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9E9" w:rsidRPr="006429E9" w:rsidRDefault="006429E9" w:rsidP="006429E9">
      <w:pPr>
        <w:keepNext/>
        <w:pageBreakBefore/>
        <w:pBdr>
          <w:top w:val="none" w:sz="0" w:space="0" w:color="000000"/>
          <w:left w:val="none" w:sz="0" w:space="0" w:color="000000"/>
          <w:bottom w:val="single" w:sz="18" w:space="1" w:color="000080"/>
          <w:right w:val="none" w:sz="0" w:space="0" w:color="000000"/>
        </w:pBdr>
        <w:spacing w:before="320" w:line="312" w:lineRule="auto"/>
        <w:ind w:left="432" w:hanging="432"/>
        <w:jc w:val="both"/>
        <w:outlineLvl w:val="0"/>
        <w:rPr>
          <w:rFonts w:ascii="Arial" w:eastAsia="Times New Roman" w:hAnsi="Arial" w:cs="Arial"/>
          <w:b/>
          <w:bCs/>
          <w:color w:val="333399"/>
          <w:lang w:eastAsia="zh-CN"/>
        </w:rPr>
      </w:pPr>
      <w:bookmarkStart w:id="0" w:name="_Toc235986618"/>
      <w:r w:rsidRPr="006429E9">
        <w:rPr>
          <w:rFonts w:ascii="Arial" w:eastAsia="Times New Roman" w:hAnsi="Arial" w:cs="Arial"/>
          <w:b/>
          <w:bCs/>
          <w:color w:val="333399"/>
          <w:lang w:eastAsia="zh-CN"/>
        </w:rPr>
        <w:t xml:space="preserve">ΠΑΡΑΡΤΗΜΑ </w:t>
      </w:r>
      <w:r w:rsidRPr="006429E9">
        <w:rPr>
          <w:rFonts w:ascii="Arial" w:eastAsia="Times New Roman" w:hAnsi="Arial" w:cs="Arial"/>
          <w:b/>
          <w:bCs/>
          <w:color w:val="333399"/>
          <w:lang w:val="en-US" w:eastAsia="zh-CN"/>
        </w:rPr>
        <w:t>IX</w:t>
      </w:r>
      <w:r w:rsidRPr="006429E9">
        <w:rPr>
          <w:rFonts w:ascii="Arial" w:eastAsia="Times New Roman" w:hAnsi="Arial" w:cs="Arial"/>
          <w:b/>
          <w:bCs/>
          <w:color w:val="333399"/>
          <w:lang w:eastAsia="zh-CN"/>
        </w:rPr>
        <w:t xml:space="preserve"> – Πίνακας Συμμόρφωσης</w:t>
      </w:r>
      <w:bookmarkEnd w:id="0"/>
      <w:r w:rsidRPr="006429E9">
        <w:rPr>
          <w:rFonts w:ascii="Arial" w:eastAsia="Times New Roman" w:hAnsi="Arial" w:cs="Arial"/>
          <w:b/>
          <w:bCs/>
          <w:color w:val="333399"/>
          <w:lang w:eastAsia="zh-CN"/>
        </w:rPr>
        <w:t xml:space="preserve"> </w:t>
      </w:r>
    </w:p>
    <w:p w:rsidR="006429E9" w:rsidRPr="006429E9" w:rsidRDefault="006429E9" w:rsidP="006429E9">
      <w:pPr>
        <w:suppressAutoHyphens/>
        <w:spacing w:before="40" w:after="40" w:line="240" w:lineRule="auto"/>
        <w:jc w:val="both"/>
        <w:rPr>
          <w:rFonts w:ascii="Calibri" w:eastAsia="Calibri" w:hAnsi="Calibri" w:cs="Calibri"/>
          <w:sz w:val="20"/>
          <w:szCs w:val="20"/>
          <w:lang w:eastAsia="zh-CN"/>
        </w:rPr>
      </w:pPr>
      <w:r w:rsidRPr="006429E9">
        <w:rPr>
          <w:rFonts w:ascii="Calibri" w:eastAsia="Calibri" w:hAnsi="Calibri" w:cs="Calibri"/>
          <w:sz w:val="20"/>
          <w:szCs w:val="20"/>
          <w:lang w:eastAsia="zh-CN"/>
        </w:rPr>
        <w:t>Στο Παράρτημα αυτό παρατίθεται ο Πίνακας Συμμόρφωσης στους οποίους καταγράφονται απαιτήσεις σχετικά με τις προσφερόμενες υπηρεσίες.</w:t>
      </w:r>
    </w:p>
    <w:p w:rsidR="006429E9" w:rsidRPr="006429E9" w:rsidRDefault="006429E9" w:rsidP="006429E9">
      <w:pPr>
        <w:suppressAutoHyphens/>
        <w:spacing w:before="40" w:after="40" w:line="240" w:lineRule="auto"/>
        <w:jc w:val="both"/>
        <w:rPr>
          <w:rFonts w:ascii="Calibri" w:eastAsia="Calibri" w:hAnsi="Calibri" w:cs="Calibri"/>
          <w:sz w:val="20"/>
          <w:szCs w:val="20"/>
          <w:lang w:eastAsia="zh-CN"/>
        </w:rPr>
      </w:pPr>
      <w:r w:rsidRPr="006429E9">
        <w:rPr>
          <w:rFonts w:ascii="Calibri" w:eastAsia="Calibri" w:hAnsi="Calibri" w:cs="Calibri"/>
          <w:sz w:val="20"/>
          <w:szCs w:val="20"/>
          <w:lang w:eastAsia="zh-CN"/>
        </w:rPr>
        <w:t>Η απάντηση σε όλα τα σημεία του Πίνακα Συμμόρφωσης προς τις Προδιαγραφές / Απαιτήσεις και η παροχή όλων των πληροφοριών που ζητούνται είναι υποχρεωτική, επί ποινή αποκλεισμού της προσφοράς.</w:t>
      </w:r>
    </w:p>
    <w:p w:rsidR="006429E9" w:rsidRPr="006429E9" w:rsidRDefault="006429E9" w:rsidP="006429E9">
      <w:pPr>
        <w:numPr>
          <w:ilvl w:val="0"/>
          <w:numId w:val="1"/>
        </w:numPr>
        <w:suppressAutoHyphens/>
        <w:spacing w:before="40" w:after="40" w:line="240" w:lineRule="auto"/>
        <w:contextualSpacing/>
        <w:jc w:val="both"/>
        <w:rPr>
          <w:rFonts w:ascii="Calibri" w:eastAsia="Calibri" w:hAnsi="Calibri" w:cs="Calibri"/>
          <w:sz w:val="20"/>
          <w:szCs w:val="20"/>
          <w:lang w:eastAsia="zh-CN"/>
        </w:rPr>
      </w:pPr>
      <w:r w:rsidRPr="006429E9">
        <w:rPr>
          <w:rFonts w:ascii="Calibri" w:eastAsia="Calibri" w:hAnsi="Calibri" w:cs="Calibri"/>
          <w:sz w:val="20"/>
          <w:szCs w:val="20"/>
          <w:lang w:eastAsia="zh-CN"/>
        </w:rPr>
        <w:t>Ο Διαγωνιζόμενος φέρει την απόλυτη ευθύνη της ακρίβειας των δεδομένων που δηλώνει.</w:t>
      </w:r>
    </w:p>
    <w:p w:rsidR="006429E9" w:rsidRPr="006429E9" w:rsidRDefault="006429E9" w:rsidP="006429E9">
      <w:pPr>
        <w:numPr>
          <w:ilvl w:val="0"/>
          <w:numId w:val="1"/>
        </w:numPr>
        <w:suppressAutoHyphens/>
        <w:spacing w:before="40" w:after="40" w:line="240" w:lineRule="auto"/>
        <w:contextualSpacing/>
        <w:jc w:val="both"/>
        <w:rPr>
          <w:rFonts w:ascii="Calibri" w:eastAsia="Calibri" w:hAnsi="Calibri" w:cs="Calibri"/>
          <w:sz w:val="20"/>
          <w:szCs w:val="20"/>
          <w:lang w:eastAsia="zh-CN"/>
        </w:rPr>
      </w:pPr>
      <w:r w:rsidRPr="006429E9">
        <w:rPr>
          <w:rFonts w:ascii="Calibri" w:eastAsia="Calibri" w:hAnsi="Calibri" w:cs="Calibri"/>
          <w:sz w:val="20"/>
          <w:szCs w:val="20"/>
          <w:lang w:eastAsia="zh-CN"/>
        </w:rPr>
        <w:t>Ο συμπληρωμένος Πίνακας Συμμόρφωσης κάθε Τμήματος υποβάλλεται στον (</w:t>
      </w:r>
      <w:proofErr w:type="spellStart"/>
      <w:r w:rsidRPr="006429E9">
        <w:rPr>
          <w:rFonts w:ascii="Calibri" w:eastAsia="Calibri" w:hAnsi="Calibri" w:cs="Calibri"/>
          <w:sz w:val="20"/>
          <w:szCs w:val="20"/>
          <w:lang w:eastAsia="zh-CN"/>
        </w:rPr>
        <w:t>υπο</w:t>
      </w:r>
      <w:proofErr w:type="spellEnd"/>
      <w:r w:rsidRPr="006429E9">
        <w:rPr>
          <w:rFonts w:ascii="Calibri" w:eastAsia="Calibri" w:hAnsi="Calibri" w:cs="Calibri"/>
          <w:sz w:val="20"/>
          <w:szCs w:val="20"/>
          <w:lang w:eastAsia="zh-CN"/>
        </w:rPr>
        <w:t>)φάκελο «Δικαιολογητικά Συμμετοχής-Τεχνική Προσφορά</w:t>
      </w:r>
      <w:r w:rsidRPr="006429E9">
        <w:rPr>
          <w:rFonts w:ascii="Calibri" w:eastAsia="Times New Roman" w:hAnsi="Calibri" w:cs="Times New Roman"/>
          <w:spacing w:val="-2"/>
          <w:szCs w:val="24"/>
          <w:lang w:eastAsia="el-GR"/>
        </w:rPr>
        <w:t>».</w:t>
      </w:r>
    </w:p>
    <w:p w:rsidR="006429E9" w:rsidRPr="006429E9" w:rsidRDefault="006429E9" w:rsidP="006429E9">
      <w:pPr>
        <w:suppressAutoHyphens/>
        <w:spacing w:before="120" w:after="0" w:line="240" w:lineRule="auto"/>
        <w:jc w:val="center"/>
        <w:rPr>
          <w:rFonts w:ascii="Calibri" w:eastAsia="Times New Roman" w:hAnsi="Calibri" w:cs="Calibri"/>
          <w:b/>
          <w:szCs w:val="24"/>
          <w:lang w:eastAsia="zh-CN"/>
        </w:rPr>
      </w:pPr>
    </w:p>
    <w:p w:rsidR="006429E9" w:rsidRPr="006429E9" w:rsidRDefault="006429E9" w:rsidP="006429E9">
      <w:pPr>
        <w:suppressAutoHyphens/>
        <w:spacing w:before="40" w:after="40" w:line="240" w:lineRule="auto"/>
        <w:jc w:val="center"/>
        <w:rPr>
          <w:rFonts w:ascii="Calibri" w:eastAsia="Calibri" w:hAnsi="Calibri" w:cs="Calibri"/>
          <w:b/>
          <w:sz w:val="20"/>
          <w:szCs w:val="20"/>
          <w:lang w:eastAsia="zh-CN"/>
        </w:rPr>
      </w:pPr>
      <w:r w:rsidRPr="006429E9">
        <w:rPr>
          <w:rFonts w:ascii="Calibri" w:eastAsia="Calibri" w:hAnsi="Calibri" w:cs="Calibri"/>
          <w:b/>
          <w:sz w:val="20"/>
          <w:szCs w:val="20"/>
          <w:lang w:eastAsia="zh-CN"/>
        </w:rPr>
        <w:t>Οδηγίες συμπλήρωσης του ΠΙΝΑΚΑ ΣΥΜΜΟΡΦΩΣΗΣ</w:t>
      </w:r>
    </w:p>
    <w:p w:rsidR="006429E9" w:rsidRPr="006429E9" w:rsidRDefault="006429E9" w:rsidP="006429E9">
      <w:pPr>
        <w:suppressAutoHyphens/>
        <w:spacing w:before="40" w:after="40" w:line="240" w:lineRule="auto"/>
        <w:jc w:val="center"/>
        <w:rPr>
          <w:rFonts w:ascii="Calibri" w:eastAsia="Calibri" w:hAnsi="Calibri" w:cs="Calibri"/>
          <w:b/>
          <w:sz w:val="20"/>
          <w:szCs w:val="20"/>
          <w:lang w:eastAsia="zh-CN"/>
        </w:rPr>
      </w:pPr>
    </w:p>
    <w:tbl>
      <w:tblPr>
        <w:tblStyle w:val="TableNormal1"/>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0"/>
      </w:tblGrid>
      <w:tr w:rsidR="006429E9" w:rsidRPr="006429E9" w:rsidTr="00695810">
        <w:trPr>
          <w:trHeight w:val="955"/>
        </w:trPr>
        <w:tc>
          <w:tcPr>
            <w:tcW w:w="9630" w:type="dxa"/>
          </w:tcPr>
          <w:p w:rsidR="006429E9" w:rsidRPr="006429E9" w:rsidRDefault="006429E9" w:rsidP="006429E9">
            <w:pPr>
              <w:spacing w:before="231"/>
              <w:ind w:left="100"/>
              <w:rPr>
                <w:rFonts w:ascii="Calibri" w:eastAsia="Calibri" w:hAnsi="Calibri"/>
                <w:sz w:val="20"/>
                <w:lang w:val="el-GR"/>
              </w:rPr>
            </w:pPr>
            <w:r w:rsidRPr="006429E9">
              <w:rPr>
                <w:rFonts w:ascii="Calibri" w:eastAsia="Calibri" w:hAnsi="Calibri"/>
                <w:w w:val="105"/>
                <w:sz w:val="20"/>
                <w:lang w:val="el-GR"/>
              </w:rPr>
              <w:t>Στη</w:t>
            </w:r>
            <w:r w:rsidRPr="006429E9">
              <w:rPr>
                <w:rFonts w:ascii="Calibri" w:eastAsia="Calibri" w:hAnsi="Calibri"/>
                <w:spacing w:val="31"/>
                <w:w w:val="105"/>
                <w:sz w:val="20"/>
                <w:lang w:val="el-GR"/>
              </w:rPr>
              <w:t xml:space="preserve"> </w:t>
            </w:r>
            <w:r w:rsidRPr="006429E9">
              <w:rPr>
                <w:rFonts w:ascii="Calibri" w:eastAsia="Calibri" w:hAnsi="Calibri"/>
                <w:w w:val="105"/>
                <w:sz w:val="20"/>
                <w:lang w:val="el-GR"/>
              </w:rPr>
              <w:t>Στήλη</w:t>
            </w:r>
            <w:r w:rsidRPr="006429E9">
              <w:rPr>
                <w:rFonts w:ascii="Calibri" w:eastAsia="Calibri" w:hAnsi="Calibri"/>
                <w:spacing w:val="30"/>
                <w:w w:val="105"/>
                <w:sz w:val="20"/>
                <w:lang w:val="el-GR"/>
              </w:rPr>
              <w:t xml:space="preserve"> </w:t>
            </w:r>
            <w:r w:rsidRPr="006429E9">
              <w:rPr>
                <w:rFonts w:ascii="Calibri" w:eastAsia="Calibri" w:hAnsi="Calibri"/>
                <w:w w:val="105"/>
                <w:sz w:val="20"/>
                <w:lang w:val="el-GR"/>
              </w:rPr>
              <w:t>«ΠΡΟΔΙΑΓΡΑΦΗ»,</w:t>
            </w:r>
            <w:r w:rsidRPr="006429E9">
              <w:rPr>
                <w:rFonts w:ascii="Calibri" w:eastAsia="Calibri" w:hAnsi="Calibri"/>
                <w:spacing w:val="30"/>
                <w:w w:val="105"/>
                <w:sz w:val="20"/>
                <w:lang w:val="el-GR"/>
              </w:rPr>
              <w:t xml:space="preserve"> </w:t>
            </w:r>
            <w:r w:rsidRPr="006429E9">
              <w:rPr>
                <w:rFonts w:ascii="Calibri" w:eastAsia="Calibri" w:hAnsi="Calibri"/>
                <w:w w:val="105"/>
                <w:sz w:val="20"/>
                <w:lang w:val="el-GR"/>
              </w:rPr>
              <w:t>περιγράφονται</w:t>
            </w:r>
            <w:r w:rsidRPr="006429E9">
              <w:rPr>
                <w:rFonts w:ascii="Calibri" w:eastAsia="Calibri" w:hAnsi="Calibri"/>
                <w:spacing w:val="31"/>
                <w:w w:val="105"/>
                <w:sz w:val="20"/>
                <w:lang w:val="el-GR"/>
              </w:rPr>
              <w:t xml:space="preserve"> </w:t>
            </w:r>
            <w:r w:rsidRPr="006429E9">
              <w:rPr>
                <w:rFonts w:ascii="Calibri" w:eastAsia="Calibri" w:hAnsi="Calibri"/>
                <w:w w:val="105"/>
                <w:sz w:val="20"/>
                <w:lang w:val="el-GR"/>
              </w:rPr>
              <w:t>αναλυτικά</w:t>
            </w:r>
            <w:r w:rsidRPr="006429E9">
              <w:rPr>
                <w:rFonts w:ascii="Calibri" w:eastAsia="Calibri" w:hAnsi="Calibri"/>
                <w:spacing w:val="33"/>
                <w:w w:val="105"/>
                <w:sz w:val="20"/>
                <w:lang w:val="el-GR"/>
              </w:rPr>
              <w:t xml:space="preserve"> </w:t>
            </w:r>
            <w:r w:rsidRPr="006429E9">
              <w:rPr>
                <w:rFonts w:ascii="Calibri" w:eastAsia="Calibri" w:hAnsi="Calibri"/>
                <w:w w:val="105"/>
                <w:sz w:val="20"/>
                <w:lang w:val="el-GR"/>
              </w:rPr>
              <w:t>οι</w:t>
            </w:r>
            <w:r w:rsidRPr="006429E9">
              <w:rPr>
                <w:rFonts w:ascii="Calibri" w:eastAsia="Calibri" w:hAnsi="Calibri"/>
                <w:spacing w:val="31"/>
                <w:w w:val="105"/>
                <w:sz w:val="20"/>
                <w:lang w:val="el-GR"/>
              </w:rPr>
              <w:t xml:space="preserve"> </w:t>
            </w:r>
            <w:r w:rsidRPr="006429E9">
              <w:rPr>
                <w:rFonts w:ascii="Calibri" w:eastAsia="Calibri" w:hAnsi="Calibri"/>
                <w:w w:val="105"/>
                <w:sz w:val="20"/>
                <w:lang w:val="el-GR"/>
              </w:rPr>
              <w:t>αντίστοιχοι</w:t>
            </w:r>
            <w:r w:rsidRPr="006429E9">
              <w:rPr>
                <w:rFonts w:ascii="Calibri" w:eastAsia="Calibri" w:hAnsi="Calibri"/>
                <w:spacing w:val="27"/>
                <w:w w:val="105"/>
                <w:sz w:val="20"/>
                <w:lang w:val="el-GR"/>
              </w:rPr>
              <w:t xml:space="preserve"> </w:t>
            </w:r>
            <w:r w:rsidRPr="006429E9">
              <w:rPr>
                <w:rFonts w:ascii="Calibri" w:eastAsia="Calibri" w:hAnsi="Calibri"/>
                <w:w w:val="105"/>
                <w:sz w:val="20"/>
                <w:lang w:val="el-GR"/>
              </w:rPr>
              <w:t>τεχνικοί</w:t>
            </w:r>
            <w:r w:rsidRPr="006429E9">
              <w:rPr>
                <w:rFonts w:ascii="Calibri" w:eastAsia="Calibri" w:hAnsi="Calibri"/>
                <w:spacing w:val="30"/>
                <w:w w:val="105"/>
                <w:sz w:val="20"/>
                <w:lang w:val="el-GR"/>
              </w:rPr>
              <w:t xml:space="preserve"> </w:t>
            </w:r>
            <w:r w:rsidRPr="006429E9">
              <w:rPr>
                <w:rFonts w:ascii="Calibri" w:eastAsia="Calibri" w:hAnsi="Calibri"/>
                <w:w w:val="105"/>
                <w:sz w:val="20"/>
                <w:lang w:val="el-GR"/>
              </w:rPr>
              <w:t>όροι,</w:t>
            </w:r>
            <w:r w:rsidRPr="006429E9">
              <w:rPr>
                <w:rFonts w:ascii="Calibri" w:eastAsia="Calibri" w:hAnsi="Calibri"/>
                <w:spacing w:val="30"/>
                <w:w w:val="105"/>
                <w:sz w:val="20"/>
                <w:lang w:val="el-GR"/>
              </w:rPr>
              <w:t xml:space="preserve"> </w:t>
            </w:r>
            <w:r w:rsidRPr="006429E9">
              <w:rPr>
                <w:rFonts w:ascii="Calibri" w:eastAsia="Calibri" w:hAnsi="Calibri"/>
                <w:w w:val="105"/>
                <w:sz w:val="20"/>
                <w:lang w:val="el-GR"/>
              </w:rPr>
              <w:t>υποχρεώσεις</w:t>
            </w:r>
            <w:r w:rsidRPr="006429E9">
              <w:rPr>
                <w:rFonts w:ascii="Calibri" w:eastAsia="Calibri" w:hAnsi="Calibri"/>
                <w:spacing w:val="31"/>
                <w:w w:val="105"/>
                <w:sz w:val="20"/>
                <w:lang w:val="el-GR"/>
              </w:rPr>
              <w:t xml:space="preserve"> </w:t>
            </w:r>
            <w:r w:rsidRPr="006429E9">
              <w:rPr>
                <w:rFonts w:ascii="Calibri" w:eastAsia="Calibri" w:hAnsi="Calibri"/>
                <w:w w:val="105"/>
                <w:sz w:val="20"/>
                <w:lang w:val="el-GR"/>
              </w:rPr>
              <w:t>ή επεξηγήσεις για τα οποία θα πρέπει να δοθούν αντίστοιχες απαντήσεις.</w:t>
            </w:r>
          </w:p>
        </w:tc>
      </w:tr>
      <w:tr w:rsidR="006429E9" w:rsidRPr="006429E9" w:rsidTr="00695810">
        <w:trPr>
          <w:trHeight w:val="1821"/>
        </w:trPr>
        <w:tc>
          <w:tcPr>
            <w:tcW w:w="9630" w:type="dxa"/>
          </w:tcPr>
          <w:p w:rsidR="006429E9" w:rsidRPr="006429E9" w:rsidRDefault="006429E9" w:rsidP="006429E9">
            <w:pPr>
              <w:spacing w:before="5"/>
              <w:ind w:left="100" w:right="92"/>
              <w:jc w:val="both"/>
              <w:rPr>
                <w:rFonts w:ascii="Calibri" w:eastAsia="Calibri" w:hAnsi="Calibri"/>
                <w:sz w:val="20"/>
                <w:lang w:val="el-GR"/>
              </w:rPr>
            </w:pPr>
            <w:r w:rsidRPr="006429E9">
              <w:rPr>
                <w:rFonts w:ascii="Calibri" w:eastAsia="Calibri" w:hAnsi="Calibri"/>
                <w:w w:val="105"/>
                <w:sz w:val="20"/>
                <w:lang w:val="el-GR"/>
              </w:rPr>
              <w:t>Αν στη στήλη «ΑΠΑΙΤΗΣΗ» έχει συμπληρωθεί η λέξη «ΝΑΙ» τότε η αντίστοιχη προδιαγραφή είναι υποχρεωτική</w:t>
            </w:r>
            <w:r w:rsidRPr="006429E9">
              <w:rPr>
                <w:rFonts w:ascii="Calibri" w:eastAsia="Calibri" w:hAnsi="Calibri"/>
                <w:spacing w:val="-10"/>
                <w:w w:val="105"/>
                <w:sz w:val="20"/>
                <w:lang w:val="el-GR"/>
              </w:rPr>
              <w:t xml:space="preserve"> </w:t>
            </w:r>
            <w:r w:rsidRPr="006429E9">
              <w:rPr>
                <w:rFonts w:ascii="Calibri" w:eastAsia="Calibri" w:hAnsi="Calibri"/>
                <w:w w:val="105"/>
                <w:sz w:val="20"/>
                <w:lang w:val="el-GR"/>
              </w:rPr>
              <w:t>για</w:t>
            </w:r>
            <w:r w:rsidRPr="006429E9">
              <w:rPr>
                <w:rFonts w:ascii="Calibri" w:eastAsia="Calibri" w:hAnsi="Calibri"/>
                <w:spacing w:val="-11"/>
                <w:w w:val="105"/>
                <w:sz w:val="20"/>
                <w:lang w:val="el-GR"/>
              </w:rPr>
              <w:t xml:space="preserve"> </w:t>
            </w:r>
            <w:r w:rsidRPr="006429E9">
              <w:rPr>
                <w:rFonts w:ascii="Calibri" w:eastAsia="Calibri" w:hAnsi="Calibri"/>
                <w:w w:val="105"/>
                <w:sz w:val="20"/>
                <w:lang w:val="el-GR"/>
              </w:rPr>
              <w:t>τον</w:t>
            </w:r>
            <w:r w:rsidRPr="006429E9">
              <w:rPr>
                <w:rFonts w:ascii="Calibri" w:eastAsia="Calibri" w:hAnsi="Calibri"/>
                <w:spacing w:val="-12"/>
                <w:w w:val="105"/>
                <w:sz w:val="20"/>
                <w:lang w:val="el-GR"/>
              </w:rPr>
              <w:t xml:space="preserve"> </w:t>
            </w:r>
            <w:r w:rsidRPr="006429E9">
              <w:rPr>
                <w:rFonts w:ascii="Calibri" w:eastAsia="Calibri" w:hAnsi="Calibri"/>
                <w:w w:val="105"/>
                <w:sz w:val="20"/>
                <w:lang w:val="el-GR"/>
              </w:rPr>
              <w:t>υποψήφιο</w:t>
            </w:r>
            <w:r w:rsidRPr="006429E9">
              <w:rPr>
                <w:rFonts w:ascii="Calibri" w:eastAsia="Calibri" w:hAnsi="Calibri"/>
                <w:spacing w:val="-10"/>
                <w:w w:val="105"/>
                <w:sz w:val="20"/>
                <w:lang w:val="el-GR"/>
              </w:rPr>
              <w:t xml:space="preserve"> </w:t>
            </w:r>
            <w:r w:rsidRPr="006429E9">
              <w:rPr>
                <w:rFonts w:ascii="Calibri" w:eastAsia="Calibri" w:hAnsi="Calibri"/>
                <w:w w:val="105"/>
                <w:sz w:val="20"/>
                <w:lang w:val="el-GR"/>
              </w:rPr>
              <w:t>Ανάδοχο,</w:t>
            </w:r>
            <w:r w:rsidRPr="006429E9">
              <w:rPr>
                <w:rFonts w:ascii="Calibri" w:eastAsia="Calibri" w:hAnsi="Calibri"/>
                <w:spacing w:val="-12"/>
                <w:w w:val="105"/>
                <w:sz w:val="20"/>
                <w:lang w:val="el-GR"/>
              </w:rPr>
              <w:t xml:space="preserve"> </w:t>
            </w:r>
            <w:r w:rsidRPr="006429E9">
              <w:rPr>
                <w:rFonts w:ascii="Calibri" w:eastAsia="Calibri" w:hAnsi="Calibri"/>
                <w:w w:val="105"/>
                <w:sz w:val="20"/>
                <w:lang w:val="el-GR"/>
              </w:rPr>
              <w:t>θεωρούμενη</w:t>
            </w:r>
            <w:r w:rsidRPr="006429E9">
              <w:rPr>
                <w:rFonts w:ascii="Calibri" w:eastAsia="Calibri" w:hAnsi="Calibri"/>
                <w:spacing w:val="-10"/>
                <w:w w:val="105"/>
                <w:sz w:val="20"/>
                <w:lang w:val="el-GR"/>
              </w:rPr>
              <w:t xml:space="preserve"> </w:t>
            </w:r>
            <w:r w:rsidRPr="006429E9">
              <w:rPr>
                <w:rFonts w:ascii="Calibri" w:eastAsia="Calibri" w:hAnsi="Calibri"/>
                <w:w w:val="105"/>
                <w:sz w:val="20"/>
                <w:lang w:val="el-GR"/>
              </w:rPr>
              <w:t>ως</w:t>
            </w:r>
            <w:r w:rsidRPr="006429E9">
              <w:rPr>
                <w:rFonts w:ascii="Calibri" w:eastAsia="Calibri" w:hAnsi="Calibri"/>
                <w:spacing w:val="-10"/>
                <w:w w:val="105"/>
                <w:sz w:val="20"/>
                <w:lang w:val="el-GR"/>
              </w:rPr>
              <w:t xml:space="preserve"> </w:t>
            </w:r>
            <w:r w:rsidRPr="006429E9">
              <w:rPr>
                <w:rFonts w:ascii="Calibri" w:eastAsia="Calibri" w:hAnsi="Calibri"/>
                <w:w w:val="105"/>
                <w:sz w:val="20"/>
                <w:lang w:val="el-GR"/>
              </w:rPr>
              <w:t>απαράβατος</w:t>
            </w:r>
            <w:r w:rsidRPr="006429E9">
              <w:rPr>
                <w:rFonts w:ascii="Calibri" w:eastAsia="Calibri" w:hAnsi="Calibri"/>
                <w:spacing w:val="-10"/>
                <w:w w:val="105"/>
                <w:sz w:val="20"/>
                <w:lang w:val="el-GR"/>
              </w:rPr>
              <w:t xml:space="preserve"> </w:t>
            </w:r>
            <w:r w:rsidRPr="006429E9">
              <w:rPr>
                <w:rFonts w:ascii="Calibri" w:eastAsia="Calibri" w:hAnsi="Calibri"/>
                <w:w w:val="105"/>
                <w:sz w:val="20"/>
                <w:lang w:val="el-GR"/>
              </w:rPr>
              <w:t>όρος</w:t>
            </w:r>
            <w:r w:rsidRPr="006429E9">
              <w:rPr>
                <w:rFonts w:ascii="Calibri" w:eastAsia="Calibri" w:hAnsi="Calibri"/>
                <w:spacing w:val="-10"/>
                <w:w w:val="105"/>
                <w:sz w:val="20"/>
                <w:lang w:val="el-GR"/>
              </w:rPr>
              <w:t xml:space="preserve"> </w:t>
            </w:r>
            <w:r w:rsidRPr="006429E9">
              <w:rPr>
                <w:rFonts w:ascii="Calibri" w:eastAsia="Calibri" w:hAnsi="Calibri"/>
                <w:w w:val="105"/>
                <w:sz w:val="20"/>
                <w:lang w:val="el-GR"/>
              </w:rPr>
              <w:t>σύμφωνα</w:t>
            </w:r>
            <w:r w:rsidRPr="006429E9">
              <w:rPr>
                <w:rFonts w:ascii="Calibri" w:eastAsia="Calibri" w:hAnsi="Calibri"/>
                <w:spacing w:val="-12"/>
                <w:w w:val="105"/>
                <w:sz w:val="20"/>
                <w:lang w:val="el-GR"/>
              </w:rPr>
              <w:t xml:space="preserve"> </w:t>
            </w:r>
            <w:r w:rsidRPr="006429E9">
              <w:rPr>
                <w:rFonts w:ascii="Calibri" w:eastAsia="Calibri" w:hAnsi="Calibri"/>
                <w:w w:val="105"/>
                <w:sz w:val="20"/>
                <w:lang w:val="el-GR"/>
              </w:rPr>
              <w:t>με</w:t>
            </w:r>
            <w:r w:rsidRPr="006429E9">
              <w:rPr>
                <w:rFonts w:ascii="Calibri" w:eastAsia="Calibri" w:hAnsi="Calibri"/>
                <w:spacing w:val="-11"/>
                <w:w w:val="105"/>
                <w:sz w:val="20"/>
                <w:lang w:val="el-GR"/>
              </w:rPr>
              <w:t xml:space="preserve"> </w:t>
            </w:r>
            <w:r w:rsidRPr="006429E9">
              <w:rPr>
                <w:rFonts w:ascii="Calibri" w:eastAsia="Calibri" w:hAnsi="Calibri"/>
                <w:w w:val="105"/>
                <w:sz w:val="20"/>
                <w:lang w:val="el-GR"/>
              </w:rPr>
              <w:t>την</w:t>
            </w:r>
            <w:r w:rsidRPr="006429E9">
              <w:rPr>
                <w:rFonts w:ascii="Calibri" w:eastAsia="Calibri" w:hAnsi="Calibri"/>
                <w:spacing w:val="-10"/>
                <w:w w:val="105"/>
                <w:sz w:val="20"/>
                <w:lang w:val="el-GR"/>
              </w:rPr>
              <w:t xml:space="preserve"> </w:t>
            </w:r>
            <w:r w:rsidRPr="006429E9">
              <w:rPr>
                <w:rFonts w:ascii="Calibri" w:eastAsia="Calibri" w:hAnsi="Calibri"/>
                <w:w w:val="105"/>
                <w:sz w:val="20"/>
                <w:lang w:val="el-GR"/>
              </w:rPr>
              <w:t xml:space="preserve">παρούσα πρόσκληση. Προσφορές που δεν καλύπτουν πλήρως απαράβατους όρους απορρίπτονται ως </w:t>
            </w:r>
            <w:r w:rsidRPr="006429E9">
              <w:rPr>
                <w:rFonts w:ascii="Calibri" w:eastAsia="Calibri" w:hAnsi="Calibri"/>
                <w:spacing w:val="-2"/>
                <w:w w:val="105"/>
                <w:sz w:val="20"/>
                <w:lang w:val="el-GR"/>
              </w:rPr>
              <w:t>απαράδεκτες.</w:t>
            </w:r>
          </w:p>
          <w:p w:rsidR="006429E9" w:rsidRPr="006429E9" w:rsidRDefault="006429E9" w:rsidP="006429E9">
            <w:pPr>
              <w:spacing w:before="218"/>
              <w:ind w:left="100" w:right="94"/>
              <w:jc w:val="both"/>
              <w:rPr>
                <w:rFonts w:ascii="Calibri" w:eastAsia="Calibri" w:hAnsi="Calibri"/>
                <w:sz w:val="20"/>
                <w:lang w:val="el-GR"/>
              </w:rPr>
            </w:pPr>
            <w:r w:rsidRPr="006429E9">
              <w:rPr>
                <w:rFonts w:ascii="Calibri" w:eastAsia="Calibri" w:hAnsi="Calibri"/>
                <w:w w:val="105"/>
                <w:sz w:val="20"/>
                <w:lang w:val="el-GR"/>
              </w:rPr>
              <w:t>Αν η στήλη «ΑΠΑΙΤΗΣΗ» δεν έχει συμπληρωθεί με τη λέξη «ΝΑΙ», τότε η προδιαγραφή δεν είναι απαράβατος όρος. Προσφορές που δεν καλύπτουν τους μη απαράβατους όρους ή αποκλίνουν από αυτούς δεν απορρίπτονται.</w:t>
            </w:r>
          </w:p>
        </w:tc>
      </w:tr>
      <w:tr w:rsidR="006429E9" w:rsidRPr="006429E9" w:rsidTr="00695810">
        <w:trPr>
          <w:trHeight w:val="1461"/>
        </w:trPr>
        <w:tc>
          <w:tcPr>
            <w:tcW w:w="9630" w:type="dxa"/>
          </w:tcPr>
          <w:p w:rsidR="006429E9" w:rsidRPr="006429E9" w:rsidRDefault="006429E9" w:rsidP="006429E9">
            <w:pPr>
              <w:spacing w:before="231"/>
              <w:ind w:left="100" w:right="93"/>
              <w:jc w:val="both"/>
              <w:rPr>
                <w:rFonts w:ascii="Calibri" w:eastAsia="Calibri" w:hAnsi="Calibri"/>
                <w:sz w:val="20"/>
                <w:lang w:val="el-GR"/>
              </w:rPr>
            </w:pPr>
            <w:r w:rsidRPr="006429E9">
              <w:rPr>
                <w:rFonts w:ascii="Calibri" w:eastAsia="Calibri" w:hAnsi="Calibri"/>
                <w:w w:val="105"/>
                <w:sz w:val="20"/>
                <w:lang w:val="el-GR"/>
              </w:rPr>
              <w:t xml:space="preserve">Στη στήλη «ΑΠΑΝΤΗΣΗ» σημειώνεται η απάντηση του Αναδόχου που έχει τη μορφή ΝΑΙ/ΟΧΙ εάν η </w:t>
            </w:r>
            <w:r w:rsidRPr="006429E9">
              <w:rPr>
                <w:rFonts w:ascii="Calibri" w:eastAsia="Calibri" w:hAnsi="Calibri"/>
                <w:sz w:val="20"/>
                <w:lang w:val="el-GR"/>
              </w:rPr>
              <w:t xml:space="preserve">αντίστοιχη προδιαγραφή </w:t>
            </w:r>
            <w:proofErr w:type="spellStart"/>
            <w:r w:rsidRPr="006429E9">
              <w:rPr>
                <w:rFonts w:ascii="Calibri" w:eastAsia="Calibri" w:hAnsi="Calibri"/>
                <w:sz w:val="20"/>
                <w:lang w:val="el-GR"/>
              </w:rPr>
              <w:t>πληρούται</w:t>
            </w:r>
            <w:proofErr w:type="spellEnd"/>
            <w:r w:rsidRPr="006429E9">
              <w:rPr>
                <w:rFonts w:ascii="Calibri" w:eastAsia="Calibri" w:hAnsi="Calibri"/>
                <w:sz w:val="20"/>
                <w:lang w:val="el-GR"/>
              </w:rPr>
              <w:t xml:space="preserve"> ή όχι από την Προσφορά. Απλή κατάφαση ή επεξήγηση δεν αποτελεί </w:t>
            </w:r>
            <w:r w:rsidRPr="006429E9">
              <w:rPr>
                <w:rFonts w:ascii="Calibri" w:eastAsia="Calibri" w:hAnsi="Calibri"/>
                <w:w w:val="105"/>
                <w:sz w:val="20"/>
                <w:lang w:val="el-GR"/>
              </w:rPr>
              <w:t>απόδειξη πλήρωσης της προδιαγραφής και η αρμόδια Επιτροπή έχει την υποχρέωση ελέγχου και επιβεβαίωσης της πλήρωσης της απαίτησης.</w:t>
            </w:r>
          </w:p>
        </w:tc>
      </w:tr>
      <w:tr w:rsidR="006429E9" w:rsidRPr="006429E9" w:rsidTr="00695810">
        <w:trPr>
          <w:trHeight w:val="1885"/>
        </w:trPr>
        <w:tc>
          <w:tcPr>
            <w:tcW w:w="9630" w:type="dxa"/>
          </w:tcPr>
          <w:p w:rsidR="006429E9" w:rsidRPr="006429E9" w:rsidRDefault="006429E9" w:rsidP="006429E9">
            <w:pPr>
              <w:spacing w:before="231"/>
              <w:ind w:left="100" w:right="93"/>
              <w:jc w:val="both"/>
              <w:rPr>
                <w:rFonts w:ascii="Calibri" w:eastAsia="Calibri" w:hAnsi="Calibri"/>
                <w:sz w:val="20"/>
                <w:lang w:val="el-GR"/>
              </w:rPr>
            </w:pPr>
            <w:r w:rsidRPr="006429E9">
              <w:rPr>
                <w:rFonts w:ascii="Calibri" w:eastAsia="Calibri" w:hAnsi="Calibri"/>
                <w:sz w:val="20"/>
                <w:lang w:val="el-GR"/>
              </w:rPr>
              <w:t>Στη στήλη «</w:t>
            </w:r>
            <w:r w:rsidRPr="006429E9">
              <w:rPr>
                <w:rFonts w:ascii="Calibri" w:eastAsia="Calibri" w:hAnsi="Calibri"/>
                <w:b/>
                <w:sz w:val="20"/>
                <w:szCs w:val="20"/>
                <w:lang w:val="el-GR" w:eastAsia="zh-CN"/>
              </w:rPr>
              <w:t>ΠΑΡΑΠΟΜΠΗ ΣΕ ΑΡΘΡΟ &amp; ΣΕΛΙΔΑ ΤΕΧΝΙΚΗΣ ΠΡΟΣΦΟΡΑΣ</w:t>
            </w:r>
            <w:r w:rsidRPr="006429E9">
              <w:rPr>
                <w:rFonts w:ascii="Calibri" w:eastAsia="Calibri" w:hAnsi="Calibri"/>
                <w:sz w:val="20"/>
                <w:lang w:val="el-GR"/>
              </w:rPr>
              <w:t xml:space="preserve">» θα καταγραφεί η σαφής παραπομπή σε ενότητα της τεχνικής προσφοράς, η οποία θα περιλαμβάνει αναλυτικές τεχνικές περιγραφές των υπηρεσιών, που κατά την κρίση του υποψηφίου Αναδόχου τεκμηριώνουν τα στοιχεία των Πινάκων Συμμόρφωσης. </w:t>
            </w:r>
          </w:p>
          <w:p w:rsidR="006429E9" w:rsidRPr="006429E9" w:rsidRDefault="006429E9" w:rsidP="006429E9">
            <w:pPr>
              <w:spacing w:before="231"/>
              <w:ind w:left="100" w:right="93"/>
              <w:jc w:val="both"/>
              <w:rPr>
                <w:rFonts w:ascii="Calibri" w:eastAsia="Calibri" w:hAnsi="Calibri"/>
                <w:sz w:val="20"/>
                <w:lang w:val="el-GR"/>
              </w:rPr>
            </w:pPr>
            <w:r w:rsidRPr="006429E9">
              <w:rPr>
                <w:rFonts w:ascii="Calibri" w:eastAsia="Calibri" w:hAnsi="Calibri"/>
                <w:sz w:val="20"/>
                <w:lang w:val="el-GR"/>
              </w:rPr>
              <w:t xml:space="preserve">Είναι ιδιαίτερα επιθυμητή η πληρέστερη συμπλήρωση των παραπομπών, οι οποίες πρέπει να είναι κατά το δυνατόν συγκεκριμένες (π.χ. Σελ. 4 Παράγραφος 4, </w:t>
            </w:r>
            <w:proofErr w:type="spellStart"/>
            <w:r w:rsidRPr="006429E9">
              <w:rPr>
                <w:rFonts w:ascii="Calibri" w:eastAsia="Calibri" w:hAnsi="Calibri"/>
                <w:sz w:val="20"/>
                <w:lang w:val="el-GR"/>
              </w:rPr>
              <w:t>κ.λ.π</w:t>
            </w:r>
            <w:proofErr w:type="spellEnd"/>
            <w:r w:rsidRPr="006429E9">
              <w:rPr>
                <w:rFonts w:ascii="Calibri" w:eastAsia="Calibri" w:hAnsi="Calibri"/>
                <w:sz w:val="20"/>
                <w:lang w:val="el-GR"/>
              </w:rPr>
              <w:t>.).</w:t>
            </w:r>
          </w:p>
        </w:tc>
      </w:tr>
    </w:tbl>
    <w:p w:rsidR="006429E9" w:rsidRPr="006429E9" w:rsidRDefault="006429E9" w:rsidP="006429E9">
      <w:pPr>
        <w:spacing w:after="0" w:line="240" w:lineRule="auto"/>
        <w:jc w:val="both"/>
        <w:rPr>
          <w:rFonts w:ascii="Calibri" w:eastAsia="SimSun" w:hAnsi="Calibri" w:cs="Calibri"/>
          <w:b/>
          <w:lang w:eastAsia="el-GR"/>
        </w:r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CellMar>
          <w:left w:w="0" w:type="dxa"/>
          <w:right w:w="0" w:type="dxa"/>
        </w:tblCellMar>
        <w:tblLook w:val="04A0" w:firstRow="1" w:lastRow="0" w:firstColumn="1" w:lastColumn="0" w:noHBand="0" w:noVBand="1"/>
      </w:tblPr>
      <w:tblGrid>
        <w:gridCol w:w="1770"/>
        <w:gridCol w:w="6516"/>
      </w:tblGrid>
      <w:tr w:rsidR="006429E9" w:rsidRPr="006429E9" w:rsidTr="00695810">
        <w:trPr>
          <w:trHeight w:val="229"/>
        </w:trPr>
        <w:tc>
          <w:tcPr>
            <w:tcW w:w="1068" w:type="pct"/>
            <w:tcBorders>
              <w:top w:val="single" w:sz="8" w:space="0" w:color="000000"/>
              <w:left w:val="single" w:sz="8" w:space="0" w:color="000000"/>
              <w:bottom w:val="single" w:sz="6" w:space="0" w:color="000000"/>
              <w:right w:val="single" w:sz="6" w:space="0" w:color="000000"/>
            </w:tcBorders>
            <w:tcMar>
              <w:top w:w="80" w:type="dxa"/>
              <w:left w:w="80" w:type="dxa"/>
              <w:bottom w:w="80" w:type="dxa"/>
              <w:right w:w="80" w:type="dxa"/>
            </w:tcMar>
          </w:tcPr>
          <w:p w:rsidR="006429E9" w:rsidRPr="006429E9" w:rsidRDefault="006429E9" w:rsidP="006429E9">
            <w:pPr>
              <w:pBdr>
                <w:top w:val="nil"/>
                <w:left w:val="nil"/>
                <w:bottom w:val="nil"/>
                <w:right w:val="nil"/>
                <w:between w:val="nil"/>
                <w:bar w:val="nil"/>
              </w:pBdr>
              <w:suppressAutoHyphens/>
              <w:spacing w:before="120" w:after="120" w:line="240" w:lineRule="auto"/>
              <w:jc w:val="both"/>
              <w:rPr>
                <w:rFonts w:ascii="Calibri" w:eastAsia="Arial Unicode MS" w:hAnsi="Calibri" w:cs="Arial Unicode MS"/>
                <w:color w:val="000000"/>
                <w:sz w:val="20"/>
                <w:szCs w:val="24"/>
                <w:u w:color="000000"/>
                <w:bdr w:val="nil"/>
                <w:lang w:eastAsia="el-GR"/>
              </w:rPr>
            </w:pPr>
            <w:r w:rsidRPr="006429E9">
              <w:rPr>
                <w:rFonts w:ascii="Calibri" w:eastAsia="Arial Unicode MS" w:hAnsi="Calibri" w:cs="Arial Unicode MS"/>
                <w:color w:val="000000"/>
                <w:sz w:val="20"/>
                <w:szCs w:val="18"/>
                <w:u w:color="000000"/>
                <w:bdr w:val="nil"/>
                <w:lang w:val="en-US" w:eastAsia="el-GR"/>
              </w:rPr>
              <w:t>ΕΠΩΝΥΜΙΑ</w:t>
            </w:r>
            <w:r w:rsidRPr="006429E9">
              <w:rPr>
                <w:rFonts w:ascii="Calibri" w:eastAsia="Arial Unicode MS" w:hAnsi="Calibri" w:cs="Arial Unicode MS"/>
                <w:color w:val="000000"/>
                <w:sz w:val="20"/>
                <w:szCs w:val="18"/>
                <w:u w:color="000000"/>
                <w:bdr w:val="nil"/>
                <w:lang w:eastAsia="el-GR"/>
              </w:rPr>
              <w:t xml:space="preserve"> ΠΡΟΣΦΕΡΟΝΤΟΣ</w:t>
            </w:r>
          </w:p>
        </w:tc>
        <w:tc>
          <w:tcPr>
            <w:tcW w:w="3932" w:type="pct"/>
            <w:tcBorders>
              <w:top w:val="single" w:sz="8" w:space="0" w:color="000000"/>
              <w:left w:val="single" w:sz="6" w:space="0" w:color="000000"/>
              <w:bottom w:val="single" w:sz="6" w:space="0" w:color="000000"/>
              <w:right w:val="single" w:sz="8" w:space="0" w:color="000000"/>
            </w:tcBorders>
            <w:tcMar>
              <w:top w:w="80" w:type="dxa"/>
              <w:left w:w="80" w:type="dxa"/>
              <w:bottom w:w="80" w:type="dxa"/>
              <w:right w:w="80" w:type="dxa"/>
            </w:tcMar>
          </w:tcPr>
          <w:p w:rsidR="006429E9" w:rsidRPr="006429E9" w:rsidRDefault="006429E9" w:rsidP="006429E9">
            <w:pPr>
              <w:pBdr>
                <w:top w:val="nil"/>
                <w:left w:val="nil"/>
                <w:bottom w:val="nil"/>
                <w:right w:val="nil"/>
                <w:between w:val="nil"/>
                <w:bar w:val="nil"/>
              </w:pBdr>
              <w:suppressAutoHyphens/>
              <w:spacing w:before="120" w:after="120" w:line="240" w:lineRule="auto"/>
              <w:jc w:val="both"/>
              <w:rPr>
                <w:rFonts w:ascii="Calibri" w:eastAsia="Arial Unicode MS" w:hAnsi="Calibri" w:cs="Arial Unicode MS"/>
                <w:color w:val="000000"/>
                <w:sz w:val="20"/>
                <w:szCs w:val="24"/>
                <w:u w:color="000000"/>
                <w:bdr w:val="nil"/>
                <w:lang w:val="en-US" w:eastAsia="el-GR"/>
              </w:rPr>
            </w:pPr>
          </w:p>
        </w:tc>
      </w:tr>
    </w:tbl>
    <w:p w:rsidR="006429E9" w:rsidRPr="006429E9" w:rsidRDefault="006429E9" w:rsidP="006429E9">
      <w:pPr>
        <w:spacing w:after="0" w:line="240" w:lineRule="auto"/>
        <w:jc w:val="both"/>
        <w:rPr>
          <w:rFonts w:ascii="Calibri" w:eastAsia="SimSun" w:hAnsi="Calibri" w:cs="Calibri"/>
          <w:b/>
          <w:lang w:eastAsia="el-GR"/>
        </w:rPr>
      </w:pPr>
    </w:p>
    <w:tbl>
      <w:tblPr>
        <w:tblpPr w:leftFromText="180" w:rightFromText="180" w:vertAnchor="text" w:tblpXSpec="center" w:tblpY="1"/>
        <w:tblOverlap w:val="neve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4057"/>
        <w:gridCol w:w="1084"/>
        <w:gridCol w:w="1162"/>
        <w:gridCol w:w="1451"/>
      </w:tblGrid>
      <w:tr w:rsidR="006429E9" w:rsidRPr="006429E9" w:rsidTr="00695810">
        <w:trPr>
          <w:jc w:val="center"/>
        </w:trPr>
        <w:tc>
          <w:tcPr>
            <w:tcW w:w="346" w:type="pct"/>
            <w:shd w:val="clear" w:color="auto" w:fill="D9D9D9"/>
            <w:vAlign w:val="center"/>
          </w:tcPr>
          <w:p w:rsidR="006429E9" w:rsidRPr="006429E9" w:rsidRDefault="006429E9" w:rsidP="006429E9">
            <w:pPr>
              <w:suppressAutoHyphens/>
              <w:spacing w:before="40" w:after="40" w:line="240" w:lineRule="auto"/>
              <w:jc w:val="center"/>
              <w:rPr>
                <w:rFonts w:ascii="Calibri" w:eastAsia="Calibri" w:hAnsi="Calibri" w:cs="Calibri"/>
                <w:b/>
                <w:sz w:val="20"/>
                <w:szCs w:val="20"/>
                <w:lang w:val="en-GB" w:eastAsia="zh-CN"/>
              </w:rPr>
            </w:pPr>
            <w:r w:rsidRPr="006429E9">
              <w:rPr>
                <w:rFonts w:ascii="Calibri" w:eastAsia="Calibri" w:hAnsi="Calibri" w:cs="Calibri"/>
                <w:b/>
                <w:sz w:val="20"/>
                <w:szCs w:val="20"/>
                <w:lang w:val="en-GB" w:eastAsia="zh-CN"/>
              </w:rPr>
              <w:t>α/α</w:t>
            </w:r>
          </w:p>
        </w:tc>
        <w:tc>
          <w:tcPr>
            <w:tcW w:w="2497" w:type="pct"/>
            <w:shd w:val="clear" w:color="auto" w:fill="D9D9D9"/>
            <w:vAlign w:val="center"/>
          </w:tcPr>
          <w:p w:rsidR="006429E9" w:rsidRPr="006429E9" w:rsidRDefault="006429E9" w:rsidP="006429E9">
            <w:pPr>
              <w:suppressAutoHyphens/>
              <w:spacing w:before="40" w:after="40" w:line="240" w:lineRule="auto"/>
              <w:jc w:val="center"/>
              <w:rPr>
                <w:rFonts w:ascii="Calibri" w:eastAsia="Calibri" w:hAnsi="Calibri" w:cs="Calibri"/>
                <w:b/>
                <w:sz w:val="20"/>
                <w:szCs w:val="20"/>
                <w:lang w:eastAsia="zh-CN"/>
              </w:rPr>
            </w:pPr>
            <w:r w:rsidRPr="006429E9">
              <w:rPr>
                <w:rFonts w:ascii="Calibri" w:eastAsia="Calibri" w:hAnsi="Calibri" w:cs="Calibri"/>
                <w:b/>
                <w:sz w:val="20"/>
                <w:szCs w:val="20"/>
                <w:lang w:eastAsia="zh-CN"/>
              </w:rPr>
              <w:t>ΒΑΣΙΚΟΙ ΚΑΙ ΕΙΔΙΚΟΙ ΟΡΟΙ  - ΥΠΟΧΡΕΩΣΕΙΣ ΑΝΑΔΟΧΟΥ</w:t>
            </w:r>
          </w:p>
        </w:tc>
        <w:tc>
          <w:tcPr>
            <w:tcW w:w="601" w:type="pct"/>
            <w:shd w:val="clear" w:color="auto" w:fill="D9D9D9"/>
            <w:vAlign w:val="center"/>
          </w:tcPr>
          <w:p w:rsidR="006429E9" w:rsidRPr="006429E9" w:rsidRDefault="006429E9" w:rsidP="006429E9">
            <w:pPr>
              <w:suppressAutoHyphens/>
              <w:spacing w:before="40" w:after="40" w:line="240" w:lineRule="auto"/>
              <w:jc w:val="center"/>
              <w:rPr>
                <w:rFonts w:ascii="Calibri" w:eastAsia="Calibri" w:hAnsi="Calibri" w:cs="Calibri"/>
                <w:b/>
                <w:sz w:val="20"/>
                <w:szCs w:val="20"/>
                <w:lang w:val="en-GB" w:eastAsia="zh-CN"/>
              </w:rPr>
            </w:pPr>
            <w:r w:rsidRPr="006429E9">
              <w:rPr>
                <w:rFonts w:ascii="Calibri" w:eastAsia="Calibri" w:hAnsi="Calibri" w:cs="Calibri"/>
                <w:b/>
                <w:sz w:val="20"/>
                <w:szCs w:val="20"/>
                <w:lang w:val="en-GB" w:eastAsia="zh-CN"/>
              </w:rPr>
              <w:t>ΑΠΑΙΤΗΣΗ</w:t>
            </w:r>
          </w:p>
        </w:tc>
        <w:tc>
          <w:tcPr>
            <w:tcW w:w="645" w:type="pct"/>
            <w:shd w:val="clear" w:color="auto" w:fill="D9D9D9"/>
            <w:vAlign w:val="center"/>
          </w:tcPr>
          <w:p w:rsidR="006429E9" w:rsidRPr="006429E9" w:rsidRDefault="006429E9" w:rsidP="006429E9">
            <w:pPr>
              <w:suppressAutoHyphens/>
              <w:spacing w:before="40" w:after="40" w:line="240" w:lineRule="auto"/>
              <w:jc w:val="center"/>
              <w:rPr>
                <w:rFonts w:ascii="Calibri" w:eastAsia="Calibri" w:hAnsi="Calibri" w:cs="Calibri"/>
                <w:b/>
                <w:sz w:val="20"/>
                <w:szCs w:val="20"/>
                <w:lang w:val="en-GB" w:eastAsia="zh-CN"/>
              </w:rPr>
            </w:pPr>
            <w:r w:rsidRPr="006429E9">
              <w:rPr>
                <w:rFonts w:ascii="Calibri" w:eastAsia="Calibri" w:hAnsi="Calibri" w:cs="Calibri"/>
                <w:b/>
                <w:sz w:val="20"/>
                <w:szCs w:val="20"/>
                <w:lang w:val="en-GB" w:eastAsia="zh-CN"/>
              </w:rPr>
              <w:t>ΑΠΑΝΤΗΣΗ</w:t>
            </w:r>
          </w:p>
        </w:tc>
        <w:tc>
          <w:tcPr>
            <w:tcW w:w="911" w:type="pct"/>
            <w:shd w:val="clear" w:color="auto" w:fill="D9D9D9"/>
            <w:vAlign w:val="center"/>
          </w:tcPr>
          <w:p w:rsidR="006429E9" w:rsidRPr="006429E9" w:rsidRDefault="006429E9" w:rsidP="006429E9">
            <w:pPr>
              <w:suppressAutoHyphens/>
              <w:spacing w:before="40" w:after="40" w:line="240" w:lineRule="auto"/>
              <w:jc w:val="center"/>
              <w:rPr>
                <w:rFonts w:ascii="Calibri" w:eastAsia="Calibri" w:hAnsi="Calibri" w:cs="Calibri"/>
                <w:b/>
                <w:sz w:val="20"/>
                <w:szCs w:val="20"/>
                <w:lang w:eastAsia="zh-CN"/>
              </w:rPr>
            </w:pPr>
            <w:r w:rsidRPr="006429E9">
              <w:rPr>
                <w:rFonts w:ascii="Calibri" w:eastAsia="Calibri" w:hAnsi="Calibri" w:cs="Calibri"/>
                <w:b/>
                <w:sz w:val="20"/>
                <w:szCs w:val="20"/>
                <w:lang w:eastAsia="zh-CN"/>
              </w:rPr>
              <w:t>ΠΑΡΑΠΟΜΠΗ ΣΕ ΑΡΘΡΟ &amp; ΣΕΛΙΔΑ ΤΕΧΝΙΚΗΣ ΠΡΟΣΦΟΡΑΣ</w:t>
            </w: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val="en-GB" w:eastAsia="zh-CN"/>
              </w:rPr>
            </w:pPr>
            <w:r w:rsidRPr="006429E9">
              <w:rPr>
                <w:rFonts w:ascii="Calibri" w:eastAsia="Calibri" w:hAnsi="Calibri" w:cs="Calibri"/>
                <w:b/>
                <w:sz w:val="20"/>
                <w:szCs w:val="20"/>
                <w:lang w:val="en-GB" w:eastAsia="zh-CN"/>
              </w:rPr>
              <w:t>1</w:t>
            </w:r>
          </w:p>
        </w:tc>
        <w:tc>
          <w:tcPr>
            <w:tcW w:w="2497" w:type="pct"/>
          </w:tcPr>
          <w:p w:rsidR="006429E9" w:rsidRPr="006429E9" w:rsidRDefault="006429E9" w:rsidP="006429E9">
            <w:pPr>
              <w:tabs>
                <w:tab w:val="left" w:pos="270"/>
              </w:tabs>
              <w:spacing w:before="120" w:after="120" w:line="240" w:lineRule="auto"/>
              <w:rPr>
                <w:rFonts w:ascii="Calibri" w:eastAsia="Times New Roman" w:hAnsi="Calibri" w:cs="Calibri"/>
                <w:lang w:eastAsia="el-GR"/>
              </w:rPr>
            </w:pPr>
            <w:r w:rsidRPr="006429E9">
              <w:rPr>
                <w:rFonts w:ascii="Calibri" w:eastAsia="Times New Roman" w:hAnsi="Calibri" w:cs="Times New Roman"/>
                <w:szCs w:val="24"/>
                <w:lang w:eastAsia="el-GR"/>
              </w:rPr>
              <w:t xml:space="preserve">Το φυσικό αντικείμενο της σύμβασης διαρθρώνεται σε δύο (2) Πακέτα Εργασίας (ΠΕ), τα οποία ο Ανάδοχος αναλαμβάνει </w:t>
            </w:r>
            <w:r w:rsidRPr="006429E9">
              <w:rPr>
                <w:rFonts w:ascii="Calibri" w:eastAsia="Times New Roman" w:hAnsi="Calibri" w:cs="Times New Roman"/>
                <w:szCs w:val="24"/>
                <w:lang w:eastAsia="el-GR"/>
              </w:rPr>
              <w:lastRenderedPageBreak/>
              <w:t>να υλοποιήσει καθ' όλη τη διάρκεια του Έργου</w:t>
            </w:r>
            <w:r w:rsidRPr="006429E9">
              <w:rPr>
                <w:rFonts w:ascii="Calibri" w:eastAsia="Times New Roman" w:hAnsi="Calibri" w:cs="Calibri"/>
                <w:lang w:eastAsia="el-GR"/>
              </w:rPr>
              <w:t>:</w:t>
            </w:r>
          </w:p>
          <w:p w:rsidR="006429E9" w:rsidRDefault="006429E9" w:rsidP="00496361">
            <w:pPr>
              <w:tabs>
                <w:tab w:val="left" w:pos="180"/>
              </w:tabs>
              <w:spacing w:before="120" w:after="80" w:line="276" w:lineRule="auto"/>
              <w:ind w:left="400"/>
              <w:contextualSpacing/>
              <w:jc w:val="both"/>
              <w:rPr>
                <w:rFonts w:ascii="Calibri" w:eastAsia="Times New Roman" w:hAnsi="Calibri" w:cs="Times New Roman"/>
                <w:szCs w:val="24"/>
                <w:lang w:eastAsia="el-GR"/>
              </w:rPr>
            </w:pPr>
            <w:r w:rsidRPr="006429E9">
              <w:rPr>
                <w:rFonts w:ascii="Calibri" w:eastAsia="Times New Roman" w:hAnsi="Calibri" w:cs="Times New Roman"/>
                <w:b/>
                <w:szCs w:val="24"/>
                <w:lang w:eastAsia="el-GR"/>
              </w:rPr>
              <w:t>ΠΕ1 – Υπηρεσίες Λειτουργίας, Συντήρησης και Τεχνικής Υποστήριξης (Φάση Α΄):</w:t>
            </w:r>
            <w:r w:rsidRPr="006429E9">
              <w:rPr>
                <w:rFonts w:ascii="Calibri" w:eastAsia="Times New Roman" w:hAnsi="Calibri" w:cs="Times New Roman"/>
                <w:szCs w:val="24"/>
                <w:lang w:eastAsia="el-GR"/>
              </w:rPr>
              <w:t xml:space="preserve"> αφορά το σύνολο των υφιστάμενων υποδομών, καθ' όλη τη διάρκεια της σύμβασης, με τριμηνιαίες εκθέσεις υπηρεσιών (Παραδοτέα Π1.1 και Π1.2), οι οποίες καλύπτουν ενδεικτικά: προληπτική και διορθωτική συντήρηση, διαχείριση ενημερώσεων και ευπαθειών (</w:t>
            </w:r>
            <w:proofErr w:type="spellStart"/>
            <w:r w:rsidRPr="006429E9">
              <w:rPr>
                <w:rFonts w:ascii="Calibri" w:eastAsia="Times New Roman" w:hAnsi="Calibri" w:cs="Times New Roman"/>
                <w:szCs w:val="24"/>
                <w:lang w:eastAsia="el-GR"/>
              </w:rPr>
              <w:t>patch</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management</w:t>
            </w:r>
            <w:proofErr w:type="spellEnd"/>
            <w:r w:rsidRPr="006429E9">
              <w:rPr>
                <w:rFonts w:ascii="Calibri" w:eastAsia="Times New Roman" w:hAnsi="Calibri" w:cs="Times New Roman"/>
                <w:szCs w:val="24"/>
                <w:lang w:eastAsia="el-GR"/>
              </w:rPr>
              <w:t>), αντίγραφα ασφαλείας και ανάκτηση (</w:t>
            </w:r>
            <w:proofErr w:type="spellStart"/>
            <w:r w:rsidRPr="006429E9">
              <w:rPr>
                <w:rFonts w:ascii="Calibri" w:eastAsia="Times New Roman" w:hAnsi="Calibri" w:cs="Times New Roman"/>
                <w:szCs w:val="24"/>
                <w:lang w:eastAsia="el-GR"/>
              </w:rPr>
              <w:t>backup</w:t>
            </w:r>
            <w:proofErr w:type="spellEnd"/>
            <w:r w:rsidRPr="006429E9">
              <w:rPr>
                <w:rFonts w:ascii="Calibri" w:eastAsia="Times New Roman" w:hAnsi="Calibri" w:cs="Times New Roman"/>
                <w:szCs w:val="24"/>
                <w:lang w:eastAsia="el-GR"/>
              </w:rPr>
              <w:t>/</w:t>
            </w:r>
            <w:proofErr w:type="spellStart"/>
            <w:r w:rsidRPr="006429E9">
              <w:rPr>
                <w:rFonts w:ascii="Calibri" w:eastAsia="Times New Roman" w:hAnsi="Calibri" w:cs="Times New Roman"/>
                <w:szCs w:val="24"/>
                <w:lang w:eastAsia="el-GR"/>
              </w:rPr>
              <w:t>restore</w:t>
            </w:r>
            <w:proofErr w:type="spellEnd"/>
            <w:r w:rsidRPr="006429E9">
              <w:rPr>
                <w:rFonts w:ascii="Calibri" w:eastAsia="Times New Roman" w:hAnsi="Calibri" w:cs="Times New Roman"/>
                <w:szCs w:val="24"/>
                <w:lang w:eastAsia="el-GR"/>
              </w:rPr>
              <w:t>), παρακολούθηση λειτουργίας (</w:t>
            </w:r>
            <w:proofErr w:type="spellStart"/>
            <w:r w:rsidRPr="006429E9">
              <w:rPr>
                <w:rFonts w:ascii="Calibri" w:eastAsia="Times New Roman" w:hAnsi="Calibri" w:cs="Times New Roman"/>
                <w:szCs w:val="24"/>
                <w:lang w:eastAsia="el-GR"/>
              </w:rPr>
              <w:t>monitoring</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alerting</w:t>
            </w:r>
            <w:proofErr w:type="spellEnd"/>
            <w:r w:rsidRPr="006429E9">
              <w:rPr>
                <w:rFonts w:ascii="Calibri" w:eastAsia="Times New Roman" w:hAnsi="Calibri" w:cs="Times New Roman"/>
                <w:szCs w:val="24"/>
                <w:lang w:eastAsia="el-GR"/>
              </w:rPr>
              <w:t>), τεχνική υποστήριξη χρηστών και διαχειριστών· περιλαμβάνει επίσης υπηρεσίες επιτόπιας (on-</w:t>
            </w:r>
            <w:proofErr w:type="spellStart"/>
            <w:r w:rsidRPr="006429E9">
              <w:rPr>
                <w:rFonts w:ascii="Calibri" w:eastAsia="Times New Roman" w:hAnsi="Calibri" w:cs="Times New Roman"/>
                <w:szCs w:val="24"/>
                <w:lang w:eastAsia="el-GR"/>
              </w:rPr>
              <w:t>site</w:t>
            </w:r>
            <w:proofErr w:type="spellEnd"/>
            <w:r w:rsidRPr="006429E9">
              <w:rPr>
                <w:rFonts w:ascii="Calibri" w:eastAsia="Times New Roman" w:hAnsi="Calibri" w:cs="Times New Roman"/>
                <w:szCs w:val="24"/>
                <w:lang w:eastAsia="el-GR"/>
              </w:rPr>
              <w:t>) υποστήριξης είκοσι τεσσάρων (24) ανθρωπομηνών κατά τη διάρκεια της σύμβασης (Παραδοτέα Π1.3 και Π1.4).</w:t>
            </w:r>
          </w:p>
          <w:p w:rsidR="00496361" w:rsidRPr="006429E9" w:rsidRDefault="00496361" w:rsidP="00496361">
            <w:pPr>
              <w:tabs>
                <w:tab w:val="left" w:pos="180"/>
              </w:tabs>
              <w:spacing w:before="120" w:after="80" w:line="276" w:lineRule="auto"/>
              <w:ind w:left="400"/>
              <w:contextualSpacing/>
              <w:jc w:val="both"/>
              <w:rPr>
                <w:rFonts w:ascii="Calibri" w:eastAsia="Times New Roman" w:hAnsi="Calibri" w:cs="Times New Roman"/>
                <w:szCs w:val="24"/>
                <w:lang w:eastAsia="el-GR"/>
              </w:rPr>
            </w:pPr>
            <w:bookmarkStart w:id="1" w:name="_GoBack"/>
            <w:bookmarkEnd w:id="1"/>
          </w:p>
          <w:p w:rsidR="006429E9" w:rsidRPr="006429E9" w:rsidRDefault="006429E9" w:rsidP="00496361">
            <w:pPr>
              <w:tabs>
                <w:tab w:val="left" w:pos="180"/>
              </w:tabs>
              <w:spacing w:before="120" w:after="80" w:line="276" w:lineRule="auto"/>
              <w:ind w:left="400"/>
              <w:contextualSpacing/>
              <w:jc w:val="both"/>
              <w:rPr>
                <w:rFonts w:ascii="Calibri" w:eastAsia="Times New Roman" w:hAnsi="Calibri" w:cs="Times New Roman"/>
                <w:szCs w:val="24"/>
                <w:lang w:eastAsia="el-GR"/>
              </w:rPr>
            </w:pPr>
            <w:r w:rsidRPr="006429E9">
              <w:rPr>
                <w:rFonts w:ascii="Calibri" w:eastAsia="Times New Roman" w:hAnsi="Calibri" w:cs="Times New Roman"/>
                <w:b/>
                <w:szCs w:val="24"/>
                <w:lang w:eastAsia="el-GR"/>
              </w:rPr>
              <w:t>ΠΕ2 – Δράσεις Ανάπτυξης και Υλοποίησης (Φάση Β΄):</w:t>
            </w:r>
            <w:r w:rsidRPr="006429E9">
              <w:rPr>
                <w:rFonts w:ascii="Calibri" w:eastAsia="Times New Roman" w:hAnsi="Calibri" w:cs="Times New Roman"/>
                <w:szCs w:val="24"/>
                <w:lang w:eastAsia="el-GR"/>
              </w:rPr>
              <w:t xml:space="preserve"> αφορά την ανάπτυξη νέων λειτουργικοτήτων και καινοτόμων ψηφιακών δράσεων, καθώς και τη μετάπτωση των εναπομεινασών σε παλαιές on-</w:t>
            </w:r>
            <w:proofErr w:type="spellStart"/>
            <w:r w:rsidRPr="006429E9">
              <w:rPr>
                <w:rFonts w:ascii="Calibri" w:eastAsia="Times New Roman" w:hAnsi="Calibri" w:cs="Times New Roman"/>
                <w:szCs w:val="24"/>
                <w:lang w:eastAsia="el-GR"/>
              </w:rPr>
              <w:t>premises</w:t>
            </w:r>
            <w:proofErr w:type="spellEnd"/>
            <w:r w:rsidRPr="006429E9">
              <w:rPr>
                <w:rFonts w:ascii="Calibri" w:eastAsia="Times New Roman" w:hAnsi="Calibri" w:cs="Times New Roman"/>
                <w:szCs w:val="24"/>
                <w:lang w:eastAsia="el-GR"/>
              </w:rPr>
              <w:t xml:space="preserve"> υποδομές εφαρμογών και διαδικτυακών τόπων του Φορέα — ενδεικτικά τριών (3) — και τη φιλοξενία και συντήρησή τους σε περιβάλλον δημόσιου νέφους, σε δύο (2) ετήσιους κύκλους (Παραδοτέα Π2.1, Π2.2).</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val="en-GB" w:eastAsia="zh-CN"/>
              </w:rPr>
            </w:pPr>
            <w:r w:rsidRPr="006429E9">
              <w:rPr>
                <w:rFonts w:ascii="Calibri" w:eastAsia="Calibri" w:hAnsi="Calibri" w:cs="Calibri"/>
                <w:sz w:val="20"/>
                <w:szCs w:val="20"/>
                <w:lang w:val="en-GB" w:eastAsia="zh-CN"/>
              </w:rPr>
              <w:lastRenderedPageBreak/>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val="en-GB"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val="en-GB"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eastAsia="zh-CN"/>
              </w:rPr>
            </w:pPr>
            <w:r w:rsidRPr="006429E9">
              <w:rPr>
                <w:rFonts w:ascii="Calibri" w:eastAsia="Calibri" w:hAnsi="Calibri" w:cs="Calibri"/>
                <w:b/>
                <w:sz w:val="20"/>
                <w:szCs w:val="20"/>
                <w:lang w:eastAsia="zh-CN"/>
              </w:rPr>
              <w:lastRenderedPageBreak/>
              <w:t>2</w:t>
            </w:r>
          </w:p>
        </w:tc>
        <w:tc>
          <w:tcPr>
            <w:tcW w:w="2497" w:type="pct"/>
          </w:tcPr>
          <w:p w:rsidR="006429E9" w:rsidRPr="006429E9" w:rsidRDefault="006429E9" w:rsidP="006429E9">
            <w:pPr>
              <w:spacing w:before="120" w:after="120" w:line="312" w:lineRule="auto"/>
              <w:rPr>
                <w:rFonts w:ascii="Calibri" w:eastAsia="Times New Roman" w:hAnsi="Calibri" w:cs="Times New Roman"/>
                <w:b/>
                <w:bCs/>
                <w:szCs w:val="24"/>
                <w:lang w:eastAsia="el-GR"/>
              </w:rPr>
            </w:pPr>
            <w:r w:rsidRPr="006429E9">
              <w:rPr>
                <w:rFonts w:ascii="Calibri" w:eastAsia="Times New Roman" w:hAnsi="Calibri" w:cs="Times New Roman"/>
                <w:b/>
                <w:bCs/>
                <w:szCs w:val="24"/>
                <w:lang w:eastAsia="el-GR"/>
              </w:rPr>
              <w:t>1.2.1 ΠΕ1: Α' Φάση — Υπηρεσίες Λειτουργίας, Συντήρησης και Τεχνικής Υποστήριξης</w:t>
            </w:r>
          </w:p>
          <w:p w:rsidR="006429E9" w:rsidRPr="006429E9" w:rsidRDefault="006429E9" w:rsidP="006429E9">
            <w:pPr>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szCs w:val="24"/>
                <w:lang w:eastAsia="el-GR"/>
              </w:rPr>
              <w:t xml:space="preserve">Αντικείμενο του ΠΕ1 αποτελεί η αδιάλειπτη, ασφαλής και αποδοτική λειτουργία, συντήρηση και τεχνική υποστήριξη της ψηφιακής πλατφόρμας του Ψηφιακού Φροντιστηρίου, καθώς και των υποδομών φιλοξενίας των υφιστάμενων πληροφοριακών συστημάτων και ψηφιακών </w:t>
            </w:r>
            <w:proofErr w:type="spellStart"/>
            <w:r w:rsidRPr="006429E9">
              <w:rPr>
                <w:rFonts w:ascii="Calibri" w:eastAsia="Times New Roman" w:hAnsi="Calibri" w:cs="Times New Roman"/>
                <w:szCs w:val="24"/>
                <w:lang w:eastAsia="el-GR"/>
              </w:rPr>
              <w:t>πλατφορμών</w:t>
            </w:r>
            <w:proofErr w:type="spellEnd"/>
            <w:r w:rsidRPr="006429E9">
              <w:rPr>
                <w:rFonts w:ascii="Calibri" w:eastAsia="Times New Roman" w:hAnsi="Calibri" w:cs="Times New Roman"/>
                <w:szCs w:val="24"/>
                <w:lang w:eastAsia="el-GR"/>
              </w:rPr>
              <w:t xml:space="preserve"> του Φορέα — τόσο των εγκατεστημένων σε περιβάλλον του Φορέα (on-</w:t>
            </w:r>
            <w:proofErr w:type="spellStart"/>
            <w:r w:rsidRPr="006429E9">
              <w:rPr>
                <w:rFonts w:ascii="Calibri" w:eastAsia="Times New Roman" w:hAnsi="Calibri" w:cs="Times New Roman"/>
                <w:szCs w:val="24"/>
                <w:lang w:eastAsia="el-GR"/>
              </w:rPr>
              <w:t>premises</w:t>
            </w:r>
            <w:proofErr w:type="spellEnd"/>
            <w:r w:rsidRPr="006429E9">
              <w:rPr>
                <w:rFonts w:ascii="Calibri" w:eastAsia="Times New Roman" w:hAnsi="Calibri" w:cs="Times New Roman"/>
                <w:szCs w:val="24"/>
                <w:lang w:eastAsia="el-GR"/>
              </w:rPr>
              <w:t>) όσο και εκείνων που φιλοξενούνται σε περιβάλλον δημόσιου νέφους — καθ' όλη τη διάρκεια του Έργου και ιδίως κατά τη διάρκεια των σχολικών ετών.</w:t>
            </w:r>
          </w:p>
          <w:p w:rsidR="006429E9" w:rsidRPr="006429E9" w:rsidRDefault="006429E9" w:rsidP="006429E9">
            <w:pPr>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szCs w:val="24"/>
                <w:lang w:eastAsia="el-GR"/>
              </w:rPr>
              <w:t>Διευκρινίζεται ότι, για τις λοιπές πλατφόρμες και εφαρμογές του Φορέα, πέραν της ψηφιακής πλατφόρμας του Ψηφιακού Φροντιστηρίου, οι υπηρεσίες παρέχονται αποκλειστικά σε επίπεδο υποδομών (φιλοξενία, λειτουργία, παρακολούθηση, ασφάλεια, αντίγραφα ασφαλείας) και δεν περιλαμβάνουν παρεμβάσεις σε επίπεδο λογισμικού εφαρμογών (ενδεικτικά διορθώσεις, τροποποιήσεις ή αναβαθμίσεις εφαρμογών).</w:t>
            </w:r>
          </w:p>
          <w:p w:rsidR="006429E9" w:rsidRPr="006429E9" w:rsidRDefault="006429E9" w:rsidP="006429E9">
            <w:pPr>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szCs w:val="24"/>
                <w:lang w:eastAsia="el-GR"/>
              </w:rPr>
              <w:t xml:space="preserve">Οι υποστηριζόμενες υποδομές εξυπηρετούν κρίσιμες πολιτικές του Υπουργείου Παιδείας, Θρησκευμάτων και Αθλητισμού, τις οποίες το ΙΕΠ υλοποιεί για λογαριασμό του, και περιλαμβάνουν ενδεικτικά: τις πλατφόρμες ψηφιακής εκπαίδευσης (Ψηφιακό Σχολείο, Ψηφιακό Φροντιστήριο — υποδομές ζωντανής μετάδοσης και Ψηφιακό Αποθετήριο μαγνητοσκοπημένων μαθημάτων)· τις πλατφόρμες αξιολόγησης (Τράπεζα Θεμάτων Διαβαθμισμένης Δυσκολίας, </w:t>
            </w:r>
            <w:proofErr w:type="spellStart"/>
            <w:r w:rsidRPr="006429E9">
              <w:rPr>
                <w:rFonts w:ascii="Calibri" w:eastAsia="Times New Roman" w:hAnsi="Calibri" w:cs="Times New Roman"/>
                <w:szCs w:val="24"/>
                <w:lang w:eastAsia="el-GR"/>
              </w:rPr>
              <w:t>Αυτοαξιολόγηση</w:t>
            </w:r>
            <w:proofErr w:type="spellEnd"/>
            <w:r w:rsidRPr="006429E9">
              <w:rPr>
                <w:rFonts w:ascii="Calibri" w:eastAsia="Times New Roman" w:hAnsi="Calibri" w:cs="Times New Roman"/>
                <w:szCs w:val="24"/>
                <w:lang w:eastAsia="el-GR"/>
              </w:rPr>
              <w:t xml:space="preserve"> Σχολικών Μονάδων, Εθνικές Εξετάσεις Διαγνωστικού Χαρακτήρα)· τα μητρώα και τις πλατφόρμες επιμόρφωσης (Μητρώο Εκπαιδευτών, πλατφόρμα e-</w:t>
            </w:r>
            <w:proofErr w:type="spellStart"/>
            <w:r w:rsidRPr="006429E9">
              <w:rPr>
                <w:rFonts w:ascii="Calibri" w:eastAsia="Times New Roman" w:hAnsi="Calibri" w:cs="Times New Roman"/>
                <w:szCs w:val="24"/>
                <w:lang w:eastAsia="el-GR"/>
              </w:rPr>
              <w:t>learning</w:t>
            </w:r>
            <w:proofErr w:type="spellEnd"/>
            <w:r w:rsidRPr="006429E9">
              <w:rPr>
                <w:rFonts w:ascii="Calibri" w:eastAsia="Times New Roman" w:hAnsi="Calibri" w:cs="Times New Roman"/>
                <w:szCs w:val="24"/>
                <w:lang w:eastAsia="el-GR"/>
              </w:rPr>
              <w:t xml:space="preserve">)· τις πλατφόρμες των διεθνών ερευνών (PISA, TALIS, ICILS) και ερωτηματολογίων· τις πλατφόρμες Προγραμμάτων Σπουδών, Πολλαπλού Βιβλίου και Μητρώου Διδακτικών Βιβλίων· τις πλατφόρμες εκπαιδευτικού περιεχομένου και δράσεων (Εργαστήρια Δεξιοτήτων, Δράσεις Ενεργού Πολίτη, </w:t>
            </w:r>
            <w:proofErr w:type="spellStart"/>
            <w:r w:rsidRPr="006429E9">
              <w:rPr>
                <w:rFonts w:ascii="Calibri" w:eastAsia="Times New Roman" w:hAnsi="Calibri" w:cs="Times New Roman"/>
                <w:szCs w:val="24"/>
                <w:lang w:eastAsia="el-GR"/>
              </w:rPr>
              <w:t>Προσβάσιμο</w:t>
            </w:r>
            <w:proofErr w:type="spellEnd"/>
            <w:r w:rsidRPr="006429E9">
              <w:rPr>
                <w:rFonts w:ascii="Calibri" w:eastAsia="Times New Roman" w:hAnsi="Calibri" w:cs="Times New Roman"/>
                <w:szCs w:val="24"/>
                <w:lang w:eastAsia="el-GR"/>
              </w:rPr>
              <w:t xml:space="preserve"> Υλικό, Αίσωπος, ηλεκτρονική βιβλιοθήκη)· τις υπηρεσίες υποστήριξης χρηστών (</w:t>
            </w:r>
            <w:proofErr w:type="spellStart"/>
            <w:r w:rsidRPr="006429E9">
              <w:rPr>
                <w:rFonts w:ascii="Calibri" w:eastAsia="Times New Roman" w:hAnsi="Calibri" w:cs="Times New Roman"/>
                <w:szCs w:val="24"/>
                <w:lang w:eastAsia="el-GR"/>
              </w:rPr>
              <w:t>Helpdesk</w:t>
            </w:r>
            <w:proofErr w:type="spellEnd"/>
            <w:r w:rsidRPr="006429E9">
              <w:rPr>
                <w:rFonts w:ascii="Calibri" w:eastAsia="Times New Roman" w:hAnsi="Calibri" w:cs="Times New Roman"/>
                <w:szCs w:val="24"/>
                <w:lang w:eastAsia="el-GR"/>
              </w:rPr>
              <w:t>) και τα συστήματα διοικητικής λειτουργίας του Φορέα, καθώς και την κεντρική Πύλη του ΙΕΠ.</w:t>
            </w:r>
          </w:p>
          <w:p w:rsidR="006429E9" w:rsidRPr="006429E9" w:rsidRDefault="006429E9" w:rsidP="006429E9">
            <w:pPr>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szCs w:val="24"/>
                <w:lang w:eastAsia="el-GR"/>
              </w:rPr>
              <w:t xml:space="preserve">Οι υπηρεσίες του ΠΕ1 σχεδιάζονται και παρέχονται ώστε να καλύπτουν τέσσερις στρατηγικές ανάγκες του Φορέα: (α) ισχυρή </w:t>
            </w:r>
            <w:proofErr w:type="spellStart"/>
            <w:r w:rsidRPr="006429E9">
              <w:rPr>
                <w:rFonts w:ascii="Calibri" w:eastAsia="Times New Roman" w:hAnsi="Calibri" w:cs="Times New Roman"/>
                <w:szCs w:val="24"/>
                <w:lang w:eastAsia="el-GR"/>
              </w:rPr>
              <w:t>κυβερνοασφάλεια</w:t>
            </w:r>
            <w:proofErr w:type="spellEnd"/>
            <w:r w:rsidRPr="006429E9">
              <w:rPr>
                <w:rFonts w:ascii="Calibri" w:eastAsia="Times New Roman" w:hAnsi="Calibri" w:cs="Times New Roman"/>
                <w:szCs w:val="24"/>
                <w:lang w:eastAsia="el-GR"/>
              </w:rPr>
              <w:t xml:space="preserve"> και συμμόρφωση με το ρυθμιστικό πλαίσιο, (β) υψηλή διαθεσιμότητα, αξιοπιστία και επιχειρησιακή συνέχεια σε καθεστώς 24×7, (γ) αποτελεσματική υποστήριξη της υλοποίησης μεγάλων επιμορφωτικών και παιδαγωγικών έργων και (δ) τεχνολογική αναβάθμιση με αξιοποίηση σύγχρονων εργαλείων, συμπεριλαμβανομένων εργαλείων Τεχνητής Νοημοσύνης. Οι υπηρεσίες παρέχονται βάσει συμφωνημένων επιπέδων εξυπηρέτησης (SLA) και περιλαμβάνουν κατ' ελάχιστον:</w:t>
            </w:r>
          </w:p>
          <w:p w:rsidR="006429E9" w:rsidRPr="006429E9" w:rsidRDefault="006429E9" w:rsidP="006429E9">
            <w:pPr>
              <w:numPr>
                <w:ilvl w:val="0"/>
                <w:numId w:val="3"/>
              </w:numPr>
              <w:tabs>
                <w:tab w:val="left" w:pos="270"/>
                <w:tab w:val="left" w:pos="36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Λειτουργία και διαχείριση του παραγωγικού περιβάλλοντος σε καθεστώς 24×7 καθ' όλη τη διάρκεια του σχολικού έτους, με ενισχυμένη ετοιμότητα στις ώρες αιχμής· διαχείριση των διεργασιών ζωντανής μετάδοσης (</w:t>
            </w:r>
            <w:proofErr w:type="spellStart"/>
            <w:r w:rsidRPr="006429E9">
              <w:rPr>
                <w:rFonts w:ascii="Calibri" w:eastAsia="Times New Roman" w:hAnsi="Calibri" w:cs="Times New Roman"/>
                <w:szCs w:val="24"/>
                <w:lang w:eastAsia="el-GR"/>
              </w:rPr>
              <w:t>live</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streaming</w:t>
            </w:r>
            <w:proofErr w:type="spellEnd"/>
            <w:r w:rsidRPr="006429E9">
              <w:rPr>
                <w:rFonts w:ascii="Calibri" w:eastAsia="Times New Roman" w:hAnsi="Calibri" w:cs="Times New Roman"/>
                <w:szCs w:val="24"/>
                <w:lang w:eastAsia="el-GR"/>
              </w:rPr>
              <w:t>) και του Ψηφιακού Αποθετηρίου μαγνητοσκοπημένων μαθημάτων, καθώς και του συνόλου των παραγωγικών εφαρμογών και υπηρεσιών του Φορέα.</w:t>
            </w:r>
          </w:p>
          <w:p w:rsidR="006429E9" w:rsidRPr="006429E9" w:rsidRDefault="006429E9" w:rsidP="006429E9">
            <w:pPr>
              <w:numPr>
                <w:ilvl w:val="0"/>
                <w:numId w:val="3"/>
              </w:numPr>
              <w:tabs>
                <w:tab w:val="left" w:pos="270"/>
                <w:tab w:val="left" w:pos="36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Τεχνική υποστήριξη χρηστών (</w:t>
            </w:r>
            <w:proofErr w:type="spellStart"/>
            <w:r w:rsidRPr="006429E9">
              <w:rPr>
                <w:rFonts w:ascii="Calibri" w:eastAsia="Times New Roman" w:hAnsi="Calibri" w:cs="Times New Roman"/>
                <w:szCs w:val="24"/>
                <w:lang w:eastAsia="el-GR"/>
              </w:rPr>
              <w:t>Service</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Desk</w:t>
            </w:r>
            <w:proofErr w:type="spellEnd"/>
            <w:r w:rsidRPr="006429E9">
              <w:rPr>
                <w:rFonts w:ascii="Calibri" w:eastAsia="Times New Roman" w:hAnsi="Calibri" w:cs="Times New Roman"/>
                <w:szCs w:val="24"/>
                <w:lang w:eastAsia="el-GR"/>
              </w:rPr>
              <w:t xml:space="preserve"> / </w:t>
            </w:r>
            <w:proofErr w:type="spellStart"/>
            <w:r w:rsidRPr="006429E9">
              <w:rPr>
                <w:rFonts w:ascii="Calibri" w:eastAsia="Times New Roman" w:hAnsi="Calibri" w:cs="Times New Roman"/>
                <w:szCs w:val="24"/>
                <w:lang w:eastAsia="el-GR"/>
              </w:rPr>
              <w:t>Help</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Desk</w:t>
            </w:r>
            <w:proofErr w:type="spellEnd"/>
            <w:r w:rsidRPr="006429E9">
              <w:rPr>
                <w:rFonts w:ascii="Calibri" w:eastAsia="Times New Roman" w:hAnsi="Calibri" w:cs="Times New Roman"/>
                <w:szCs w:val="24"/>
                <w:lang w:eastAsia="el-GR"/>
              </w:rPr>
              <w:t xml:space="preserve">): κεντρικό, </w:t>
            </w:r>
            <w:proofErr w:type="spellStart"/>
            <w:r w:rsidRPr="006429E9">
              <w:rPr>
                <w:rFonts w:ascii="Calibri" w:eastAsia="Times New Roman" w:hAnsi="Calibri" w:cs="Times New Roman"/>
                <w:szCs w:val="24"/>
                <w:lang w:eastAsia="el-GR"/>
              </w:rPr>
              <w:t>πολυκάναλο</w:t>
            </w:r>
            <w:proofErr w:type="spellEnd"/>
            <w:r w:rsidRPr="006429E9">
              <w:rPr>
                <w:rFonts w:ascii="Calibri" w:eastAsia="Times New Roman" w:hAnsi="Calibri" w:cs="Times New Roman"/>
                <w:szCs w:val="24"/>
                <w:lang w:eastAsia="el-GR"/>
              </w:rPr>
              <w:t xml:space="preserve"> σημείο επαφής (ηλεκτρονικό ταχυδρομείο, σύστημα δελτίων αιτημάτων και τηλεφωνική γραμμή για κρίσιμα περιστατικά) για μαθητές/</w:t>
            </w:r>
            <w:proofErr w:type="spellStart"/>
            <w:r w:rsidRPr="006429E9">
              <w:rPr>
                <w:rFonts w:ascii="Calibri" w:eastAsia="Times New Roman" w:hAnsi="Calibri" w:cs="Times New Roman"/>
                <w:szCs w:val="24"/>
                <w:lang w:eastAsia="el-GR"/>
              </w:rPr>
              <w:t>τριες</w:t>
            </w:r>
            <w:proofErr w:type="spellEnd"/>
            <w:r w:rsidRPr="006429E9">
              <w:rPr>
                <w:rFonts w:ascii="Calibri" w:eastAsia="Times New Roman" w:hAnsi="Calibri" w:cs="Times New Roman"/>
                <w:szCs w:val="24"/>
                <w:lang w:eastAsia="el-GR"/>
              </w:rPr>
              <w:t>, εκπαιδευτικούς και διαχειριστές, με κλιμάκωση κατά σοβαρότητα και τήρηση των SLA.</w:t>
            </w:r>
          </w:p>
          <w:p w:rsidR="006429E9" w:rsidRPr="006429E9" w:rsidRDefault="006429E9" w:rsidP="006429E9">
            <w:pPr>
              <w:numPr>
                <w:ilvl w:val="0"/>
                <w:numId w:val="3"/>
              </w:numPr>
              <w:tabs>
                <w:tab w:val="left" w:pos="270"/>
                <w:tab w:val="left" w:pos="36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Διαχείριση Περιστατικών, Προβλημάτων και Αλλαγών (</w:t>
            </w:r>
            <w:proofErr w:type="spellStart"/>
            <w:r w:rsidRPr="006429E9">
              <w:rPr>
                <w:rFonts w:ascii="Calibri" w:eastAsia="Times New Roman" w:hAnsi="Calibri" w:cs="Times New Roman"/>
                <w:szCs w:val="24"/>
                <w:lang w:eastAsia="el-GR"/>
              </w:rPr>
              <w:t>Incident</w:t>
            </w:r>
            <w:proofErr w:type="spellEnd"/>
            <w:r w:rsidRPr="006429E9">
              <w:rPr>
                <w:rFonts w:ascii="Calibri" w:eastAsia="Times New Roman" w:hAnsi="Calibri" w:cs="Times New Roman"/>
                <w:szCs w:val="24"/>
                <w:lang w:eastAsia="el-GR"/>
              </w:rPr>
              <w:t xml:space="preserve"> / </w:t>
            </w:r>
            <w:proofErr w:type="spellStart"/>
            <w:r w:rsidRPr="006429E9">
              <w:rPr>
                <w:rFonts w:ascii="Calibri" w:eastAsia="Times New Roman" w:hAnsi="Calibri" w:cs="Times New Roman"/>
                <w:szCs w:val="24"/>
                <w:lang w:eastAsia="el-GR"/>
              </w:rPr>
              <w:t>Problem</w:t>
            </w:r>
            <w:proofErr w:type="spellEnd"/>
            <w:r w:rsidRPr="006429E9">
              <w:rPr>
                <w:rFonts w:ascii="Calibri" w:eastAsia="Times New Roman" w:hAnsi="Calibri" w:cs="Times New Roman"/>
                <w:szCs w:val="24"/>
                <w:lang w:eastAsia="el-GR"/>
              </w:rPr>
              <w:t xml:space="preserve"> / </w:t>
            </w:r>
            <w:proofErr w:type="spellStart"/>
            <w:r w:rsidRPr="006429E9">
              <w:rPr>
                <w:rFonts w:ascii="Calibri" w:eastAsia="Times New Roman" w:hAnsi="Calibri" w:cs="Times New Roman"/>
                <w:szCs w:val="24"/>
                <w:lang w:eastAsia="el-GR"/>
              </w:rPr>
              <w:t>Change</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Management</w:t>
            </w:r>
            <w:proofErr w:type="spellEnd"/>
            <w:r w:rsidRPr="006429E9">
              <w:rPr>
                <w:rFonts w:ascii="Calibri" w:eastAsia="Times New Roman" w:hAnsi="Calibri" w:cs="Times New Roman"/>
                <w:szCs w:val="24"/>
                <w:lang w:eastAsia="el-GR"/>
              </w:rPr>
              <w:t xml:space="preserve">) κατά αναγνωρισμένες πρακτικές (ενδεικτικά ITIL), με αναφορές </w:t>
            </w:r>
            <w:proofErr w:type="spellStart"/>
            <w:r w:rsidRPr="006429E9">
              <w:rPr>
                <w:rFonts w:ascii="Calibri" w:eastAsia="Times New Roman" w:hAnsi="Calibri" w:cs="Times New Roman"/>
                <w:szCs w:val="24"/>
                <w:lang w:eastAsia="el-GR"/>
              </w:rPr>
              <w:t>αιτιακής</w:t>
            </w:r>
            <w:proofErr w:type="spellEnd"/>
            <w:r w:rsidRPr="006429E9">
              <w:rPr>
                <w:rFonts w:ascii="Calibri" w:eastAsia="Times New Roman" w:hAnsi="Calibri" w:cs="Times New Roman"/>
                <w:szCs w:val="24"/>
                <w:lang w:eastAsia="el-GR"/>
              </w:rPr>
              <w:t xml:space="preserve"> ανάλυσης (</w:t>
            </w:r>
            <w:proofErr w:type="spellStart"/>
            <w:r w:rsidRPr="006429E9">
              <w:rPr>
                <w:rFonts w:ascii="Calibri" w:eastAsia="Times New Roman" w:hAnsi="Calibri" w:cs="Times New Roman"/>
                <w:szCs w:val="24"/>
                <w:lang w:eastAsia="el-GR"/>
              </w:rPr>
              <w:t>Root</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Cause</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Analysis</w:t>
            </w:r>
            <w:proofErr w:type="spellEnd"/>
            <w:r w:rsidRPr="006429E9">
              <w:rPr>
                <w:rFonts w:ascii="Calibri" w:eastAsia="Times New Roman" w:hAnsi="Calibri" w:cs="Times New Roman"/>
                <w:szCs w:val="24"/>
                <w:lang w:eastAsia="el-GR"/>
              </w:rPr>
              <w:t>) για περιστατικά υψηλής σοβαρότητας, καθώς και οργανωμένες διαδικασίες απόκρισης σε συμβάντα ασφάλειας (</w:t>
            </w:r>
            <w:proofErr w:type="spellStart"/>
            <w:r w:rsidRPr="006429E9">
              <w:rPr>
                <w:rFonts w:ascii="Calibri" w:eastAsia="Times New Roman" w:hAnsi="Calibri" w:cs="Times New Roman"/>
                <w:szCs w:val="24"/>
                <w:lang w:eastAsia="el-GR"/>
              </w:rPr>
              <w:t>incident</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response</w:t>
            </w:r>
            <w:proofErr w:type="spellEnd"/>
            <w:r w:rsidRPr="006429E9">
              <w:rPr>
                <w:rFonts w:ascii="Calibri" w:eastAsia="Times New Roman" w:hAnsi="Calibri" w:cs="Times New Roman"/>
                <w:szCs w:val="24"/>
                <w:lang w:eastAsia="el-GR"/>
              </w:rPr>
              <w:t>) με αξιοποίηση πληροφοριών απειλών (</w:t>
            </w:r>
            <w:proofErr w:type="spellStart"/>
            <w:r w:rsidRPr="006429E9">
              <w:rPr>
                <w:rFonts w:ascii="Calibri" w:eastAsia="Times New Roman" w:hAnsi="Calibri" w:cs="Times New Roman"/>
                <w:szCs w:val="24"/>
                <w:lang w:eastAsia="el-GR"/>
              </w:rPr>
              <w:t>threat</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intelligence</w:t>
            </w:r>
            <w:proofErr w:type="spellEnd"/>
            <w:r w:rsidRPr="006429E9">
              <w:rPr>
                <w:rFonts w:ascii="Calibri" w:eastAsia="Times New Roman" w:hAnsi="Calibri" w:cs="Times New Roman"/>
                <w:szCs w:val="24"/>
                <w:lang w:eastAsia="el-GR"/>
              </w:rPr>
              <w:t>).</w:t>
            </w:r>
          </w:p>
          <w:p w:rsidR="006429E9" w:rsidRPr="006429E9" w:rsidRDefault="006429E9" w:rsidP="006429E9">
            <w:pPr>
              <w:numPr>
                <w:ilvl w:val="0"/>
                <w:numId w:val="3"/>
              </w:numPr>
              <w:tabs>
                <w:tab w:val="left" w:pos="270"/>
                <w:tab w:val="left" w:pos="36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Ενοποιημένη παρακολούθηση του παραγωγικού περιβάλλοντος σε πραγματικό χρόνο (</w:t>
            </w:r>
            <w:proofErr w:type="spellStart"/>
            <w:r w:rsidRPr="006429E9">
              <w:rPr>
                <w:rFonts w:ascii="Calibri" w:eastAsia="Times New Roman" w:hAnsi="Calibri" w:cs="Times New Roman"/>
                <w:szCs w:val="24"/>
                <w:lang w:eastAsia="el-GR"/>
              </w:rPr>
              <w:t>monitoring</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observability</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logging</w:t>
            </w:r>
            <w:proofErr w:type="spellEnd"/>
            <w:r w:rsidRPr="006429E9">
              <w:rPr>
                <w:rFonts w:ascii="Calibri" w:eastAsia="Times New Roman" w:hAnsi="Calibri" w:cs="Times New Roman"/>
                <w:szCs w:val="24"/>
                <w:lang w:eastAsia="el-GR"/>
              </w:rPr>
              <w:t xml:space="preserve">) για το σύνολο των </w:t>
            </w:r>
            <w:proofErr w:type="spellStart"/>
            <w:r w:rsidRPr="006429E9">
              <w:rPr>
                <w:rFonts w:ascii="Calibri" w:eastAsia="Times New Roman" w:hAnsi="Calibri" w:cs="Times New Roman"/>
                <w:szCs w:val="24"/>
                <w:lang w:eastAsia="el-GR"/>
              </w:rPr>
              <w:t>πλατφορμών</w:t>
            </w:r>
            <w:proofErr w:type="spellEnd"/>
            <w:r w:rsidRPr="006429E9">
              <w:rPr>
                <w:rFonts w:ascii="Calibri" w:eastAsia="Times New Roman" w:hAnsi="Calibri" w:cs="Times New Roman"/>
                <w:szCs w:val="24"/>
                <w:lang w:eastAsia="el-GR"/>
              </w:rPr>
              <w:t xml:space="preserve">, με κεντρική επιχειρησιακή εικόνα (ενιαίος πίνακας εποπτείας — </w:t>
            </w:r>
            <w:proofErr w:type="spellStart"/>
            <w:r w:rsidRPr="006429E9">
              <w:rPr>
                <w:rFonts w:ascii="Calibri" w:eastAsia="Times New Roman" w:hAnsi="Calibri" w:cs="Times New Roman"/>
                <w:szCs w:val="24"/>
                <w:lang w:eastAsia="el-GR"/>
              </w:rPr>
              <w:t>dashboard</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προσβάσιμη</w:t>
            </w:r>
            <w:proofErr w:type="spellEnd"/>
            <w:r w:rsidRPr="006429E9">
              <w:rPr>
                <w:rFonts w:ascii="Calibri" w:eastAsia="Times New Roman" w:hAnsi="Calibri" w:cs="Times New Roman"/>
                <w:szCs w:val="24"/>
                <w:lang w:eastAsia="el-GR"/>
              </w:rPr>
              <w:t xml:space="preserve"> σε εξουσιοδοτημένα στελέχη του Φορέα, αυτοματοποιημένες ειδοποιήσεις, κατώφλια κλιμάκωσης και τακτικούς ελέγχους υγείας (</w:t>
            </w:r>
            <w:proofErr w:type="spellStart"/>
            <w:r w:rsidRPr="006429E9">
              <w:rPr>
                <w:rFonts w:ascii="Calibri" w:eastAsia="Times New Roman" w:hAnsi="Calibri" w:cs="Times New Roman"/>
                <w:szCs w:val="24"/>
                <w:lang w:eastAsia="el-GR"/>
              </w:rPr>
              <w:t>health</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checks</w:t>
            </w:r>
            <w:proofErr w:type="spellEnd"/>
            <w:r w:rsidRPr="006429E9">
              <w:rPr>
                <w:rFonts w:ascii="Calibri" w:eastAsia="Times New Roman" w:hAnsi="Calibri" w:cs="Times New Roman"/>
                <w:szCs w:val="24"/>
                <w:lang w:eastAsia="el-GR"/>
              </w:rPr>
              <w:t>) καθορισμένης συχνότητας.</w:t>
            </w:r>
          </w:p>
          <w:p w:rsidR="006429E9" w:rsidRPr="006429E9" w:rsidRDefault="006429E9" w:rsidP="006429E9">
            <w:pPr>
              <w:numPr>
                <w:ilvl w:val="0"/>
                <w:numId w:val="3"/>
              </w:numPr>
              <w:tabs>
                <w:tab w:val="left" w:pos="270"/>
                <w:tab w:val="left" w:pos="36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Διαχείριση ασφάλειας και συμμόρφωσης: συνεχής διαχείριση ευπαθειών και ενημερώσεων ασφαλείας (</w:t>
            </w:r>
            <w:proofErr w:type="spellStart"/>
            <w:r w:rsidRPr="006429E9">
              <w:rPr>
                <w:rFonts w:ascii="Calibri" w:eastAsia="Times New Roman" w:hAnsi="Calibri" w:cs="Times New Roman"/>
                <w:szCs w:val="24"/>
                <w:lang w:eastAsia="el-GR"/>
              </w:rPr>
              <w:t>patch</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management</w:t>
            </w:r>
            <w:proofErr w:type="spellEnd"/>
            <w:r w:rsidRPr="006429E9">
              <w:rPr>
                <w:rFonts w:ascii="Calibri" w:eastAsia="Times New Roman" w:hAnsi="Calibri" w:cs="Times New Roman"/>
                <w:szCs w:val="24"/>
                <w:lang w:eastAsia="el-GR"/>
              </w:rPr>
              <w:t xml:space="preserve">), παρακολούθηση, ανίχνευση και αντιμετώπιση απειλών με αξιοποίηση των κεντρικών μηχανισμών ασφάλειας του </w:t>
            </w:r>
            <w:proofErr w:type="spellStart"/>
            <w:r w:rsidRPr="006429E9">
              <w:rPr>
                <w:rFonts w:ascii="Calibri" w:eastAsia="Times New Roman" w:hAnsi="Calibri" w:cs="Times New Roman"/>
                <w:szCs w:val="24"/>
                <w:lang w:eastAsia="el-GR"/>
              </w:rPr>
              <w:t>παρόχου</w:t>
            </w:r>
            <w:proofErr w:type="spellEnd"/>
            <w:r w:rsidRPr="006429E9">
              <w:rPr>
                <w:rFonts w:ascii="Calibri" w:eastAsia="Times New Roman" w:hAnsi="Calibri" w:cs="Times New Roman"/>
                <w:szCs w:val="24"/>
                <w:lang w:eastAsia="el-GR"/>
              </w:rPr>
              <w:t xml:space="preserve"> νέφους (ενδεικτικά υπηρεσίες ανίχνευσης απειλών, κεντρικής εποπτείας ασφάλειας και ελέγχου συμμόρφωσης κατά αναγνωρισμένα πρότυπα — π.χ. CIS </w:t>
            </w:r>
            <w:proofErr w:type="spellStart"/>
            <w:r w:rsidRPr="006429E9">
              <w:rPr>
                <w:rFonts w:ascii="Calibri" w:eastAsia="Times New Roman" w:hAnsi="Calibri" w:cs="Times New Roman"/>
                <w:szCs w:val="24"/>
                <w:lang w:eastAsia="el-GR"/>
              </w:rPr>
              <w:t>Benchmarks</w:t>
            </w:r>
            <w:proofErr w:type="spellEnd"/>
            <w:r w:rsidRPr="006429E9">
              <w:rPr>
                <w:rFonts w:ascii="Calibri" w:eastAsia="Times New Roman" w:hAnsi="Calibri" w:cs="Times New Roman"/>
                <w:szCs w:val="24"/>
                <w:lang w:eastAsia="el-GR"/>
              </w:rPr>
              <w:t xml:space="preserve">), διαχείριση ταυτότητας και πρόσβασης (IAM) με υποχρεωτικό </w:t>
            </w:r>
            <w:proofErr w:type="spellStart"/>
            <w:r w:rsidRPr="006429E9">
              <w:rPr>
                <w:rFonts w:ascii="Calibri" w:eastAsia="Times New Roman" w:hAnsi="Calibri" w:cs="Times New Roman"/>
                <w:szCs w:val="24"/>
                <w:lang w:eastAsia="el-GR"/>
              </w:rPr>
              <w:t>πολυπαραγοντικό</w:t>
            </w:r>
            <w:proofErr w:type="spellEnd"/>
            <w:r w:rsidRPr="006429E9">
              <w:rPr>
                <w:rFonts w:ascii="Calibri" w:eastAsia="Times New Roman" w:hAnsi="Calibri" w:cs="Times New Roman"/>
                <w:szCs w:val="24"/>
                <w:lang w:eastAsia="el-GR"/>
              </w:rPr>
              <w:t xml:space="preserve"> έλεγχο ταυτότητας (MFA) στους διαχειριστικούς λογαριασμούς, αρχεία καταγραφής (</w:t>
            </w:r>
            <w:proofErr w:type="spellStart"/>
            <w:r w:rsidRPr="006429E9">
              <w:rPr>
                <w:rFonts w:ascii="Calibri" w:eastAsia="Times New Roman" w:hAnsi="Calibri" w:cs="Times New Roman"/>
                <w:szCs w:val="24"/>
                <w:lang w:eastAsia="el-GR"/>
              </w:rPr>
              <w:t>audit</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logs</w:t>
            </w:r>
            <w:proofErr w:type="spellEnd"/>
            <w:r w:rsidRPr="006429E9">
              <w:rPr>
                <w:rFonts w:ascii="Calibri" w:eastAsia="Times New Roman" w:hAnsi="Calibri" w:cs="Times New Roman"/>
                <w:szCs w:val="24"/>
                <w:lang w:eastAsia="el-GR"/>
              </w:rPr>
              <w:t xml:space="preserve">), κρυπτογράφηση δεδομένων «εν </w:t>
            </w:r>
            <w:proofErr w:type="spellStart"/>
            <w:r w:rsidRPr="006429E9">
              <w:rPr>
                <w:rFonts w:ascii="Calibri" w:eastAsia="Times New Roman" w:hAnsi="Calibri" w:cs="Times New Roman"/>
                <w:szCs w:val="24"/>
                <w:lang w:eastAsia="el-GR"/>
              </w:rPr>
              <w:t>στάσει</w:t>
            </w:r>
            <w:proofErr w:type="spellEnd"/>
            <w:r w:rsidRPr="006429E9">
              <w:rPr>
                <w:rFonts w:ascii="Calibri" w:eastAsia="Times New Roman" w:hAnsi="Calibri" w:cs="Times New Roman"/>
                <w:szCs w:val="24"/>
                <w:lang w:eastAsia="el-GR"/>
              </w:rPr>
              <w:t>» και «εν μεταφορά», αποτροπή μη εξουσιοδοτημένης δημόσιας πρόσβασης σε αποθηκευτικούς πόρους και βάσεις δεδομένων, με συμμόρφωση προς GDPR, ν. 4624/2019 και ν. 4727/2020. Στο πλαίσιο αυτό, ο Ανάδοχος υλοποιεί κατά προτεραιότητα τις άμεσες διορθωτικές παρεμβάσεις ασφάλειας που έχουν αναδειχθεί από τις σχετικές μελέτες αποτύπωσης και εκτίμησης κινδύνων του Φορέα.</w:t>
            </w:r>
          </w:p>
          <w:p w:rsidR="006429E9" w:rsidRPr="006429E9" w:rsidRDefault="006429E9" w:rsidP="006429E9">
            <w:pPr>
              <w:numPr>
                <w:ilvl w:val="0"/>
                <w:numId w:val="3"/>
              </w:numPr>
              <w:tabs>
                <w:tab w:val="left" w:pos="270"/>
                <w:tab w:val="left" w:pos="36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Συντήρηση του λογισμικού της πλατφόρμας του Ψηφιακού Φροντιστηρίου (διορθωτική, προσαρμοστική και προληπτική) βάσει τεκμηριωμένου πλάνου τακτικής και προληπτικής συντήρησης, καθώς και διαχείριση αντιγράφων ασφαλείας (</w:t>
            </w:r>
            <w:proofErr w:type="spellStart"/>
            <w:r w:rsidRPr="006429E9">
              <w:rPr>
                <w:rFonts w:ascii="Calibri" w:eastAsia="Times New Roman" w:hAnsi="Calibri" w:cs="Times New Roman"/>
                <w:szCs w:val="24"/>
                <w:lang w:eastAsia="el-GR"/>
              </w:rPr>
              <w:t>backup</w:t>
            </w:r>
            <w:proofErr w:type="spellEnd"/>
            <w:r w:rsidRPr="006429E9">
              <w:rPr>
                <w:rFonts w:ascii="Calibri" w:eastAsia="Times New Roman" w:hAnsi="Calibri" w:cs="Times New Roman"/>
                <w:szCs w:val="24"/>
                <w:lang w:eastAsia="el-GR"/>
              </w:rPr>
              <w:t>/</w:t>
            </w:r>
            <w:proofErr w:type="spellStart"/>
            <w:r w:rsidRPr="006429E9">
              <w:rPr>
                <w:rFonts w:ascii="Calibri" w:eastAsia="Times New Roman" w:hAnsi="Calibri" w:cs="Times New Roman"/>
                <w:szCs w:val="24"/>
                <w:lang w:eastAsia="el-GR"/>
              </w:rPr>
              <w:t>restore</w:t>
            </w:r>
            <w:proofErr w:type="spellEnd"/>
            <w:r w:rsidRPr="006429E9">
              <w:rPr>
                <w:rFonts w:ascii="Calibri" w:eastAsia="Times New Roman" w:hAnsi="Calibri" w:cs="Times New Roman"/>
                <w:szCs w:val="24"/>
                <w:lang w:eastAsia="el-GR"/>
              </w:rPr>
              <w:t>) βάσει καθορισμένης πολιτικής (τύποι, συχνότητα, διατήρηση) και επιχειρησιακής συνέχειας/ανάκαμψης από καταστροφή (BC/DR), με καθορισμένους στόχους χρόνου και σημείου ανάκτησης (RTO/RPO) ανά ομάδα υπηρεσιών και τακτικές δοκιμές αποκατάστασης.</w:t>
            </w:r>
          </w:p>
          <w:p w:rsidR="006429E9" w:rsidRPr="006429E9" w:rsidRDefault="006429E9" w:rsidP="006429E9">
            <w:pPr>
              <w:numPr>
                <w:ilvl w:val="0"/>
                <w:numId w:val="3"/>
              </w:numPr>
              <w:tabs>
                <w:tab w:val="left" w:pos="270"/>
                <w:tab w:val="left" w:pos="36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Επέκταση και αυτοματοποίηση των διαδικασιών ανάπτυξης και λειτουργίας (CI/CD), με χρήση τεχνικών Υποδομής ως Κώδικα (</w:t>
            </w:r>
            <w:proofErr w:type="spellStart"/>
            <w:r w:rsidRPr="006429E9">
              <w:rPr>
                <w:rFonts w:ascii="Calibri" w:eastAsia="Times New Roman" w:hAnsi="Calibri" w:cs="Times New Roman"/>
                <w:szCs w:val="24"/>
                <w:lang w:eastAsia="el-GR"/>
              </w:rPr>
              <w:t>Infrastructure</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as</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Code</w:t>
            </w:r>
            <w:proofErr w:type="spellEnd"/>
            <w:r w:rsidRPr="006429E9">
              <w:rPr>
                <w:rFonts w:ascii="Calibri" w:eastAsia="Times New Roman" w:hAnsi="Calibri" w:cs="Times New Roman"/>
                <w:szCs w:val="24"/>
                <w:lang w:eastAsia="el-GR"/>
              </w:rPr>
              <w:t>), ώστε να διασφαλίζονται συνεπείς, ασφαλείς και επαναλαμβανόμενες ροές ανάπτυξης, δοκιμών και παραγωγικής διάθεσης.</w:t>
            </w:r>
          </w:p>
          <w:p w:rsidR="006429E9" w:rsidRPr="006429E9" w:rsidRDefault="006429E9" w:rsidP="006429E9">
            <w:pPr>
              <w:numPr>
                <w:ilvl w:val="0"/>
                <w:numId w:val="3"/>
              </w:numPr>
              <w:tabs>
                <w:tab w:val="left" w:pos="270"/>
                <w:tab w:val="left" w:pos="36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Αξιοποίηση εργαλείων Τεχνητής Νοημοσύνης στη λειτουργία των υποδομών, ιδίως για την αυτοματοποίηση της παρακολούθησης και της ανίχνευσης απειλών ή ανωμαλιών, την προληπτική διάγνωση δυσλειτουργιών και την ταχύτερη παραγωγή τεχνικών αναφορών, με ανθρώπινη εποπτεία.</w:t>
            </w:r>
          </w:p>
          <w:p w:rsidR="006429E9" w:rsidRPr="006429E9" w:rsidRDefault="006429E9" w:rsidP="006429E9">
            <w:pPr>
              <w:numPr>
                <w:ilvl w:val="0"/>
                <w:numId w:val="3"/>
              </w:numPr>
              <w:tabs>
                <w:tab w:val="left" w:pos="270"/>
                <w:tab w:val="left" w:pos="36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Διαχείριση και βελτιστοποίηση της χρήσης και του κόστους των πόρων δημόσιου νέφους (</w:t>
            </w:r>
            <w:proofErr w:type="spellStart"/>
            <w:r w:rsidRPr="006429E9">
              <w:rPr>
                <w:rFonts w:ascii="Calibri" w:eastAsia="Times New Roman" w:hAnsi="Calibri" w:cs="Times New Roman"/>
                <w:szCs w:val="24"/>
                <w:lang w:eastAsia="el-GR"/>
              </w:rPr>
              <w:t>Cloud</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Cost</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Management</w:t>
            </w:r>
            <w:proofErr w:type="spellEnd"/>
            <w:r w:rsidRPr="006429E9">
              <w:rPr>
                <w:rFonts w:ascii="Calibri" w:eastAsia="Times New Roman" w:hAnsi="Calibri" w:cs="Times New Roman"/>
                <w:szCs w:val="24"/>
                <w:lang w:eastAsia="el-GR"/>
              </w:rPr>
              <w:t xml:space="preserve"> / </w:t>
            </w:r>
            <w:proofErr w:type="spellStart"/>
            <w:r w:rsidRPr="006429E9">
              <w:rPr>
                <w:rFonts w:ascii="Calibri" w:eastAsia="Times New Roman" w:hAnsi="Calibri" w:cs="Times New Roman"/>
                <w:szCs w:val="24"/>
                <w:lang w:eastAsia="el-GR"/>
              </w:rPr>
              <w:t>FinOps</w:t>
            </w:r>
            <w:proofErr w:type="spellEnd"/>
            <w:r w:rsidRPr="006429E9">
              <w:rPr>
                <w:rFonts w:ascii="Calibri" w:eastAsia="Times New Roman" w:hAnsi="Calibri" w:cs="Times New Roman"/>
                <w:szCs w:val="24"/>
                <w:lang w:eastAsia="el-GR"/>
              </w:rPr>
              <w:t xml:space="preserve">), με πολιτικές ελαστικής κλιμάκωσης, </w:t>
            </w:r>
            <w:proofErr w:type="spellStart"/>
            <w:r w:rsidRPr="006429E9">
              <w:rPr>
                <w:rFonts w:ascii="Calibri" w:eastAsia="Times New Roman" w:hAnsi="Calibri" w:cs="Times New Roman"/>
                <w:szCs w:val="24"/>
                <w:lang w:eastAsia="el-GR"/>
              </w:rPr>
              <w:t>ορθοδιαστασιολόγηση</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right-sizing</w:t>
            </w:r>
            <w:proofErr w:type="spellEnd"/>
            <w:r w:rsidRPr="006429E9">
              <w:rPr>
                <w:rFonts w:ascii="Calibri" w:eastAsia="Times New Roman" w:hAnsi="Calibri" w:cs="Times New Roman"/>
                <w:szCs w:val="24"/>
                <w:lang w:eastAsia="el-GR"/>
              </w:rPr>
              <w:t>) και απομάκρυνση αναξιοποίητων πόρων.</w:t>
            </w:r>
          </w:p>
          <w:p w:rsidR="006429E9" w:rsidRPr="006429E9" w:rsidRDefault="006429E9" w:rsidP="006429E9">
            <w:pPr>
              <w:numPr>
                <w:ilvl w:val="0"/>
                <w:numId w:val="3"/>
              </w:numPr>
              <w:tabs>
                <w:tab w:val="left" w:pos="270"/>
                <w:tab w:val="left" w:pos="360"/>
              </w:tabs>
              <w:spacing w:before="120" w:after="120" w:line="240" w:lineRule="auto"/>
              <w:jc w:val="both"/>
              <w:rPr>
                <w:rFonts w:ascii="Calibri" w:eastAsia="Times New Roman" w:hAnsi="Calibri" w:cs="Calibri"/>
                <w:lang w:eastAsia="el-GR"/>
              </w:rPr>
            </w:pPr>
            <w:r w:rsidRPr="006429E9">
              <w:rPr>
                <w:rFonts w:ascii="Calibri" w:eastAsia="Times New Roman" w:hAnsi="Calibri" w:cs="Times New Roman"/>
                <w:szCs w:val="24"/>
                <w:lang w:eastAsia="el-GR"/>
              </w:rPr>
              <w:t>Τεκμηρίωση και οργάνωση της λειτουργίας: συστηματική τήρηση τεχνικής και επιχειρησιακής τεκμηρίωσης, γνωσιακής βάσης, καθώς και σαφής κατανομή ρόλων και ευθυνών μεταξύ Αναδόχου και στελεχών του Φορέα, με μεταφορά τεχνογνωσίας προς την Αναθέτουσα Αρχή</w:t>
            </w:r>
            <w:r w:rsidRPr="006429E9">
              <w:rPr>
                <w:rFonts w:ascii="Calibri" w:eastAsia="Times New Roman" w:hAnsi="Calibri" w:cs="Calibri"/>
                <w:lang w:eastAsia="el-GR"/>
              </w:rPr>
              <w:t>.</w:t>
            </w:r>
          </w:p>
          <w:p w:rsidR="006429E9" w:rsidRPr="006429E9" w:rsidRDefault="006429E9" w:rsidP="006429E9">
            <w:pPr>
              <w:spacing w:before="120" w:after="120" w:line="312" w:lineRule="auto"/>
              <w:rPr>
                <w:rFonts w:ascii="Calibri" w:eastAsia="Times New Roman" w:hAnsi="Calibri" w:cs="Times New Roman"/>
                <w:b/>
                <w:bCs/>
                <w:szCs w:val="24"/>
                <w:lang w:eastAsia="el-GR"/>
              </w:rPr>
            </w:pPr>
            <w:r w:rsidRPr="006429E9">
              <w:rPr>
                <w:rFonts w:ascii="Calibri" w:eastAsia="Times New Roman" w:hAnsi="Calibri" w:cs="Times New Roman"/>
                <w:b/>
                <w:bCs/>
                <w:szCs w:val="24"/>
                <w:lang w:eastAsia="el-GR"/>
              </w:rPr>
              <w:t>1.2.1.1 Λειτουργικές και τεχνικές προδιαγραφές φυσικού αντικειμένου — Παραδοτέα ΠΕ1</w:t>
            </w:r>
          </w:p>
          <w:p w:rsidR="006429E9" w:rsidRPr="006429E9" w:rsidRDefault="006429E9" w:rsidP="006429E9">
            <w:pPr>
              <w:tabs>
                <w:tab w:val="left" w:pos="264"/>
              </w:tabs>
              <w:spacing w:before="120" w:after="120" w:line="240" w:lineRule="auto"/>
              <w:rPr>
                <w:rFonts w:ascii="Calibri" w:eastAsia="Times New Roman" w:hAnsi="Calibri" w:cs="Calibri"/>
                <w:lang w:eastAsia="el-GR"/>
              </w:rPr>
            </w:pPr>
            <w:r w:rsidRPr="006429E9">
              <w:rPr>
                <w:rFonts w:ascii="Calibri" w:eastAsia="Times New Roman" w:hAnsi="Calibri" w:cs="Times New Roman"/>
                <w:szCs w:val="24"/>
                <w:lang w:eastAsia="el-GR"/>
              </w:rPr>
              <w:t xml:space="preserve">Η παρακολούθηση και η τιμολόγηση των υπηρεσιών του ΠΕ1 πραγματοποιούνται σε τριμηνιαία βάση. Ανά τρίμηνο, ο Ανάδοχος υποβάλλει Έκθεση Υπηρεσιών Υποστήριξης, η οποία τεκμηριώνει κατ' ελάχιστον: στατιστικά διαθεσιμότητας και επιδόσεων ανά υπηρεσία· σύνοψη περιστατικών και προβλημάτων με ανάλυση των σημαντικότερων· στατιστικά του </w:t>
            </w:r>
            <w:proofErr w:type="spellStart"/>
            <w:r w:rsidRPr="006429E9">
              <w:rPr>
                <w:rFonts w:ascii="Calibri" w:eastAsia="Times New Roman" w:hAnsi="Calibri" w:cs="Times New Roman"/>
                <w:szCs w:val="24"/>
                <w:lang w:eastAsia="el-GR"/>
              </w:rPr>
              <w:t>Service</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Desk</w:t>
            </w:r>
            <w:proofErr w:type="spellEnd"/>
            <w:r w:rsidRPr="006429E9">
              <w:rPr>
                <w:rFonts w:ascii="Calibri" w:eastAsia="Times New Roman" w:hAnsi="Calibri" w:cs="Times New Roman"/>
                <w:szCs w:val="24"/>
                <w:lang w:eastAsia="el-GR"/>
              </w:rPr>
              <w:t xml:space="preserve"> (όγκος αιτημάτων, χρόνοι ανταπόκρισης/επίλυσης)· κατάσταση ασφάλειας (ευρήματα, αποκαταστάσεις, </w:t>
            </w:r>
            <w:proofErr w:type="spellStart"/>
            <w:r w:rsidRPr="006429E9">
              <w:rPr>
                <w:rFonts w:ascii="Calibri" w:eastAsia="Times New Roman" w:hAnsi="Calibri" w:cs="Times New Roman"/>
                <w:szCs w:val="24"/>
                <w:lang w:eastAsia="el-GR"/>
              </w:rPr>
              <w:t>εφαρμοσθείσες</w:t>
            </w:r>
            <w:proofErr w:type="spellEnd"/>
            <w:r w:rsidRPr="006429E9">
              <w:rPr>
                <w:rFonts w:ascii="Calibri" w:eastAsia="Times New Roman" w:hAnsi="Calibri" w:cs="Times New Roman"/>
                <w:szCs w:val="24"/>
                <w:lang w:eastAsia="el-GR"/>
              </w:rPr>
              <w:t xml:space="preserve"> ενημερώσεις ασφαλείας)· κατάσταση αντιγράφων ασφαλείας και αποτελέσματα δοκιμών αποκατάστασης· κόστος και βελτιστοποιήσεις πόρων δημόσιου νέφους· πρόοδο του πλάνου τακτικής και προληπτικής συντήρησης και προγραμματισμό επόμενης περιόδου· καθώς και τεκμηρίωση της τήρησης των συμφωνημένων SLA</w:t>
            </w:r>
            <w:r w:rsidRPr="006429E9">
              <w:rPr>
                <w:rFonts w:ascii="Calibri" w:eastAsia="Times New Roman" w:hAnsi="Calibri" w:cs="Calibri"/>
                <w:lang w:eastAsia="el-GR"/>
              </w:rPr>
              <w:t>.</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eastAsia="zh-CN"/>
              </w:rPr>
            </w:pPr>
            <w:r w:rsidRPr="006429E9">
              <w:rPr>
                <w:rFonts w:ascii="Calibri" w:eastAsia="Calibri" w:hAnsi="Calibri" w:cs="Calibri"/>
                <w:b/>
                <w:sz w:val="20"/>
                <w:szCs w:val="20"/>
                <w:lang w:eastAsia="zh-CN"/>
              </w:rPr>
              <w:t>3</w:t>
            </w:r>
          </w:p>
        </w:tc>
        <w:tc>
          <w:tcPr>
            <w:tcW w:w="2497" w:type="pct"/>
          </w:tcPr>
          <w:p w:rsidR="006429E9" w:rsidRPr="006429E9" w:rsidRDefault="006429E9" w:rsidP="006429E9">
            <w:pPr>
              <w:spacing w:before="120" w:after="120" w:line="312" w:lineRule="auto"/>
              <w:rPr>
                <w:rFonts w:ascii="Calibri" w:eastAsia="Times New Roman" w:hAnsi="Calibri" w:cs="Times New Roman"/>
                <w:b/>
                <w:bCs/>
                <w:szCs w:val="24"/>
                <w:lang w:eastAsia="el-GR"/>
              </w:rPr>
            </w:pPr>
            <w:r w:rsidRPr="006429E9">
              <w:rPr>
                <w:rFonts w:ascii="Calibri" w:eastAsia="Times New Roman" w:hAnsi="Calibri" w:cs="Times New Roman"/>
                <w:b/>
                <w:bCs/>
                <w:szCs w:val="24"/>
                <w:lang w:eastAsia="el-GR"/>
              </w:rPr>
              <w:t>Π1.1 Τριμηνιαίες Εκθέσεις Υπηρεσιών Υποστήριξης — 1ο Έτος</w:t>
            </w:r>
          </w:p>
          <w:p w:rsidR="006429E9" w:rsidRPr="006429E9" w:rsidRDefault="006429E9" w:rsidP="006429E9">
            <w:pPr>
              <w:tabs>
                <w:tab w:val="left" w:pos="264"/>
                <w:tab w:val="left" w:pos="372"/>
              </w:tabs>
              <w:spacing w:before="120" w:after="120" w:line="240" w:lineRule="auto"/>
              <w:rPr>
                <w:rFonts w:ascii="Calibri" w:eastAsia="Times New Roman" w:hAnsi="Calibri" w:cs="Calibri"/>
                <w:lang w:eastAsia="el-GR"/>
              </w:rPr>
            </w:pPr>
            <w:r w:rsidRPr="006429E9">
              <w:rPr>
                <w:rFonts w:ascii="Calibri" w:eastAsia="Times New Roman" w:hAnsi="Calibri" w:cs="Times New Roman"/>
                <w:szCs w:val="24"/>
                <w:lang w:eastAsia="el-GR"/>
              </w:rPr>
              <w:t xml:space="preserve">Τέσσερις (4) τριμηνιαίες Εκθέσεις Υπηρεσιών Υποστήριξης (Τρίμηνα Q1–Q4 του 1ου έτους), με το ανωτέρω περιεχόμενο (διαθεσιμότητα/επιδόσεις, περιστατικά/προβλήματα, στατιστικά </w:t>
            </w:r>
            <w:proofErr w:type="spellStart"/>
            <w:r w:rsidRPr="006429E9">
              <w:rPr>
                <w:rFonts w:ascii="Calibri" w:eastAsia="Times New Roman" w:hAnsi="Calibri" w:cs="Times New Roman"/>
                <w:szCs w:val="24"/>
                <w:lang w:eastAsia="el-GR"/>
              </w:rPr>
              <w:t>Service</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Desk</w:t>
            </w:r>
            <w:proofErr w:type="spellEnd"/>
            <w:r w:rsidRPr="006429E9">
              <w:rPr>
                <w:rFonts w:ascii="Calibri" w:eastAsia="Times New Roman" w:hAnsi="Calibri" w:cs="Times New Roman"/>
                <w:szCs w:val="24"/>
                <w:lang w:eastAsia="el-GR"/>
              </w:rPr>
              <w:t>, κόστος δημόσιου νέφους, προγραμματισμός συντήρησης) και τεκμηρίωση της τήρησης των συμφωνημένων SLA</w:t>
            </w:r>
            <w:r w:rsidRPr="006429E9">
              <w:rPr>
                <w:rFonts w:ascii="Calibri" w:eastAsia="Times New Roman" w:hAnsi="Calibri" w:cs="Calibri"/>
                <w:lang w:eastAsia="el-GR"/>
              </w:rPr>
              <w:t>.</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eastAsia="zh-CN"/>
              </w:rPr>
            </w:pPr>
            <w:r w:rsidRPr="006429E9">
              <w:rPr>
                <w:rFonts w:ascii="Calibri" w:eastAsia="Calibri" w:hAnsi="Calibri" w:cs="Calibri"/>
                <w:b/>
                <w:sz w:val="20"/>
                <w:szCs w:val="20"/>
                <w:lang w:eastAsia="zh-CN"/>
              </w:rPr>
              <w:t>4</w:t>
            </w:r>
          </w:p>
        </w:tc>
        <w:tc>
          <w:tcPr>
            <w:tcW w:w="2497" w:type="pct"/>
          </w:tcPr>
          <w:p w:rsidR="006429E9" w:rsidRPr="006429E9" w:rsidRDefault="006429E9" w:rsidP="006429E9">
            <w:pPr>
              <w:spacing w:before="120" w:after="120" w:line="312" w:lineRule="auto"/>
              <w:rPr>
                <w:rFonts w:ascii="Calibri" w:eastAsia="Times New Roman" w:hAnsi="Calibri" w:cs="Times New Roman"/>
                <w:b/>
                <w:bCs/>
                <w:szCs w:val="24"/>
                <w:lang w:eastAsia="el-GR"/>
              </w:rPr>
            </w:pPr>
            <w:r w:rsidRPr="006429E9">
              <w:rPr>
                <w:rFonts w:ascii="Calibri" w:eastAsia="Times New Roman" w:hAnsi="Calibri" w:cs="Times New Roman"/>
                <w:b/>
                <w:bCs/>
                <w:szCs w:val="24"/>
                <w:lang w:eastAsia="el-GR"/>
              </w:rPr>
              <w:t>Π1.2 Τριμηνιαίες Εκθέσεις Υπηρεσιών Υποστήριξης — 2ο Έτος</w:t>
            </w:r>
          </w:p>
          <w:p w:rsidR="006429E9" w:rsidRPr="006429E9" w:rsidRDefault="006429E9" w:rsidP="006429E9">
            <w:pPr>
              <w:tabs>
                <w:tab w:val="left" w:pos="264"/>
                <w:tab w:val="left" w:pos="372"/>
              </w:tabs>
              <w:suppressAutoHyphens/>
              <w:spacing w:before="40" w:after="40" w:line="240" w:lineRule="auto"/>
              <w:rPr>
                <w:rFonts w:ascii="Calibri" w:eastAsia="Calibri" w:hAnsi="Calibri" w:cs="Calibri"/>
                <w:sz w:val="20"/>
                <w:szCs w:val="20"/>
                <w:lang w:eastAsia="zh-CN"/>
              </w:rPr>
            </w:pPr>
            <w:r w:rsidRPr="006429E9">
              <w:rPr>
                <w:rFonts w:ascii="Calibri" w:eastAsia="Times New Roman" w:hAnsi="Calibri" w:cs="Times New Roman"/>
                <w:szCs w:val="24"/>
                <w:lang w:eastAsia="el-GR"/>
              </w:rPr>
              <w:t xml:space="preserve">Τέσσερις (4) τριμηνιαίες Εκθέσεις Υπηρεσιών Υποστήριξης (Τρίμηνα Q5–Q8 του 2ου έτους), με το ανωτέρω περιεχόμενο (διαθεσιμότητα/επιδόσεις, περιστατικά/προβλήματα, στατιστικά </w:t>
            </w:r>
            <w:proofErr w:type="spellStart"/>
            <w:r w:rsidRPr="006429E9">
              <w:rPr>
                <w:rFonts w:ascii="Calibri" w:eastAsia="Times New Roman" w:hAnsi="Calibri" w:cs="Times New Roman"/>
                <w:szCs w:val="24"/>
                <w:lang w:eastAsia="el-GR"/>
              </w:rPr>
              <w:t>Service</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Desk</w:t>
            </w:r>
            <w:proofErr w:type="spellEnd"/>
            <w:r w:rsidRPr="006429E9">
              <w:rPr>
                <w:rFonts w:ascii="Calibri" w:eastAsia="Times New Roman" w:hAnsi="Calibri" w:cs="Times New Roman"/>
                <w:szCs w:val="24"/>
                <w:lang w:eastAsia="el-GR"/>
              </w:rPr>
              <w:t>, κόστος δημόσιου νέφους, προγραμματισμός συντήρησης) και τεκμηρίωση της τήρησης των συμφωνημένων SLA</w:t>
            </w:r>
            <w:r w:rsidRPr="006429E9">
              <w:rPr>
                <w:rFonts w:ascii="Calibri" w:eastAsia="Times New Roman" w:hAnsi="Calibri" w:cs="Calibri"/>
                <w:lang w:eastAsia="el-GR"/>
              </w:rPr>
              <w:t>.</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eastAsia="zh-CN"/>
              </w:rPr>
            </w:pPr>
            <w:r w:rsidRPr="006429E9">
              <w:rPr>
                <w:rFonts w:ascii="Calibri" w:eastAsia="Calibri" w:hAnsi="Calibri" w:cs="Calibri"/>
                <w:b/>
                <w:sz w:val="20"/>
                <w:szCs w:val="20"/>
                <w:lang w:eastAsia="zh-CN"/>
              </w:rPr>
              <w:t>5</w:t>
            </w:r>
          </w:p>
        </w:tc>
        <w:tc>
          <w:tcPr>
            <w:tcW w:w="2497" w:type="pct"/>
          </w:tcPr>
          <w:p w:rsidR="006429E9" w:rsidRPr="006429E9" w:rsidRDefault="006429E9" w:rsidP="006429E9">
            <w:pPr>
              <w:spacing w:before="120" w:after="120" w:line="312" w:lineRule="auto"/>
              <w:rPr>
                <w:rFonts w:ascii="Calibri" w:eastAsia="Times New Roman" w:hAnsi="Calibri" w:cs="Times New Roman"/>
                <w:b/>
                <w:bCs/>
                <w:szCs w:val="24"/>
                <w:lang w:eastAsia="el-GR"/>
              </w:rPr>
            </w:pPr>
            <w:r w:rsidRPr="006429E9">
              <w:rPr>
                <w:rFonts w:ascii="Calibri" w:eastAsia="Times New Roman" w:hAnsi="Calibri" w:cs="Times New Roman"/>
                <w:b/>
                <w:bCs/>
                <w:szCs w:val="24"/>
                <w:lang w:eastAsia="el-GR"/>
              </w:rPr>
              <w:t>Π1.3 Υπηρεσίες Επιτόπιας (On-</w:t>
            </w:r>
            <w:proofErr w:type="spellStart"/>
            <w:r w:rsidRPr="006429E9">
              <w:rPr>
                <w:rFonts w:ascii="Calibri" w:eastAsia="Times New Roman" w:hAnsi="Calibri" w:cs="Times New Roman"/>
                <w:b/>
                <w:bCs/>
                <w:szCs w:val="24"/>
                <w:lang w:eastAsia="el-GR"/>
              </w:rPr>
              <w:t>site</w:t>
            </w:r>
            <w:proofErr w:type="spellEnd"/>
            <w:r w:rsidRPr="006429E9">
              <w:rPr>
                <w:rFonts w:ascii="Calibri" w:eastAsia="Times New Roman" w:hAnsi="Calibri" w:cs="Times New Roman"/>
                <w:b/>
                <w:bCs/>
                <w:szCs w:val="24"/>
                <w:lang w:eastAsia="el-GR"/>
              </w:rPr>
              <w:t>) Υποστήριξης — 1ο Έτος</w:t>
            </w:r>
          </w:p>
          <w:p w:rsidR="006429E9" w:rsidRPr="006429E9" w:rsidRDefault="006429E9" w:rsidP="006429E9">
            <w:pPr>
              <w:tabs>
                <w:tab w:val="left" w:pos="264"/>
              </w:tabs>
              <w:spacing w:before="120" w:after="120" w:line="240" w:lineRule="auto"/>
              <w:rPr>
                <w:rFonts w:ascii="Calibri" w:eastAsia="Times New Roman" w:hAnsi="Calibri" w:cs="Calibri"/>
                <w:lang w:eastAsia="el-GR"/>
              </w:rPr>
            </w:pPr>
            <w:r w:rsidRPr="006429E9">
              <w:rPr>
                <w:rFonts w:ascii="Calibri" w:eastAsia="Times New Roman" w:hAnsi="Calibri" w:cs="Times New Roman"/>
                <w:szCs w:val="24"/>
                <w:lang w:eastAsia="el-GR"/>
              </w:rPr>
              <w:t>Παροχή υπηρεσιών επιτόπιας (on-</w:t>
            </w:r>
            <w:proofErr w:type="spellStart"/>
            <w:r w:rsidRPr="006429E9">
              <w:rPr>
                <w:rFonts w:ascii="Calibri" w:eastAsia="Times New Roman" w:hAnsi="Calibri" w:cs="Times New Roman"/>
                <w:szCs w:val="24"/>
                <w:lang w:eastAsia="el-GR"/>
              </w:rPr>
              <w:t>site</w:t>
            </w:r>
            <w:proofErr w:type="spellEnd"/>
            <w:r w:rsidRPr="006429E9">
              <w:rPr>
                <w:rFonts w:ascii="Calibri" w:eastAsia="Times New Roman" w:hAnsi="Calibri" w:cs="Times New Roman"/>
                <w:szCs w:val="24"/>
                <w:lang w:eastAsia="el-GR"/>
              </w:rPr>
              <w:t xml:space="preserve">) υποστήριξης στις εγκαταστάσεις του Φορέα για δώδεκα (12) συνεχείς μήνες κατά το 1ο έτος του Έργου (δώδεκα (12) ανθρωπομήνες), με φυσική παρουσία εξειδικευμένου προσωπικού. Το παραδοτέο αποτελεί διακριτό αντικείμενο, ανεξάρτητο από τις υπηρεσίες συντήρησης και υποστήριξης των υποδομών, και παρακολουθείται με αντίστοιχες τριμηνιαίες εκθέσεις επιτόπιας υποστήριξης (Τρίμηνα Q1–Q4), όπου καταγράφονται οι επιτόπιες ενέργειες, τα </w:t>
            </w:r>
            <w:proofErr w:type="spellStart"/>
            <w:r w:rsidRPr="006429E9">
              <w:rPr>
                <w:rFonts w:ascii="Calibri" w:eastAsia="Times New Roman" w:hAnsi="Calibri" w:cs="Times New Roman"/>
                <w:szCs w:val="24"/>
                <w:lang w:eastAsia="el-GR"/>
              </w:rPr>
              <w:t>εξυπηρετηθέντα</w:t>
            </w:r>
            <w:proofErr w:type="spellEnd"/>
            <w:r w:rsidRPr="006429E9">
              <w:rPr>
                <w:rFonts w:ascii="Calibri" w:eastAsia="Times New Roman" w:hAnsi="Calibri" w:cs="Times New Roman"/>
                <w:szCs w:val="24"/>
                <w:lang w:eastAsia="el-GR"/>
              </w:rPr>
              <w:t xml:space="preserve"> αιτήματα και οι σχετικοί δείκτες</w:t>
            </w:r>
            <w:r w:rsidRPr="006429E9">
              <w:rPr>
                <w:rFonts w:ascii="Calibri" w:eastAsia="Times New Roman" w:hAnsi="Calibri" w:cs="Calibri"/>
                <w:lang w:eastAsia="el-GR"/>
              </w:rPr>
              <w:t>.</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val="en-US" w:eastAsia="zh-CN"/>
              </w:rPr>
            </w:pPr>
            <w:r w:rsidRPr="006429E9">
              <w:rPr>
                <w:rFonts w:ascii="Calibri" w:eastAsia="Calibri" w:hAnsi="Calibri" w:cs="Calibri"/>
                <w:b/>
                <w:sz w:val="20"/>
                <w:szCs w:val="20"/>
                <w:lang w:val="en-US" w:eastAsia="zh-CN"/>
              </w:rPr>
              <w:t>6</w:t>
            </w:r>
          </w:p>
        </w:tc>
        <w:tc>
          <w:tcPr>
            <w:tcW w:w="2497" w:type="pct"/>
          </w:tcPr>
          <w:p w:rsidR="006429E9" w:rsidRPr="006429E9" w:rsidRDefault="006429E9" w:rsidP="006429E9">
            <w:pPr>
              <w:spacing w:before="120" w:after="120" w:line="312" w:lineRule="auto"/>
              <w:rPr>
                <w:rFonts w:ascii="Calibri" w:eastAsia="Times New Roman" w:hAnsi="Calibri" w:cs="Times New Roman"/>
                <w:b/>
                <w:bCs/>
                <w:szCs w:val="24"/>
                <w:lang w:eastAsia="el-GR"/>
              </w:rPr>
            </w:pPr>
            <w:r w:rsidRPr="006429E9">
              <w:rPr>
                <w:rFonts w:ascii="Calibri" w:eastAsia="Times New Roman" w:hAnsi="Calibri" w:cs="Times New Roman"/>
                <w:b/>
                <w:bCs/>
                <w:szCs w:val="24"/>
                <w:lang w:eastAsia="el-GR"/>
              </w:rPr>
              <w:t>Π1.4 Υπηρεσίες Επιτόπιας (On-</w:t>
            </w:r>
            <w:proofErr w:type="spellStart"/>
            <w:r w:rsidRPr="006429E9">
              <w:rPr>
                <w:rFonts w:ascii="Calibri" w:eastAsia="Times New Roman" w:hAnsi="Calibri" w:cs="Times New Roman"/>
                <w:b/>
                <w:bCs/>
                <w:szCs w:val="24"/>
                <w:lang w:eastAsia="el-GR"/>
              </w:rPr>
              <w:t>site</w:t>
            </w:r>
            <w:proofErr w:type="spellEnd"/>
            <w:r w:rsidRPr="006429E9">
              <w:rPr>
                <w:rFonts w:ascii="Calibri" w:eastAsia="Times New Roman" w:hAnsi="Calibri" w:cs="Times New Roman"/>
                <w:b/>
                <w:bCs/>
                <w:szCs w:val="24"/>
                <w:lang w:eastAsia="el-GR"/>
              </w:rPr>
              <w:t>) Υποστήριξης — 2ο Έτος</w:t>
            </w:r>
          </w:p>
          <w:p w:rsidR="006429E9" w:rsidRPr="006429E9" w:rsidRDefault="006429E9" w:rsidP="006429E9">
            <w:pPr>
              <w:tabs>
                <w:tab w:val="left" w:pos="264"/>
              </w:tabs>
              <w:spacing w:before="120" w:after="120" w:line="240" w:lineRule="auto"/>
              <w:rPr>
                <w:rFonts w:ascii="Calibri" w:eastAsia="Times New Roman" w:hAnsi="Calibri" w:cs="Calibri"/>
                <w:lang w:eastAsia="el-GR"/>
              </w:rPr>
            </w:pPr>
            <w:r w:rsidRPr="006429E9">
              <w:rPr>
                <w:rFonts w:ascii="Calibri" w:eastAsia="Times New Roman" w:hAnsi="Calibri" w:cs="Times New Roman"/>
                <w:szCs w:val="24"/>
                <w:lang w:eastAsia="el-GR"/>
              </w:rPr>
              <w:t>Παροχή υπηρεσιών επιτόπιας (on-</w:t>
            </w:r>
            <w:proofErr w:type="spellStart"/>
            <w:r w:rsidRPr="006429E9">
              <w:rPr>
                <w:rFonts w:ascii="Calibri" w:eastAsia="Times New Roman" w:hAnsi="Calibri" w:cs="Times New Roman"/>
                <w:szCs w:val="24"/>
                <w:lang w:eastAsia="el-GR"/>
              </w:rPr>
              <w:t>site</w:t>
            </w:r>
            <w:proofErr w:type="spellEnd"/>
            <w:r w:rsidRPr="006429E9">
              <w:rPr>
                <w:rFonts w:ascii="Calibri" w:eastAsia="Times New Roman" w:hAnsi="Calibri" w:cs="Times New Roman"/>
                <w:szCs w:val="24"/>
                <w:lang w:eastAsia="el-GR"/>
              </w:rPr>
              <w:t xml:space="preserve">) υποστήριξης στις εγκαταστάσεις του Φορέα για δώδεκα (12) συνεχείς μήνες κατά το 2ο έτος του Έργου (δώδεκα (12) ανθρωπομήνες), με φυσική παρουσία εξειδικευμένου προσωπικού. Το παραδοτέο αποτελεί διακριτό αντικείμενο, ανεξάρτητο από τις υπηρεσίες συντήρησης και υποστήριξης των υποδομών, και παρακολουθείται με αντίστοιχες τριμηνιαίες εκθέσεις επιτόπιας υποστήριξης (Τρίμηνα Q5–Q8), όπου καταγράφονται οι επιτόπιες ενέργειες, τα </w:t>
            </w:r>
            <w:proofErr w:type="spellStart"/>
            <w:r w:rsidRPr="006429E9">
              <w:rPr>
                <w:rFonts w:ascii="Calibri" w:eastAsia="Times New Roman" w:hAnsi="Calibri" w:cs="Times New Roman"/>
                <w:szCs w:val="24"/>
                <w:lang w:eastAsia="el-GR"/>
              </w:rPr>
              <w:t>εξυπηρετηθέντα</w:t>
            </w:r>
            <w:proofErr w:type="spellEnd"/>
            <w:r w:rsidRPr="006429E9">
              <w:rPr>
                <w:rFonts w:ascii="Calibri" w:eastAsia="Times New Roman" w:hAnsi="Calibri" w:cs="Times New Roman"/>
                <w:szCs w:val="24"/>
                <w:lang w:eastAsia="el-GR"/>
              </w:rPr>
              <w:t xml:space="preserve"> αιτήματα και οι σχετικοί δείκτες</w:t>
            </w:r>
            <w:r w:rsidRPr="006429E9">
              <w:rPr>
                <w:rFonts w:ascii="Calibri" w:eastAsia="Times New Roman" w:hAnsi="Calibri" w:cs="Calibri"/>
                <w:lang w:eastAsia="el-GR"/>
              </w:rPr>
              <w:t>.</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val="en-US" w:eastAsia="zh-CN"/>
              </w:rPr>
            </w:pPr>
            <w:r w:rsidRPr="006429E9">
              <w:rPr>
                <w:rFonts w:ascii="Calibri" w:eastAsia="Calibri" w:hAnsi="Calibri" w:cs="Calibri"/>
                <w:b/>
                <w:sz w:val="20"/>
                <w:szCs w:val="20"/>
                <w:lang w:val="en-US" w:eastAsia="zh-CN"/>
              </w:rPr>
              <w:t>7</w:t>
            </w:r>
          </w:p>
        </w:tc>
        <w:tc>
          <w:tcPr>
            <w:tcW w:w="2497" w:type="pct"/>
          </w:tcPr>
          <w:p w:rsidR="006429E9" w:rsidRPr="006429E9" w:rsidRDefault="006429E9" w:rsidP="006429E9">
            <w:pPr>
              <w:spacing w:before="120" w:after="120" w:line="312" w:lineRule="auto"/>
              <w:rPr>
                <w:rFonts w:ascii="Calibri" w:eastAsia="Times New Roman" w:hAnsi="Calibri" w:cs="Times New Roman"/>
                <w:b/>
                <w:bCs/>
                <w:szCs w:val="24"/>
                <w:lang w:eastAsia="el-GR"/>
              </w:rPr>
            </w:pPr>
            <w:r w:rsidRPr="006429E9">
              <w:rPr>
                <w:rFonts w:ascii="Calibri" w:eastAsia="Times New Roman" w:hAnsi="Calibri" w:cs="Times New Roman"/>
                <w:b/>
                <w:bCs/>
                <w:szCs w:val="24"/>
                <w:lang w:eastAsia="el-GR"/>
              </w:rPr>
              <w:t>1.2.2 ΠΕ2: Β’ Φάση – Δράσεις Ανάπτυξης και Υλοποίησης</w:t>
            </w:r>
          </w:p>
          <w:p w:rsidR="006429E9" w:rsidRPr="006429E9" w:rsidRDefault="006429E9" w:rsidP="006429E9">
            <w:pPr>
              <w:tabs>
                <w:tab w:val="left" w:pos="180"/>
              </w:tabs>
              <w:spacing w:before="120" w:after="120" w:line="240" w:lineRule="auto"/>
              <w:rPr>
                <w:rFonts w:ascii="Calibri" w:eastAsia="Times New Roman" w:hAnsi="Calibri" w:cs="Times New Roman"/>
                <w:szCs w:val="24"/>
                <w:lang w:eastAsia="el-GR"/>
              </w:rPr>
            </w:pPr>
            <w:r w:rsidRPr="006429E9">
              <w:rPr>
                <w:rFonts w:ascii="Calibri" w:eastAsia="Times New Roman" w:hAnsi="Calibri" w:cs="Times New Roman"/>
                <w:szCs w:val="24"/>
                <w:lang w:eastAsia="el-GR"/>
              </w:rPr>
              <w:t>Αντικείμενο του ΠΕ2 (Β' Φάση) αποτελεί η ανάπτυξη νέων λειτουργικοτήτων και καινοτόμων ψηφιακών δράσεων, καθώς και η μετάπτωση των εναπομεινασών σε παλαιές on-</w:t>
            </w:r>
            <w:proofErr w:type="spellStart"/>
            <w:r w:rsidRPr="006429E9">
              <w:rPr>
                <w:rFonts w:ascii="Calibri" w:eastAsia="Times New Roman" w:hAnsi="Calibri" w:cs="Times New Roman"/>
                <w:szCs w:val="24"/>
                <w:lang w:eastAsia="el-GR"/>
              </w:rPr>
              <w:t>premises</w:t>
            </w:r>
            <w:proofErr w:type="spellEnd"/>
            <w:r w:rsidRPr="006429E9">
              <w:rPr>
                <w:rFonts w:ascii="Calibri" w:eastAsia="Times New Roman" w:hAnsi="Calibri" w:cs="Times New Roman"/>
                <w:szCs w:val="24"/>
                <w:lang w:eastAsia="el-GR"/>
              </w:rPr>
              <w:t xml:space="preserve"> υποδομές εφαρμογών και διαδικτυακών τόπων του Φορέα — ενδεικτικά τριών (3) — και η φιλοξενία και συντήρησή τους σε περιβάλλον δημόσιου νέφους, σε δύο (2) ετήσιους κύκλους υλοποίησης (Παραδοτέα Π2.1, Π2.2). Οι επιμέρους δράσεις εξειδικεύονται, ιεραρχούνται και προγραμματίζονται κατά την εκτέλεση της σύμβασης, σε συνεργασία με την Αναθέτουσα Αρχή και ανάλογα με τις εκάστοτε ανάγκες και προτεραιότητες του Φορέα, και δύνανται να περιλαμβάνουν, ενδεικτικά:</w:t>
            </w:r>
          </w:p>
          <w:p w:rsidR="006429E9" w:rsidRPr="006429E9" w:rsidRDefault="006429E9" w:rsidP="006429E9">
            <w:pPr>
              <w:numPr>
                <w:ilvl w:val="0"/>
                <w:numId w:val="4"/>
              </w:numPr>
              <w:tabs>
                <w:tab w:val="left" w:pos="18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Σχεδιασμό, ανάπτυξη και ενσωμάτωση νέων λειτουργικοτήτων, καινοτόμων ψηφιακών δράσεων και εργαλείων ψηφιακής εκπαίδευσης, στο πλαίσιο του οικείου θεσμικού πλαισίου (ενδεικτικά ΦΕΚ Β' 2494/2021), συμπεριλαμβανομένης της αξιοποίησης τεχνολογιών Τεχνητής Νοημοσύνης.</w:t>
            </w:r>
          </w:p>
          <w:p w:rsidR="006429E9" w:rsidRPr="006429E9" w:rsidRDefault="006429E9" w:rsidP="006429E9">
            <w:pPr>
              <w:numPr>
                <w:ilvl w:val="0"/>
                <w:numId w:val="4"/>
              </w:numPr>
              <w:tabs>
                <w:tab w:val="left" w:pos="18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Μετάπτωση των εναπομεινάντων — ενδεικτικά τριών (3) — επιμέρους πληροφοριακών συστημάτων, διαδικτυακών τόπων και πυλών (</w:t>
            </w:r>
            <w:proofErr w:type="spellStart"/>
            <w:r w:rsidRPr="006429E9">
              <w:rPr>
                <w:rFonts w:ascii="Calibri" w:eastAsia="Times New Roman" w:hAnsi="Calibri" w:cs="Times New Roman"/>
                <w:szCs w:val="24"/>
                <w:lang w:eastAsia="el-GR"/>
              </w:rPr>
              <w:t>portals</w:t>
            </w:r>
            <w:proofErr w:type="spellEnd"/>
            <w:r w:rsidRPr="006429E9">
              <w:rPr>
                <w:rFonts w:ascii="Calibri" w:eastAsia="Times New Roman" w:hAnsi="Calibri" w:cs="Times New Roman"/>
                <w:szCs w:val="24"/>
                <w:lang w:eastAsia="el-GR"/>
              </w:rPr>
              <w:t>) και ψηφιακού περιεχομένου του Φορέα που φιλοξενούνται σε παλαιές on-</w:t>
            </w:r>
            <w:proofErr w:type="spellStart"/>
            <w:r w:rsidRPr="006429E9">
              <w:rPr>
                <w:rFonts w:ascii="Calibri" w:eastAsia="Times New Roman" w:hAnsi="Calibri" w:cs="Times New Roman"/>
                <w:szCs w:val="24"/>
                <w:lang w:eastAsia="el-GR"/>
              </w:rPr>
              <w:t>premises</w:t>
            </w:r>
            <w:proofErr w:type="spellEnd"/>
            <w:r w:rsidRPr="006429E9">
              <w:rPr>
                <w:rFonts w:ascii="Calibri" w:eastAsia="Times New Roman" w:hAnsi="Calibri" w:cs="Times New Roman"/>
                <w:szCs w:val="24"/>
                <w:lang w:eastAsia="el-GR"/>
              </w:rPr>
              <w:t xml:space="preserve"> υποδομές, προς περιβάλλον δημόσιου νέφους, με διασφάλιση της διατήρησης και προστασίας του εκπαιδευτικού, επιμορφωτικού και ερευνητικού περιεχομένου που φιλοξενούν.</w:t>
            </w:r>
          </w:p>
          <w:p w:rsidR="006429E9" w:rsidRPr="006429E9" w:rsidRDefault="006429E9" w:rsidP="006429E9">
            <w:pPr>
              <w:numPr>
                <w:ilvl w:val="0"/>
                <w:numId w:val="4"/>
              </w:numPr>
              <w:tabs>
                <w:tab w:val="left" w:pos="18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Επέκταση των υποδομών αποθήκευσης και διάθεσης ψηφιακού περιεχομένου του Φορέα, για τη φιλοξενία, διαχείριση και ένταξη νέου ψηφιακού εκπαιδευτικού υλικού, συμπεριλαμβανομένων παραδοτέων συγχρηματοδοτούμενων ή χρηματοδοτούμενων έργων του ΥΠΑΙΘΑ που φιλοξενούνται στις πλατφόρμες του Φορέα.</w:t>
            </w:r>
          </w:p>
          <w:p w:rsidR="006429E9" w:rsidRPr="006429E9" w:rsidRDefault="006429E9" w:rsidP="006429E9">
            <w:pPr>
              <w:keepNext/>
              <w:keepLines/>
              <w:tabs>
                <w:tab w:val="left" w:pos="264"/>
                <w:tab w:val="left" w:pos="372"/>
              </w:tabs>
              <w:spacing w:after="0" w:line="240" w:lineRule="auto"/>
              <w:outlineLvl w:val="4"/>
              <w:rPr>
                <w:rFonts w:ascii="Calibri" w:eastAsia="Times New Roman" w:hAnsi="Calibri" w:cs="Calibri"/>
                <w:lang w:eastAsia="el-GR"/>
              </w:rPr>
            </w:pPr>
            <w:r w:rsidRPr="006429E9">
              <w:rPr>
                <w:rFonts w:ascii="Calibri" w:eastAsia="Times New Roman" w:hAnsi="Calibri" w:cs="Times New Roman"/>
                <w:szCs w:val="24"/>
                <w:lang w:eastAsia="el-GR"/>
              </w:rPr>
              <w:t>Συντήρηση, υποστήριξη και βελτιστοποίηση των λειτουργικοτήτων και εφαρμογών που αναπτύσσονται ή μεταπίπτουν στο πλαίσιο του ΠΕ2, καθώς και λοιπές συναφείς δράσεις που θα προσδιοριστούν κατά την εκτέλεση της σύμβασης</w:t>
            </w:r>
            <w:r w:rsidRPr="006429E9">
              <w:rPr>
                <w:rFonts w:ascii="Calibri" w:eastAsia="Times New Roman" w:hAnsi="Calibri" w:cs="Calibri"/>
                <w:lang w:eastAsia="el-GR"/>
              </w:rPr>
              <w:t>.</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Times New Roman" w:hAnsi="Calibri" w:cs="Calibri"/>
                <w:color w:val="7030A0"/>
                <w:lang w:val="en-US" w:eastAsia="el-GR"/>
              </w:rPr>
            </w:pPr>
            <w:r w:rsidRPr="006429E9">
              <w:rPr>
                <w:rFonts w:ascii="Calibri" w:eastAsia="Calibri" w:hAnsi="Calibri" w:cs="Calibri"/>
                <w:b/>
                <w:sz w:val="20"/>
                <w:szCs w:val="20"/>
                <w:lang w:val="en-US" w:eastAsia="zh-CN"/>
              </w:rPr>
              <w:t>8</w:t>
            </w:r>
          </w:p>
        </w:tc>
        <w:tc>
          <w:tcPr>
            <w:tcW w:w="2497" w:type="pct"/>
          </w:tcPr>
          <w:p w:rsidR="006429E9" w:rsidRPr="006429E9" w:rsidRDefault="006429E9" w:rsidP="006429E9">
            <w:pPr>
              <w:spacing w:before="120" w:after="120" w:line="312" w:lineRule="auto"/>
              <w:rPr>
                <w:rFonts w:ascii="Calibri" w:eastAsia="Times New Roman" w:hAnsi="Calibri" w:cs="Times New Roman"/>
                <w:b/>
                <w:bCs/>
                <w:szCs w:val="24"/>
                <w:lang w:eastAsia="el-GR"/>
              </w:rPr>
            </w:pPr>
            <w:r w:rsidRPr="006429E9">
              <w:rPr>
                <w:rFonts w:ascii="Calibri" w:eastAsia="Times New Roman" w:hAnsi="Calibri" w:cs="Times New Roman"/>
                <w:b/>
                <w:bCs/>
                <w:szCs w:val="24"/>
                <w:lang w:eastAsia="el-GR"/>
              </w:rPr>
              <w:t>1.2.2.1 Λειτουργικές και τεχνικές προδιαγραφές φυσικού αντικειμένου – Παραδοτέα ΠΕ2</w:t>
            </w:r>
          </w:p>
          <w:p w:rsidR="006429E9" w:rsidRPr="006429E9" w:rsidRDefault="006429E9" w:rsidP="006429E9">
            <w:pPr>
              <w:tabs>
                <w:tab w:val="left" w:pos="270"/>
              </w:tabs>
              <w:spacing w:before="120" w:after="120" w:line="240" w:lineRule="auto"/>
              <w:rPr>
                <w:rFonts w:ascii="Calibri" w:eastAsia="Times New Roman" w:hAnsi="Calibri" w:cs="Times New Roman"/>
                <w:szCs w:val="24"/>
                <w:lang w:eastAsia="el-GR"/>
              </w:rPr>
            </w:pPr>
            <w:r w:rsidRPr="006429E9">
              <w:rPr>
                <w:rFonts w:ascii="Calibri" w:eastAsia="Times New Roman" w:hAnsi="Calibri" w:cs="Times New Roman"/>
                <w:szCs w:val="24"/>
                <w:lang w:eastAsia="el-GR"/>
              </w:rPr>
              <w:t>Οι δράσεις του ΠΕ2 υλοποιούνται σε δύο (2) ετήσιους κύκλους, με ετήσια παραδοτέα. Κάθε δράση ακολουθεί κοινό κύκλο ζωής: ανάλυση απαιτήσεων, αρχιτεκτονικό σχεδιασμό, υλοποίηση, έλεγχο (</w:t>
            </w:r>
            <w:proofErr w:type="spellStart"/>
            <w:r w:rsidRPr="006429E9">
              <w:rPr>
                <w:rFonts w:ascii="Calibri" w:eastAsia="Times New Roman" w:hAnsi="Calibri" w:cs="Times New Roman"/>
                <w:szCs w:val="24"/>
                <w:lang w:eastAsia="el-GR"/>
              </w:rPr>
              <w:t>testing</w:t>
            </w:r>
            <w:proofErr w:type="spellEnd"/>
            <w:r w:rsidRPr="006429E9">
              <w:rPr>
                <w:rFonts w:ascii="Calibri" w:eastAsia="Times New Roman" w:hAnsi="Calibri" w:cs="Times New Roman"/>
                <w:szCs w:val="24"/>
                <w:lang w:eastAsia="el-GR"/>
              </w:rPr>
              <w:t>), τεκμηρίωση και παραγωγική λειτουργία. Κάθε ετήσιος κύκλος ολοκληρώνεται με φάση ενοποίησης και σταθεροποίησης των υλοποιήσεών του, με πλήρη τεχνική τεκμηρίωση και μεταφορά τεχνογνωσίας προς την Αναθέτουσα Αρχή.</w:t>
            </w:r>
          </w:p>
          <w:p w:rsidR="006429E9" w:rsidRPr="006429E9" w:rsidRDefault="006429E9" w:rsidP="006429E9">
            <w:pPr>
              <w:tabs>
                <w:tab w:val="left" w:pos="270"/>
              </w:tabs>
              <w:spacing w:before="120" w:after="120" w:line="240" w:lineRule="auto"/>
              <w:rPr>
                <w:rFonts w:ascii="Calibri" w:eastAsia="Times New Roman" w:hAnsi="Calibri" w:cs="Times New Roman"/>
                <w:szCs w:val="24"/>
                <w:lang w:eastAsia="el-GR"/>
              </w:rPr>
            </w:pPr>
            <w:r w:rsidRPr="006429E9">
              <w:rPr>
                <w:rFonts w:ascii="Calibri" w:eastAsia="Times New Roman" w:hAnsi="Calibri" w:cs="Times New Roman"/>
                <w:szCs w:val="24"/>
                <w:lang w:eastAsia="el-GR"/>
              </w:rPr>
              <w:t>Ειδικά για τις τυχόν δράσεις μετάπτωσης εφαρμόζεται κοινή μεθοδολογία (ενδεικτικός οδηγός μετάπτωσης), η οποία περιλαμβάνει κατ' ελάχιστον:</w:t>
            </w:r>
          </w:p>
          <w:p w:rsidR="006429E9" w:rsidRPr="006429E9" w:rsidRDefault="006429E9" w:rsidP="006429E9">
            <w:pPr>
              <w:numPr>
                <w:ilvl w:val="0"/>
                <w:numId w:val="2"/>
              </w:numPr>
              <w:tabs>
                <w:tab w:val="left" w:pos="27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Αποτύπωση της υφιστάμενης κατάστασης (</w:t>
            </w:r>
            <w:proofErr w:type="spellStart"/>
            <w:r w:rsidRPr="006429E9">
              <w:rPr>
                <w:rFonts w:ascii="Calibri" w:eastAsia="Times New Roman" w:hAnsi="Calibri" w:cs="Times New Roman"/>
                <w:szCs w:val="24"/>
                <w:lang w:eastAsia="el-GR"/>
              </w:rPr>
              <w:t>as-is</w:t>
            </w:r>
            <w:proofErr w:type="spellEnd"/>
            <w:r w:rsidRPr="006429E9">
              <w:rPr>
                <w:rFonts w:ascii="Calibri" w:eastAsia="Times New Roman" w:hAnsi="Calibri" w:cs="Times New Roman"/>
                <w:szCs w:val="24"/>
                <w:lang w:eastAsia="el-GR"/>
              </w:rPr>
              <w:t>): εφαρμογές, δεδομένα, εξαρτήσεις, ενσωματώσεις (</w:t>
            </w:r>
            <w:proofErr w:type="spellStart"/>
            <w:r w:rsidRPr="006429E9">
              <w:rPr>
                <w:rFonts w:ascii="Calibri" w:eastAsia="Times New Roman" w:hAnsi="Calibri" w:cs="Times New Roman"/>
                <w:szCs w:val="24"/>
                <w:lang w:eastAsia="el-GR"/>
              </w:rPr>
              <w:t>integrations</w:t>
            </w:r>
            <w:proofErr w:type="spellEnd"/>
            <w:r w:rsidRPr="006429E9">
              <w:rPr>
                <w:rFonts w:ascii="Calibri" w:eastAsia="Times New Roman" w:hAnsi="Calibri" w:cs="Times New Roman"/>
                <w:szCs w:val="24"/>
                <w:lang w:eastAsia="el-GR"/>
              </w:rPr>
              <w:t>), όγκους δεδομένων και επιδόσεις.</w:t>
            </w:r>
          </w:p>
          <w:p w:rsidR="006429E9" w:rsidRPr="006429E9" w:rsidRDefault="006429E9" w:rsidP="006429E9">
            <w:pPr>
              <w:numPr>
                <w:ilvl w:val="0"/>
                <w:numId w:val="2"/>
              </w:numPr>
              <w:tabs>
                <w:tab w:val="left" w:pos="27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 xml:space="preserve">Σχεδιασμό της αρχιτεκτονικής-στόχου στο δημόσιο νέφος (υπολογιστικοί πόροι, </w:t>
            </w:r>
            <w:proofErr w:type="spellStart"/>
            <w:r w:rsidRPr="006429E9">
              <w:rPr>
                <w:rFonts w:ascii="Calibri" w:eastAsia="Times New Roman" w:hAnsi="Calibri" w:cs="Times New Roman"/>
                <w:szCs w:val="24"/>
                <w:lang w:eastAsia="el-GR"/>
              </w:rPr>
              <w:t>αντικειμενοθετική</w:t>
            </w:r>
            <w:proofErr w:type="spellEnd"/>
            <w:r w:rsidRPr="006429E9">
              <w:rPr>
                <w:rFonts w:ascii="Calibri" w:eastAsia="Times New Roman" w:hAnsi="Calibri" w:cs="Times New Roman"/>
                <w:szCs w:val="24"/>
                <w:lang w:eastAsia="el-GR"/>
              </w:rPr>
              <w:t xml:space="preserve"> αποθήκευση, βάσεις δεδομένων, δίκτυο, δίκτυο διανομής περιεχομένου/CDN, ασφάλεια και IAM), με πλήρη αξιοποίηση των ενσωματωμένων μηχανισμών υψηλής διαθεσιμότητας, ασφάλειας και κλιμάκωσης του </w:t>
            </w:r>
            <w:proofErr w:type="spellStart"/>
            <w:r w:rsidRPr="006429E9">
              <w:rPr>
                <w:rFonts w:ascii="Calibri" w:eastAsia="Times New Roman" w:hAnsi="Calibri" w:cs="Times New Roman"/>
                <w:szCs w:val="24"/>
                <w:lang w:eastAsia="el-GR"/>
              </w:rPr>
              <w:t>παρόχου</w:t>
            </w:r>
            <w:proofErr w:type="spellEnd"/>
            <w:r w:rsidRPr="006429E9">
              <w:rPr>
                <w:rFonts w:ascii="Calibri" w:eastAsia="Times New Roman" w:hAnsi="Calibri" w:cs="Times New Roman"/>
                <w:szCs w:val="24"/>
                <w:lang w:eastAsia="el-GR"/>
              </w:rPr>
              <w:t xml:space="preserve"> νέφους και υιοθέτηση βέλτιστων πρακτικών προστασίας δεδομένων και επιχειρησιακής συνέχειας (</w:t>
            </w:r>
            <w:proofErr w:type="spellStart"/>
            <w:r w:rsidRPr="006429E9">
              <w:rPr>
                <w:rFonts w:ascii="Calibri" w:eastAsia="Times New Roman" w:hAnsi="Calibri" w:cs="Times New Roman"/>
                <w:szCs w:val="24"/>
                <w:lang w:eastAsia="el-GR"/>
              </w:rPr>
              <w:t>backup</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disaster</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recovery</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failover</w:t>
            </w:r>
            <w:proofErr w:type="spellEnd"/>
            <w:r w:rsidRPr="006429E9">
              <w:rPr>
                <w:rFonts w:ascii="Calibri" w:eastAsia="Times New Roman" w:hAnsi="Calibri" w:cs="Times New Roman"/>
                <w:szCs w:val="24"/>
                <w:lang w:eastAsia="el-GR"/>
              </w:rPr>
              <w:t>).</w:t>
            </w:r>
          </w:p>
          <w:p w:rsidR="006429E9" w:rsidRPr="006429E9" w:rsidRDefault="006429E9" w:rsidP="006429E9">
            <w:pPr>
              <w:numPr>
                <w:ilvl w:val="0"/>
                <w:numId w:val="2"/>
              </w:numPr>
              <w:tabs>
                <w:tab w:val="left" w:pos="27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Στρατηγική μετάπτωσης δεδομένων με διασφάλιση ακεραιότητας και πληρότητας (χωρίς απώλεια δεδομένων), δοκιμαστικές μεταπτώσεις και επαλήθευση/αντιπαραβολή (</w:t>
            </w:r>
            <w:proofErr w:type="spellStart"/>
            <w:r w:rsidRPr="006429E9">
              <w:rPr>
                <w:rFonts w:ascii="Calibri" w:eastAsia="Times New Roman" w:hAnsi="Calibri" w:cs="Times New Roman"/>
                <w:szCs w:val="24"/>
                <w:lang w:eastAsia="el-GR"/>
              </w:rPr>
              <w:t>validation</w:t>
            </w:r>
            <w:proofErr w:type="spellEnd"/>
            <w:r w:rsidRPr="006429E9">
              <w:rPr>
                <w:rFonts w:ascii="Calibri" w:eastAsia="Times New Roman" w:hAnsi="Calibri" w:cs="Times New Roman"/>
                <w:szCs w:val="24"/>
                <w:lang w:eastAsia="el-GR"/>
              </w:rPr>
              <w:t xml:space="preserve"> &amp; </w:t>
            </w:r>
            <w:proofErr w:type="spellStart"/>
            <w:r w:rsidRPr="006429E9">
              <w:rPr>
                <w:rFonts w:ascii="Calibri" w:eastAsia="Times New Roman" w:hAnsi="Calibri" w:cs="Times New Roman"/>
                <w:szCs w:val="24"/>
                <w:lang w:eastAsia="el-GR"/>
              </w:rPr>
              <w:t>reconciliation</w:t>
            </w:r>
            <w:proofErr w:type="spellEnd"/>
            <w:r w:rsidRPr="006429E9">
              <w:rPr>
                <w:rFonts w:ascii="Calibri" w:eastAsia="Times New Roman" w:hAnsi="Calibri" w:cs="Times New Roman"/>
                <w:szCs w:val="24"/>
                <w:lang w:eastAsia="el-GR"/>
              </w:rPr>
              <w:t>).</w:t>
            </w:r>
          </w:p>
          <w:p w:rsidR="006429E9" w:rsidRPr="006429E9" w:rsidRDefault="006429E9" w:rsidP="006429E9">
            <w:pPr>
              <w:numPr>
                <w:ilvl w:val="0"/>
                <w:numId w:val="2"/>
              </w:numPr>
              <w:tabs>
                <w:tab w:val="left" w:pos="27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Ελεγχόμενη μετάπτωση παραγωγικής λειτουργίας (</w:t>
            </w:r>
            <w:proofErr w:type="spellStart"/>
            <w:r w:rsidRPr="006429E9">
              <w:rPr>
                <w:rFonts w:ascii="Calibri" w:eastAsia="Times New Roman" w:hAnsi="Calibri" w:cs="Times New Roman"/>
                <w:szCs w:val="24"/>
                <w:lang w:eastAsia="el-GR"/>
              </w:rPr>
              <w:t>cutover</w:t>
            </w:r>
            <w:proofErr w:type="spellEnd"/>
            <w:r w:rsidRPr="006429E9">
              <w:rPr>
                <w:rFonts w:ascii="Calibri" w:eastAsia="Times New Roman" w:hAnsi="Calibri" w:cs="Times New Roman"/>
                <w:szCs w:val="24"/>
                <w:lang w:eastAsia="el-GR"/>
              </w:rPr>
              <w:t>) με σχέδιο επαναφοράς (</w:t>
            </w:r>
            <w:proofErr w:type="spellStart"/>
            <w:r w:rsidRPr="006429E9">
              <w:rPr>
                <w:rFonts w:ascii="Calibri" w:eastAsia="Times New Roman" w:hAnsi="Calibri" w:cs="Times New Roman"/>
                <w:szCs w:val="24"/>
                <w:lang w:eastAsia="el-GR"/>
              </w:rPr>
              <w:t>rollback</w:t>
            </w:r>
            <w:proofErr w:type="spellEnd"/>
            <w:r w:rsidRPr="006429E9">
              <w:rPr>
                <w:rFonts w:ascii="Calibri" w:eastAsia="Times New Roman" w:hAnsi="Calibri" w:cs="Times New Roman"/>
                <w:szCs w:val="24"/>
                <w:lang w:eastAsia="el-GR"/>
              </w:rPr>
              <w:t>) και ελάχιστη διακοπή της υπηρεσίας.</w:t>
            </w:r>
          </w:p>
          <w:p w:rsidR="006429E9" w:rsidRPr="006429E9" w:rsidRDefault="006429E9" w:rsidP="006429E9">
            <w:pPr>
              <w:numPr>
                <w:ilvl w:val="0"/>
                <w:numId w:val="2"/>
              </w:numPr>
              <w:tabs>
                <w:tab w:val="left" w:pos="27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Δοκιμές αποδοχής από τον χρήστη (UAT), δοκιμές επιδόσεων/φορτίου και δοκιμές ασφάλειας πριν την παραγωγική λειτουργία.</w:t>
            </w:r>
          </w:p>
          <w:p w:rsidR="006429E9" w:rsidRPr="006429E9" w:rsidRDefault="006429E9" w:rsidP="006429E9">
            <w:pPr>
              <w:numPr>
                <w:ilvl w:val="0"/>
                <w:numId w:val="2"/>
              </w:numPr>
              <w:tabs>
                <w:tab w:val="left" w:pos="27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Τεκμηρίωση, μεταφορά τεχνογνωσίας προς την Αναθέτουσα Αρχή και πλάνο απόσυρσης των αντίστοιχων on-</w:t>
            </w:r>
            <w:proofErr w:type="spellStart"/>
            <w:r w:rsidRPr="006429E9">
              <w:rPr>
                <w:rFonts w:ascii="Calibri" w:eastAsia="Times New Roman" w:hAnsi="Calibri" w:cs="Times New Roman"/>
                <w:szCs w:val="24"/>
                <w:lang w:eastAsia="el-GR"/>
              </w:rPr>
              <w:t>premises</w:t>
            </w:r>
            <w:proofErr w:type="spellEnd"/>
            <w:r w:rsidRPr="006429E9">
              <w:rPr>
                <w:rFonts w:ascii="Calibri" w:eastAsia="Times New Roman" w:hAnsi="Calibri" w:cs="Times New Roman"/>
                <w:szCs w:val="24"/>
                <w:lang w:eastAsia="el-GR"/>
              </w:rPr>
              <w:t xml:space="preserve"> υποδομών.</w:t>
            </w:r>
          </w:p>
          <w:p w:rsidR="006429E9" w:rsidRPr="006429E9" w:rsidRDefault="006429E9" w:rsidP="006429E9">
            <w:pPr>
              <w:tabs>
                <w:tab w:val="left" w:pos="270"/>
              </w:tabs>
              <w:spacing w:before="120" w:after="120" w:line="240" w:lineRule="auto"/>
              <w:rPr>
                <w:rFonts w:ascii="Calibri" w:eastAsia="Times New Roman" w:hAnsi="Calibri" w:cs="Times New Roman"/>
                <w:szCs w:val="24"/>
                <w:lang w:eastAsia="el-GR"/>
              </w:rPr>
            </w:pPr>
            <w:r w:rsidRPr="006429E9">
              <w:rPr>
                <w:rFonts w:ascii="Calibri" w:eastAsia="Times New Roman" w:hAnsi="Calibri" w:cs="Times New Roman"/>
                <w:szCs w:val="24"/>
                <w:lang w:eastAsia="el-GR"/>
              </w:rPr>
              <w:t>Κατά περίπτωση και ανάλογα με τη φύση κάθε εφαρμογής ή αποθετηρίου, η μετάπτωση περιλαμβάνει επιπλέον, ενδεικτικά:</w:t>
            </w:r>
          </w:p>
          <w:p w:rsidR="006429E9" w:rsidRPr="006429E9" w:rsidRDefault="006429E9" w:rsidP="006429E9">
            <w:pPr>
              <w:numPr>
                <w:ilvl w:val="0"/>
                <w:numId w:val="2"/>
              </w:numPr>
              <w:tabs>
                <w:tab w:val="left" w:pos="27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 xml:space="preserve">Αποθήκευση του ψηφιακού περιεχομένου σε </w:t>
            </w:r>
            <w:proofErr w:type="spellStart"/>
            <w:r w:rsidRPr="006429E9">
              <w:rPr>
                <w:rFonts w:ascii="Calibri" w:eastAsia="Times New Roman" w:hAnsi="Calibri" w:cs="Times New Roman"/>
                <w:szCs w:val="24"/>
                <w:lang w:eastAsia="el-GR"/>
              </w:rPr>
              <w:t>αντικειμενοθετική</w:t>
            </w:r>
            <w:proofErr w:type="spellEnd"/>
            <w:r w:rsidRPr="006429E9">
              <w:rPr>
                <w:rFonts w:ascii="Calibri" w:eastAsia="Times New Roman" w:hAnsi="Calibri" w:cs="Times New Roman"/>
                <w:szCs w:val="24"/>
                <w:lang w:eastAsia="el-GR"/>
              </w:rPr>
              <w:t xml:space="preserve"> αποθήκευση (</w:t>
            </w:r>
            <w:proofErr w:type="spellStart"/>
            <w:r w:rsidRPr="006429E9">
              <w:rPr>
                <w:rFonts w:ascii="Calibri" w:eastAsia="Times New Roman" w:hAnsi="Calibri" w:cs="Times New Roman"/>
                <w:szCs w:val="24"/>
                <w:lang w:eastAsia="el-GR"/>
              </w:rPr>
              <w:t>object</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storage</w:t>
            </w:r>
            <w:proofErr w:type="spellEnd"/>
            <w:r w:rsidRPr="006429E9">
              <w:rPr>
                <w:rFonts w:ascii="Calibri" w:eastAsia="Times New Roman" w:hAnsi="Calibri" w:cs="Times New Roman"/>
                <w:szCs w:val="24"/>
                <w:lang w:eastAsia="el-GR"/>
              </w:rPr>
              <w:t>), με διαβάθμιση επιπέδων αποθήκευσης ανάλογα με τη συχνότητα πρόσβασης για βελτιστοποίηση κόστους.</w:t>
            </w:r>
          </w:p>
          <w:p w:rsidR="006429E9" w:rsidRPr="006429E9" w:rsidRDefault="006429E9" w:rsidP="006429E9">
            <w:pPr>
              <w:numPr>
                <w:ilvl w:val="0"/>
                <w:numId w:val="2"/>
              </w:numPr>
              <w:tabs>
                <w:tab w:val="left" w:pos="27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Διάθεση του περιεχομένου μέσω δικτύου διανομής (CDN) και μηχανισμών προσωρινής μνήμης (</w:t>
            </w:r>
            <w:proofErr w:type="spellStart"/>
            <w:r w:rsidRPr="006429E9">
              <w:rPr>
                <w:rFonts w:ascii="Calibri" w:eastAsia="Times New Roman" w:hAnsi="Calibri" w:cs="Times New Roman"/>
                <w:szCs w:val="24"/>
                <w:lang w:eastAsia="el-GR"/>
              </w:rPr>
              <w:t>caching</w:t>
            </w:r>
            <w:proofErr w:type="spellEnd"/>
            <w:r w:rsidRPr="006429E9">
              <w:rPr>
                <w:rFonts w:ascii="Calibri" w:eastAsia="Times New Roman" w:hAnsi="Calibri" w:cs="Times New Roman"/>
                <w:szCs w:val="24"/>
                <w:lang w:eastAsia="el-GR"/>
              </w:rPr>
              <w:t>), για ταχεία απόδοση σε όλη την επικράτεια και σε φορητές συσκευές.</w:t>
            </w:r>
          </w:p>
          <w:p w:rsidR="006429E9" w:rsidRPr="006429E9" w:rsidRDefault="006429E9" w:rsidP="006429E9">
            <w:pPr>
              <w:numPr>
                <w:ilvl w:val="0"/>
                <w:numId w:val="2"/>
              </w:numPr>
              <w:tabs>
                <w:tab w:val="left" w:pos="27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 xml:space="preserve">Μετάπτωση και ευρετηρίαση των </w:t>
            </w:r>
            <w:proofErr w:type="spellStart"/>
            <w:r w:rsidRPr="006429E9">
              <w:rPr>
                <w:rFonts w:ascii="Calibri" w:eastAsia="Times New Roman" w:hAnsi="Calibri" w:cs="Times New Roman"/>
                <w:szCs w:val="24"/>
                <w:lang w:eastAsia="el-GR"/>
              </w:rPr>
              <w:t>μεταδεδομένων</w:t>
            </w:r>
            <w:proofErr w:type="spellEnd"/>
            <w:r w:rsidRPr="006429E9">
              <w:rPr>
                <w:rFonts w:ascii="Calibri" w:eastAsia="Times New Roman" w:hAnsi="Calibri" w:cs="Times New Roman"/>
                <w:szCs w:val="24"/>
                <w:lang w:eastAsia="el-GR"/>
              </w:rPr>
              <w:t xml:space="preserve"> του περιεχομένου και αποκατάσταση των λειτουργιών αναζήτησης — συμπεριλαμβανομένης, όπου υφίσταται, της πλήρους αναζήτησης κειμένου (</w:t>
            </w:r>
            <w:proofErr w:type="spellStart"/>
            <w:r w:rsidRPr="006429E9">
              <w:rPr>
                <w:rFonts w:ascii="Calibri" w:eastAsia="Times New Roman" w:hAnsi="Calibri" w:cs="Times New Roman"/>
                <w:szCs w:val="24"/>
                <w:lang w:eastAsia="el-GR"/>
              </w:rPr>
              <w:t>full-text</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search</w:t>
            </w:r>
            <w:proofErr w:type="spellEnd"/>
            <w:r w:rsidRPr="006429E9">
              <w:rPr>
                <w:rFonts w:ascii="Calibri" w:eastAsia="Times New Roman" w:hAnsi="Calibri" w:cs="Times New Roman"/>
                <w:szCs w:val="24"/>
                <w:lang w:eastAsia="el-GR"/>
              </w:rPr>
              <w:t>) — μέσω σύγχρονης μηχανής αναζήτησης.</w:t>
            </w:r>
          </w:p>
          <w:p w:rsidR="006429E9" w:rsidRPr="006429E9" w:rsidRDefault="006429E9" w:rsidP="006429E9">
            <w:pPr>
              <w:numPr>
                <w:ilvl w:val="0"/>
                <w:numId w:val="2"/>
              </w:numPr>
              <w:tabs>
                <w:tab w:val="left" w:pos="27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Διασφάλιση της σταθερότητας των συνδέσμων και των παραπομπών μετά τη μετάπτωση (ανακατευθύνσεις από τις υφιστάμενες διευθύνσεις, σταθερές διευθύνσεις περιεχομένου), ώστε να μη διακόπτονται υφιστάμενες παραπομπές από τρίτους δικτυακούς τόπους και έγγραφα.</w:t>
            </w:r>
          </w:p>
          <w:p w:rsidR="006429E9" w:rsidRPr="006429E9" w:rsidRDefault="006429E9" w:rsidP="006429E9">
            <w:pPr>
              <w:numPr>
                <w:ilvl w:val="0"/>
                <w:numId w:val="2"/>
              </w:numPr>
              <w:tabs>
                <w:tab w:val="left" w:pos="27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Τήρηση των υποχρεώσεων ψηφιακής προσβασιμότητας: συμμόρφωση με WCAG 2.1/2.2 (Επίπεδο AA) και με το εναρμονισμένο πρότυπο EN 301 549, κατ' εφαρμογή της Οδηγίας (ΕΕ) 2016/2102 και του ν. 4727/2020.</w:t>
            </w:r>
          </w:p>
          <w:p w:rsidR="006429E9" w:rsidRPr="006429E9" w:rsidRDefault="006429E9" w:rsidP="006429E9">
            <w:pPr>
              <w:numPr>
                <w:ilvl w:val="0"/>
                <w:numId w:val="2"/>
              </w:numPr>
              <w:tabs>
                <w:tab w:val="left" w:pos="270"/>
              </w:tabs>
              <w:spacing w:before="120" w:after="80" w:line="240"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Διαχείριση ταυτότητας και πρόσβασης, ασφάλεια δεδομένων, τήρηση αντιγράφων ασφαλείας και συμμόρφωση με το πλαίσιο προστασίας δεδομένων προσωπικού χαρακτήρα.</w:t>
            </w:r>
          </w:p>
          <w:p w:rsidR="006429E9" w:rsidRPr="006429E9" w:rsidRDefault="006429E9" w:rsidP="006429E9">
            <w:pPr>
              <w:tabs>
                <w:tab w:val="left" w:pos="270"/>
              </w:tabs>
              <w:spacing w:after="200" w:line="240" w:lineRule="auto"/>
              <w:contextualSpacing/>
              <w:rPr>
                <w:rFonts w:ascii="Calibri" w:eastAsia="Times New Roman" w:hAnsi="Calibri" w:cs="Calibri"/>
                <w:lang w:eastAsia="el-GR"/>
              </w:rPr>
            </w:pPr>
            <w:r w:rsidRPr="006429E9">
              <w:rPr>
                <w:rFonts w:ascii="Calibri" w:eastAsia="Times New Roman" w:hAnsi="Calibri" w:cs="Times New Roman"/>
                <w:szCs w:val="24"/>
                <w:lang w:eastAsia="el-GR"/>
              </w:rPr>
              <w:t xml:space="preserve">Δοκιμές επιδόσεων/φορτίου και επαλήθευση της πληρότητας της μετάπτωσης (αντιπαραβολή πλήθους εγγραφών, αρχείων και </w:t>
            </w:r>
            <w:proofErr w:type="spellStart"/>
            <w:r w:rsidRPr="006429E9">
              <w:rPr>
                <w:rFonts w:ascii="Calibri" w:eastAsia="Times New Roman" w:hAnsi="Calibri" w:cs="Times New Roman"/>
                <w:szCs w:val="24"/>
                <w:lang w:eastAsia="el-GR"/>
              </w:rPr>
              <w:t>μεταδεδομένων</w:t>
            </w:r>
            <w:proofErr w:type="spellEnd"/>
            <w:r w:rsidRPr="006429E9">
              <w:rPr>
                <w:rFonts w:ascii="Calibri" w:eastAsia="Times New Roman" w:hAnsi="Calibri" w:cs="Times New Roman"/>
                <w:szCs w:val="24"/>
                <w:lang w:eastAsia="el-GR"/>
              </w:rPr>
              <w:t>) πριν την παραγωγική λειτουργία</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val="en-US" w:eastAsia="zh-CN"/>
              </w:rPr>
            </w:pPr>
            <w:r w:rsidRPr="006429E9">
              <w:rPr>
                <w:rFonts w:ascii="Calibri" w:eastAsia="Calibri" w:hAnsi="Calibri" w:cs="Calibri"/>
                <w:b/>
                <w:sz w:val="20"/>
                <w:szCs w:val="20"/>
                <w:lang w:val="en-US" w:eastAsia="zh-CN"/>
              </w:rPr>
              <w:t>9</w:t>
            </w:r>
          </w:p>
        </w:tc>
        <w:tc>
          <w:tcPr>
            <w:tcW w:w="2497" w:type="pct"/>
          </w:tcPr>
          <w:p w:rsidR="006429E9" w:rsidRPr="006429E9" w:rsidRDefault="006429E9" w:rsidP="006429E9">
            <w:pPr>
              <w:spacing w:before="120" w:after="120" w:line="312" w:lineRule="auto"/>
              <w:rPr>
                <w:rFonts w:ascii="Calibri" w:eastAsia="Times New Roman" w:hAnsi="Calibri" w:cs="Times New Roman"/>
                <w:b/>
                <w:bCs/>
                <w:szCs w:val="24"/>
                <w:lang w:eastAsia="el-GR"/>
              </w:rPr>
            </w:pPr>
            <w:r w:rsidRPr="006429E9">
              <w:rPr>
                <w:rFonts w:ascii="Calibri" w:eastAsia="Times New Roman" w:hAnsi="Calibri" w:cs="Times New Roman"/>
                <w:b/>
                <w:bCs/>
                <w:szCs w:val="24"/>
                <w:lang w:eastAsia="el-GR"/>
              </w:rPr>
              <w:t>1.2.2.1.1 Π2.1 Δράσεις Ανάπτυξης και Υλοποίησης – 1ος Ετήσιος Κύκλος</w:t>
            </w:r>
          </w:p>
          <w:p w:rsidR="006429E9" w:rsidRPr="006429E9" w:rsidRDefault="006429E9" w:rsidP="006429E9">
            <w:pPr>
              <w:tabs>
                <w:tab w:val="left" w:pos="270"/>
              </w:tabs>
              <w:spacing w:after="200" w:line="240" w:lineRule="auto"/>
              <w:contextualSpacing/>
              <w:rPr>
                <w:rFonts w:ascii="Calibri" w:eastAsia="Times New Roman" w:hAnsi="Calibri" w:cs="Calibri"/>
                <w:lang w:eastAsia="el-GR"/>
              </w:rPr>
            </w:pPr>
            <w:r w:rsidRPr="006429E9">
              <w:rPr>
                <w:rFonts w:ascii="Calibri" w:eastAsia="Times New Roman" w:hAnsi="Calibri" w:cs="Times New Roman"/>
                <w:szCs w:val="24"/>
                <w:lang w:eastAsia="el-GR"/>
              </w:rPr>
              <w:t>Το Παραδοτέο Π2.1 περιλαμβάνει τις δράσεις ανάπτυξης και υλοποίησης που θα προγραμματιστούν και θα εκτελεστούν κατά τον 1ο ετήσιο κύκλο, όπως αυτές θα εξειδικευτούν και θα ιεραρχηθούν σε συνεργασία με την Αναθέτουσα Αρχή, και δύναται να περιλαμβάνει ενδεικτικά:</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val="en-US" w:eastAsia="zh-CN"/>
              </w:rPr>
            </w:pPr>
            <w:r w:rsidRPr="006429E9">
              <w:rPr>
                <w:rFonts w:ascii="Calibri" w:eastAsia="Calibri" w:hAnsi="Calibri" w:cs="Calibri"/>
                <w:b/>
                <w:sz w:val="20"/>
                <w:szCs w:val="20"/>
                <w:lang w:val="en-US" w:eastAsia="zh-CN"/>
              </w:rPr>
              <w:t>10</w:t>
            </w:r>
          </w:p>
        </w:tc>
        <w:tc>
          <w:tcPr>
            <w:tcW w:w="2497" w:type="pct"/>
          </w:tcPr>
          <w:p w:rsidR="006429E9" w:rsidRPr="006429E9" w:rsidRDefault="006429E9" w:rsidP="006429E9">
            <w:pPr>
              <w:tabs>
                <w:tab w:val="left" w:pos="90"/>
                <w:tab w:val="left" w:pos="180"/>
                <w:tab w:val="left" w:pos="270"/>
              </w:tabs>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b/>
                <w:szCs w:val="24"/>
                <w:lang w:eastAsia="el-GR"/>
              </w:rPr>
              <w:t>Ανάπτυξη νέων λειτουργικοτήτων και καινοτόμων ψηφιακών δράσεων</w:t>
            </w:r>
          </w:p>
          <w:p w:rsidR="006429E9" w:rsidRPr="006429E9" w:rsidRDefault="006429E9" w:rsidP="006429E9">
            <w:pPr>
              <w:numPr>
                <w:ilvl w:val="0"/>
                <w:numId w:val="5"/>
              </w:numPr>
              <w:tabs>
                <w:tab w:val="left" w:pos="90"/>
                <w:tab w:val="left" w:pos="180"/>
                <w:tab w:val="left" w:pos="270"/>
              </w:tabs>
              <w:spacing w:before="120" w:after="80" w:line="276"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 xml:space="preserve">Ανάπτυξη </w:t>
            </w:r>
            <w:proofErr w:type="spellStart"/>
            <w:r w:rsidRPr="006429E9">
              <w:rPr>
                <w:rFonts w:ascii="Calibri" w:eastAsia="Times New Roman" w:hAnsi="Calibri" w:cs="Times New Roman"/>
                <w:szCs w:val="24"/>
                <w:lang w:eastAsia="el-GR"/>
              </w:rPr>
              <w:t>διαδραστικών</w:t>
            </w:r>
            <w:proofErr w:type="spellEnd"/>
            <w:r w:rsidRPr="006429E9">
              <w:rPr>
                <w:rFonts w:ascii="Calibri" w:eastAsia="Times New Roman" w:hAnsi="Calibri" w:cs="Times New Roman"/>
                <w:szCs w:val="24"/>
                <w:lang w:eastAsia="el-GR"/>
              </w:rPr>
              <w:t xml:space="preserve"> ψηφιακών μαθησιακών αντικειμένων και εκπαιδευτικού υλικού (ενδεικτικά, βίντεο/</w:t>
            </w:r>
            <w:proofErr w:type="spellStart"/>
            <w:r w:rsidRPr="006429E9">
              <w:rPr>
                <w:rFonts w:ascii="Calibri" w:eastAsia="Times New Roman" w:hAnsi="Calibri" w:cs="Times New Roman"/>
                <w:szCs w:val="24"/>
                <w:lang w:eastAsia="el-GR"/>
              </w:rPr>
              <w:t>animation</w:t>
            </w:r>
            <w:proofErr w:type="spellEnd"/>
            <w:r w:rsidRPr="006429E9">
              <w:rPr>
                <w:rFonts w:ascii="Calibri" w:eastAsia="Times New Roman" w:hAnsi="Calibri" w:cs="Times New Roman"/>
                <w:szCs w:val="24"/>
                <w:lang w:eastAsia="el-GR"/>
              </w:rPr>
              <w:t xml:space="preserve"> και </w:t>
            </w:r>
            <w:proofErr w:type="spellStart"/>
            <w:r w:rsidRPr="006429E9">
              <w:rPr>
                <w:rFonts w:ascii="Calibri" w:eastAsia="Times New Roman" w:hAnsi="Calibri" w:cs="Times New Roman"/>
                <w:szCs w:val="24"/>
                <w:lang w:eastAsia="el-GR"/>
              </w:rPr>
              <w:t>διαδραστικές</w:t>
            </w:r>
            <w:proofErr w:type="spellEnd"/>
            <w:r w:rsidRPr="006429E9">
              <w:rPr>
                <w:rFonts w:ascii="Calibri" w:eastAsia="Times New Roman" w:hAnsi="Calibri" w:cs="Times New Roman"/>
                <w:szCs w:val="24"/>
                <w:lang w:eastAsia="el-GR"/>
              </w:rPr>
              <w:t xml:space="preserve"> ασκήσεις) για την υποστήριξη της διδασκαλίας και της αξιολόγησης.</w:t>
            </w:r>
          </w:p>
          <w:p w:rsidR="006429E9" w:rsidRPr="006429E9" w:rsidRDefault="006429E9" w:rsidP="006429E9">
            <w:pPr>
              <w:numPr>
                <w:ilvl w:val="0"/>
                <w:numId w:val="5"/>
              </w:numPr>
              <w:tabs>
                <w:tab w:val="left" w:pos="90"/>
                <w:tab w:val="left" w:pos="180"/>
                <w:tab w:val="left" w:pos="270"/>
              </w:tabs>
              <w:spacing w:before="120" w:after="80" w:line="276"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 xml:space="preserve">Αξιοποίηση τεχνικών Τεχνητής Νοημοσύνης για βοηθητικά εργαλεία — ενδεικτικά, σύστημα </w:t>
            </w:r>
            <w:proofErr w:type="spellStart"/>
            <w:r w:rsidRPr="006429E9">
              <w:rPr>
                <w:rFonts w:ascii="Calibri" w:eastAsia="Times New Roman" w:hAnsi="Calibri" w:cs="Times New Roman"/>
                <w:szCs w:val="24"/>
                <w:lang w:eastAsia="el-GR"/>
              </w:rPr>
              <w:t>ερωταπαντήσεων</w:t>
            </w:r>
            <w:proofErr w:type="spellEnd"/>
            <w:r w:rsidRPr="006429E9">
              <w:rPr>
                <w:rFonts w:ascii="Calibri" w:eastAsia="Times New Roman" w:hAnsi="Calibri" w:cs="Times New Roman"/>
                <w:szCs w:val="24"/>
                <w:lang w:eastAsia="el-GR"/>
              </w:rPr>
              <w:t xml:space="preserve"> επί του εκπαιδευτικού περιεχομένου (AI-</w:t>
            </w:r>
            <w:proofErr w:type="spellStart"/>
            <w:r w:rsidRPr="006429E9">
              <w:rPr>
                <w:rFonts w:ascii="Calibri" w:eastAsia="Times New Roman" w:hAnsi="Calibri" w:cs="Times New Roman"/>
                <w:szCs w:val="24"/>
                <w:lang w:eastAsia="el-GR"/>
              </w:rPr>
              <w:t>enabled</w:t>
            </w:r>
            <w:proofErr w:type="spellEnd"/>
            <w:r w:rsidRPr="006429E9">
              <w:rPr>
                <w:rFonts w:ascii="Calibri" w:eastAsia="Times New Roman" w:hAnsi="Calibri" w:cs="Times New Roman"/>
                <w:szCs w:val="24"/>
                <w:lang w:eastAsia="el-GR"/>
              </w:rPr>
              <w:t xml:space="preserve"> Q&amp;A), εργαλεία δημιουργίας ερωτήσεων/κουίζ, μετατροπή κειμένου σε ομιλία (</w:t>
            </w:r>
            <w:proofErr w:type="spellStart"/>
            <w:r w:rsidRPr="006429E9">
              <w:rPr>
                <w:rFonts w:ascii="Calibri" w:eastAsia="Times New Roman" w:hAnsi="Calibri" w:cs="Times New Roman"/>
                <w:szCs w:val="24"/>
                <w:lang w:eastAsia="el-GR"/>
              </w:rPr>
              <w:t>text-to-speech</w:t>
            </w:r>
            <w:proofErr w:type="spellEnd"/>
            <w:r w:rsidRPr="006429E9">
              <w:rPr>
                <w:rFonts w:ascii="Calibri" w:eastAsia="Times New Roman" w:hAnsi="Calibri" w:cs="Times New Roman"/>
                <w:szCs w:val="24"/>
                <w:lang w:eastAsia="el-GR"/>
              </w:rPr>
              <w:t xml:space="preserve">) και βελτίωση του αυτόματου υποτιτλισμού — με αξιοποίηση διαχειριζόμενων υπηρεσιών θεμελιωδών μοντέλων του </w:t>
            </w:r>
            <w:proofErr w:type="spellStart"/>
            <w:r w:rsidRPr="006429E9">
              <w:rPr>
                <w:rFonts w:ascii="Calibri" w:eastAsia="Times New Roman" w:hAnsi="Calibri" w:cs="Times New Roman"/>
                <w:szCs w:val="24"/>
                <w:lang w:eastAsia="el-GR"/>
              </w:rPr>
              <w:t>παρόχου</w:t>
            </w:r>
            <w:proofErr w:type="spellEnd"/>
            <w:r w:rsidRPr="006429E9">
              <w:rPr>
                <w:rFonts w:ascii="Calibri" w:eastAsia="Times New Roman" w:hAnsi="Calibri" w:cs="Times New Roman"/>
                <w:szCs w:val="24"/>
                <w:lang w:eastAsia="el-GR"/>
              </w:rPr>
              <w:t xml:space="preserve"> νέφους ή ισοδύναμων, με ανθρώπινη εποπτεία και διασφάλιση ποιότητας.</w:t>
            </w:r>
          </w:p>
          <w:p w:rsidR="006429E9" w:rsidRPr="006429E9" w:rsidRDefault="006429E9" w:rsidP="006429E9">
            <w:pPr>
              <w:numPr>
                <w:ilvl w:val="0"/>
                <w:numId w:val="5"/>
              </w:numPr>
              <w:tabs>
                <w:tab w:val="left" w:pos="90"/>
                <w:tab w:val="left" w:pos="180"/>
                <w:tab w:val="left" w:pos="270"/>
              </w:tabs>
              <w:spacing w:before="120" w:after="80" w:line="276"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Σχεδιασμό των ανωτέρω λειτουργικοτήτων με αρχιτεκτονική υψηλής διαθεσιμότητας και κλιμάκωσης (ενδεικτικά εξισορρόπηση φορτίου, αυτόματη κλιμάκωση), ασφαλή διαχείριση διαπιστευτηρίων και μυστικών, και, όπου απαιτείται, αξιοποίηση εξειδικευμένων υπηρεσιών αποθήκευσης και αναζήτησης διανυσματικών δεδομένων (</w:t>
            </w:r>
            <w:proofErr w:type="spellStart"/>
            <w:r w:rsidRPr="006429E9">
              <w:rPr>
                <w:rFonts w:ascii="Calibri" w:eastAsia="Times New Roman" w:hAnsi="Calibri" w:cs="Times New Roman"/>
                <w:szCs w:val="24"/>
                <w:lang w:eastAsia="el-GR"/>
              </w:rPr>
              <w:t>vector</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databases</w:t>
            </w:r>
            <w:proofErr w:type="spellEnd"/>
            <w:r w:rsidRPr="006429E9">
              <w:rPr>
                <w:rFonts w:ascii="Calibri" w:eastAsia="Times New Roman" w:hAnsi="Calibri" w:cs="Times New Roman"/>
                <w:szCs w:val="24"/>
                <w:lang w:eastAsia="el-GR"/>
              </w:rPr>
              <w:t>).</w:t>
            </w:r>
          </w:p>
          <w:p w:rsidR="006429E9" w:rsidRPr="006429E9" w:rsidRDefault="006429E9" w:rsidP="006429E9">
            <w:pPr>
              <w:keepNext/>
              <w:keepLines/>
              <w:tabs>
                <w:tab w:val="left" w:pos="264"/>
                <w:tab w:val="left" w:pos="372"/>
              </w:tabs>
              <w:spacing w:after="0" w:line="240" w:lineRule="auto"/>
              <w:outlineLvl w:val="4"/>
              <w:rPr>
                <w:rFonts w:ascii="Calibri" w:eastAsia="Times New Roman" w:hAnsi="Calibri" w:cs="Calibri"/>
                <w:lang w:eastAsia="el-GR"/>
              </w:rPr>
            </w:pPr>
            <w:r w:rsidRPr="006429E9">
              <w:rPr>
                <w:rFonts w:ascii="Calibri" w:eastAsia="Times New Roman" w:hAnsi="Calibri" w:cs="Times New Roman"/>
                <w:szCs w:val="24"/>
                <w:lang w:eastAsia="el-GR"/>
              </w:rPr>
              <w:t xml:space="preserve">Υποστήριξη προσβασιμότητας, εξατομίκευσης και διαφοροποιημένης μάθησης, ανάλογα με τις μαθησιακές ανάγκες, και </w:t>
            </w:r>
            <w:proofErr w:type="spellStart"/>
            <w:r w:rsidRPr="006429E9">
              <w:rPr>
                <w:rFonts w:ascii="Calibri" w:eastAsia="Times New Roman" w:hAnsi="Calibri" w:cs="Times New Roman"/>
                <w:szCs w:val="24"/>
                <w:lang w:eastAsia="el-GR"/>
              </w:rPr>
              <w:t>διαλειτουργικότητα</w:t>
            </w:r>
            <w:proofErr w:type="spellEnd"/>
            <w:r w:rsidRPr="006429E9">
              <w:rPr>
                <w:rFonts w:ascii="Calibri" w:eastAsia="Times New Roman" w:hAnsi="Calibri" w:cs="Times New Roman"/>
                <w:szCs w:val="24"/>
                <w:lang w:eastAsia="el-GR"/>
              </w:rPr>
              <w:t xml:space="preserve"> με τις υφιστάμενες πλατφόρμες και υπηρεσίες του Φορέα (ενιαία ταυτοποίηση χρηστών, κοινά πρότυπα δεδομένων και ανοικτές </w:t>
            </w:r>
            <w:proofErr w:type="spellStart"/>
            <w:r w:rsidRPr="006429E9">
              <w:rPr>
                <w:rFonts w:ascii="Calibri" w:eastAsia="Times New Roman" w:hAnsi="Calibri" w:cs="Times New Roman"/>
                <w:szCs w:val="24"/>
                <w:lang w:eastAsia="el-GR"/>
              </w:rPr>
              <w:t>διεπαφές</w:t>
            </w:r>
            <w:proofErr w:type="spellEnd"/>
            <w:r w:rsidRPr="006429E9">
              <w:rPr>
                <w:rFonts w:ascii="Calibri" w:eastAsia="Times New Roman" w:hAnsi="Calibri" w:cs="Times New Roman"/>
                <w:szCs w:val="24"/>
                <w:lang w:eastAsia="el-GR"/>
              </w:rPr>
              <w:t>).</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val="en-US" w:eastAsia="zh-CN"/>
              </w:rPr>
            </w:pPr>
            <w:r w:rsidRPr="006429E9">
              <w:rPr>
                <w:rFonts w:ascii="Calibri" w:eastAsia="Calibri" w:hAnsi="Calibri" w:cs="Calibri"/>
                <w:b/>
                <w:sz w:val="20"/>
                <w:szCs w:val="20"/>
                <w:lang w:val="en-US" w:eastAsia="zh-CN"/>
              </w:rPr>
              <w:t>11</w:t>
            </w:r>
          </w:p>
        </w:tc>
        <w:tc>
          <w:tcPr>
            <w:tcW w:w="2497" w:type="pct"/>
          </w:tcPr>
          <w:p w:rsidR="006429E9" w:rsidRPr="006429E9" w:rsidRDefault="006429E9" w:rsidP="006429E9">
            <w:pPr>
              <w:tabs>
                <w:tab w:val="left" w:pos="90"/>
                <w:tab w:val="left" w:pos="180"/>
                <w:tab w:val="left" w:pos="270"/>
              </w:tabs>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b/>
                <w:szCs w:val="24"/>
                <w:lang w:eastAsia="el-GR"/>
              </w:rPr>
              <w:t>Δράσεις μετάπτωσης και επέκτασης υποδομών</w:t>
            </w:r>
          </w:p>
          <w:p w:rsidR="006429E9" w:rsidRPr="006429E9" w:rsidRDefault="006429E9" w:rsidP="006429E9">
            <w:pPr>
              <w:numPr>
                <w:ilvl w:val="0"/>
                <w:numId w:val="5"/>
              </w:numPr>
              <w:tabs>
                <w:tab w:val="left" w:pos="90"/>
                <w:tab w:val="left" w:pos="180"/>
                <w:tab w:val="left" w:pos="270"/>
              </w:tabs>
              <w:spacing w:before="120" w:after="80" w:line="276"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Μετάπτωση, κατά τον ενδεικτικό οδηγό μετάπτωσης του παρόντος ΠΕ, των εφαρμογών, διαδικτυακών τόπων ή αποθετηρίων του Φορέα που θα ιεραρχηθούν ως πρώτης προτεραιότητας, με κριτήρια ιδίως τους κινδύνους ασφάλειας και διαθεσιμότητας των υφιστάμενων υποδομών φιλοξενίας τους.</w:t>
            </w:r>
          </w:p>
          <w:p w:rsidR="006429E9" w:rsidRPr="006429E9" w:rsidRDefault="006429E9" w:rsidP="006429E9">
            <w:pPr>
              <w:numPr>
                <w:ilvl w:val="0"/>
                <w:numId w:val="5"/>
              </w:numPr>
              <w:tabs>
                <w:tab w:val="left" w:pos="90"/>
                <w:tab w:val="left" w:pos="180"/>
                <w:tab w:val="left" w:pos="270"/>
              </w:tabs>
              <w:spacing w:before="120" w:after="80" w:line="276"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Επέκταση των υποδομών αποθήκευσης και διάθεσης ψηφιακού εκπαιδευτικού περιεχομένου, εφόσον απαιτηθεί, για τη φιλοξενία, διαχείριση και ένταξη νέου ψηφιακού υλικού στις πλατφόρμες του Φορέα, με τεκμηριωμένες διαδικασίες παραλαβής και ποιοτικού ελέγχου.</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eastAsia="zh-CN"/>
              </w:rPr>
            </w:pPr>
            <w:r w:rsidRPr="006429E9">
              <w:rPr>
                <w:rFonts w:ascii="Calibri" w:eastAsia="Calibri" w:hAnsi="Calibri" w:cs="Calibri"/>
                <w:b/>
                <w:sz w:val="20"/>
                <w:szCs w:val="20"/>
                <w:lang w:eastAsia="zh-CN"/>
              </w:rPr>
              <w:t>12</w:t>
            </w:r>
          </w:p>
        </w:tc>
        <w:tc>
          <w:tcPr>
            <w:tcW w:w="2497" w:type="pct"/>
          </w:tcPr>
          <w:p w:rsidR="006429E9" w:rsidRPr="006429E9" w:rsidRDefault="006429E9" w:rsidP="006429E9">
            <w:pPr>
              <w:tabs>
                <w:tab w:val="left" w:pos="90"/>
                <w:tab w:val="left" w:pos="180"/>
                <w:tab w:val="left" w:pos="270"/>
              </w:tabs>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b/>
                <w:szCs w:val="24"/>
                <w:lang w:eastAsia="el-GR"/>
              </w:rPr>
              <w:t>Συντήρηση και υποστήριξη υλοποιήσεων ΠΕ2</w:t>
            </w:r>
          </w:p>
          <w:p w:rsidR="006429E9" w:rsidRPr="006429E9" w:rsidRDefault="006429E9" w:rsidP="006429E9">
            <w:pPr>
              <w:numPr>
                <w:ilvl w:val="0"/>
                <w:numId w:val="5"/>
              </w:numPr>
              <w:tabs>
                <w:tab w:val="left" w:pos="90"/>
                <w:tab w:val="left" w:pos="180"/>
                <w:tab w:val="left" w:pos="270"/>
              </w:tabs>
              <w:spacing w:before="120" w:after="80" w:line="276"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Συντήρηση, υποστήριξη και βελτιστοποίηση των λειτουργικοτήτων και εφαρμογών που τίθενται σε παραγωγική λειτουργία στο πλαίσιο του κύκλου.</w:t>
            </w:r>
          </w:p>
          <w:p w:rsidR="006429E9" w:rsidRPr="006429E9" w:rsidRDefault="006429E9" w:rsidP="006429E9">
            <w:pPr>
              <w:tabs>
                <w:tab w:val="left" w:pos="90"/>
                <w:tab w:val="left" w:pos="180"/>
                <w:tab w:val="left" w:pos="270"/>
              </w:tabs>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b/>
                <w:szCs w:val="24"/>
                <w:lang w:eastAsia="el-GR"/>
              </w:rPr>
              <w:t>Ολοκλήρωση 1ου κύκλου</w:t>
            </w:r>
          </w:p>
          <w:p w:rsidR="006429E9" w:rsidRPr="006429E9" w:rsidRDefault="006429E9" w:rsidP="006429E9">
            <w:pPr>
              <w:numPr>
                <w:ilvl w:val="0"/>
                <w:numId w:val="5"/>
              </w:numPr>
              <w:tabs>
                <w:tab w:val="left" w:pos="90"/>
                <w:tab w:val="left" w:pos="180"/>
                <w:tab w:val="left" w:pos="270"/>
              </w:tabs>
              <w:spacing w:before="120" w:after="80" w:line="276"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Ενοποίηση, βελτιστοποίηση και σταθεροποίηση των υλοποιήσεων του κύκλου, με τεχνική τεκμηρίωση και μεταφορά τεχνογνωσίας προς την Αναθέτουσα Αρχή.</w:t>
            </w:r>
          </w:p>
          <w:p w:rsidR="006429E9" w:rsidRPr="006429E9" w:rsidRDefault="006429E9" w:rsidP="006429E9">
            <w:pPr>
              <w:tabs>
                <w:tab w:val="left" w:pos="264"/>
                <w:tab w:val="left" w:pos="372"/>
              </w:tabs>
              <w:spacing w:before="120" w:after="40" w:line="240" w:lineRule="auto"/>
              <w:rPr>
                <w:rFonts w:ascii="Calibri" w:eastAsia="Times New Roman" w:hAnsi="Calibri" w:cs="Calibri"/>
                <w:b/>
                <w:bCs/>
                <w:lang w:eastAsia="el-GR"/>
              </w:rPr>
            </w:pPr>
            <w:r w:rsidRPr="006429E9">
              <w:rPr>
                <w:rFonts w:ascii="Calibri" w:eastAsia="Times New Roman" w:hAnsi="Calibri" w:cs="Times New Roman"/>
                <w:szCs w:val="24"/>
                <w:lang w:eastAsia="el-GR"/>
              </w:rPr>
              <w:t>Το παραδοτέο συνοδεύεται από πλήρη τεχνική τεκμηρίωση, αποτελέσματα ελέγχων (λειτουργικών, επιδόσεων και ασφάλειας) και τεκμηρίωση παραγωγικής λειτουργίας</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eastAsia="zh-CN"/>
              </w:rPr>
            </w:pPr>
            <w:r w:rsidRPr="006429E9">
              <w:rPr>
                <w:rFonts w:ascii="Calibri" w:eastAsia="Calibri" w:hAnsi="Calibri" w:cs="Calibri"/>
                <w:b/>
                <w:sz w:val="20"/>
                <w:szCs w:val="20"/>
                <w:lang w:val="en-US" w:eastAsia="zh-CN"/>
              </w:rPr>
              <w:t>1</w:t>
            </w:r>
            <w:r w:rsidRPr="006429E9">
              <w:rPr>
                <w:rFonts w:ascii="Calibri" w:eastAsia="Calibri" w:hAnsi="Calibri" w:cs="Calibri"/>
                <w:b/>
                <w:sz w:val="20"/>
                <w:szCs w:val="20"/>
                <w:lang w:eastAsia="zh-CN"/>
              </w:rPr>
              <w:t>3</w:t>
            </w:r>
          </w:p>
        </w:tc>
        <w:tc>
          <w:tcPr>
            <w:tcW w:w="2497" w:type="pct"/>
          </w:tcPr>
          <w:p w:rsidR="006429E9" w:rsidRPr="006429E9" w:rsidRDefault="006429E9" w:rsidP="006429E9">
            <w:pPr>
              <w:spacing w:before="120" w:after="120" w:line="312" w:lineRule="auto"/>
              <w:rPr>
                <w:rFonts w:ascii="Calibri" w:eastAsia="Times New Roman" w:hAnsi="Calibri" w:cs="Times New Roman"/>
                <w:b/>
                <w:bCs/>
                <w:szCs w:val="24"/>
                <w:lang w:eastAsia="el-GR"/>
              </w:rPr>
            </w:pPr>
            <w:r w:rsidRPr="006429E9">
              <w:rPr>
                <w:rFonts w:ascii="Calibri" w:eastAsia="Times New Roman" w:hAnsi="Calibri" w:cs="Times New Roman"/>
                <w:b/>
                <w:bCs/>
                <w:szCs w:val="24"/>
                <w:lang w:eastAsia="el-GR"/>
              </w:rPr>
              <w:t>1.2.2.1.2 Π2.2 Δράσεις Ανάπτυξης και Υλοποίησης – 2ος Ετήσιος Κύκλος</w:t>
            </w:r>
          </w:p>
          <w:p w:rsidR="006429E9" w:rsidRPr="006429E9" w:rsidRDefault="006429E9" w:rsidP="006429E9">
            <w:pPr>
              <w:tabs>
                <w:tab w:val="left" w:pos="180"/>
              </w:tabs>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szCs w:val="24"/>
                <w:lang w:eastAsia="el-GR"/>
              </w:rPr>
              <w:t>Το Παραδοτέο Π2.2 περιλαμβάνει τις δράσεις ανάπτυξης και υλοποίησης του 2ου ετήσιου κύκλου, όπως αυτές θα εξειδικευτούν και θα ιεραρχηθούν σε συνεργασία με την Αναθέτουσα Αρχή, με παράλληλη ενοποίηση και σταθεροποίηση του συνόλου των υλοποιήσεων του Έργου, και δύναται να περιλαμβάνει ενδεικτικά:</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eastAsia="zh-CN"/>
              </w:rPr>
            </w:pPr>
            <w:r w:rsidRPr="006429E9">
              <w:rPr>
                <w:rFonts w:ascii="Calibri" w:eastAsia="Calibri" w:hAnsi="Calibri" w:cs="Calibri"/>
                <w:b/>
                <w:sz w:val="20"/>
                <w:szCs w:val="20"/>
                <w:lang w:eastAsia="zh-CN"/>
              </w:rPr>
              <w:t>14</w:t>
            </w:r>
          </w:p>
        </w:tc>
        <w:tc>
          <w:tcPr>
            <w:tcW w:w="2497" w:type="pct"/>
          </w:tcPr>
          <w:p w:rsidR="006429E9" w:rsidRPr="006429E9" w:rsidRDefault="006429E9" w:rsidP="006429E9">
            <w:pPr>
              <w:tabs>
                <w:tab w:val="left" w:pos="180"/>
              </w:tabs>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b/>
                <w:szCs w:val="24"/>
                <w:lang w:eastAsia="el-GR"/>
              </w:rPr>
              <w:t>Ανάπτυξη νέων λειτουργικοτήτων και καινοτόμων ψηφιακών δράσεων</w:t>
            </w:r>
          </w:p>
          <w:p w:rsidR="006429E9" w:rsidRPr="006429E9" w:rsidRDefault="006429E9" w:rsidP="006429E9">
            <w:pPr>
              <w:keepNext/>
              <w:keepLines/>
              <w:tabs>
                <w:tab w:val="left" w:pos="264"/>
                <w:tab w:val="left" w:pos="372"/>
              </w:tabs>
              <w:spacing w:after="0" w:line="240" w:lineRule="auto"/>
              <w:outlineLvl w:val="4"/>
              <w:rPr>
                <w:rFonts w:ascii="Calibri" w:eastAsia="Times New Roman" w:hAnsi="Calibri" w:cs="Calibri"/>
                <w:lang w:eastAsia="el-GR"/>
              </w:rPr>
            </w:pPr>
            <w:r w:rsidRPr="006429E9">
              <w:rPr>
                <w:rFonts w:ascii="Calibri" w:eastAsia="Times New Roman" w:hAnsi="Calibri" w:cs="Times New Roman"/>
                <w:szCs w:val="24"/>
                <w:lang w:eastAsia="el-GR"/>
              </w:rPr>
              <w:t>Επέκταση και εμπλουτισμό των δράσεων του 1ου κύκλου, καθώς και ανάπτυξη νέων λειτουργικοτήτων, βάσει των αναγκών και των προτεραιοτήτων του Φορέα — ενδεικτικά, ολοκληρωμένων ψηφιακών βοηθών με χρήση Τεχνητής Νοημοσύνης για την υποστήριξη της μαθησιακής εμπειρίας, με αρχιτεκτονική υψηλής διαθεσιμότητας.</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eastAsia="zh-CN"/>
              </w:rPr>
            </w:pPr>
            <w:r w:rsidRPr="006429E9">
              <w:rPr>
                <w:rFonts w:ascii="Calibri" w:eastAsia="Calibri" w:hAnsi="Calibri" w:cs="Calibri"/>
                <w:b/>
                <w:sz w:val="20"/>
                <w:szCs w:val="20"/>
                <w:lang w:val="en-US" w:eastAsia="zh-CN"/>
              </w:rPr>
              <w:t>1</w:t>
            </w:r>
            <w:r w:rsidRPr="006429E9">
              <w:rPr>
                <w:rFonts w:ascii="Calibri" w:eastAsia="Calibri" w:hAnsi="Calibri" w:cs="Calibri"/>
                <w:b/>
                <w:sz w:val="20"/>
                <w:szCs w:val="20"/>
                <w:lang w:eastAsia="zh-CN"/>
              </w:rPr>
              <w:t>5</w:t>
            </w:r>
          </w:p>
        </w:tc>
        <w:tc>
          <w:tcPr>
            <w:tcW w:w="2497" w:type="pct"/>
          </w:tcPr>
          <w:p w:rsidR="006429E9" w:rsidRPr="006429E9" w:rsidRDefault="006429E9" w:rsidP="006429E9">
            <w:pPr>
              <w:tabs>
                <w:tab w:val="left" w:pos="180"/>
              </w:tabs>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b/>
                <w:szCs w:val="24"/>
                <w:lang w:eastAsia="el-GR"/>
              </w:rPr>
              <w:t>Δράσεις μετάπτωσης και επέκτασης υποδομών</w:t>
            </w:r>
          </w:p>
          <w:p w:rsidR="006429E9" w:rsidRPr="006429E9" w:rsidRDefault="006429E9" w:rsidP="006429E9">
            <w:pPr>
              <w:numPr>
                <w:ilvl w:val="0"/>
                <w:numId w:val="5"/>
              </w:numPr>
              <w:tabs>
                <w:tab w:val="left" w:pos="180"/>
              </w:tabs>
              <w:spacing w:before="120" w:after="80" w:line="276"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Μετάπτωση, κατά τον ενδεικτικό οδηγό μετάπτωσης του παρόντος ΠΕ, λοιπών εφαρμογών, διαδικτυακών τόπων και πυλών του Φορέα που παραμένουν σε περιβάλλον on-</w:t>
            </w:r>
            <w:proofErr w:type="spellStart"/>
            <w:r w:rsidRPr="006429E9">
              <w:rPr>
                <w:rFonts w:ascii="Calibri" w:eastAsia="Times New Roman" w:hAnsi="Calibri" w:cs="Times New Roman"/>
                <w:szCs w:val="24"/>
                <w:lang w:eastAsia="el-GR"/>
              </w:rPr>
              <w:t>premises</w:t>
            </w:r>
            <w:proofErr w:type="spellEnd"/>
            <w:r w:rsidRPr="006429E9">
              <w:rPr>
                <w:rFonts w:ascii="Calibri" w:eastAsia="Times New Roman" w:hAnsi="Calibri" w:cs="Times New Roman"/>
                <w:szCs w:val="24"/>
                <w:lang w:eastAsia="el-GR"/>
              </w:rPr>
              <w:t xml:space="preserve">, όπως αυτές θα προσδιοριστούν και θα ιεραρχηθούν σε συνεργασία με την Αναθέτουσα Αρχή· ανά εφαρμογή: αποτύπωση αρχιτεκτονικής και εξαρτήσεων, μετάπτωση δεδομένων και περιεχομένου, ρύθμιση </w:t>
            </w:r>
            <w:proofErr w:type="spellStart"/>
            <w:r w:rsidRPr="006429E9">
              <w:rPr>
                <w:rFonts w:ascii="Calibri" w:eastAsia="Times New Roman" w:hAnsi="Calibri" w:cs="Times New Roman"/>
                <w:szCs w:val="24"/>
                <w:lang w:eastAsia="el-GR"/>
              </w:rPr>
              <w:t>ονοματοδοσίας</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domain</w:t>
            </w:r>
            <w:proofErr w:type="spellEnd"/>
            <w:r w:rsidRPr="006429E9">
              <w:rPr>
                <w:rFonts w:ascii="Calibri" w:eastAsia="Times New Roman" w:hAnsi="Calibri" w:cs="Times New Roman"/>
                <w:szCs w:val="24"/>
                <w:lang w:eastAsia="el-GR"/>
              </w:rPr>
              <w:t xml:space="preserve">/DNS) και πιστοποιητικών (TLS), και ενσωμάτωση στις κοινές οριζόντιες υπηρεσίες (CDN, </w:t>
            </w:r>
            <w:proofErr w:type="spellStart"/>
            <w:r w:rsidRPr="006429E9">
              <w:rPr>
                <w:rFonts w:ascii="Calibri" w:eastAsia="Times New Roman" w:hAnsi="Calibri" w:cs="Times New Roman"/>
                <w:szCs w:val="24"/>
                <w:lang w:eastAsia="el-GR"/>
              </w:rPr>
              <w:t>monitoring</w:t>
            </w:r>
            <w:proofErr w:type="spellEnd"/>
            <w:r w:rsidRPr="006429E9">
              <w:rPr>
                <w:rFonts w:ascii="Calibri" w:eastAsia="Times New Roman" w:hAnsi="Calibri" w:cs="Times New Roman"/>
                <w:szCs w:val="24"/>
                <w:lang w:eastAsia="el-GR"/>
              </w:rPr>
              <w:t xml:space="preserve">, </w:t>
            </w:r>
            <w:proofErr w:type="spellStart"/>
            <w:r w:rsidRPr="006429E9">
              <w:rPr>
                <w:rFonts w:ascii="Calibri" w:eastAsia="Times New Roman" w:hAnsi="Calibri" w:cs="Times New Roman"/>
                <w:szCs w:val="24"/>
                <w:lang w:eastAsia="el-GR"/>
              </w:rPr>
              <w:t>backup</w:t>
            </w:r>
            <w:proofErr w:type="spellEnd"/>
            <w:r w:rsidRPr="006429E9">
              <w:rPr>
                <w:rFonts w:ascii="Calibri" w:eastAsia="Times New Roman" w:hAnsi="Calibri" w:cs="Times New Roman"/>
                <w:szCs w:val="24"/>
                <w:lang w:eastAsia="el-GR"/>
              </w:rPr>
              <w:t>, IAM), με τυποποίηση της διαδικασίας (</w:t>
            </w:r>
            <w:proofErr w:type="spellStart"/>
            <w:r w:rsidRPr="006429E9">
              <w:rPr>
                <w:rFonts w:ascii="Calibri" w:eastAsia="Times New Roman" w:hAnsi="Calibri" w:cs="Times New Roman"/>
                <w:szCs w:val="24"/>
                <w:lang w:eastAsia="el-GR"/>
              </w:rPr>
              <w:t>containerization</w:t>
            </w:r>
            <w:proofErr w:type="spellEnd"/>
            <w:r w:rsidRPr="006429E9">
              <w:rPr>
                <w:rFonts w:ascii="Calibri" w:eastAsia="Times New Roman" w:hAnsi="Calibri" w:cs="Times New Roman"/>
                <w:szCs w:val="24"/>
                <w:lang w:eastAsia="el-GR"/>
              </w:rPr>
              <w:t>, Υποδομή ως Κώδικας) όπου ενδείκνυται.</w:t>
            </w:r>
          </w:p>
          <w:p w:rsidR="006429E9" w:rsidRPr="006429E9" w:rsidRDefault="006429E9" w:rsidP="006429E9">
            <w:pPr>
              <w:keepNext/>
              <w:keepLines/>
              <w:tabs>
                <w:tab w:val="left" w:pos="264"/>
                <w:tab w:val="left" w:pos="372"/>
              </w:tabs>
              <w:spacing w:after="0" w:line="240" w:lineRule="auto"/>
              <w:outlineLvl w:val="4"/>
              <w:rPr>
                <w:rFonts w:ascii="Calibri" w:eastAsia="Times New Roman" w:hAnsi="Calibri" w:cs="Calibri"/>
                <w:lang w:eastAsia="el-GR"/>
              </w:rPr>
            </w:pPr>
            <w:r w:rsidRPr="006429E9">
              <w:rPr>
                <w:rFonts w:ascii="Calibri" w:eastAsia="Times New Roman" w:hAnsi="Calibri" w:cs="Times New Roman"/>
                <w:szCs w:val="24"/>
                <w:lang w:eastAsia="el-GR"/>
              </w:rPr>
              <w:t>Κλιμάκωση και προσαρμογή των υποδομών φιλοξενίας ψηφιακού εκπαιδευτικού περιεχομένου, βάσει της παρατηρούμενης χρήσης και των αναγκών ένταξης πρόσθετου υλικού.</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eastAsia="zh-CN"/>
              </w:rPr>
            </w:pPr>
            <w:r w:rsidRPr="006429E9">
              <w:rPr>
                <w:rFonts w:ascii="Calibri" w:eastAsia="Calibri" w:hAnsi="Calibri" w:cs="Calibri"/>
                <w:b/>
                <w:sz w:val="20"/>
                <w:szCs w:val="20"/>
                <w:lang w:val="en-US" w:eastAsia="zh-CN"/>
              </w:rPr>
              <w:t>1</w:t>
            </w:r>
            <w:r w:rsidRPr="006429E9">
              <w:rPr>
                <w:rFonts w:ascii="Calibri" w:eastAsia="Calibri" w:hAnsi="Calibri" w:cs="Calibri"/>
                <w:b/>
                <w:sz w:val="20"/>
                <w:szCs w:val="20"/>
                <w:lang w:eastAsia="zh-CN"/>
              </w:rPr>
              <w:t>6</w:t>
            </w:r>
          </w:p>
        </w:tc>
        <w:tc>
          <w:tcPr>
            <w:tcW w:w="2497" w:type="pct"/>
          </w:tcPr>
          <w:p w:rsidR="006429E9" w:rsidRPr="006429E9" w:rsidRDefault="006429E9" w:rsidP="006429E9">
            <w:pPr>
              <w:tabs>
                <w:tab w:val="left" w:pos="180"/>
              </w:tabs>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b/>
                <w:szCs w:val="24"/>
                <w:lang w:eastAsia="el-GR"/>
              </w:rPr>
              <w:t>Συντήρηση και υποστήριξη υλοποιήσεων ΠΕ2</w:t>
            </w:r>
          </w:p>
          <w:p w:rsidR="006429E9" w:rsidRPr="006429E9" w:rsidRDefault="006429E9" w:rsidP="006429E9">
            <w:pPr>
              <w:numPr>
                <w:ilvl w:val="0"/>
                <w:numId w:val="5"/>
              </w:numPr>
              <w:tabs>
                <w:tab w:val="left" w:pos="180"/>
              </w:tabs>
              <w:spacing w:before="120" w:after="80" w:line="276"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Συντήρηση, υποστήριξη και βελτιστοποίηση του συνόλου των λειτουργικοτήτων και εφαρμογών που έχουν τεθεί σε παραγωγική λειτουργία στο πλαίσιο του ΠΕ2.</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r w:rsidR="006429E9" w:rsidRPr="006429E9" w:rsidTr="00695810">
        <w:trPr>
          <w:jc w:val="center"/>
        </w:trPr>
        <w:tc>
          <w:tcPr>
            <w:tcW w:w="346" w:type="pct"/>
            <w:vAlign w:val="center"/>
          </w:tcPr>
          <w:p w:rsidR="006429E9" w:rsidRPr="006429E9" w:rsidRDefault="006429E9" w:rsidP="006429E9">
            <w:pPr>
              <w:suppressAutoHyphens/>
              <w:spacing w:before="40" w:after="40" w:line="240" w:lineRule="auto"/>
              <w:rPr>
                <w:rFonts w:ascii="Calibri" w:eastAsia="Calibri" w:hAnsi="Calibri" w:cs="Calibri"/>
                <w:b/>
                <w:sz w:val="20"/>
                <w:szCs w:val="20"/>
                <w:lang w:eastAsia="zh-CN"/>
              </w:rPr>
            </w:pPr>
            <w:r w:rsidRPr="006429E9">
              <w:rPr>
                <w:rFonts w:ascii="Calibri" w:eastAsia="Calibri" w:hAnsi="Calibri" w:cs="Calibri"/>
                <w:b/>
                <w:sz w:val="20"/>
                <w:szCs w:val="20"/>
                <w:lang w:val="en-US" w:eastAsia="zh-CN"/>
              </w:rPr>
              <w:t>1</w:t>
            </w:r>
            <w:r w:rsidRPr="006429E9">
              <w:rPr>
                <w:rFonts w:ascii="Calibri" w:eastAsia="Calibri" w:hAnsi="Calibri" w:cs="Calibri"/>
                <w:b/>
                <w:sz w:val="20"/>
                <w:szCs w:val="20"/>
                <w:lang w:eastAsia="zh-CN"/>
              </w:rPr>
              <w:t>7</w:t>
            </w:r>
          </w:p>
        </w:tc>
        <w:tc>
          <w:tcPr>
            <w:tcW w:w="2497" w:type="pct"/>
          </w:tcPr>
          <w:p w:rsidR="006429E9" w:rsidRPr="006429E9" w:rsidRDefault="006429E9" w:rsidP="006429E9">
            <w:pPr>
              <w:tabs>
                <w:tab w:val="left" w:pos="180"/>
              </w:tabs>
              <w:spacing w:before="120" w:after="120" w:line="312" w:lineRule="auto"/>
              <w:rPr>
                <w:rFonts w:ascii="Calibri" w:eastAsia="Times New Roman" w:hAnsi="Calibri" w:cs="Times New Roman"/>
                <w:szCs w:val="24"/>
                <w:lang w:eastAsia="el-GR"/>
              </w:rPr>
            </w:pPr>
            <w:r w:rsidRPr="006429E9">
              <w:rPr>
                <w:rFonts w:ascii="Calibri" w:eastAsia="Times New Roman" w:hAnsi="Calibri" w:cs="Times New Roman"/>
                <w:b/>
                <w:szCs w:val="24"/>
                <w:lang w:eastAsia="el-GR"/>
              </w:rPr>
              <w:t>Ολοκλήρωση 2ου κύκλου — Συνολική ολοκλήρωση Έργου</w:t>
            </w:r>
          </w:p>
          <w:p w:rsidR="006429E9" w:rsidRPr="006429E9" w:rsidRDefault="006429E9" w:rsidP="006429E9">
            <w:pPr>
              <w:numPr>
                <w:ilvl w:val="0"/>
                <w:numId w:val="5"/>
              </w:numPr>
              <w:tabs>
                <w:tab w:val="left" w:pos="180"/>
              </w:tabs>
              <w:spacing w:before="120" w:after="80" w:line="276" w:lineRule="auto"/>
              <w:contextualSpacing/>
              <w:jc w:val="both"/>
              <w:rPr>
                <w:rFonts w:ascii="Calibri" w:eastAsia="Times New Roman" w:hAnsi="Calibri" w:cs="Times New Roman"/>
                <w:szCs w:val="24"/>
                <w:lang w:eastAsia="el-GR"/>
              </w:rPr>
            </w:pPr>
            <w:r w:rsidRPr="006429E9">
              <w:rPr>
                <w:rFonts w:ascii="Calibri" w:eastAsia="Times New Roman" w:hAnsi="Calibri" w:cs="Times New Roman"/>
                <w:szCs w:val="24"/>
                <w:lang w:eastAsia="el-GR"/>
              </w:rPr>
              <w:t>Ενοποίηση, βελτιστοποίηση και σταθεροποίηση των υλοποιήσεων του κύκλου και του συνόλου των υλοποιήσεων του ΠΕ2, με τελική τεχνική τεκμηρίωση και μεταφορά τεχνογνωσίας προς την Αναθέτουσα Αρχή.</w:t>
            </w:r>
          </w:p>
          <w:p w:rsidR="006429E9" w:rsidRPr="006429E9" w:rsidRDefault="006429E9" w:rsidP="006429E9">
            <w:pPr>
              <w:tabs>
                <w:tab w:val="left" w:pos="180"/>
                <w:tab w:val="left" w:pos="264"/>
              </w:tabs>
              <w:spacing w:before="120" w:after="120" w:line="240" w:lineRule="auto"/>
              <w:rPr>
                <w:rFonts w:ascii="Calibri" w:eastAsia="Times New Roman" w:hAnsi="Calibri" w:cs="Calibri"/>
                <w:lang w:eastAsia="el-GR"/>
              </w:rPr>
            </w:pPr>
            <w:r w:rsidRPr="006429E9">
              <w:rPr>
                <w:rFonts w:ascii="Calibri" w:eastAsia="Times New Roman" w:hAnsi="Calibri" w:cs="Times New Roman"/>
                <w:szCs w:val="24"/>
                <w:lang w:eastAsia="el-GR"/>
              </w:rPr>
              <w:t>Το παραδοτέο συνοδεύεται από πλήρη τεχνική τεκμηρίωση, αποτελέσματα ελέγχων (λειτουργικών, επιδόσεων και ασφάλειας) και τεκμηρίωση παραγωγικής λειτουργίας</w:t>
            </w:r>
            <w:r w:rsidRPr="006429E9">
              <w:rPr>
                <w:rFonts w:ascii="Calibri" w:eastAsia="Times New Roman" w:hAnsi="Calibri" w:cs="Calibri"/>
                <w:lang w:eastAsia="el-GR"/>
              </w:rPr>
              <w:t>.</w:t>
            </w:r>
          </w:p>
        </w:tc>
        <w:tc>
          <w:tcPr>
            <w:tcW w:w="601"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r w:rsidRPr="006429E9">
              <w:rPr>
                <w:rFonts w:ascii="Calibri" w:eastAsia="Calibri" w:hAnsi="Calibri" w:cs="Calibri"/>
                <w:sz w:val="20"/>
                <w:szCs w:val="20"/>
                <w:lang w:val="en-GB" w:eastAsia="zh-CN"/>
              </w:rPr>
              <w:t>ΝΑΙ</w:t>
            </w:r>
          </w:p>
        </w:tc>
        <w:tc>
          <w:tcPr>
            <w:tcW w:w="645" w:type="pct"/>
            <w:vAlign w:val="center"/>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c>
          <w:tcPr>
            <w:tcW w:w="911" w:type="pct"/>
          </w:tcPr>
          <w:p w:rsidR="006429E9" w:rsidRPr="006429E9" w:rsidRDefault="006429E9" w:rsidP="006429E9">
            <w:pPr>
              <w:suppressAutoHyphens/>
              <w:spacing w:before="40" w:after="40" w:line="240" w:lineRule="auto"/>
              <w:rPr>
                <w:rFonts w:ascii="Calibri" w:eastAsia="Calibri" w:hAnsi="Calibri" w:cs="Calibri"/>
                <w:sz w:val="20"/>
                <w:szCs w:val="20"/>
                <w:lang w:eastAsia="zh-CN"/>
              </w:rPr>
            </w:pPr>
          </w:p>
        </w:tc>
      </w:tr>
    </w:tbl>
    <w:p w:rsidR="006429E9" w:rsidRPr="006429E9" w:rsidRDefault="006429E9" w:rsidP="006429E9">
      <w:pPr>
        <w:spacing w:after="0" w:line="240" w:lineRule="auto"/>
        <w:jc w:val="both"/>
        <w:rPr>
          <w:rFonts w:ascii="Calibri" w:eastAsia="SimSun" w:hAnsi="Calibri" w:cs="Calibri"/>
          <w:b/>
          <w:lang w:eastAsia="el-GR"/>
        </w:rPr>
      </w:pPr>
    </w:p>
    <w:p w:rsidR="00441550" w:rsidRDefault="00441550"/>
    <w:sectPr w:rsidR="004415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80FE7"/>
    <w:multiLevelType w:val="hybridMultilevel"/>
    <w:tmpl w:val="AAC01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FF254E"/>
    <w:multiLevelType w:val="multilevel"/>
    <w:tmpl w:val="BCA8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B442A"/>
    <w:multiLevelType w:val="hybridMultilevel"/>
    <w:tmpl w:val="0700D2DA"/>
    <w:lvl w:ilvl="0" w:tplc="0D78069C">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242" w:hanging="360"/>
      </w:pPr>
      <w:rPr>
        <w:rFonts w:ascii="Courier New" w:hAnsi="Courier New" w:cs="Courier New" w:hint="default"/>
      </w:rPr>
    </w:lvl>
    <w:lvl w:ilvl="2" w:tplc="08090005" w:tentative="1">
      <w:start w:val="1"/>
      <w:numFmt w:val="bullet"/>
      <w:lvlText w:val=""/>
      <w:lvlJc w:val="left"/>
      <w:pPr>
        <w:ind w:left="1962" w:hanging="360"/>
      </w:pPr>
      <w:rPr>
        <w:rFonts w:ascii="Wingdings" w:hAnsi="Wingdings" w:hint="default"/>
      </w:rPr>
    </w:lvl>
    <w:lvl w:ilvl="3" w:tplc="08090001" w:tentative="1">
      <w:start w:val="1"/>
      <w:numFmt w:val="bullet"/>
      <w:lvlText w:val=""/>
      <w:lvlJc w:val="left"/>
      <w:pPr>
        <w:ind w:left="2682" w:hanging="360"/>
      </w:pPr>
      <w:rPr>
        <w:rFonts w:ascii="Symbol" w:hAnsi="Symbol" w:hint="default"/>
      </w:rPr>
    </w:lvl>
    <w:lvl w:ilvl="4" w:tplc="08090003" w:tentative="1">
      <w:start w:val="1"/>
      <w:numFmt w:val="bullet"/>
      <w:lvlText w:val="o"/>
      <w:lvlJc w:val="left"/>
      <w:pPr>
        <w:ind w:left="3402" w:hanging="360"/>
      </w:pPr>
      <w:rPr>
        <w:rFonts w:ascii="Courier New" w:hAnsi="Courier New" w:cs="Courier New" w:hint="default"/>
      </w:rPr>
    </w:lvl>
    <w:lvl w:ilvl="5" w:tplc="08090005" w:tentative="1">
      <w:start w:val="1"/>
      <w:numFmt w:val="bullet"/>
      <w:lvlText w:val=""/>
      <w:lvlJc w:val="left"/>
      <w:pPr>
        <w:ind w:left="4122" w:hanging="360"/>
      </w:pPr>
      <w:rPr>
        <w:rFonts w:ascii="Wingdings" w:hAnsi="Wingdings" w:hint="default"/>
      </w:rPr>
    </w:lvl>
    <w:lvl w:ilvl="6" w:tplc="08090001" w:tentative="1">
      <w:start w:val="1"/>
      <w:numFmt w:val="bullet"/>
      <w:lvlText w:val=""/>
      <w:lvlJc w:val="left"/>
      <w:pPr>
        <w:ind w:left="4842" w:hanging="360"/>
      </w:pPr>
      <w:rPr>
        <w:rFonts w:ascii="Symbol" w:hAnsi="Symbol" w:hint="default"/>
      </w:rPr>
    </w:lvl>
    <w:lvl w:ilvl="7" w:tplc="08090003" w:tentative="1">
      <w:start w:val="1"/>
      <w:numFmt w:val="bullet"/>
      <w:lvlText w:val="o"/>
      <w:lvlJc w:val="left"/>
      <w:pPr>
        <w:ind w:left="5562" w:hanging="360"/>
      </w:pPr>
      <w:rPr>
        <w:rFonts w:ascii="Courier New" w:hAnsi="Courier New" w:cs="Courier New" w:hint="default"/>
      </w:rPr>
    </w:lvl>
    <w:lvl w:ilvl="8" w:tplc="08090005" w:tentative="1">
      <w:start w:val="1"/>
      <w:numFmt w:val="bullet"/>
      <w:lvlText w:val=""/>
      <w:lvlJc w:val="left"/>
      <w:pPr>
        <w:ind w:left="6282" w:hanging="360"/>
      </w:pPr>
      <w:rPr>
        <w:rFonts w:ascii="Wingdings" w:hAnsi="Wingdings" w:hint="default"/>
      </w:rPr>
    </w:lvl>
  </w:abstractNum>
  <w:abstractNum w:abstractNumId="3" w15:restartNumberingAfterBreak="0">
    <w:nsid w:val="39814AF9"/>
    <w:multiLevelType w:val="multilevel"/>
    <w:tmpl w:val="39F2786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3E9312F"/>
    <w:multiLevelType w:val="hybridMultilevel"/>
    <w:tmpl w:val="262CF0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8594281"/>
    <w:multiLevelType w:val="hybridMultilevel"/>
    <w:tmpl w:val="05784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9E9"/>
    <w:rsid w:val="00441550"/>
    <w:rsid w:val="00496361"/>
    <w:rsid w:val="006429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C1D6B"/>
  <w15:chartTrackingRefBased/>
  <w15:docId w15:val="{7B47E784-6678-40AF-B498-B2A43C08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6429E9"/>
    <w:pPr>
      <w:widowControl w:val="0"/>
      <w:autoSpaceDE w:val="0"/>
      <w:autoSpaceDN w:val="0"/>
      <w:spacing w:after="0" w:line="240" w:lineRule="auto"/>
    </w:pPr>
    <w:rPr>
      <w:rFonts w:ascii="Aptos" w:eastAsia="Aptos" w:hAnsi="Aptos"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3485</Words>
  <Characters>18821</Characters>
  <Application>Microsoft Office Word</Application>
  <DocSecurity>0</DocSecurity>
  <Lines>156</Lines>
  <Paragraphs>44</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ΠΑΡΑΡΤΗΜΑ IX – Πίνακας Συμμόρφωσης </vt:lpstr>
    </vt:vector>
  </TitlesOfParts>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Κακαδιάρης Παναγιώτης</dc:creator>
  <cp:keywords/>
  <dc:description/>
  <cp:lastModifiedBy>Κακαδιάρης Παναγιώτης</cp:lastModifiedBy>
  <cp:revision>2</cp:revision>
  <dcterms:created xsi:type="dcterms:W3CDTF">2026-08-04T09:09:00Z</dcterms:created>
  <dcterms:modified xsi:type="dcterms:W3CDTF">2026-08-04T09:42:00Z</dcterms:modified>
</cp:coreProperties>
</file>