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7611" w14:textId="77777777" w:rsidR="00031311" w:rsidRPr="00031311" w:rsidRDefault="00031311" w:rsidP="00031311">
      <w:pPr>
        <w:tabs>
          <w:tab w:val="left" w:pos="4245"/>
        </w:tabs>
        <w:spacing w:after="0" w:line="276" w:lineRule="auto"/>
        <w:contextualSpacing/>
        <w:jc w:val="center"/>
        <w:rPr>
          <w:rFonts w:ascii="Calibri" w:eastAsia="Calibri" w:hAnsi="Calibri" w:cs="Calibri"/>
          <w:b/>
          <w:bCs/>
        </w:rPr>
      </w:pPr>
      <w:r w:rsidRPr="00031311">
        <w:rPr>
          <w:rFonts w:ascii="Calibri" w:eastAsia="Calibri" w:hAnsi="Calibri" w:cs="Calibri"/>
          <w:b/>
          <w:bCs/>
        </w:rPr>
        <w:t>ΠΑΡΑΡΤΗΜΑ  ΙΙ</w:t>
      </w:r>
    </w:p>
    <w:p w14:paraId="77122B23" w14:textId="77777777" w:rsidR="00031311" w:rsidRPr="00031311" w:rsidRDefault="00031311" w:rsidP="00031311">
      <w:pPr>
        <w:autoSpaceDE w:val="0"/>
        <w:autoSpaceDN w:val="0"/>
        <w:adjustRightInd w:val="0"/>
        <w:spacing w:after="0" w:line="276" w:lineRule="auto"/>
        <w:jc w:val="center"/>
        <w:rPr>
          <w:rFonts w:ascii="Calibri" w:eastAsia="Times New Roman" w:hAnsi="Calibri" w:cs="Calibri"/>
          <w:bCs/>
          <w:color w:val="000000"/>
          <w:lang w:eastAsia="el-GR"/>
        </w:rPr>
      </w:pPr>
      <w:r w:rsidRPr="00031311">
        <w:rPr>
          <w:rFonts w:ascii="Calibri" w:eastAsia="Times New Roman" w:hAnsi="Calibri" w:cs="Calibri"/>
          <w:bCs/>
          <w:color w:val="000000"/>
          <w:lang w:eastAsia="el-GR"/>
        </w:rPr>
        <w:t>ΠΙΝΑΚΑΣ ΟΙΚΟΝΟΜΙΚΗΣ ΠΡΟΣΦΟΡΑΣ</w:t>
      </w:r>
    </w:p>
    <w:tbl>
      <w:tblPr>
        <w:tblW w:w="100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992"/>
        <w:gridCol w:w="992"/>
        <w:gridCol w:w="993"/>
        <w:gridCol w:w="614"/>
        <w:gridCol w:w="1275"/>
        <w:gridCol w:w="992"/>
        <w:gridCol w:w="1195"/>
      </w:tblGrid>
      <w:tr w:rsidR="00237826" w:rsidRPr="00237826" w14:paraId="20E8A0C9" w14:textId="77777777" w:rsidTr="00523CC0">
        <w:trPr>
          <w:cantSplit/>
          <w:trHeight w:val="1502"/>
          <w:jc w:val="right"/>
        </w:trPr>
        <w:tc>
          <w:tcPr>
            <w:tcW w:w="852" w:type="dxa"/>
            <w:textDirection w:val="btLr"/>
            <w:vAlign w:val="center"/>
            <w:hideMark/>
          </w:tcPr>
          <w:p w14:paraId="1754512B"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ΤΜΗΜΑ</w:t>
            </w:r>
          </w:p>
        </w:tc>
        <w:tc>
          <w:tcPr>
            <w:tcW w:w="2126" w:type="dxa"/>
            <w:textDirection w:val="btLr"/>
            <w:vAlign w:val="center"/>
            <w:hideMark/>
          </w:tcPr>
          <w:p w14:paraId="18BAA0EF"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Περιγραφή</w:t>
            </w:r>
          </w:p>
        </w:tc>
        <w:tc>
          <w:tcPr>
            <w:tcW w:w="992" w:type="dxa"/>
            <w:textDirection w:val="btLr"/>
            <w:vAlign w:val="center"/>
            <w:hideMark/>
          </w:tcPr>
          <w:p w14:paraId="4ABCC126"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 xml:space="preserve">Κόστος Μονάδας </w:t>
            </w:r>
          </w:p>
          <w:p w14:paraId="464A9DDB"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άνευ ΦΠΑ</w:t>
            </w:r>
          </w:p>
        </w:tc>
        <w:tc>
          <w:tcPr>
            <w:tcW w:w="992" w:type="dxa"/>
            <w:textDirection w:val="btLr"/>
            <w:vAlign w:val="center"/>
            <w:hideMark/>
          </w:tcPr>
          <w:p w14:paraId="3796A63D"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ΦΠΑ (Μονάδας)</w:t>
            </w:r>
          </w:p>
        </w:tc>
        <w:tc>
          <w:tcPr>
            <w:tcW w:w="993" w:type="dxa"/>
            <w:textDirection w:val="btLr"/>
            <w:vAlign w:val="center"/>
            <w:hideMark/>
          </w:tcPr>
          <w:p w14:paraId="2974372C"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 xml:space="preserve">Τιμή μονάδας </w:t>
            </w:r>
          </w:p>
          <w:p w14:paraId="6A75519F" w14:textId="77777777" w:rsidR="00237826" w:rsidRPr="00237826" w:rsidRDefault="00237826" w:rsidP="00237826">
            <w:pPr>
              <w:spacing w:after="0" w:line="276" w:lineRule="auto"/>
              <w:jc w:val="both"/>
              <w:rPr>
                <w:rFonts w:ascii="Calibri" w:eastAsia="Times New Roman" w:hAnsi="Calibri" w:cs="Calibri"/>
                <w:b/>
                <w:bCs/>
              </w:rPr>
            </w:pPr>
            <w:proofErr w:type="spellStart"/>
            <w:r w:rsidRPr="00237826">
              <w:rPr>
                <w:rFonts w:ascii="Calibri" w:eastAsia="Times New Roman" w:hAnsi="Calibri" w:cs="Calibri"/>
                <w:b/>
                <w:bCs/>
              </w:rPr>
              <w:t>συμπ</w:t>
            </w:r>
            <w:proofErr w:type="spellEnd"/>
            <w:r w:rsidRPr="00237826">
              <w:rPr>
                <w:rFonts w:ascii="Calibri" w:eastAsia="Times New Roman" w:hAnsi="Calibri" w:cs="Calibri"/>
                <w:b/>
                <w:bCs/>
              </w:rPr>
              <w:t>. ΦΠΑ</w:t>
            </w:r>
          </w:p>
        </w:tc>
        <w:tc>
          <w:tcPr>
            <w:tcW w:w="614" w:type="dxa"/>
            <w:textDirection w:val="btLr"/>
            <w:vAlign w:val="center"/>
            <w:hideMark/>
          </w:tcPr>
          <w:p w14:paraId="31C93B45"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Ποσότητα</w:t>
            </w:r>
          </w:p>
        </w:tc>
        <w:tc>
          <w:tcPr>
            <w:tcW w:w="1275" w:type="dxa"/>
            <w:textDirection w:val="btLr"/>
            <w:vAlign w:val="center"/>
            <w:hideMark/>
          </w:tcPr>
          <w:p w14:paraId="0FF39F3C"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Συνολικό κόστος</w:t>
            </w:r>
          </w:p>
          <w:p w14:paraId="10307A1F"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 xml:space="preserve"> άνευ ΦΠΑ</w:t>
            </w:r>
          </w:p>
        </w:tc>
        <w:tc>
          <w:tcPr>
            <w:tcW w:w="992" w:type="dxa"/>
            <w:textDirection w:val="btLr"/>
            <w:vAlign w:val="center"/>
            <w:hideMark/>
          </w:tcPr>
          <w:p w14:paraId="2EC9A904"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Συνολικό ΦΠΑ</w:t>
            </w:r>
          </w:p>
        </w:tc>
        <w:tc>
          <w:tcPr>
            <w:tcW w:w="1195" w:type="dxa"/>
            <w:textDirection w:val="btLr"/>
            <w:vAlign w:val="center"/>
            <w:hideMark/>
          </w:tcPr>
          <w:p w14:paraId="0965C94F"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 xml:space="preserve">Συνολικό Κόστος  </w:t>
            </w:r>
            <w:proofErr w:type="spellStart"/>
            <w:r w:rsidRPr="00237826">
              <w:rPr>
                <w:rFonts w:ascii="Calibri" w:eastAsia="Times New Roman" w:hAnsi="Calibri" w:cs="Calibri"/>
                <w:b/>
                <w:bCs/>
              </w:rPr>
              <w:t>συμπ</w:t>
            </w:r>
            <w:proofErr w:type="spellEnd"/>
            <w:r w:rsidRPr="00237826">
              <w:rPr>
                <w:rFonts w:ascii="Calibri" w:eastAsia="Times New Roman" w:hAnsi="Calibri" w:cs="Calibri"/>
                <w:b/>
                <w:bCs/>
              </w:rPr>
              <w:t>.  ΦΠΑ</w:t>
            </w:r>
          </w:p>
        </w:tc>
      </w:tr>
      <w:tr w:rsidR="00237826" w:rsidRPr="00237826" w14:paraId="45C86FD0" w14:textId="77777777" w:rsidTr="00523CC0">
        <w:trPr>
          <w:trHeight w:val="495"/>
          <w:jc w:val="right"/>
        </w:trPr>
        <w:tc>
          <w:tcPr>
            <w:tcW w:w="852" w:type="dxa"/>
            <w:vAlign w:val="center"/>
            <w:hideMark/>
          </w:tcPr>
          <w:p w14:paraId="176D04A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Α1</w:t>
            </w:r>
          </w:p>
        </w:tc>
        <w:tc>
          <w:tcPr>
            <w:tcW w:w="2126" w:type="dxa"/>
            <w:vAlign w:val="center"/>
            <w:hideMark/>
          </w:tcPr>
          <w:p w14:paraId="4C576483"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Συντήρηση Χειμερινή /Θερινή περίοδος</w:t>
            </w:r>
          </w:p>
        </w:tc>
        <w:tc>
          <w:tcPr>
            <w:tcW w:w="992" w:type="dxa"/>
            <w:noWrap/>
            <w:vAlign w:val="center"/>
            <w:hideMark/>
          </w:tcPr>
          <w:p w14:paraId="4FB7CF2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hideMark/>
          </w:tcPr>
          <w:p w14:paraId="59920126"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hideMark/>
          </w:tcPr>
          <w:p w14:paraId="5142F8AD"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hideMark/>
          </w:tcPr>
          <w:p w14:paraId="114AF7F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4</w:t>
            </w:r>
          </w:p>
        </w:tc>
        <w:tc>
          <w:tcPr>
            <w:tcW w:w="1275" w:type="dxa"/>
            <w:noWrap/>
            <w:vAlign w:val="center"/>
            <w:hideMark/>
          </w:tcPr>
          <w:p w14:paraId="04168C0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hideMark/>
          </w:tcPr>
          <w:p w14:paraId="7006BA36"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hideMark/>
          </w:tcPr>
          <w:p w14:paraId="4D22A95F"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4780C5CE" w14:textId="77777777" w:rsidTr="00523CC0">
        <w:trPr>
          <w:trHeight w:val="447"/>
          <w:jc w:val="right"/>
        </w:trPr>
        <w:tc>
          <w:tcPr>
            <w:tcW w:w="852" w:type="dxa"/>
            <w:vAlign w:val="center"/>
            <w:hideMark/>
          </w:tcPr>
          <w:p w14:paraId="3576514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Α2</w:t>
            </w:r>
          </w:p>
        </w:tc>
        <w:tc>
          <w:tcPr>
            <w:tcW w:w="2126" w:type="dxa"/>
            <w:vAlign w:val="center"/>
            <w:hideMark/>
          </w:tcPr>
          <w:p w14:paraId="1719256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Μηνιαίος προληπτικός έλεγχος</w:t>
            </w:r>
          </w:p>
        </w:tc>
        <w:tc>
          <w:tcPr>
            <w:tcW w:w="992" w:type="dxa"/>
            <w:noWrap/>
            <w:vAlign w:val="center"/>
            <w:hideMark/>
          </w:tcPr>
          <w:p w14:paraId="3ABBB522"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hideMark/>
          </w:tcPr>
          <w:p w14:paraId="4E20AA5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hideMark/>
          </w:tcPr>
          <w:p w14:paraId="5633FFBB"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hideMark/>
          </w:tcPr>
          <w:p w14:paraId="23E69C40"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20</w:t>
            </w:r>
          </w:p>
        </w:tc>
        <w:tc>
          <w:tcPr>
            <w:tcW w:w="1275" w:type="dxa"/>
            <w:noWrap/>
            <w:vAlign w:val="center"/>
            <w:hideMark/>
          </w:tcPr>
          <w:p w14:paraId="61050BA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hideMark/>
          </w:tcPr>
          <w:p w14:paraId="199C0B2A"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hideMark/>
          </w:tcPr>
          <w:p w14:paraId="1264FE6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72DB1FA7" w14:textId="77777777" w:rsidTr="00523CC0">
        <w:trPr>
          <w:trHeight w:val="600"/>
          <w:jc w:val="right"/>
        </w:trPr>
        <w:tc>
          <w:tcPr>
            <w:tcW w:w="852" w:type="dxa"/>
            <w:vAlign w:val="center"/>
            <w:hideMark/>
          </w:tcPr>
          <w:p w14:paraId="32314A80"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Α3</w:t>
            </w:r>
          </w:p>
        </w:tc>
        <w:tc>
          <w:tcPr>
            <w:tcW w:w="2126" w:type="dxa"/>
            <w:vAlign w:val="center"/>
            <w:hideMark/>
          </w:tcPr>
          <w:p w14:paraId="2803E21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Εργασία επανορθωτικής συντήρησης (ανθρωποώρα)</w:t>
            </w:r>
          </w:p>
        </w:tc>
        <w:tc>
          <w:tcPr>
            <w:tcW w:w="992" w:type="dxa"/>
            <w:vAlign w:val="center"/>
            <w:hideMark/>
          </w:tcPr>
          <w:p w14:paraId="3805AB8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hideMark/>
          </w:tcPr>
          <w:p w14:paraId="4C914636"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hideMark/>
          </w:tcPr>
          <w:p w14:paraId="7C3F50FE"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vAlign w:val="center"/>
            <w:hideMark/>
          </w:tcPr>
          <w:p w14:paraId="24131623"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190</w:t>
            </w:r>
          </w:p>
        </w:tc>
        <w:tc>
          <w:tcPr>
            <w:tcW w:w="1275" w:type="dxa"/>
            <w:noWrap/>
            <w:vAlign w:val="center"/>
            <w:hideMark/>
          </w:tcPr>
          <w:p w14:paraId="0B450BEB"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hideMark/>
          </w:tcPr>
          <w:p w14:paraId="72E6E99F"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hideMark/>
          </w:tcPr>
          <w:p w14:paraId="1F9D5BE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0783198E" w14:textId="77777777" w:rsidTr="00523CC0">
        <w:trPr>
          <w:trHeight w:val="600"/>
          <w:jc w:val="right"/>
        </w:trPr>
        <w:tc>
          <w:tcPr>
            <w:tcW w:w="852" w:type="dxa"/>
            <w:vAlign w:val="center"/>
            <w:hideMark/>
          </w:tcPr>
          <w:p w14:paraId="5B5A441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Α.4.1</w:t>
            </w:r>
          </w:p>
        </w:tc>
        <w:tc>
          <w:tcPr>
            <w:tcW w:w="2126" w:type="dxa"/>
            <w:vAlign w:val="center"/>
            <w:hideMark/>
          </w:tcPr>
          <w:p w14:paraId="30F36BCB"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Αποκατάσταση βλαβών αντλίας κυκλοφορίας νερού</w:t>
            </w:r>
          </w:p>
        </w:tc>
        <w:tc>
          <w:tcPr>
            <w:tcW w:w="992" w:type="dxa"/>
            <w:noWrap/>
            <w:vAlign w:val="center"/>
            <w:hideMark/>
          </w:tcPr>
          <w:p w14:paraId="057B162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5E0C991F"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tcPr>
          <w:p w14:paraId="245B2FC0"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tcPr>
          <w:p w14:paraId="5943AB6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4</w:t>
            </w:r>
          </w:p>
        </w:tc>
        <w:tc>
          <w:tcPr>
            <w:tcW w:w="1275" w:type="dxa"/>
            <w:noWrap/>
            <w:vAlign w:val="center"/>
          </w:tcPr>
          <w:p w14:paraId="141328F2"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3E168AEE"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tcPr>
          <w:p w14:paraId="01DC9D17"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339D07D2" w14:textId="77777777" w:rsidTr="00523CC0">
        <w:trPr>
          <w:trHeight w:val="795"/>
          <w:jc w:val="right"/>
        </w:trPr>
        <w:tc>
          <w:tcPr>
            <w:tcW w:w="852" w:type="dxa"/>
            <w:vAlign w:val="center"/>
            <w:hideMark/>
          </w:tcPr>
          <w:p w14:paraId="4B7817C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Α.4.2</w:t>
            </w:r>
          </w:p>
        </w:tc>
        <w:tc>
          <w:tcPr>
            <w:tcW w:w="2126" w:type="dxa"/>
            <w:vAlign w:val="center"/>
            <w:hideMark/>
          </w:tcPr>
          <w:p w14:paraId="5935312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Επισκευή διαρροής ψυκτικού κυκλώματος</w:t>
            </w:r>
          </w:p>
        </w:tc>
        <w:tc>
          <w:tcPr>
            <w:tcW w:w="992" w:type="dxa"/>
            <w:noWrap/>
            <w:vAlign w:val="center"/>
            <w:hideMark/>
          </w:tcPr>
          <w:p w14:paraId="68ABB07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1D9D6C0C"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tcPr>
          <w:p w14:paraId="3B46BF4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tcPr>
          <w:p w14:paraId="24250C7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4</w:t>
            </w:r>
          </w:p>
        </w:tc>
        <w:tc>
          <w:tcPr>
            <w:tcW w:w="1275" w:type="dxa"/>
            <w:noWrap/>
            <w:vAlign w:val="center"/>
          </w:tcPr>
          <w:p w14:paraId="3C5C0CDE"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3266801C"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tcPr>
          <w:p w14:paraId="214D7562"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254F14DD" w14:textId="77777777" w:rsidTr="00523CC0">
        <w:trPr>
          <w:trHeight w:val="1143"/>
          <w:jc w:val="right"/>
        </w:trPr>
        <w:tc>
          <w:tcPr>
            <w:tcW w:w="852" w:type="dxa"/>
            <w:vAlign w:val="center"/>
          </w:tcPr>
          <w:p w14:paraId="2A41C740"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Α.4.3</w:t>
            </w:r>
          </w:p>
        </w:tc>
        <w:tc>
          <w:tcPr>
            <w:tcW w:w="2126" w:type="dxa"/>
            <w:vAlign w:val="center"/>
          </w:tcPr>
          <w:p w14:paraId="3885B26D"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Αντικατάσταση ανεμιστήρων σε τοπικές μονάδες κλιματισμού (FAN COIL UNITS)</w:t>
            </w:r>
          </w:p>
        </w:tc>
        <w:tc>
          <w:tcPr>
            <w:tcW w:w="992" w:type="dxa"/>
            <w:noWrap/>
            <w:vAlign w:val="center"/>
          </w:tcPr>
          <w:p w14:paraId="7C1AC0B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295FDA0A"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tcPr>
          <w:p w14:paraId="5D3C75E4"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tcPr>
          <w:p w14:paraId="738397DF"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6</w:t>
            </w:r>
          </w:p>
        </w:tc>
        <w:tc>
          <w:tcPr>
            <w:tcW w:w="1275" w:type="dxa"/>
            <w:noWrap/>
            <w:vAlign w:val="center"/>
          </w:tcPr>
          <w:p w14:paraId="1A66435F"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603342A4"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tcPr>
          <w:p w14:paraId="29907116"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089C40BF" w14:textId="77777777" w:rsidTr="00523CC0">
        <w:trPr>
          <w:trHeight w:val="1189"/>
          <w:jc w:val="right"/>
        </w:trPr>
        <w:tc>
          <w:tcPr>
            <w:tcW w:w="852" w:type="dxa"/>
            <w:vAlign w:val="center"/>
          </w:tcPr>
          <w:p w14:paraId="65E01AC7"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Α.4.4</w:t>
            </w:r>
          </w:p>
        </w:tc>
        <w:tc>
          <w:tcPr>
            <w:tcW w:w="2126" w:type="dxa"/>
            <w:vAlign w:val="center"/>
          </w:tcPr>
          <w:p w14:paraId="617042D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Αντικατάσταση χειριστηρίων σε τοπικές μονάδες κλιματισμού (FAN COIL UNITS)</w:t>
            </w:r>
          </w:p>
        </w:tc>
        <w:tc>
          <w:tcPr>
            <w:tcW w:w="992" w:type="dxa"/>
            <w:noWrap/>
            <w:vAlign w:val="center"/>
          </w:tcPr>
          <w:p w14:paraId="2AC150A8"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553FFDFE"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tcPr>
          <w:p w14:paraId="12FFE59F"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tcPr>
          <w:p w14:paraId="7E18D143"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6</w:t>
            </w:r>
          </w:p>
        </w:tc>
        <w:tc>
          <w:tcPr>
            <w:tcW w:w="1275" w:type="dxa"/>
            <w:noWrap/>
            <w:vAlign w:val="center"/>
          </w:tcPr>
          <w:p w14:paraId="1920E2A4"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1DA3654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tcPr>
          <w:p w14:paraId="2070208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060B8718" w14:textId="77777777" w:rsidTr="00523CC0">
        <w:trPr>
          <w:trHeight w:val="1189"/>
          <w:jc w:val="right"/>
        </w:trPr>
        <w:tc>
          <w:tcPr>
            <w:tcW w:w="852" w:type="dxa"/>
            <w:vAlign w:val="center"/>
          </w:tcPr>
          <w:p w14:paraId="6D6C9C3A"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Α.4.5</w:t>
            </w:r>
          </w:p>
        </w:tc>
        <w:tc>
          <w:tcPr>
            <w:tcW w:w="2126" w:type="dxa"/>
            <w:vAlign w:val="center"/>
          </w:tcPr>
          <w:p w14:paraId="7AB249CA"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 xml:space="preserve">Προμήθεια και αντικατάσταση ανεμιστήρα </w:t>
            </w:r>
            <w:r w:rsidRPr="00237826">
              <w:rPr>
                <w:rFonts w:ascii="Calibri" w:eastAsia="Times New Roman" w:hAnsi="Calibri" w:cs="Calibri"/>
                <w:lang w:val="en-US"/>
              </w:rPr>
              <w:t>F</w:t>
            </w:r>
            <w:r w:rsidRPr="00237826">
              <w:rPr>
                <w:rFonts w:ascii="Calibri" w:eastAsia="Times New Roman" w:hAnsi="Calibri" w:cs="Calibri"/>
              </w:rPr>
              <w:t>/</w:t>
            </w:r>
            <w:r w:rsidRPr="00237826">
              <w:rPr>
                <w:rFonts w:ascii="Calibri" w:eastAsia="Times New Roman" w:hAnsi="Calibri" w:cs="Calibri"/>
                <w:lang w:val="en-US"/>
              </w:rPr>
              <w:t>S</w:t>
            </w:r>
          </w:p>
        </w:tc>
        <w:tc>
          <w:tcPr>
            <w:tcW w:w="992" w:type="dxa"/>
            <w:noWrap/>
            <w:vAlign w:val="center"/>
          </w:tcPr>
          <w:p w14:paraId="24C5B9CE"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5075CB3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tcPr>
          <w:p w14:paraId="52019302"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tcPr>
          <w:p w14:paraId="21719D01" w14:textId="77777777" w:rsidR="00237826" w:rsidRPr="00237826" w:rsidRDefault="00237826" w:rsidP="00237826">
            <w:pPr>
              <w:spacing w:after="0" w:line="276" w:lineRule="auto"/>
              <w:jc w:val="both"/>
              <w:rPr>
                <w:rFonts w:ascii="Calibri" w:eastAsia="Times New Roman" w:hAnsi="Calibri" w:cs="Calibri"/>
                <w:lang w:val="en-US"/>
              </w:rPr>
            </w:pPr>
            <w:r w:rsidRPr="00237826">
              <w:rPr>
                <w:rFonts w:ascii="Calibri" w:eastAsia="Times New Roman" w:hAnsi="Calibri" w:cs="Calibri"/>
                <w:lang w:val="en-US"/>
              </w:rPr>
              <w:t>4</w:t>
            </w:r>
          </w:p>
        </w:tc>
        <w:tc>
          <w:tcPr>
            <w:tcW w:w="1275" w:type="dxa"/>
            <w:noWrap/>
            <w:vAlign w:val="center"/>
          </w:tcPr>
          <w:p w14:paraId="1EA0EAB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1E58F633"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tcPr>
          <w:p w14:paraId="55E9D133"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6225A215" w14:textId="77777777" w:rsidTr="00523CC0">
        <w:trPr>
          <w:trHeight w:val="1189"/>
          <w:jc w:val="right"/>
        </w:trPr>
        <w:tc>
          <w:tcPr>
            <w:tcW w:w="852" w:type="dxa"/>
            <w:vAlign w:val="center"/>
          </w:tcPr>
          <w:p w14:paraId="034A56F9" w14:textId="77777777" w:rsidR="00237826" w:rsidRPr="00237826" w:rsidRDefault="00237826" w:rsidP="00237826">
            <w:pPr>
              <w:spacing w:after="0" w:line="276" w:lineRule="auto"/>
              <w:jc w:val="both"/>
              <w:rPr>
                <w:rFonts w:ascii="Calibri" w:eastAsia="Times New Roman" w:hAnsi="Calibri" w:cs="Calibri"/>
                <w:lang w:val="en-US"/>
              </w:rPr>
            </w:pPr>
            <w:r w:rsidRPr="00237826">
              <w:rPr>
                <w:rFonts w:ascii="Calibri" w:eastAsia="Times New Roman" w:hAnsi="Calibri" w:cs="Calibri"/>
              </w:rPr>
              <w:t>Α.4.</w:t>
            </w:r>
            <w:r w:rsidRPr="00237826">
              <w:rPr>
                <w:rFonts w:ascii="Calibri" w:eastAsia="Times New Roman" w:hAnsi="Calibri" w:cs="Calibri"/>
                <w:lang w:val="en-US"/>
              </w:rPr>
              <w:t>6</w:t>
            </w:r>
          </w:p>
        </w:tc>
        <w:tc>
          <w:tcPr>
            <w:tcW w:w="2126" w:type="dxa"/>
            <w:vAlign w:val="center"/>
          </w:tcPr>
          <w:p w14:paraId="55F74B3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Ηχομόνωση θύρας μηχανοστασίου</w:t>
            </w:r>
          </w:p>
        </w:tc>
        <w:tc>
          <w:tcPr>
            <w:tcW w:w="992" w:type="dxa"/>
            <w:noWrap/>
            <w:vAlign w:val="center"/>
          </w:tcPr>
          <w:p w14:paraId="0B0DAF77"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271125F9"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3" w:type="dxa"/>
            <w:noWrap/>
            <w:vAlign w:val="center"/>
          </w:tcPr>
          <w:p w14:paraId="57EA8EB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614" w:type="dxa"/>
            <w:noWrap/>
            <w:vAlign w:val="center"/>
          </w:tcPr>
          <w:p w14:paraId="5C719A02"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1</w:t>
            </w:r>
          </w:p>
        </w:tc>
        <w:tc>
          <w:tcPr>
            <w:tcW w:w="1275" w:type="dxa"/>
            <w:noWrap/>
            <w:vAlign w:val="center"/>
          </w:tcPr>
          <w:p w14:paraId="0D2E19EB"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992" w:type="dxa"/>
            <w:noWrap/>
            <w:vAlign w:val="center"/>
          </w:tcPr>
          <w:p w14:paraId="3CA50205"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c>
          <w:tcPr>
            <w:tcW w:w="1195" w:type="dxa"/>
            <w:noWrap/>
            <w:vAlign w:val="center"/>
          </w:tcPr>
          <w:p w14:paraId="214B55C1" w14:textId="77777777" w:rsidR="00237826" w:rsidRPr="00237826" w:rsidRDefault="00237826" w:rsidP="00237826">
            <w:pPr>
              <w:spacing w:after="0" w:line="276" w:lineRule="auto"/>
              <w:jc w:val="both"/>
              <w:rPr>
                <w:rFonts w:ascii="Calibri" w:eastAsia="Times New Roman" w:hAnsi="Calibri" w:cs="Calibri"/>
              </w:rPr>
            </w:pPr>
            <w:r w:rsidRPr="00237826">
              <w:rPr>
                <w:rFonts w:ascii="Calibri" w:eastAsia="Times New Roman" w:hAnsi="Calibri" w:cs="Calibri"/>
              </w:rPr>
              <w:t>€</w:t>
            </w:r>
          </w:p>
        </w:tc>
      </w:tr>
      <w:tr w:rsidR="00237826" w:rsidRPr="00237826" w14:paraId="6CB3B7F9" w14:textId="77777777" w:rsidTr="00523CC0">
        <w:trPr>
          <w:trHeight w:val="359"/>
          <w:jc w:val="right"/>
        </w:trPr>
        <w:tc>
          <w:tcPr>
            <w:tcW w:w="6569" w:type="dxa"/>
            <w:gridSpan w:val="6"/>
            <w:vAlign w:val="center"/>
            <w:hideMark/>
          </w:tcPr>
          <w:p w14:paraId="58C7D8B8"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Σύνολο</w:t>
            </w:r>
          </w:p>
        </w:tc>
        <w:tc>
          <w:tcPr>
            <w:tcW w:w="1275" w:type="dxa"/>
            <w:noWrap/>
            <w:vAlign w:val="center"/>
          </w:tcPr>
          <w:p w14:paraId="05D1E390" w14:textId="77777777" w:rsidR="00237826" w:rsidRPr="00237826" w:rsidRDefault="00237826" w:rsidP="00237826">
            <w:pPr>
              <w:spacing w:after="0" w:line="276" w:lineRule="auto"/>
              <w:jc w:val="both"/>
              <w:rPr>
                <w:rFonts w:ascii="Calibri" w:eastAsia="Times New Roman" w:hAnsi="Calibri" w:cs="Calibri"/>
                <w:b/>
                <w:bCs/>
                <w:u w:val="single"/>
              </w:rPr>
            </w:pPr>
            <w:r w:rsidRPr="00237826">
              <w:rPr>
                <w:rFonts w:ascii="Calibri" w:eastAsia="Times New Roman" w:hAnsi="Calibri" w:cs="Calibri"/>
                <w:b/>
                <w:bCs/>
                <w:u w:val="single"/>
              </w:rPr>
              <w:t>€</w:t>
            </w:r>
          </w:p>
        </w:tc>
        <w:tc>
          <w:tcPr>
            <w:tcW w:w="992" w:type="dxa"/>
            <w:noWrap/>
            <w:vAlign w:val="center"/>
          </w:tcPr>
          <w:p w14:paraId="6013C12F" w14:textId="77777777" w:rsidR="00237826" w:rsidRPr="00237826" w:rsidRDefault="00237826" w:rsidP="00237826">
            <w:pPr>
              <w:spacing w:after="0" w:line="276" w:lineRule="auto"/>
              <w:jc w:val="both"/>
              <w:rPr>
                <w:rFonts w:ascii="Calibri" w:eastAsia="Times New Roman" w:hAnsi="Calibri" w:cs="Calibri"/>
                <w:b/>
                <w:bCs/>
              </w:rPr>
            </w:pPr>
            <w:r w:rsidRPr="00237826">
              <w:rPr>
                <w:rFonts w:ascii="Calibri" w:eastAsia="Times New Roman" w:hAnsi="Calibri" w:cs="Calibri"/>
                <w:b/>
                <w:bCs/>
              </w:rPr>
              <w:t>€</w:t>
            </w:r>
          </w:p>
        </w:tc>
        <w:tc>
          <w:tcPr>
            <w:tcW w:w="1195" w:type="dxa"/>
            <w:noWrap/>
            <w:vAlign w:val="center"/>
          </w:tcPr>
          <w:p w14:paraId="70E718EA" w14:textId="77777777" w:rsidR="00237826" w:rsidRPr="00237826" w:rsidRDefault="00237826" w:rsidP="00237826">
            <w:pPr>
              <w:spacing w:after="0" w:line="276" w:lineRule="auto"/>
              <w:jc w:val="both"/>
              <w:rPr>
                <w:rFonts w:ascii="Calibri" w:eastAsia="Times New Roman" w:hAnsi="Calibri" w:cs="Calibri"/>
                <w:b/>
                <w:bCs/>
                <w:u w:val="single"/>
              </w:rPr>
            </w:pPr>
            <w:r w:rsidRPr="00237826">
              <w:rPr>
                <w:rFonts w:ascii="Calibri" w:eastAsia="Times New Roman" w:hAnsi="Calibri" w:cs="Calibri"/>
                <w:b/>
                <w:bCs/>
                <w:u w:val="single"/>
              </w:rPr>
              <w:t>€</w:t>
            </w:r>
          </w:p>
        </w:tc>
      </w:tr>
    </w:tbl>
    <w:p w14:paraId="26A08685" w14:textId="2236DF23" w:rsidR="00031311" w:rsidRPr="00031311" w:rsidRDefault="00031311" w:rsidP="00031311">
      <w:pPr>
        <w:spacing w:after="0" w:line="276" w:lineRule="auto"/>
        <w:jc w:val="both"/>
        <w:rPr>
          <w:rFonts w:ascii="Calibri" w:eastAsia="Times New Roman" w:hAnsi="Calibri" w:cs="Calibri"/>
        </w:rPr>
      </w:pPr>
      <w:r w:rsidRPr="00031311">
        <w:rPr>
          <w:rFonts w:ascii="Calibri" w:eastAsia="Times New Roman" w:hAnsi="Calibri" w:cs="Calibri"/>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14:paraId="77557242" w14:textId="77777777" w:rsidR="00031311" w:rsidRPr="00031311" w:rsidRDefault="00031311" w:rsidP="00031311">
      <w:pPr>
        <w:spacing w:after="0" w:line="276" w:lineRule="auto"/>
        <w:jc w:val="both"/>
        <w:rPr>
          <w:rFonts w:ascii="Calibri" w:eastAsia="Times New Roman" w:hAnsi="Calibri" w:cs="Calibri"/>
        </w:rPr>
      </w:pPr>
      <w:r w:rsidRPr="00031311">
        <w:rPr>
          <w:rFonts w:ascii="Calibri" w:eastAsia="Times New Roman" w:hAnsi="Calibri" w:cs="Calibri"/>
        </w:rPr>
        <w:t>Ο Χρόνος ισχύος της Προσφοράς είναι εξήντα (60) ημέρες.</w:t>
      </w:r>
    </w:p>
    <w:p w14:paraId="240D34EE" w14:textId="77777777" w:rsidR="00031311" w:rsidRPr="00031311" w:rsidRDefault="00031311" w:rsidP="00031311">
      <w:pPr>
        <w:spacing w:after="0" w:line="276" w:lineRule="auto"/>
        <w:jc w:val="both"/>
        <w:rPr>
          <w:rFonts w:ascii="Calibri" w:eastAsia="Times New Roman" w:hAnsi="Calibri" w:cs="Calibri"/>
        </w:rPr>
      </w:pPr>
    </w:p>
    <w:p w14:paraId="29B4581E" w14:textId="77777777" w:rsidR="00031311" w:rsidRPr="00031311" w:rsidRDefault="00031311" w:rsidP="00031311">
      <w:pPr>
        <w:spacing w:after="0" w:line="276" w:lineRule="auto"/>
        <w:jc w:val="center"/>
        <w:rPr>
          <w:rFonts w:ascii="Calibri" w:eastAsia="Times New Roman" w:hAnsi="Calibri" w:cs="Calibri"/>
          <w:b/>
          <w:bCs/>
        </w:rPr>
      </w:pPr>
      <w:r w:rsidRPr="00031311">
        <w:rPr>
          <w:rFonts w:ascii="Calibri" w:eastAsia="Times New Roman" w:hAnsi="Calibri" w:cs="Calibri"/>
          <w:b/>
        </w:rPr>
        <w:lastRenderedPageBreak/>
        <w:t>Στοιχεία Προσφέροντος (Οικονομικού Φορέα)</w:t>
      </w:r>
    </w:p>
    <w:p w14:paraId="06A53F95"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Επωνυμία: </w:t>
      </w:r>
      <w:r w:rsidRPr="00031311">
        <w:rPr>
          <w:rFonts w:ascii="Calibri" w:eastAsia="Times New Roman" w:hAnsi="Calibri" w:cs="Calibri"/>
        </w:rPr>
        <w:tab/>
      </w:r>
    </w:p>
    <w:p w14:paraId="0C84F1F3"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ΑΦΜ / ΔΟΥ: </w:t>
      </w:r>
      <w:r w:rsidRPr="00031311">
        <w:rPr>
          <w:rFonts w:ascii="Calibri" w:eastAsia="Times New Roman" w:hAnsi="Calibri" w:cs="Calibri"/>
        </w:rPr>
        <w:tab/>
      </w:r>
    </w:p>
    <w:p w14:paraId="6342C14E"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Διεύθυνση: </w:t>
      </w:r>
      <w:r w:rsidRPr="00031311">
        <w:rPr>
          <w:rFonts w:ascii="Calibri" w:eastAsia="Times New Roman" w:hAnsi="Calibri" w:cs="Calibri"/>
        </w:rPr>
        <w:tab/>
      </w:r>
    </w:p>
    <w:p w14:paraId="12FEB8DC"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Τηλέφωνο Επικοινωνίας:</w:t>
      </w:r>
      <w:bookmarkStart w:id="0" w:name="_GoBack1"/>
      <w:bookmarkEnd w:id="0"/>
      <w:r w:rsidRPr="00031311">
        <w:rPr>
          <w:rFonts w:ascii="Calibri" w:eastAsia="Times New Roman" w:hAnsi="Calibri" w:cs="Calibri"/>
        </w:rPr>
        <w:tab/>
      </w:r>
    </w:p>
    <w:p w14:paraId="51069C7F"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Ηλεκτρονικό Ταχυδρομείο: </w:t>
      </w:r>
      <w:r w:rsidRPr="00031311">
        <w:rPr>
          <w:rFonts w:ascii="Calibri" w:eastAsia="Times New Roman" w:hAnsi="Calibri" w:cs="Calibri"/>
        </w:rPr>
        <w:tab/>
      </w:r>
    </w:p>
    <w:p w14:paraId="05AEA668"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Νόμιμος Εκπρόσωπος (Ονοματεπώνυμο, Ιδιότητα):</w:t>
      </w:r>
      <w:r w:rsidRPr="00031311">
        <w:rPr>
          <w:rFonts w:ascii="Calibri" w:eastAsia="Times New Roman" w:hAnsi="Calibri" w:cs="Calibri"/>
        </w:rPr>
        <w:tab/>
      </w:r>
    </w:p>
    <w:p w14:paraId="18329756" w14:textId="77777777"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ab/>
      </w:r>
    </w:p>
    <w:p w14:paraId="67E47084" w14:textId="77777777" w:rsidR="00031311" w:rsidRPr="00031311" w:rsidRDefault="00031311" w:rsidP="00031311">
      <w:pPr>
        <w:spacing w:after="0" w:line="276" w:lineRule="auto"/>
        <w:jc w:val="center"/>
        <w:rPr>
          <w:rFonts w:ascii="Calibri" w:eastAsia="Times New Roman" w:hAnsi="Calibri" w:cs="Calibri"/>
        </w:rPr>
      </w:pPr>
      <w:bookmarkStart w:id="1" w:name="_Hlk103934025"/>
      <w:r w:rsidRPr="00031311">
        <w:rPr>
          <w:rFonts w:ascii="Calibri" w:eastAsia="Times New Roman" w:hAnsi="Calibri" w:cs="Calibri"/>
        </w:rPr>
        <w:t>Ημερομηνία: ……/….…./……….</w:t>
      </w:r>
    </w:p>
    <w:bookmarkEnd w:id="1"/>
    <w:p w14:paraId="41BD7396" w14:textId="77777777" w:rsidR="00031311" w:rsidRPr="00031311" w:rsidRDefault="00031311" w:rsidP="00031311">
      <w:pPr>
        <w:spacing w:after="0" w:line="276" w:lineRule="auto"/>
        <w:jc w:val="center"/>
        <w:rPr>
          <w:rFonts w:ascii="Calibri" w:eastAsia="Times New Roman" w:hAnsi="Calibri" w:cs="Calibri"/>
        </w:rPr>
      </w:pPr>
      <w:r w:rsidRPr="00031311">
        <w:rPr>
          <w:rFonts w:ascii="Calibri" w:eastAsia="Times New Roman" w:hAnsi="Calibri" w:cs="Calibri"/>
        </w:rPr>
        <w:t>Ο Νόμιμος Εκπρόσωπος:</w:t>
      </w:r>
    </w:p>
    <w:p w14:paraId="1C081018" w14:textId="77777777" w:rsidR="00031311" w:rsidRPr="00031311" w:rsidRDefault="00031311" w:rsidP="00031311">
      <w:pPr>
        <w:spacing w:after="0" w:line="276" w:lineRule="auto"/>
        <w:jc w:val="center"/>
        <w:rPr>
          <w:rFonts w:ascii="Calibri" w:eastAsia="Times New Roman" w:hAnsi="Calibri" w:cs="Calibri"/>
        </w:rPr>
      </w:pPr>
    </w:p>
    <w:p w14:paraId="7C5E30F2" w14:textId="77777777" w:rsidR="00031311" w:rsidRPr="00031311" w:rsidRDefault="00031311" w:rsidP="00031311">
      <w:pPr>
        <w:tabs>
          <w:tab w:val="center" w:pos="4678"/>
          <w:tab w:val="left" w:pos="6230"/>
        </w:tabs>
        <w:spacing w:after="0" w:line="276" w:lineRule="auto"/>
        <w:rPr>
          <w:rFonts w:ascii="Calibri" w:eastAsia="Times New Roman" w:hAnsi="Calibri" w:cs="Tahoma"/>
          <w:b/>
          <w:color w:val="000000"/>
          <w:u w:val="single"/>
          <w:lang w:eastAsia="el-GR"/>
        </w:rPr>
      </w:pPr>
      <w:r w:rsidRPr="00031311">
        <w:rPr>
          <w:rFonts w:ascii="Calibri" w:eastAsia="Times New Roman" w:hAnsi="Calibri" w:cs="Calibri"/>
        </w:rPr>
        <w:tab/>
        <w:t>(Υπογραφή – Σφραγίδα)</w:t>
      </w:r>
      <w:r w:rsidRPr="00031311">
        <w:rPr>
          <w:rFonts w:ascii="Calibri" w:eastAsia="Times New Roman" w:hAnsi="Calibri" w:cs="Calibri"/>
        </w:rPr>
        <w:tab/>
      </w:r>
    </w:p>
    <w:p w14:paraId="4488B803" w14:textId="77777777" w:rsidR="006F46FF" w:rsidRDefault="006F46FF"/>
    <w:sectPr w:rsidR="006F46FF" w:rsidSect="003E4295">
      <w:headerReference w:type="default" r:id="rId6"/>
      <w:footerReference w:type="default" r:id="rId7"/>
      <w:pgSz w:w="11906" w:h="16838"/>
      <w:pgMar w:top="1440" w:right="1274"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49CD" w14:textId="77777777" w:rsidR="006048C7" w:rsidRDefault="006048C7">
      <w:pPr>
        <w:spacing w:after="0" w:line="240" w:lineRule="auto"/>
      </w:pPr>
      <w:r>
        <w:separator/>
      </w:r>
    </w:p>
  </w:endnote>
  <w:endnote w:type="continuationSeparator" w:id="0">
    <w:p w14:paraId="27F4584B" w14:textId="77777777" w:rsidR="006048C7" w:rsidRDefault="0060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 w:val="16"/>
        <w:szCs w:val="16"/>
      </w:rPr>
      <w:id w:val="154574401"/>
      <w:docPartObj>
        <w:docPartGallery w:val="Page Numbers (Bottom of Page)"/>
        <w:docPartUnique/>
      </w:docPartObj>
    </w:sdtPr>
    <w:sdtEndPr/>
    <w:sdtContent>
      <w:sdt>
        <w:sdtPr>
          <w:rPr>
            <w:rFonts w:cs="Calibri"/>
            <w:sz w:val="16"/>
            <w:szCs w:val="16"/>
          </w:rPr>
          <w:id w:val="-2146195613"/>
          <w:docPartObj>
            <w:docPartGallery w:val="Page Numbers (Top of Page)"/>
            <w:docPartUnique/>
          </w:docPartObj>
        </w:sdtPr>
        <w:sdtEndPr/>
        <w:sdtContent>
          <w:p w14:paraId="01DBB029" w14:textId="77777777" w:rsidR="006048C7" w:rsidRPr="00031311" w:rsidRDefault="00031311">
            <w:pPr>
              <w:pStyle w:val="a3"/>
              <w:jc w:val="center"/>
              <w:rPr>
                <w:rFonts w:cs="Calibri"/>
                <w:sz w:val="16"/>
                <w:szCs w:val="16"/>
              </w:rPr>
            </w:pPr>
            <w:r w:rsidRPr="00031311">
              <w:rPr>
                <w:rFonts w:cs="Calibri"/>
                <w:sz w:val="16"/>
                <w:szCs w:val="16"/>
              </w:rPr>
              <w:t xml:space="preserve">Σελίδα </w:t>
            </w:r>
            <w:r w:rsidRPr="00031311">
              <w:rPr>
                <w:rFonts w:cs="Calibri"/>
                <w:bCs/>
                <w:sz w:val="16"/>
                <w:szCs w:val="16"/>
              </w:rPr>
              <w:fldChar w:fldCharType="begin"/>
            </w:r>
            <w:r w:rsidRPr="00031311">
              <w:rPr>
                <w:rFonts w:cs="Calibri"/>
                <w:bCs/>
                <w:sz w:val="16"/>
                <w:szCs w:val="16"/>
              </w:rPr>
              <w:instrText>PAGE</w:instrText>
            </w:r>
            <w:r w:rsidRPr="00031311">
              <w:rPr>
                <w:rFonts w:cs="Calibri"/>
                <w:bCs/>
                <w:sz w:val="16"/>
                <w:szCs w:val="16"/>
              </w:rPr>
              <w:fldChar w:fldCharType="separate"/>
            </w:r>
            <w:r>
              <w:rPr>
                <w:rFonts w:cs="Calibri"/>
                <w:bCs/>
                <w:noProof/>
                <w:sz w:val="16"/>
                <w:szCs w:val="16"/>
              </w:rPr>
              <w:t>1</w:t>
            </w:r>
            <w:r w:rsidRPr="00031311">
              <w:rPr>
                <w:rFonts w:cs="Calibri"/>
                <w:bCs/>
                <w:sz w:val="16"/>
                <w:szCs w:val="16"/>
              </w:rPr>
              <w:fldChar w:fldCharType="end"/>
            </w:r>
            <w:r w:rsidRPr="00031311">
              <w:rPr>
                <w:rFonts w:cs="Calibri"/>
                <w:sz w:val="16"/>
                <w:szCs w:val="16"/>
              </w:rPr>
              <w:t xml:space="preserve"> από </w:t>
            </w:r>
            <w:r w:rsidRPr="00031311">
              <w:rPr>
                <w:rFonts w:cs="Calibri"/>
                <w:bCs/>
                <w:sz w:val="16"/>
                <w:szCs w:val="16"/>
              </w:rPr>
              <w:fldChar w:fldCharType="begin"/>
            </w:r>
            <w:r w:rsidRPr="00031311">
              <w:rPr>
                <w:rFonts w:cs="Calibri"/>
                <w:bCs/>
                <w:sz w:val="16"/>
                <w:szCs w:val="16"/>
              </w:rPr>
              <w:instrText>NUMPAGES</w:instrText>
            </w:r>
            <w:r w:rsidRPr="00031311">
              <w:rPr>
                <w:rFonts w:cs="Calibri"/>
                <w:bCs/>
                <w:sz w:val="16"/>
                <w:szCs w:val="16"/>
              </w:rPr>
              <w:fldChar w:fldCharType="separate"/>
            </w:r>
            <w:r>
              <w:rPr>
                <w:rFonts w:cs="Calibri"/>
                <w:bCs/>
                <w:noProof/>
                <w:sz w:val="16"/>
                <w:szCs w:val="16"/>
              </w:rPr>
              <w:t>1</w:t>
            </w:r>
            <w:r w:rsidRPr="00031311">
              <w:rPr>
                <w:rFonts w:cs="Calibri"/>
                <w:bCs/>
                <w:sz w:val="16"/>
                <w:szCs w:val="16"/>
              </w:rPr>
              <w:fldChar w:fldCharType="end"/>
            </w:r>
          </w:p>
        </w:sdtContent>
      </w:sdt>
    </w:sdtContent>
  </w:sdt>
  <w:p w14:paraId="6401C752" w14:textId="77777777" w:rsidR="006048C7" w:rsidRPr="002146CF" w:rsidRDefault="006048C7" w:rsidP="00BD65F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A468" w14:textId="77777777" w:rsidR="006048C7" w:rsidRDefault="006048C7">
      <w:pPr>
        <w:spacing w:after="0" w:line="240" w:lineRule="auto"/>
      </w:pPr>
      <w:r>
        <w:separator/>
      </w:r>
    </w:p>
  </w:footnote>
  <w:footnote w:type="continuationSeparator" w:id="0">
    <w:p w14:paraId="4631656A" w14:textId="77777777" w:rsidR="006048C7" w:rsidRDefault="0060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88FE" w14:textId="77777777" w:rsidR="006048C7" w:rsidRPr="00441486" w:rsidRDefault="00031311"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11"/>
    <w:rsid w:val="00031311"/>
    <w:rsid w:val="00237826"/>
    <w:rsid w:val="006048C7"/>
    <w:rsid w:val="006F46FF"/>
    <w:rsid w:val="00CB1D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529A"/>
  <w15:chartTrackingRefBased/>
  <w15:docId w15:val="{353EC371-30D8-4C87-90DB-8D229968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1311"/>
    <w:pPr>
      <w:tabs>
        <w:tab w:val="center" w:pos="4153"/>
        <w:tab w:val="right" w:pos="8306"/>
      </w:tabs>
      <w:spacing w:after="0" w:line="240" w:lineRule="auto"/>
    </w:pPr>
    <w:rPr>
      <w:rFonts w:ascii="Calibri" w:eastAsia="Times New Roman" w:hAnsi="Calibri" w:cs="Times New Roman"/>
    </w:rPr>
  </w:style>
  <w:style w:type="character" w:customStyle="1" w:styleId="Char">
    <w:name w:val="Υποσέλιδο Char"/>
    <w:basedOn w:val="a0"/>
    <w:link w:val="a3"/>
    <w:uiPriority w:val="99"/>
    <w:rsid w:val="0003131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217</Words>
  <Characters>1175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Κολεμένος Σωτήριος</dc:creator>
  <cp:keywords/>
  <dc:description/>
  <cp:lastModifiedBy>Καναβός Νικόλαος</cp:lastModifiedBy>
  <cp:revision>2</cp:revision>
  <dcterms:created xsi:type="dcterms:W3CDTF">2024-09-12T10:28:00Z</dcterms:created>
  <dcterms:modified xsi:type="dcterms:W3CDTF">2025-11-24T09:24:00Z</dcterms:modified>
</cp:coreProperties>
</file>