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8982" w14:textId="77777777" w:rsidR="00336E42" w:rsidRPr="00336E42" w:rsidRDefault="00336E42" w:rsidP="00336E42">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ind w:left="-454"/>
        <w:jc w:val="both"/>
        <w:outlineLvl w:val="1"/>
        <w:rPr>
          <w:rFonts w:ascii="Calibri" w:eastAsia="Times New Roman" w:hAnsi="Calibri" w:cs="Arial"/>
          <w:b/>
          <w:color w:val="002060"/>
          <w:sz w:val="24"/>
          <w:highlight w:val="green"/>
          <w:lang w:eastAsia="zh-CN"/>
        </w:rPr>
      </w:pPr>
      <w:bookmarkStart w:id="0" w:name="_Toc118102112"/>
      <w:r w:rsidRPr="00336E42">
        <w:rPr>
          <w:rFonts w:ascii="Calibri" w:eastAsia="Times New Roman" w:hAnsi="Calibri" w:cs="Arial"/>
          <w:b/>
          <w:color w:val="002060"/>
          <w:sz w:val="24"/>
          <w:lang w:eastAsia="zh-CN"/>
        </w:rPr>
        <w:t>ΠΑΡΑΡΤΗΜΑ Ι</w:t>
      </w:r>
      <w:r w:rsidRPr="00336E42">
        <w:rPr>
          <w:rFonts w:ascii="Calibri" w:eastAsia="Times New Roman" w:hAnsi="Calibri" w:cs="Arial"/>
          <w:b/>
          <w:color w:val="002060"/>
          <w:sz w:val="24"/>
          <w:lang w:val="en-US" w:eastAsia="zh-CN"/>
        </w:rPr>
        <w:t>I</w:t>
      </w:r>
      <w:r w:rsidRPr="00336E42">
        <w:rPr>
          <w:rFonts w:ascii="Calibri" w:eastAsia="Times New Roman" w:hAnsi="Calibri" w:cs="Arial"/>
          <w:b/>
          <w:color w:val="002060"/>
          <w:sz w:val="24"/>
          <w:lang w:eastAsia="zh-CN"/>
        </w:rPr>
        <w:t xml:space="preserve"> – ΥΠΟΔΕΙΓΜΑ ΤΕΧΝΙΚΗΣ ΠΡΟΣΦΟΡΑΣ-ΠΙΝΑΚΕΣ ΣΥΜΜΟΡΦΩΣΗΣ</w:t>
      </w:r>
      <w:bookmarkEnd w:id="0"/>
    </w:p>
    <w:p w14:paraId="1B47290E" w14:textId="77777777" w:rsidR="00336E42" w:rsidRPr="00336E42" w:rsidRDefault="00336E42" w:rsidP="00336E42">
      <w:pPr>
        <w:suppressAutoHyphens/>
        <w:spacing w:after="120" w:line="240" w:lineRule="auto"/>
        <w:jc w:val="center"/>
        <w:rPr>
          <w:rFonts w:ascii="Calibri" w:eastAsia="Times New Roman" w:hAnsi="Calibri" w:cs="Calibri"/>
          <w:sz w:val="18"/>
          <w:szCs w:val="18"/>
          <w:highlight w:val="green"/>
          <w:lang w:eastAsia="zh-CN"/>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0"/>
        <w:gridCol w:w="1134"/>
        <w:gridCol w:w="1559"/>
        <w:gridCol w:w="1559"/>
      </w:tblGrid>
      <w:tr w:rsidR="00336E42" w:rsidRPr="00336E42" w14:paraId="59FD82CC" w14:textId="77777777" w:rsidTr="00D52084">
        <w:trPr>
          <w:trHeight w:val="360"/>
          <w:jc w:val="center"/>
        </w:trPr>
        <w:tc>
          <w:tcPr>
            <w:tcW w:w="851" w:type="dxa"/>
            <w:shd w:val="clear" w:color="auto" w:fill="287FA3"/>
            <w:vAlign w:val="center"/>
          </w:tcPr>
          <w:p w14:paraId="13FEB5FC" w14:textId="77777777" w:rsidR="00336E42" w:rsidRPr="00336E42" w:rsidRDefault="00336E42" w:rsidP="00336E42">
            <w:pPr>
              <w:spacing w:before="120" w:after="80"/>
              <w:jc w:val="center"/>
              <w:rPr>
                <w:rFonts w:ascii="Calibri" w:eastAsia="Calibri" w:hAnsi="Calibri" w:cs="Calibri"/>
                <w:b/>
                <w:color w:val="FFFFFF"/>
                <w:sz w:val="16"/>
                <w:szCs w:val="16"/>
              </w:rPr>
            </w:pPr>
            <w:r w:rsidRPr="00336E42">
              <w:rPr>
                <w:rFonts w:ascii="Calibri" w:eastAsia="Calibri" w:hAnsi="Calibri" w:cs="Calibri"/>
                <w:b/>
                <w:color w:val="FFFFFF"/>
                <w:sz w:val="16"/>
                <w:szCs w:val="16"/>
              </w:rPr>
              <w:t>ΑΑ</w:t>
            </w:r>
          </w:p>
        </w:tc>
        <w:tc>
          <w:tcPr>
            <w:tcW w:w="5670" w:type="dxa"/>
            <w:shd w:val="clear" w:color="auto" w:fill="287FA3"/>
            <w:vAlign w:val="center"/>
          </w:tcPr>
          <w:p w14:paraId="2D984B5B" w14:textId="77777777" w:rsidR="00336E42" w:rsidRPr="00336E42" w:rsidRDefault="00336E42" w:rsidP="00336E42">
            <w:pPr>
              <w:spacing w:before="120" w:after="80"/>
              <w:jc w:val="center"/>
              <w:rPr>
                <w:rFonts w:ascii="Calibri" w:eastAsia="Calibri" w:hAnsi="Calibri" w:cs="Calibri"/>
                <w:b/>
                <w:color w:val="FFFFFF"/>
                <w:sz w:val="16"/>
                <w:szCs w:val="16"/>
              </w:rPr>
            </w:pPr>
            <w:r w:rsidRPr="00336E42">
              <w:rPr>
                <w:rFonts w:ascii="Calibri" w:eastAsia="Calibri" w:hAnsi="Calibri" w:cs="Calibri"/>
                <w:b/>
                <w:color w:val="FFFFFF"/>
                <w:sz w:val="16"/>
                <w:szCs w:val="16"/>
              </w:rPr>
              <w:t>ΠΡΟΔΙΑΓΡΑΦΕΣ</w:t>
            </w:r>
          </w:p>
        </w:tc>
        <w:tc>
          <w:tcPr>
            <w:tcW w:w="1134" w:type="dxa"/>
            <w:shd w:val="clear" w:color="auto" w:fill="287FA3"/>
            <w:vAlign w:val="center"/>
          </w:tcPr>
          <w:p w14:paraId="468FAE7C" w14:textId="77777777" w:rsidR="00336E42" w:rsidRPr="00336E42" w:rsidRDefault="00336E42" w:rsidP="00336E42">
            <w:pPr>
              <w:spacing w:before="120" w:after="80"/>
              <w:jc w:val="center"/>
              <w:rPr>
                <w:rFonts w:ascii="Calibri" w:eastAsia="Calibri" w:hAnsi="Calibri" w:cs="Calibri"/>
                <w:b/>
                <w:color w:val="FFFFFF"/>
                <w:sz w:val="16"/>
                <w:szCs w:val="16"/>
              </w:rPr>
            </w:pPr>
            <w:r w:rsidRPr="00336E42">
              <w:rPr>
                <w:rFonts w:ascii="Calibri" w:eastAsia="Calibri" w:hAnsi="Calibri" w:cs="Calibri"/>
                <w:b/>
                <w:color w:val="FFFFFF"/>
                <w:sz w:val="16"/>
                <w:szCs w:val="16"/>
              </w:rPr>
              <w:t>ΑΠΑΙΤΗΣΗ</w:t>
            </w:r>
          </w:p>
        </w:tc>
        <w:tc>
          <w:tcPr>
            <w:tcW w:w="1559" w:type="dxa"/>
            <w:shd w:val="clear" w:color="auto" w:fill="287FA3"/>
            <w:vAlign w:val="center"/>
          </w:tcPr>
          <w:p w14:paraId="1125AF61" w14:textId="77777777" w:rsidR="00336E42" w:rsidRPr="00336E42" w:rsidRDefault="00336E42" w:rsidP="00336E42">
            <w:pPr>
              <w:spacing w:before="120" w:after="80"/>
              <w:jc w:val="center"/>
              <w:rPr>
                <w:rFonts w:ascii="Calibri" w:eastAsia="Calibri" w:hAnsi="Calibri" w:cs="Calibri"/>
                <w:b/>
                <w:color w:val="FFFFFF"/>
                <w:sz w:val="16"/>
                <w:szCs w:val="16"/>
              </w:rPr>
            </w:pPr>
            <w:r w:rsidRPr="00336E42">
              <w:rPr>
                <w:rFonts w:ascii="Calibri" w:eastAsia="Calibri" w:hAnsi="Calibri" w:cs="Calibri"/>
                <w:b/>
                <w:color w:val="FFFFFF"/>
                <w:sz w:val="16"/>
                <w:szCs w:val="16"/>
              </w:rPr>
              <w:t>ΑΠΑΝΤΗΣΗ</w:t>
            </w:r>
          </w:p>
        </w:tc>
        <w:tc>
          <w:tcPr>
            <w:tcW w:w="1559" w:type="dxa"/>
            <w:shd w:val="clear" w:color="auto" w:fill="287FA3"/>
          </w:tcPr>
          <w:p w14:paraId="6DC5D807" w14:textId="77777777" w:rsidR="00336E42" w:rsidRPr="00336E42" w:rsidRDefault="00336E42" w:rsidP="00336E42">
            <w:pPr>
              <w:spacing w:before="120" w:after="80"/>
              <w:jc w:val="center"/>
              <w:rPr>
                <w:rFonts w:ascii="Calibri" w:eastAsia="Calibri" w:hAnsi="Calibri" w:cs="Calibri"/>
                <w:b/>
                <w:color w:val="FFFFFF"/>
                <w:sz w:val="16"/>
                <w:szCs w:val="16"/>
              </w:rPr>
            </w:pPr>
            <w:r w:rsidRPr="00336E42">
              <w:rPr>
                <w:rFonts w:ascii="Calibri" w:eastAsia="Calibri" w:hAnsi="Calibri" w:cs="Calibri"/>
                <w:b/>
                <w:color w:val="FFFFFF"/>
                <w:sz w:val="16"/>
                <w:szCs w:val="16"/>
              </w:rPr>
              <w:t>ΠΑΡΑΠΟΜΠΗΣΤΗΝ ΤΕΧΝΙΚΗ ΠΡΟΣΦΟΡΑ</w:t>
            </w:r>
          </w:p>
        </w:tc>
      </w:tr>
      <w:tr w:rsidR="00336E42" w:rsidRPr="00336E42" w14:paraId="64F5EDC9" w14:textId="77777777" w:rsidTr="00D52084">
        <w:trPr>
          <w:trHeight w:val="360"/>
          <w:jc w:val="center"/>
        </w:trPr>
        <w:tc>
          <w:tcPr>
            <w:tcW w:w="851" w:type="dxa"/>
            <w:shd w:val="clear" w:color="auto" w:fill="F2F2F2"/>
            <w:vAlign w:val="center"/>
          </w:tcPr>
          <w:p w14:paraId="6D8FA87E" w14:textId="77777777" w:rsidR="00336E42" w:rsidRPr="00336E42" w:rsidRDefault="00336E42" w:rsidP="00336E42">
            <w:pPr>
              <w:spacing w:before="120" w:after="80"/>
              <w:jc w:val="center"/>
              <w:rPr>
                <w:rFonts w:ascii="Calibri" w:eastAsia="Calibri" w:hAnsi="Calibri" w:cs="Calibri"/>
                <w:sz w:val="16"/>
                <w:szCs w:val="16"/>
              </w:rPr>
            </w:pPr>
          </w:p>
        </w:tc>
        <w:tc>
          <w:tcPr>
            <w:tcW w:w="5670" w:type="dxa"/>
            <w:shd w:val="clear" w:color="auto" w:fill="F2F2F2"/>
            <w:vAlign w:val="center"/>
          </w:tcPr>
          <w:p w14:paraId="3B3FE88D" w14:textId="77777777" w:rsidR="00336E42" w:rsidRPr="00336E42" w:rsidRDefault="00336E42" w:rsidP="00336E42">
            <w:pPr>
              <w:spacing w:before="120" w:after="80"/>
              <w:rPr>
                <w:rFonts w:ascii="Calibri" w:eastAsia="Calibri" w:hAnsi="Calibri" w:cs="Calibri"/>
                <w:b/>
                <w:sz w:val="16"/>
                <w:szCs w:val="16"/>
              </w:rPr>
            </w:pPr>
            <w:r w:rsidRPr="00336E42">
              <w:rPr>
                <w:rFonts w:ascii="Calibri" w:eastAsia="Calibri" w:hAnsi="Calibri" w:cs="Calibri"/>
                <w:b/>
                <w:sz w:val="16"/>
                <w:szCs w:val="16"/>
              </w:rPr>
              <w:t>Α. Γενικές Προδιαγραφές</w:t>
            </w:r>
          </w:p>
        </w:tc>
        <w:tc>
          <w:tcPr>
            <w:tcW w:w="1134" w:type="dxa"/>
            <w:shd w:val="clear" w:color="auto" w:fill="F2F2F2"/>
            <w:vAlign w:val="center"/>
          </w:tcPr>
          <w:p w14:paraId="1DC94FF4" w14:textId="77777777" w:rsidR="00336E42" w:rsidRPr="00336E42" w:rsidRDefault="00336E42" w:rsidP="00336E42">
            <w:pPr>
              <w:spacing w:before="120" w:after="80"/>
              <w:jc w:val="center"/>
              <w:rPr>
                <w:rFonts w:ascii="Calibri" w:eastAsia="Calibri" w:hAnsi="Calibri" w:cs="Calibri"/>
                <w:sz w:val="16"/>
                <w:szCs w:val="16"/>
              </w:rPr>
            </w:pPr>
          </w:p>
        </w:tc>
        <w:tc>
          <w:tcPr>
            <w:tcW w:w="1559" w:type="dxa"/>
            <w:shd w:val="clear" w:color="auto" w:fill="F2F2F2"/>
            <w:vAlign w:val="center"/>
          </w:tcPr>
          <w:p w14:paraId="4F0CF83D" w14:textId="77777777" w:rsidR="00336E42" w:rsidRPr="00336E42" w:rsidRDefault="00336E42" w:rsidP="00336E42">
            <w:pPr>
              <w:spacing w:before="120" w:after="80"/>
              <w:jc w:val="center"/>
              <w:rPr>
                <w:rFonts w:ascii="Calibri" w:eastAsia="Calibri" w:hAnsi="Calibri" w:cs="Calibri"/>
                <w:sz w:val="16"/>
                <w:szCs w:val="16"/>
              </w:rPr>
            </w:pPr>
          </w:p>
        </w:tc>
        <w:tc>
          <w:tcPr>
            <w:tcW w:w="1559" w:type="dxa"/>
            <w:shd w:val="clear" w:color="auto" w:fill="F2F2F2"/>
          </w:tcPr>
          <w:p w14:paraId="3F9C29A1" w14:textId="77777777" w:rsidR="00336E42" w:rsidRPr="00336E42" w:rsidRDefault="00336E42" w:rsidP="00336E42">
            <w:pPr>
              <w:spacing w:before="120" w:after="80"/>
              <w:jc w:val="center"/>
              <w:rPr>
                <w:rFonts w:ascii="Calibri" w:eastAsia="Calibri" w:hAnsi="Calibri" w:cs="Calibri"/>
                <w:sz w:val="16"/>
                <w:szCs w:val="16"/>
              </w:rPr>
            </w:pPr>
          </w:p>
        </w:tc>
      </w:tr>
      <w:tr w:rsidR="00336E42" w:rsidRPr="00336E42" w14:paraId="0E92F556" w14:textId="77777777" w:rsidTr="00D52084">
        <w:trPr>
          <w:trHeight w:val="680"/>
          <w:jc w:val="center"/>
        </w:trPr>
        <w:tc>
          <w:tcPr>
            <w:tcW w:w="851" w:type="dxa"/>
            <w:shd w:val="clear" w:color="auto" w:fill="auto"/>
            <w:vAlign w:val="center"/>
          </w:tcPr>
          <w:p w14:paraId="49B0323A" w14:textId="77777777" w:rsidR="00336E42" w:rsidRPr="00336E42" w:rsidRDefault="00336E42" w:rsidP="00336E42">
            <w:pPr>
              <w:numPr>
                <w:ilvl w:val="0"/>
                <w:numId w:val="1"/>
              </w:numPr>
              <w:suppressAutoHyphens/>
              <w:spacing w:before="120" w:after="80" w:line="240" w:lineRule="auto"/>
              <w:contextualSpacing/>
              <w:jc w:val="both"/>
              <w:rPr>
                <w:rFonts w:ascii="Calibri" w:eastAsia="Calibri" w:hAnsi="Calibri" w:cs="Calibri"/>
                <w:sz w:val="16"/>
                <w:szCs w:val="16"/>
              </w:rPr>
            </w:pPr>
          </w:p>
        </w:tc>
        <w:tc>
          <w:tcPr>
            <w:tcW w:w="5670" w:type="dxa"/>
            <w:shd w:val="clear" w:color="auto" w:fill="auto"/>
          </w:tcPr>
          <w:p w14:paraId="0783BEBB" w14:textId="77777777" w:rsidR="00336E42" w:rsidRPr="00336E42" w:rsidRDefault="00336E42" w:rsidP="00336E42">
            <w:pPr>
              <w:spacing w:before="120"/>
              <w:rPr>
                <w:rFonts w:ascii="Calibri" w:eastAsia="Calibri" w:hAnsi="Calibri" w:cs="Calibri"/>
                <w:sz w:val="16"/>
                <w:szCs w:val="16"/>
              </w:rPr>
            </w:pPr>
            <w:r w:rsidRPr="00336E42">
              <w:rPr>
                <w:rFonts w:ascii="Calibri" w:eastAsia="Calibri" w:hAnsi="Calibri" w:cs="Calibri"/>
                <w:sz w:val="16"/>
                <w:szCs w:val="16"/>
              </w:rPr>
              <w:t>Να αναγραφεί ο κατασκευαστής, το μοντέλο και το έτος ανακοίνωσης του μοντέλου.</w:t>
            </w:r>
          </w:p>
        </w:tc>
        <w:tc>
          <w:tcPr>
            <w:tcW w:w="1134" w:type="dxa"/>
            <w:shd w:val="clear" w:color="auto" w:fill="auto"/>
          </w:tcPr>
          <w:p w14:paraId="6438AF5F" w14:textId="77777777" w:rsidR="00336E42" w:rsidRPr="00336E42" w:rsidRDefault="00336E42" w:rsidP="00336E42">
            <w:pPr>
              <w:spacing w:before="120"/>
              <w:rPr>
                <w:rFonts w:ascii="Calibri" w:eastAsia="Calibri" w:hAnsi="Calibri" w:cs="Calibri"/>
                <w:sz w:val="16"/>
                <w:szCs w:val="16"/>
              </w:rPr>
            </w:pPr>
            <w:r w:rsidRPr="00336E42">
              <w:rPr>
                <w:rFonts w:ascii="Calibri" w:eastAsia="Calibri" w:hAnsi="Calibri" w:cs="Calibri"/>
                <w:sz w:val="16"/>
                <w:szCs w:val="16"/>
              </w:rPr>
              <w:t xml:space="preserve">NAI </w:t>
            </w:r>
          </w:p>
        </w:tc>
        <w:tc>
          <w:tcPr>
            <w:tcW w:w="1559" w:type="dxa"/>
            <w:shd w:val="clear" w:color="auto" w:fill="auto"/>
          </w:tcPr>
          <w:p w14:paraId="6DACCC7D" w14:textId="77777777" w:rsidR="00336E42" w:rsidRPr="00336E42" w:rsidRDefault="00336E42" w:rsidP="00336E42">
            <w:pPr>
              <w:spacing w:before="120"/>
              <w:rPr>
                <w:rFonts w:ascii="Calibri" w:eastAsia="Calibri" w:hAnsi="Calibri" w:cs="Calibri"/>
                <w:sz w:val="16"/>
                <w:szCs w:val="16"/>
              </w:rPr>
            </w:pPr>
          </w:p>
        </w:tc>
        <w:tc>
          <w:tcPr>
            <w:tcW w:w="1559" w:type="dxa"/>
          </w:tcPr>
          <w:p w14:paraId="192DD6B7" w14:textId="77777777" w:rsidR="00336E42" w:rsidRPr="00336E42" w:rsidRDefault="00336E42" w:rsidP="00336E42">
            <w:pPr>
              <w:spacing w:before="120"/>
              <w:rPr>
                <w:rFonts w:ascii="Calibri" w:eastAsia="Calibri" w:hAnsi="Calibri" w:cs="Calibri"/>
                <w:sz w:val="16"/>
                <w:szCs w:val="16"/>
              </w:rPr>
            </w:pPr>
          </w:p>
        </w:tc>
      </w:tr>
      <w:tr w:rsidR="00336E42" w:rsidRPr="00336E42" w14:paraId="0A2E4E82" w14:textId="77777777" w:rsidTr="00D52084">
        <w:trPr>
          <w:trHeight w:val="680"/>
          <w:jc w:val="center"/>
        </w:trPr>
        <w:tc>
          <w:tcPr>
            <w:tcW w:w="851" w:type="dxa"/>
            <w:shd w:val="clear" w:color="auto" w:fill="auto"/>
            <w:vAlign w:val="center"/>
          </w:tcPr>
          <w:p w14:paraId="36DAA954" w14:textId="77777777" w:rsidR="00336E42" w:rsidRPr="00336E42" w:rsidRDefault="00336E42" w:rsidP="00336E42">
            <w:pPr>
              <w:numPr>
                <w:ilvl w:val="0"/>
                <w:numId w:val="1"/>
              </w:numPr>
              <w:suppressAutoHyphens/>
              <w:spacing w:before="120" w:after="80" w:line="240" w:lineRule="auto"/>
              <w:contextualSpacing/>
              <w:jc w:val="both"/>
              <w:rPr>
                <w:rFonts w:ascii="Calibri" w:eastAsia="Calibri" w:hAnsi="Calibri" w:cs="Calibri"/>
                <w:sz w:val="16"/>
                <w:szCs w:val="16"/>
              </w:rPr>
            </w:pPr>
          </w:p>
        </w:tc>
        <w:tc>
          <w:tcPr>
            <w:tcW w:w="5670" w:type="dxa"/>
            <w:shd w:val="clear" w:color="auto" w:fill="auto"/>
          </w:tcPr>
          <w:p w14:paraId="7D9EC11F" w14:textId="77777777" w:rsidR="00336E42" w:rsidRPr="00336E42" w:rsidRDefault="00336E42" w:rsidP="00336E42">
            <w:pPr>
              <w:spacing w:before="120"/>
              <w:ind w:left="360"/>
              <w:contextualSpacing/>
              <w:rPr>
                <w:rFonts w:ascii="Calibri" w:eastAsia="Calibri" w:hAnsi="Calibri" w:cs="Calibri"/>
                <w:sz w:val="16"/>
                <w:szCs w:val="16"/>
              </w:rPr>
            </w:pPr>
            <w:r w:rsidRPr="00336E42">
              <w:rPr>
                <w:rFonts w:ascii="Calibri" w:eastAsia="Calibri" w:hAnsi="Calibri" w:cs="Calibri"/>
                <w:sz w:val="16"/>
                <w:szCs w:val="16"/>
              </w:rPr>
              <w:t>Να προσκομιστεί δήλωση προσφέροντα που να βεβαιώνει για τα ακόλουθα:</w:t>
            </w:r>
          </w:p>
          <w:p w14:paraId="4E63B8A6" w14:textId="77777777" w:rsidR="00336E42" w:rsidRPr="00336E42" w:rsidRDefault="00336E42" w:rsidP="00336E42">
            <w:pPr>
              <w:numPr>
                <w:ilvl w:val="0"/>
                <w:numId w:val="2"/>
              </w:numPr>
              <w:suppressAutoHyphens/>
              <w:spacing w:before="120" w:after="120" w:line="240" w:lineRule="auto"/>
              <w:contextualSpacing/>
              <w:jc w:val="both"/>
              <w:rPr>
                <w:rFonts w:ascii="Calibri" w:eastAsia="Calibri" w:hAnsi="Calibri" w:cs="Calibri"/>
                <w:sz w:val="16"/>
                <w:szCs w:val="16"/>
              </w:rPr>
            </w:pPr>
            <w:r w:rsidRPr="00336E42">
              <w:rPr>
                <w:rFonts w:ascii="Calibri" w:eastAsia="Calibri" w:hAnsi="Calibri" w:cs="Calibri"/>
                <w:sz w:val="16"/>
                <w:szCs w:val="16"/>
              </w:rPr>
              <w:t>τα προσφερόμενα είδη (εκτός λογισμικών), διαθέτουν πιστοποιητικό CE ή δήλωση συμμόρφωσης CE. Ο προσφέρων αναλαμβάνει την υποχρέωση να προσκομίσει επικυρωμένα αντίγραφα των πιστοποιητικών CE ή δηλώσεων CE μετά από σχετικό αίτημα της αναθέτουσας.</w:t>
            </w:r>
          </w:p>
          <w:p w14:paraId="62AF91D8" w14:textId="77777777" w:rsidR="00336E42" w:rsidRPr="00336E42" w:rsidRDefault="00336E42" w:rsidP="00336E42">
            <w:pPr>
              <w:numPr>
                <w:ilvl w:val="0"/>
                <w:numId w:val="2"/>
              </w:numPr>
              <w:suppressAutoHyphens/>
              <w:spacing w:before="120" w:after="120" w:line="240" w:lineRule="auto"/>
              <w:contextualSpacing/>
              <w:jc w:val="both"/>
              <w:rPr>
                <w:rFonts w:ascii="Calibri" w:eastAsia="Calibri" w:hAnsi="Calibri" w:cs="Calibri"/>
                <w:sz w:val="16"/>
                <w:szCs w:val="16"/>
              </w:rPr>
            </w:pPr>
            <w:r w:rsidRPr="00336E42">
              <w:rPr>
                <w:rFonts w:ascii="Calibri" w:eastAsia="Calibri" w:hAnsi="Calibri" w:cs="Calibri"/>
                <w:sz w:val="16"/>
                <w:szCs w:val="16"/>
              </w:rPr>
              <w:t>τα είδη που προσφέρει είναι σε παραγωγή και δεν έχει ανακοινωθεί παύση παραγωγής τους κατά την ημερομηνία υποβολής της προσφοράς. Ο προσφέρων αναλαμβάνει την υποχρέωση να προσκομίσει σχετική βεβαίωση του κατασκευαστή μετά από αίτημα της αναθέτουσας.</w:t>
            </w:r>
          </w:p>
          <w:p w14:paraId="047AE7A2" w14:textId="77777777" w:rsidR="00336E42" w:rsidRPr="00336E42" w:rsidRDefault="00336E42" w:rsidP="00336E42">
            <w:pPr>
              <w:numPr>
                <w:ilvl w:val="0"/>
                <w:numId w:val="2"/>
              </w:numPr>
              <w:suppressAutoHyphens/>
              <w:spacing w:before="120" w:after="120" w:line="240" w:lineRule="auto"/>
              <w:contextualSpacing/>
              <w:jc w:val="both"/>
              <w:rPr>
                <w:rFonts w:ascii="Calibri" w:eastAsia="Calibri" w:hAnsi="Calibri" w:cs="Calibri"/>
                <w:sz w:val="16"/>
                <w:szCs w:val="16"/>
              </w:rPr>
            </w:pPr>
            <w:r w:rsidRPr="00336E42">
              <w:rPr>
                <w:rFonts w:ascii="Calibri" w:eastAsia="Calibri" w:hAnsi="Calibri" w:cs="Calibri"/>
                <w:sz w:val="16"/>
                <w:szCs w:val="16"/>
              </w:rPr>
              <w:t xml:space="preserve">τα είδη που θα προμηθεύσει θα είναι καινούρια και αμεταχείριστα, ενώ σε περίπτωση που στην περίοδο παράδοσης ανακοινωθεί παύση παραγωγής ή το είδος δεν είναι πλέον διαθέσιμο, είναι υποχρεωμένος να παραδώσει είδος αντίστοιχης ή καλύτερης τεχνολογίας χωρίς κανένα επιπλέον κόστος.  </w:t>
            </w:r>
          </w:p>
          <w:p w14:paraId="7A14F55C" w14:textId="77777777" w:rsidR="00336E42" w:rsidRPr="00336E42" w:rsidRDefault="00336E42" w:rsidP="00336E42">
            <w:pPr>
              <w:numPr>
                <w:ilvl w:val="0"/>
                <w:numId w:val="2"/>
              </w:numPr>
              <w:suppressAutoHyphens/>
              <w:spacing w:before="120" w:after="120" w:line="240" w:lineRule="auto"/>
              <w:contextualSpacing/>
              <w:jc w:val="both"/>
              <w:rPr>
                <w:rFonts w:ascii="Calibri" w:eastAsia="Calibri" w:hAnsi="Calibri" w:cs="Calibri"/>
                <w:sz w:val="16"/>
                <w:szCs w:val="16"/>
              </w:rPr>
            </w:pPr>
            <w:r w:rsidRPr="00336E42">
              <w:rPr>
                <w:rFonts w:ascii="Calibri" w:eastAsia="Calibri" w:hAnsi="Calibri" w:cs="Calibri"/>
                <w:sz w:val="16"/>
                <w:szCs w:val="16"/>
              </w:rPr>
              <w:t>οι κατασκευαστές των προσφερόμενων ειδών διαθέτουν επαρκές απόθεμα ανταλλακτικών και αναλωσίμων για τουλάχιστον τρία (3) έτη από την ημερομηνία υποβολής της προσφοράς. Ο προσφέρων αναλαμβάνει την υποχρέωση να προσκομίσει σχετική βεβαίωση του κατασκευαστή μετά από αίτημα της αναθέτουσας.</w:t>
            </w:r>
          </w:p>
          <w:p w14:paraId="1115BD84" w14:textId="77777777" w:rsidR="00336E42" w:rsidRPr="00336E42" w:rsidRDefault="00336E42" w:rsidP="00336E42">
            <w:pPr>
              <w:numPr>
                <w:ilvl w:val="0"/>
                <w:numId w:val="2"/>
              </w:numPr>
              <w:suppressAutoHyphens/>
              <w:spacing w:before="120" w:after="120" w:line="240" w:lineRule="auto"/>
              <w:contextualSpacing/>
              <w:jc w:val="both"/>
              <w:rPr>
                <w:rFonts w:ascii="Calibri" w:eastAsia="Calibri" w:hAnsi="Calibri" w:cs="Calibri"/>
                <w:sz w:val="16"/>
                <w:szCs w:val="16"/>
              </w:rPr>
            </w:pPr>
            <w:r w:rsidRPr="00336E42">
              <w:rPr>
                <w:rFonts w:ascii="Calibri" w:eastAsia="Calibri" w:hAnsi="Calibri" w:cs="Calibri"/>
                <w:sz w:val="16"/>
                <w:szCs w:val="16"/>
              </w:rPr>
              <w:t>οι κατασκευαστές των προσφερόμενων εκδόσεων των λογισμικών δεν έχουν ανακοινώσει παύση της υποστήριξης ή της εξέλιξής τους (</w:t>
            </w:r>
            <w:proofErr w:type="spellStart"/>
            <w:r w:rsidRPr="00336E42">
              <w:rPr>
                <w:rFonts w:ascii="Calibri" w:eastAsia="Calibri" w:hAnsi="Calibri" w:cs="Calibri"/>
                <w:sz w:val="16"/>
                <w:szCs w:val="16"/>
              </w:rPr>
              <w:t>discontinued</w:t>
            </w:r>
            <w:proofErr w:type="spellEnd"/>
            <w:r w:rsidRPr="00336E42">
              <w:rPr>
                <w:rFonts w:ascii="Calibri" w:eastAsia="Calibri" w:hAnsi="Calibri" w:cs="Calibri"/>
                <w:sz w:val="16"/>
                <w:szCs w:val="16"/>
              </w:rPr>
              <w:t xml:space="preserve"> </w:t>
            </w:r>
            <w:proofErr w:type="spellStart"/>
            <w:r w:rsidRPr="00336E42">
              <w:rPr>
                <w:rFonts w:ascii="Calibri" w:eastAsia="Calibri" w:hAnsi="Calibri" w:cs="Calibri"/>
                <w:sz w:val="16"/>
                <w:szCs w:val="16"/>
              </w:rPr>
              <w:t>edition</w:t>
            </w:r>
            <w:proofErr w:type="spellEnd"/>
            <w:r w:rsidRPr="00336E42">
              <w:rPr>
                <w:rFonts w:ascii="Calibri" w:eastAsia="Calibri" w:hAnsi="Calibri" w:cs="Calibri"/>
                <w:sz w:val="16"/>
                <w:szCs w:val="16"/>
              </w:rPr>
              <w:t>).</w:t>
            </w:r>
          </w:p>
          <w:p w14:paraId="0A14246F" w14:textId="77777777" w:rsidR="00336E42" w:rsidRPr="00336E42" w:rsidRDefault="00336E42" w:rsidP="00336E42">
            <w:pPr>
              <w:numPr>
                <w:ilvl w:val="0"/>
                <w:numId w:val="2"/>
              </w:numPr>
              <w:suppressAutoHyphens/>
              <w:spacing w:before="120" w:after="120" w:line="240" w:lineRule="auto"/>
              <w:contextualSpacing/>
              <w:jc w:val="both"/>
              <w:rPr>
                <w:rFonts w:ascii="Calibri" w:eastAsia="Calibri" w:hAnsi="Calibri" w:cs="Calibri"/>
                <w:sz w:val="16"/>
                <w:szCs w:val="16"/>
              </w:rPr>
            </w:pPr>
            <w:r w:rsidRPr="00336E42">
              <w:rPr>
                <w:rFonts w:ascii="Calibri" w:eastAsia="Calibri" w:hAnsi="Calibri" w:cs="Calibri"/>
                <w:sz w:val="16"/>
                <w:szCs w:val="16"/>
              </w:rPr>
              <w:t>τα προϊόντα που προσφέρει, είναι ασφαλή και κατάλληλα για χρήση σε σχολικό περιβάλλον από μαθητές/-</w:t>
            </w:r>
            <w:proofErr w:type="spellStart"/>
            <w:r w:rsidRPr="00336E42">
              <w:rPr>
                <w:rFonts w:ascii="Calibri" w:eastAsia="Calibri" w:hAnsi="Calibri" w:cs="Calibri"/>
                <w:sz w:val="16"/>
                <w:szCs w:val="16"/>
              </w:rPr>
              <w:t>ήτριες</w:t>
            </w:r>
            <w:proofErr w:type="spellEnd"/>
            <w:r w:rsidRPr="00336E42">
              <w:rPr>
                <w:rFonts w:ascii="Calibri" w:eastAsia="Calibri" w:hAnsi="Calibri" w:cs="Calibri"/>
                <w:sz w:val="16"/>
                <w:szCs w:val="16"/>
              </w:rPr>
              <w:t xml:space="preserve"> και εκπαιδευτικούς.</w:t>
            </w:r>
          </w:p>
        </w:tc>
        <w:tc>
          <w:tcPr>
            <w:tcW w:w="1134" w:type="dxa"/>
            <w:shd w:val="clear" w:color="auto" w:fill="auto"/>
          </w:tcPr>
          <w:p w14:paraId="41C661A2" w14:textId="77777777" w:rsidR="00336E42" w:rsidRPr="00336E42" w:rsidRDefault="00336E42" w:rsidP="00336E42">
            <w:pPr>
              <w:spacing w:before="120"/>
              <w:rPr>
                <w:rFonts w:ascii="Calibri" w:eastAsia="Calibri" w:hAnsi="Calibri" w:cs="Calibri"/>
                <w:sz w:val="16"/>
                <w:szCs w:val="16"/>
              </w:rPr>
            </w:pPr>
            <w:r w:rsidRPr="00336E42">
              <w:rPr>
                <w:rFonts w:ascii="Calibri" w:eastAsia="Calibri" w:hAnsi="Calibri" w:cs="Calibri"/>
                <w:sz w:val="16"/>
                <w:szCs w:val="16"/>
              </w:rPr>
              <w:t xml:space="preserve">NAI </w:t>
            </w:r>
          </w:p>
        </w:tc>
        <w:tc>
          <w:tcPr>
            <w:tcW w:w="1559" w:type="dxa"/>
            <w:shd w:val="clear" w:color="auto" w:fill="auto"/>
          </w:tcPr>
          <w:p w14:paraId="729C5D3D" w14:textId="77777777" w:rsidR="00336E42" w:rsidRPr="00336E42" w:rsidRDefault="00336E42" w:rsidP="00336E42">
            <w:pPr>
              <w:spacing w:before="120"/>
              <w:rPr>
                <w:rFonts w:ascii="Calibri" w:eastAsia="Calibri" w:hAnsi="Calibri" w:cs="Calibri"/>
                <w:sz w:val="16"/>
                <w:szCs w:val="16"/>
              </w:rPr>
            </w:pPr>
          </w:p>
        </w:tc>
        <w:tc>
          <w:tcPr>
            <w:tcW w:w="1559" w:type="dxa"/>
          </w:tcPr>
          <w:p w14:paraId="73B1E1BF" w14:textId="77777777" w:rsidR="00336E42" w:rsidRPr="00336E42" w:rsidRDefault="00336E42" w:rsidP="00336E42">
            <w:pPr>
              <w:spacing w:before="120"/>
              <w:rPr>
                <w:rFonts w:ascii="Calibri" w:eastAsia="Calibri" w:hAnsi="Calibri" w:cs="Calibri"/>
                <w:sz w:val="16"/>
                <w:szCs w:val="16"/>
              </w:rPr>
            </w:pPr>
          </w:p>
        </w:tc>
      </w:tr>
      <w:tr w:rsidR="00336E42" w:rsidRPr="00336E42" w14:paraId="2930E8DD" w14:textId="77777777" w:rsidTr="00D52084">
        <w:trPr>
          <w:trHeight w:val="680"/>
          <w:jc w:val="center"/>
        </w:trPr>
        <w:tc>
          <w:tcPr>
            <w:tcW w:w="851" w:type="dxa"/>
            <w:shd w:val="clear" w:color="auto" w:fill="auto"/>
            <w:vAlign w:val="center"/>
          </w:tcPr>
          <w:p w14:paraId="2D8676EB" w14:textId="77777777" w:rsidR="00336E42" w:rsidRPr="00336E42" w:rsidRDefault="00336E42" w:rsidP="00336E42">
            <w:pPr>
              <w:numPr>
                <w:ilvl w:val="0"/>
                <w:numId w:val="1"/>
              </w:numPr>
              <w:suppressAutoHyphens/>
              <w:spacing w:before="120" w:after="80" w:line="240" w:lineRule="auto"/>
              <w:contextualSpacing/>
              <w:jc w:val="both"/>
              <w:rPr>
                <w:rFonts w:ascii="Calibri" w:eastAsia="Calibri" w:hAnsi="Calibri" w:cs="Calibri"/>
                <w:sz w:val="16"/>
                <w:szCs w:val="16"/>
              </w:rPr>
            </w:pPr>
          </w:p>
        </w:tc>
        <w:tc>
          <w:tcPr>
            <w:tcW w:w="5670" w:type="dxa"/>
            <w:shd w:val="clear" w:color="auto" w:fill="auto"/>
          </w:tcPr>
          <w:p w14:paraId="1A8CD6DC" w14:textId="77777777" w:rsidR="00336E42" w:rsidRPr="00336E42" w:rsidRDefault="00336E42" w:rsidP="00336E42">
            <w:pPr>
              <w:spacing w:before="120"/>
              <w:rPr>
                <w:rFonts w:ascii="Calibri" w:eastAsia="Calibri" w:hAnsi="Calibri" w:cs="Calibri"/>
                <w:sz w:val="16"/>
                <w:szCs w:val="16"/>
              </w:rPr>
            </w:pPr>
            <w:r w:rsidRPr="00336E42">
              <w:rPr>
                <w:rFonts w:ascii="Calibri" w:eastAsia="Calibri" w:hAnsi="Calibri" w:cs="Calibri"/>
                <w:sz w:val="16"/>
                <w:szCs w:val="16"/>
              </w:rPr>
              <w:t>Τα προσφερόμενα είδη θα καλύπτονται με εγγύηση καλής λειτουργίας, διάρκειας τουλάχιστον ενός (1) έτους από την ημερομηνία οριστικής παραλαβής του έργου. Να προσκομιστεί σχετική βεβαίωση.</w:t>
            </w:r>
          </w:p>
        </w:tc>
        <w:tc>
          <w:tcPr>
            <w:tcW w:w="1134" w:type="dxa"/>
            <w:shd w:val="clear" w:color="auto" w:fill="auto"/>
          </w:tcPr>
          <w:p w14:paraId="281B8652" w14:textId="77777777" w:rsidR="00336E42" w:rsidRPr="00336E42" w:rsidRDefault="00336E42" w:rsidP="00336E42">
            <w:pPr>
              <w:spacing w:before="120"/>
              <w:rPr>
                <w:rFonts w:ascii="Calibri" w:eastAsia="Calibri" w:hAnsi="Calibri" w:cs="Calibri"/>
                <w:sz w:val="16"/>
                <w:szCs w:val="16"/>
              </w:rPr>
            </w:pPr>
            <w:r w:rsidRPr="00336E42">
              <w:rPr>
                <w:rFonts w:ascii="Calibri" w:eastAsia="Calibri" w:hAnsi="Calibri" w:cs="Calibri"/>
                <w:sz w:val="16"/>
                <w:szCs w:val="16"/>
              </w:rPr>
              <w:t xml:space="preserve">NAI </w:t>
            </w:r>
          </w:p>
        </w:tc>
        <w:tc>
          <w:tcPr>
            <w:tcW w:w="1559" w:type="dxa"/>
            <w:shd w:val="clear" w:color="auto" w:fill="auto"/>
          </w:tcPr>
          <w:p w14:paraId="42FCCDCF" w14:textId="77777777" w:rsidR="00336E42" w:rsidRPr="00336E42" w:rsidRDefault="00336E42" w:rsidP="00336E42">
            <w:pPr>
              <w:spacing w:before="120"/>
              <w:rPr>
                <w:rFonts w:ascii="Calibri" w:eastAsia="Calibri" w:hAnsi="Calibri" w:cs="Calibri"/>
                <w:sz w:val="16"/>
                <w:szCs w:val="16"/>
              </w:rPr>
            </w:pPr>
          </w:p>
        </w:tc>
        <w:tc>
          <w:tcPr>
            <w:tcW w:w="1559" w:type="dxa"/>
          </w:tcPr>
          <w:p w14:paraId="777045C1" w14:textId="77777777" w:rsidR="00336E42" w:rsidRPr="00336E42" w:rsidRDefault="00336E42" w:rsidP="00336E42">
            <w:pPr>
              <w:spacing w:before="120"/>
              <w:rPr>
                <w:rFonts w:ascii="Calibri" w:eastAsia="Calibri" w:hAnsi="Calibri" w:cs="Calibri"/>
                <w:sz w:val="16"/>
                <w:szCs w:val="16"/>
              </w:rPr>
            </w:pPr>
          </w:p>
        </w:tc>
      </w:tr>
      <w:tr w:rsidR="00336E42" w:rsidRPr="00336E42" w14:paraId="762E30CD" w14:textId="77777777" w:rsidTr="00D52084">
        <w:trPr>
          <w:trHeight w:val="680"/>
          <w:jc w:val="center"/>
        </w:trPr>
        <w:tc>
          <w:tcPr>
            <w:tcW w:w="851" w:type="dxa"/>
            <w:shd w:val="clear" w:color="auto" w:fill="auto"/>
            <w:vAlign w:val="center"/>
          </w:tcPr>
          <w:p w14:paraId="5462218D" w14:textId="77777777" w:rsidR="00336E42" w:rsidRPr="00336E42" w:rsidRDefault="00336E42" w:rsidP="00336E42">
            <w:pPr>
              <w:numPr>
                <w:ilvl w:val="0"/>
                <w:numId w:val="1"/>
              </w:numPr>
              <w:suppressAutoHyphens/>
              <w:spacing w:before="120" w:after="80" w:line="240" w:lineRule="auto"/>
              <w:contextualSpacing/>
              <w:jc w:val="both"/>
              <w:rPr>
                <w:rFonts w:ascii="Calibri" w:eastAsia="Calibri" w:hAnsi="Calibri" w:cs="Calibri"/>
                <w:sz w:val="16"/>
                <w:szCs w:val="16"/>
              </w:rPr>
            </w:pPr>
          </w:p>
        </w:tc>
        <w:tc>
          <w:tcPr>
            <w:tcW w:w="5670" w:type="dxa"/>
            <w:shd w:val="clear" w:color="auto" w:fill="auto"/>
          </w:tcPr>
          <w:p w14:paraId="53AE1210" w14:textId="77777777" w:rsidR="00336E42" w:rsidRPr="00336E42" w:rsidRDefault="00336E42" w:rsidP="00336E42">
            <w:pPr>
              <w:spacing w:before="120"/>
              <w:rPr>
                <w:rFonts w:ascii="Calibri" w:eastAsia="Calibri" w:hAnsi="Calibri" w:cs="Calibri"/>
                <w:sz w:val="16"/>
                <w:szCs w:val="16"/>
              </w:rPr>
            </w:pPr>
            <w:r w:rsidRPr="00336E42">
              <w:rPr>
                <w:rFonts w:ascii="Calibri" w:eastAsia="Calibri" w:hAnsi="Calibri" w:cs="Calibri"/>
                <w:sz w:val="16"/>
                <w:szCs w:val="16"/>
              </w:rPr>
              <w:t>Τα είδη που έχουν παραδοθεί καλύπτονται με υποχρέωση αντικατάστασης ελαττωματικού εξοπλισμού (DOA) 7 ημερών από την ημερομηνία οριστικής παραλαβής από το Ινστιτούτο Εκπαιδευτικής Πολιτικής.</w:t>
            </w:r>
          </w:p>
        </w:tc>
        <w:tc>
          <w:tcPr>
            <w:tcW w:w="1134" w:type="dxa"/>
            <w:shd w:val="clear" w:color="auto" w:fill="auto"/>
          </w:tcPr>
          <w:p w14:paraId="57F7C29B" w14:textId="77777777" w:rsidR="00336E42" w:rsidRPr="00336E42" w:rsidRDefault="00336E42" w:rsidP="00336E42">
            <w:pPr>
              <w:spacing w:before="120"/>
              <w:rPr>
                <w:rFonts w:ascii="Calibri" w:eastAsia="Calibri" w:hAnsi="Calibri" w:cs="Calibri"/>
                <w:sz w:val="16"/>
                <w:szCs w:val="16"/>
              </w:rPr>
            </w:pPr>
            <w:r w:rsidRPr="00336E42">
              <w:rPr>
                <w:rFonts w:ascii="Calibri" w:eastAsia="Calibri" w:hAnsi="Calibri" w:cs="Calibri"/>
                <w:sz w:val="16"/>
                <w:szCs w:val="16"/>
              </w:rPr>
              <w:t xml:space="preserve">ΝΑΙ  </w:t>
            </w:r>
          </w:p>
        </w:tc>
        <w:tc>
          <w:tcPr>
            <w:tcW w:w="1559" w:type="dxa"/>
            <w:shd w:val="clear" w:color="auto" w:fill="auto"/>
          </w:tcPr>
          <w:p w14:paraId="56F1A97F" w14:textId="77777777" w:rsidR="00336E42" w:rsidRPr="00336E42" w:rsidRDefault="00336E42" w:rsidP="00336E42">
            <w:pPr>
              <w:spacing w:before="120"/>
              <w:rPr>
                <w:rFonts w:ascii="Calibri" w:eastAsia="Calibri" w:hAnsi="Calibri" w:cs="Calibri"/>
                <w:sz w:val="16"/>
                <w:szCs w:val="16"/>
              </w:rPr>
            </w:pPr>
          </w:p>
        </w:tc>
        <w:tc>
          <w:tcPr>
            <w:tcW w:w="1559" w:type="dxa"/>
          </w:tcPr>
          <w:p w14:paraId="10004A47" w14:textId="77777777" w:rsidR="00336E42" w:rsidRPr="00336E42" w:rsidRDefault="00336E42" w:rsidP="00336E42">
            <w:pPr>
              <w:spacing w:before="120"/>
              <w:rPr>
                <w:rFonts w:ascii="Calibri" w:eastAsia="Calibri" w:hAnsi="Calibri" w:cs="Calibri"/>
                <w:sz w:val="16"/>
                <w:szCs w:val="16"/>
              </w:rPr>
            </w:pPr>
          </w:p>
        </w:tc>
      </w:tr>
      <w:tr w:rsidR="00336E42" w:rsidRPr="00336E42" w14:paraId="342FB60D" w14:textId="77777777" w:rsidTr="00D52084">
        <w:trPr>
          <w:trHeight w:val="680"/>
          <w:jc w:val="center"/>
        </w:trPr>
        <w:tc>
          <w:tcPr>
            <w:tcW w:w="851" w:type="dxa"/>
            <w:shd w:val="clear" w:color="auto" w:fill="auto"/>
            <w:vAlign w:val="center"/>
          </w:tcPr>
          <w:p w14:paraId="65130C5A" w14:textId="77777777" w:rsidR="00336E42" w:rsidRPr="00336E42" w:rsidRDefault="00336E42" w:rsidP="00336E42">
            <w:pPr>
              <w:numPr>
                <w:ilvl w:val="0"/>
                <w:numId w:val="1"/>
              </w:numPr>
              <w:suppressAutoHyphens/>
              <w:spacing w:before="120" w:after="80" w:line="240" w:lineRule="auto"/>
              <w:contextualSpacing/>
              <w:jc w:val="both"/>
              <w:rPr>
                <w:rFonts w:ascii="Calibri" w:eastAsia="Calibri" w:hAnsi="Calibri" w:cs="Calibri"/>
                <w:sz w:val="16"/>
                <w:szCs w:val="16"/>
              </w:rPr>
            </w:pPr>
          </w:p>
        </w:tc>
        <w:tc>
          <w:tcPr>
            <w:tcW w:w="5670" w:type="dxa"/>
            <w:shd w:val="clear" w:color="auto" w:fill="auto"/>
          </w:tcPr>
          <w:p w14:paraId="26CDB77B" w14:textId="77777777" w:rsidR="00336E42" w:rsidRPr="00336E42" w:rsidRDefault="00336E42" w:rsidP="00336E42">
            <w:pPr>
              <w:spacing w:before="120"/>
              <w:rPr>
                <w:rFonts w:ascii="Calibri" w:eastAsia="Calibri" w:hAnsi="Calibri" w:cs="Calibri"/>
                <w:sz w:val="16"/>
                <w:szCs w:val="16"/>
              </w:rPr>
            </w:pPr>
            <w:r w:rsidRPr="00336E42">
              <w:rPr>
                <w:rFonts w:ascii="Calibri" w:eastAsia="Calibri" w:hAnsi="Calibri" w:cs="Calibri"/>
                <w:sz w:val="16"/>
                <w:szCs w:val="16"/>
              </w:rPr>
              <w:t xml:space="preserve">Ο Ανάδοχος υποχρεούται να παραδώσει τα παραδοτέα σύμφωνα με το παραπάνω χρονοδιάγραμμα υλοποίησης και σε χρονικό διάστημα έως και εξήντα (60)  ημερολογιακών ημερών από την υπογραφή της σύμβασης στην έδρα του Ινστιτούτου Εκπαιδευτικής Πολιτικής, στην οδό Αναστασίου Τσόχα 36, Τ.Κ. 11521, στην Αθήνα και συγκεκριμένα στον 5ο όροφο, στο Τμήμα Πληροφορικής, </w:t>
            </w:r>
            <w:proofErr w:type="spellStart"/>
            <w:r w:rsidRPr="00336E42">
              <w:rPr>
                <w:rFonts w:ascii="Calibri" w:eastAsia="Calibri" w:hAnsi="Calibri" w:cs="Calibri"/>
                <w:sz w:val="16"/>
                <w:szCs w:val="16"/>
              </w:rPr>
              <w:t>Διαλειτουργικότητας</w:t>
            </w:r>
            <w:proofErr w:type="spellEnd"/>
            <w:r w:rsidRPr="00336E42">
              <w:rPr>
                <w:rFonts w:ascii="Calibri" w:eastAsia="Calibri" w:hAnsi="Calibri" w:cs="Calibri"/>
                <w:sz w:val="16"/>
                <w:szCs w:val="16"/>
              </w:rPr>
              <w:t xml:space="preserve"> και Δικτύων, συνοδευόμενα από Δελτίο Αποστολής.</w:t>
            </w:r>
          </w:p>
        </w:tc>
        <w:tc>
          <w:tcPr>
            <w:tcW w:w="1134" w:type="dxa"/>
            <w:shd w:val="clear" w:color="auto" w:fill="auto"/>
          </w:tcPr>
          <w:p w14:paraId="3D04BAE8" w14:textId="77777777" w:rsidR="00336E42" w:rsidRPr="00336E42" w:rsidRDefault="00336E42" w:rsidP="00336E42">
            <w:pPr>
              <w:spacing w:before="120"/>
              <w:rPr>
                <w:rFonts w:ascii="Calibri" w:eastAsia="Calibri" w:hAnsi="Calibri" w:cs="Calibri"/>
                <w:sz w:val="16"/>
                <w:szCs w:val="16"/>
              </w:rPr>
            </w:pPr>
            <w:r w:rsidRPr="00336E42">
              <w:rPr>
                <w:rFonts w:ascii="Calibri" w:eastAsia="Calibri" w:hAnsi="Calibri" w:cs="Calibri"/>
                <w:sz w:val="16"/>
                <w:szCs w:val="16"/>
              </w:rPr>
              <w:t>ΝΑΙ</w:t>
            </w:r>
          </w:p>
        </w:tc>
        <w:tc>
          <w:tcPr>
            <w:tcW w:w="1559" w:type="dxa"/>
            <w:shd w:val="clear" w:color="auto" w:fill="auto"/>
          </w:tcPr>
          <w:p w14:paraId="79832C39" w14:textId="77777777" w:rsidR="00336E42" w:rsidRPr="00336E42" w:rsidRDefault="00336E42" w:rsidP="00336E42">
            <w:pPr>
              <w:spacing w:before="120"/>
              <w:rPr>
                <w:rFonts w:ascii="Calibri" w:eastAsia="Calibri" w:hAnsi="Calibri" w:cs="Calibri"/>
                <w:sz w:val="16"/>
                <w:szCs w:val="16"/>
              </w:rPr>
            </w:pPr>
          </w:p>
        </w:tc>
        <w:tc>
          <w:tcPr>
            <w:tcW w:w="1559" w:type="dxa"/>
          </w:tcPr>
          <w:p w14:paraId="38446DA9" w14:textId="77777777" w:rsidR="00336E42" w:rsidRPr="00336E42" w:rsidRDefault="00336E42" w:rsidP="00336E42">
            <w:pPr>
              <w:spacing w:before="120"/>
              <w:rPr>
                <w:rFonts w:ascii="Calibri" w:eastAsia="Calibri" w:hAnsi="Calibri" w:cs="Calibri"/>
                <w:sz w:val="16"/>
                <w:szCs w:val="16"/>
              </w:rPr>
            </w:pPr>
          </w:p>
        </w:tc>
      </w:tr>
      <w:tr w:rsidR="00336E42" w:rsidRPr="00336E42" w14:paraId="093802BF" w14:textId="77777777" w:rsidTr="00D52084">
        <w:trPr>
          <w:trHeight w:val="308"/>
          <w:jc w:val="center"/>
        </w:trPr>
        <w:tc>
          <w:tcPr>
            <w:tcW w:w="851" w:type="dxa"/>
            <w:shd w:val="clear" w:color="auto" w:fill="F2F2F2"/>
            <w:vAlign w:val="center"/>
          </w:tcPr>
          <w:p w14:paraId="2567D968" w14:textId="77777777" w:rsidR="00336E42" w:rsidRPr="00336E42" w:rsidRDefault="00336E42" w:rsidP="00336E42">
            <w:pPr>
              <w:spacing w:before="120" w:after="80"/>
              <w:ind w:left="360"/>
              <w:rPr>
                <w:rFonts w:ascii="Calibri" w:eastAsia="Calibri" w:hAnsi="Calibri" w:cs="Calibri"/>
                <w:sz w:val="16"/>
                <w:szCs w:val="16"/>
              </w:rPr>
            </w:pPr>
          </w:p>
        </w:tc>
        <w:tc>
          <w:tcPr>
            <w:tcW w:w="5670" w:type="dxa"/>
            <w:shd w:val="clear" w:color="auto" w:fill="F2F2F2"/>
          </w:tcPr>
          <w:p w14:paraId="1C0C259A" w14:textId="77777777" w:rsidR="00336E42" w:rsidRPr="00336E42" w:rsidRDefault="00336E42" w:rsidP="00336E42">
            <w:pPr>
              <w:spacing w:before="120"/>
              <w:rPr>
                <w:rFonts w:ascii="Calibri" w:eastAsia="Calibri" w:hAnsi="Calibri" w:cs="Calibri"/>
                <w:sz w:val="16"/>
                <w:szCs w:val="16"/>
              </w:rPr>
            </w:pPr>
            <w:r w:rsidRPr="00336E42">
              <w:rPr>
                <w:rFonts w:ascii="Calibri" w:eastAsia="Calibri" w:hAnsi="Calibri" w:cs="Calibri"/>
                <w:b/>
                <w:sz w:val="16"/>
                <w:szCs w:val="16"/>
              </w:rPr>
              <w:t xml:space="preserve">Β. Ειδικές Τεχνικές Προδιάγραφες VR 3DoF </w:t>
            </w:r>
            <w:proofErr w:type="spellStart"/>
            <w:r w:rsidRPr="00336E42">
              <w:rPr>
                <w:rFonts w:ascii="Calibri" w:eastAsia="Calibri" w:hAnsi="Calibri" w:cs="Calibri"/>
                <w:b/>
                <w:sz w:val="16"/>
                <w:szCs w:val="16"/>
              </w:rPr>
              <w:t>Headsets</w:t>
            </w:r>
            <w:proofErr w:type="spellEnd"/>
          </w:p>
        </w:tc>
        <w:tc>
          <w:tcPr>
            <w:tcW w:w="1134" w:type="dxa"/>
            <w:shd w:val="clear" w:color="auto" w:fill="F2F2F2"/>
          </w:tcPr>
          <w:p w14:paraId="190B4EFA" w14:textId="77777777" w:rsidR="00336E42" w:rsidRPr="00336E42" w:rsidRDefault="00336E42" w:rsidP="00336E42">
            <w:pPr>
              <w:spacing w:before="120"/>
              <w:rPr>
                <w:rFonts w:ascii="Calibri" w:eastAsia="Calibri" w:hAnsi="Calibri" w:cs="Calibri"/>
                <w:sz w:val="16"/>
                <w:szCs w:val="16"/>
              </w:rPr>
            </w:pPr>
          </w:p>
        </w:tc>
        <w:tc>
          <w:tcPr>
            <w:tcW w:w="1559" w:type="dxa"/>
            <w:shd w:val="clear" w:color="auto" w:fill="F2F2F2"/>
          </w:tcPr>
          <w:p w14:paraId="61E191FA" w14:textId="77777777" w:rsidR="00336E42" w:rsidRPr="00336E42" w:rsidRDefault="00336E42" w:rsidP="00336E42">
            <w:pPr>
              <w:spacing w:before="120"/>
              <w:rPr>
                <w:rFonts w:ascii="Calibri" w:eastAsia="Calibri" w:hAnsi="Calibri" w:cs="Calibri"/>
                <w:sz w:val="16"/>
                <w:szCs w:val="16"/>
              </w:rPr>
            </w:pPr>
          </w:p>
        </w:tc>
        <w:tc>
          <w:tcPr>
            <w:tcW w:w="1559" w:type="dxa"/>
            <w:shd w:val="clear" w:color="auto" w:fill="F2F2F2"/>
          </w:tcPr>
          <w:p w14:paraId="25AA16C3" w14:textId="77777777" w:rsidR="00336E42" w:rsidRPr="00336E42" w:rsidRDefault="00336E42" w:rsidP="00336E42">
            <w:pPr>
              <w:spacing w:before="120"/>
              <w:rPr>
                <w:rFonts w:ascii="Calibri" w:eastAsia="Calibri" w:hAnsi="Calibri" w:cs="Calibri"/>
                <w:sz w:val="16"/>
                <w:szCs w:val="16"/>
              </w:rPr>
            </w:pPr>
          </w:p>
        </w:tc>
      </w:tr>
      <w:tr w:rsidR="00336E42" w:rsidRPr="00336E42" w14:paraId="052C6C83" w14:textId="77777777" w:rsidTr="00D52084">
        <w:trPr>
          <w:trHeight w:val="680"/>
          <w:jc w:val="center"/>
        </w:trPr>
        <w:tc>
          <w:tcPr>
            <w:tcW w:w="851" w:type="dxa"/>
            <w:shd w:val="clear" w:color="auto" w:fill="auto"/>
            <w:vAlign w:val="center"/>
          </w:tcPr>
          <w:p w14:paraId="44CE0CF0" w14:textId="77777777" w:rsidR="00336E42" w:rsidRPr="00336E42" w:rsidRDefault="00336E42" w:rsidP="00336E42">
            <w:pPr>
              <w:numPr>
                <w:ilvl w:val="0"/>
                <w:numId w:val="1"/>
              </w:numPr>
              <w:suppressAutoHyphens/>
              <w:spacing w:before="120" w:after="80" w:line="240" w:lineRule="auto"/>
              <w:contextualSpacing/>
              <w:jc w:val="both"/>
              <w:rPr>
                <w:rFonts w:ascii="Calibri" w:eastAsia="Calibri" w:hAnsi="Calibri" w:cs="Calibri"/>
                <w:sz w:val="16"/>
                <w:szCs w:val="16"/>
              </w:rPr>
            </w:pPr>
          </w:p>
        </w:tc>
        <w:tc>
          <w:tcPr>
            <w:tcW w:w="5670" w:type="dxa"/>
            <w:shd w:val="clear" w:color="auto" w:fill="auto"/>
          </w:tcPr>
          <w:p w14:paraId="2FD32BD4" w14:textId="77777777" w:rsidR="00336E42" w:rsidRPr="00336E42" w:rsidRDefault="00336E42" w:rsidP="00336E42">
            <w:pPr>
              <w:spacing w:before="120"/>
              <w:rPr>
                <w:rFonts w:ascii="Calibri" w:eastAsia="Calibri" w:hAnsi="Calibri" w:cs="Calibri"/>
                <w:sz w:val="16"/>
                <w:szCs w:val="16"/>
              </w:rPr>
            </w:pPr>
            <w:proofErr w:type="spellStart"/>
            <w:r w:rsidRPr="00336E42">
              <w:rPr>
                <w:rFonts w:ascii="Calibri" w:eastAsia="Calibri" w:hAnsi="Calibri" w:cs="Calibri"/>
                <w:sz w:val="16"/>
                <w:szCs w:val="16"/>
              </w:rPr>
              <w:t>Standalone</w:t>
            </w:r>
            <w:proofErr w:type="spellEnd"/>
          </w:p>
        </w:tc>
        <w:tc>
          <w:tcPr>
            <w:tcW w:w="1134" w:type="dxa"/>
            <w:shd w:val="clear" w:color="auto" w:fill="auto"/>
          </w:tcPr>
          <w:p w14:paraId="53453948" w14:textId="77777777" w:rsidR="00336E42" w:rsidRPr="00336E42" w:rsidRDefault="00336E42" w:rsidP="00336E42">
            <w:pPr>
              <w:spacing w:before="120"/>
              <w:rPr>
                <w:rFonts w:ascii="Calibri" w:eastAsia="Calibri" w:hAnsi="Calibri" w:cs="Calibri"/>
                <w:sz w:val="16"/>
                <w:szCs w:val="16"/>
              </w:rPr>
            </w:pPr>
            <w:r w:rsidRPr="00336E42">
              <w:rPr>
                <w:rFonts w:ascii="Calibri" w:eastAsia="Calibri" w:hAnsi="Calibri" w:cs="Calibri"/>
                <w:sz w:val="16"/>
                <w:szCs w:val="16"/>
              </w:rPr>
              <w:t xml:space="preserve">NAI </w:t>
            </w:r>
          </w:p>
        </w:tc>
        <w:tc>
          <w:tcPr>
            <w:tcW w:w="1559" w:type="dxa"/>
            <w:shd w:val="clear" w:color="auto" w:fill="auto"/>
          </w:tcPr>
          <w:p w14:paraId="21B3741F" w14:textId="77777777" w:rsidR="00336E42" w:rsidRPr="00336E42" w:rsidRDefault="00336E42" w:rsidP="00336E42">
            <w:pPr>
              <w:spacing w:before="120"/>
              <w:rPr>
                <w:rFonts w:ascii="Calibri" w:eastAsia="Calibri" w:hAnsi="Calibri" w:cs="Calibri"/>
                <w:sz w:val="16"/>
                <w:szCs w:val="16"/>
              </w:rPr>
            </w:pPr>
          </w:p>
        </w:tc>
        <w:tc>
          <w:tcPr>
            <w:tcW w:w="1559" w:type="dxa"/>
          </w:tcPr>
          <w:p w14:paraId="7C7A917D" w14:textId="77777777" w:rsidR="00336E42" w:rsidRPr="00336E42" w:rsidRDefault="00336E42" w:rsidP="00336E42">
            <w:pPr>
              <w:spacing w:before="120"/>
              <w:rPr>
                <w:rFonts w:ascii="Calibri" w:eastAsia="Calibri" w:hAnsi="Calibri" w:cs="Calibri"/>
                <w:sz w:val="16"/>
                <w:szCs w:val="16"/>
              </w:rPr>
            </w:pPr>
          </w:p>
        </w:tc>
      </w:tr>
      <w:tr w:rsidR="00336E42" w:rsidRPr="00336E42" w14:paraId="00571A85" w14:textId="77777777" w:rsidTr="00D52084">
        <w:trPr>
          <w:trHeight w:val="230"/>
          <w:jc w:val="center"/>
        </w:trPr>
        <w:tc>
          <w:tcPr>
            <w:tcW w:w="851" w:type="dxa"/>
            <w:shd w:val="clear" w:color="auto" w:fill="auto"/>
            <w:vAlign w:val="center"/>
          </w:tcPr>
          <w:p w14:paraId="144B9A0F" w14:textId="77777777" w:rsidR="00336E42" w:rsidRPr="00336E42" w:rsidRDefault="00336E42" w:rsidP="00336E42">
            <w:pPr>
              <w:numPr>
                <w:ilvl w:val="0"/>
                <w:numId w:val="1"/>
              </w:numPr>
              <w:suppressAutoHyphens/>
              <w:spacing w:before="120" w:after="80" w:line="240" w:lineRule="auto"/>
              <w:contextualSpacing/>
              <w:jc w:val="both"/>
              <w:rPr>
                <w:rFonts w:ascii="Calibri" w:eastAsia="Calibri" w:hAnsi="Calibri" w:cs="Calibri"/>
                <w:sz w:val="16"/>
                <w:szCs w:val="16"/>
              </w:rPr>
            </w:pPr>
          </w:p>
        </w:tc>
        <w:tc>
          <w:tcPr>
            <w:tcW w:w="5670" w:type="dxa"/>
            <w:shd w:val="clear" w:color="auto" w:fill="auto"/>
          </w:tcPr>
          <w:p w14:paraId="3361FB54" w14:textId="77777777" w:rsidR="00336E42" w:rsidRPr="00336E42" w:rsidRDefault="00336E42" w:rsidP="00336E42">
            <w:pPr>
              <w:spacing w:before="120"/>
              <w:rPr>
                <w:rFonts w:ascii="Calibri" w:eastAsia="Calibri" w:hAnsi="Calibri" w:cs="Calibri"/>
                <w:sz w:val="16"/>
                <w:szCs w:val="16"/>
              </w:rPr>
            </w:pPr>
            <w:proofErr w:type="spellStart"/>
            <w:r w:rsidRPr="00336E42">
              <w:rPr>
                <w:rFonts w:ascii="Calibri" w:eastAsia="Calibri" w:hAnsi="Calibri" w:cs="Calibri"/>
                <w:sz w:val="16"/>
                <w:szCs w:val="16"/>
              </w:rPr>
              <w:t>Snapdragon</w:t>
            </w:r>
            <w:proofErr w:type="spellEnd"/>
            <w:r w:rsidRPr="00336E42">
              <w:rPr>
                <w:rFonts w:ascii="Calibri" w:eastAsia="Calibri" w:hAnsi="Calibri" w:cs="Calibri"/>
                <w:sz w:val="16"/>
                <w:szCs w:val="16"/>
              </w:rPr>
              <w:t xml:space="preserve"> XR2 </w:t>
            </w:r>
            <w:proofErr w:type="spellStart"/>
            <w:r w:rsidRPr="00336E42">
              <w:rPr>
                <w:rFonts w:ascii="Calibri" w:eastAsia="Calibri" w:hAnsi="Calibri" w:cs="Calibri"/>
                <w:sz w:val="16"/>
                <w:szCs w:val="16"/>
              </w:rPr>
              <w:t>Chip</w:t>
            </w:r>
            <w:proofErr w:type="spellEnd"/>
          </w:p>
        </w:tc>
        <w:tc>
          <w:tcPr>
            <w:tcW w:w="1134" w:type="dxa"/>
            <w:shd w:val="clear" w:color="auto" w:fill="auto"/>
          </w:tcPr>
          <w:p w14:paraId="50F3A31A" w14:textId="77777777" w:rsidR="00336E42" w:rsidRPr="00336E42" w:rsidRDefault="00336E42" w:rsidP="00336E42">
            <w:pPr>
              <w:spacing w:before="120"/>
              <w:rPr>
                <w:rFonts w:ascii="Calibri" w:eastAsia="Calibri" w:hAnsi="Calibri" w:cs="Calibri"/>
                <w:sz w:val="16"/>
                <w:szCs w:val="16"/>
              </w:rPr>
            </w:pPr>
            <w:r w:rsidRPr="00336E42">
              <w:rPr>
                <w:rFonts w:ascii="Calibri" w:eastAsia="Calibri" w:hAnsi="Calibri" w:cs="Calibri"/>
                <w:sz w:val="16"/>
                <w:szCs w:val="16"/>
              </w:rPr>
              <w:t xml:space="preserve">NAI </w:t>
            </w:r>
          </w:p>
        </w:tc>
        <w:tc>
          <w:tcPr>
            <w:tcW w:w="1559" w:type="dxa"/>
            <w:shd w:val="clear" w:color="auto" w:fill="auto"/>
          </w:tcPr>
          <w:p w14:paraId="2DC4F144" w14:textId="77777777" w:rsidR="00336E42" w:rsidRPr="00336E42" w:rsidRDefault="00336E42" w:rsidP="00336E42">
            <w:pPr>
              <w:spacing w:before="120"/>
              <w:rPr>
                <w:rFonts w:ascii="Calibri" w:eastAsia="Calibri" w:hAnsi="Calibri" w:cs="Calibri"/>
                <w:sz w:val="16"/>
                <w:szCs w:val="16"/>
              </w:rPr>
            </w:pPr>
          </w:p>
        </w:tc>
        <w:tc>
          <w:tcPr>
            <w:tcW w:w="1559" w:type="dxa"/>
          </w:tcPr>
          <w:p w14:paraId="776888DA" w14:textId="77777777" w:rsidR="00336E42" w:rsidRPr="00336E42" w:rsidRDefault="00336E42" w:rsidP="00336E42">
            <w:pPr>
              <w:spacing w:before="120"/>
              <w:rPr>
                <w:rFonts w:ascii="Calibri" w:eastAsia="Calibri" w:hAnsi="Calibri" w:cs="Calibri"/>
                <w:sz w:val="16"/>
                <w:szCs w:val="16"/>
              </w:rPr>
            </w:pPr>
          </w:p>
        </w:tc>
      </w:tr>
      <w:tr w:rsidR="00336E42" w:rsidRPr="00336E42" w14:paraId="06D0C8A1" w14:textId="77777777" w:rsidTr="00D52084">
        <w:trPr>
          <w:trHeight w:val="152"/>
          <w:jc w:val="center"/>
        </w:trPr>
        <w:tc>
          <w:tcPr>
            <w:tcW w:w="851" w:type="dxa"/>
            <w:shd w:val="clear" w:color="auto" w:fill="auto"/>
            <w:vAlign w:val="center"/>
          </w:tcPr>
          <w:p w14:paraId="28A11598" w14:textId="77777777" w:rsidR="00336E42" w:rsidRPr="00336E42" w:rsidRDefault="00336E42" w:rsidP="00336E42">
            <w:pPr>
              <w:numPr>
                <w:ilvl w:val="0"/>
                <w:numId w:val="1"/>
              </w:numPr>
              <w:suppressAutoHyphens/>
              <w:spacing w:before="120" w:after="80" w:line="240" w:lineRule="auto"/>
              <w:contextualSpacing/>
              <w:jc w:val="both"/>
              <w:rPr>
                <w:rFonts w:ascii="Calibri" w:eastAsia="Calibri" w:hAnsi="Calibri" w:cs="Calibri"/>
                <w:sz w:val="16"/>
                <w:szCs w:val="16"/>
              </w:rPr>
            </w:pPr>
          </w:p>
        </w:tc>
        <w:tc>
          <w:tcPr>
            <w:tcW w:w="5670" w:type="dxa"/>
            <w:shd w:val="clear" w:color="auto" w:fill="auto"/>
          </w:tcPr>
          <w:p w14:paraId="46C62151" w14:textId="77777777" w:rsidR="00336E42" w:rsidRPr="00336E42" w:rsidRDefault="00336E42" w:rsidP="00336E42">
            <w:pPr>
              <w:spacing w:before="120"/>
              <w:rPr>
                <w:rFonts w:ascii="Calibri" w:eastAsia="Calibri" w:hAnsi="Calibri" w:cs="Calibri"/>
                <w:sz w:val="16"/>
                <w:szCs w:val="16"/>
              </w:rPr>
            </w:pPr>
            <w:r w:rsidRPr="00336E42">
              <w:rPr>
                <w:rFonts w:ascii="Calibri" w:eastAsia="Calibri" w:hAnsi="Calibri" w:cs="Calibri"/>
                <w:sz w:val="16"/>
                <w:szCs w:val="16"/>
              </w:rPr>
              <w:t xml:space="preserve">Τουλάχιστον 6GB RAM &amp; 128GB </w:t>
            </w:r>
            <w:proofErr w:type="spellStart"/>
            <w:r w:rsidRPr="00336E42">
              <w:rPr>
                <w:rFonts w:ascii="Calibri" w:eastAsia="Calibri" w:hAnsi="Calibri" w:cs="Calibri"/>
                <w:sz w:val="16"/>
                <w:szCs w:val="16"/>
              </w:rPr>
              <w:t>Storage</w:t>
            </w:r>
            <w:proofErr w:type="spellEnd"/>
          </w:p>
        </w:tc>
        <w:tc>
          <w:tcPr>
            <w:tcW w:w="1134" w:type="dxa"/>
            <w:shd w:val="clear" w:color="auto" w:fill="auto"/>
          </w:tcPr>
          <w:p w14:paraId="39F8F206" w14:textId="77777777" w:rsidR="00336E42" w:rsidRPr="00336E42" w:rsidRDefault="00336E42" w:rsidP="00336E42">
            <w:pPr>
              <w:spacing w:before="120"/>
              <w:rPr>
                <w:rFonts w:ascii="Calibri" w:eastAsia="Calibri" w:hAnsi="Calibri" w:cs="Calibri"/>
                <w:sz w:val="16"/>
                <w:szCs w:val="16"/>
              </w:rPr>
            </w:pPr>
            <w:r w:rsidRPr="00336E42">
              <w:rPr>
                <w:rFonts w:ascii="Calibri" w:eastAsia="Calibri" w:hAnsi="Calibri" w:cs="Calibri"/>
                <w:sz w:val="16"/>
                <w:szCs w:val="16"/>
              </w:rPr>
              <w:t xml:space="preserve">ΝΑΙ </w:t>
            </w:r>
          </w:p>
        </w:tc>
        <w:tc>
          <w:tcPr>
            <w:tcW w:w="1559" w:type="dxa"/>
            <w:shd w:val="clear" w:color="auto" w:fill="auto"/>
          </w:tcPr>
          <w:p w14:paraId="1E69A29A" w14:textId="77777777" w:rsidR="00336E42" w:rsidRPr="00336E42" w:rsidRDefault="00336E42" w:rsidP="00336E42">
            <w:pPr>
              <w:spacing w:before="120"/>
              <w:rPr>
                <w:rFonts w:ascii="Calibri" w:eastAsia="Calibri" w:hAnsi="Calibri" w:cs="Calibri"/>
                <w:sz w:val="16"/>
                <w:szCs w:val="16"/>
              </w:rPr>
            </w:pPr>
          </w:p>
        </w:tc>
        <w:tc>
          <w:tcPr>
            <w:tcW w:w="1559" w:type="dxa"/>
          </w:tcPr>
          <w:p w14:paraId="558FC04A" w14:textId="77777777" w:rsidR="00336E42" w:rsidRPr="00336E42" w:rsidRDefault="00336E42" w:rsidP="00336E42">
            <w:pPr>
              <w:spacing w:before="120"/>
              <w:rPr>
                <w:rFonts w:ascii="Calibri" w:eastAsia="Calibri" w:hAnsi="Calibri" w:cs="Calibri"/>
                <w:sz w:val="16"/>
                <w:szCs w:val="16"/>
              </w:rPr>
            </w:pPr>
          </w:p>
        </w:tc>
      </w:tr>
      <w:tr w:rsidR="00336E42" w:rsidRPr="00336E42" w14:paraId="00C8CB54" w14:textId="77777777" w:rsidTr="00D52084">
        <w:trPr>
          <w:trHeight w:val="74"/>
          <w:jc w:val="center"/>
        </w:trPr>
        <w:tc>
          <w:tcPr>
            <w:tcW w:w="851" w:type="dxa"/>
            <w:shd w:val="clear" w:color="auto" w:fill="auto"/>
            <w:vAlign w:val="center"/>
          </w:tcPr>
          <w:p w14:paraId="12AD71A1" w14:textId="77777777" w:rsidR="00336E42" w:rsidRPr="00336E42" w:rsidRDefault="00336E42" w:rsidP="00336E42">
            <w:pPr>
              <w:numPr>
                <w:ilvl w:val="0"/>
                <w:numId w:val="1"/>
              </w:numPr>
              <w:suppressAutoHyphens/>
              <w:spacing w:before="120" w:after="80" w:line="240" w:lineRule="auto"/>
              <w:contextualSpacing/>
              <w:jc w:val="both"/>
              <w:rPr>
                <w:rFonts w:ascii="Calibri" w:eastAsia="Calibri" w:hAnsi="Calibri" w:cs="Calibri"/>
                <w:sz w:val="16"/>
                <w:szCs w:val="16"/>
              </w:rPr>
            </w:pPr>
          </w:p>
        </w:tc>
        <w:tc>
          <w:tcPr>
            <w:tcW w:w="5670" w:type="dxa"/>
            <w:shd w:val="clear" w:color="auto" w:fill="auto"/>
          </w:tcPr>
          <w:p w14:paraId="22ECD640" w14:textId="77777777" w:rsidR="00336E42" w:rsidRPr="00336E42" w:rsidRDefault="00336E42" w:rsidP="00336E42">
            <w:pPr>
              <w:spacing w:before="120"/>
              <w:rPr>
                <w:rFonts w:ascii="Calibri" w:eastAsia="Calibri" w:hAnsi="Calibri" w:cs="Calibri"/>
                <w:sz w:val="16"/>
                <w:szCs w:val="16"/>
              </w:rPr>
            </w:pPr>
            <w:r w:rsidRPr="00336E42">
              <w:rPr>
                <w:rFonts w:ascii="Calibri" w:eastAsia="Calibri" w:hAnsi="Calibri" w:cs="Calibri"/>
                <w:sz w:val="16"/>
                <w:szCs w:val="16"/>
              </w:rPr>
              <w:t xml:space="preserve">Τουλάχιστον 4K </w:t>
            </w:r>
            <w:proofErr w:type="spellStart"/>
            <w:r w:rsidRPr="00336E42">
              <w:rPr>
                <w:rFonts w:ascii="Calibri" w:eastAsia="Calibri" w:hAnsi="Calibri" w:cs="Calibri"/>
                <w:sz w:val="16"/>
                <w:szCs w:val="16"/>
              </w:rPr>
              <w:t>Display</w:t>
            </w:r>
            <w:proofErr w:type="spellEnd"/>
            <w:r w:rsidRPr="00336E42">
              <w:rPr>
                <w:rFonts w:ascii="Calibri" w:eastAsia="Calibri" w:hAnsi="Calibri" w:cs="Calibri"/>
                <w:sz w:val="16"/>
                <w:szCs w:val="16"/>
              </w:rPr>
              <w:t xml:space="preserve"> </w:t>
            </w:r>
          </w:p>
        </w:tc>
        <w:tc>
          <w:tcPr>
            <w:tcW w:w="1134" w:type="dxa"/>
            <w:shd w:val="clear" w:color="auto" w:fill="auto"/>
          </w:tcPr>
          <w:p w14:paraId="72E427E5" w14:textId="77777777" w:rsidR="00336E42" w:rsidRPr="00336E42" w:rsidRDefault="00336E42" w:rsidP="00336E42">
            <w:pPr>
              <w:spacing w:before="120"/>
              <w:rPr>
                <w:rFonts w:ascii="Calibri" w:eastAsia="Calibri" w:hAnsi="Calibri" w:cs="Calibri"/>
                <w:sz w:val="16"/>
                <w:szCs w:val="16"/>
              </w:rPr>
            </w:pPr>
            <w:r w:rsidRPr="00336E42">
              <w:rPr>
                <w:rFonts w:ascii="Calibri" w:eastAsia="Calibri" w:hAnsi="Calibri" w:cs="Calibri"/>
                <w:sz w:val="16"/>
                <w:szCs w:val="16"/>
              </w:rPr>
              <w:t xml:space="preserve">NAI </w:t>
            </w:r>
          </w:p>
        </w:tc>
        <w:tc>
          <w:tcPr>
            <w:tcW w:w="1559" w:type="dxa"/>
            <w:shd w:val="clear" w:color="auto" w:fill="auto"/>
          </w:tcPr>
          <w:p w14:paraId="35DB6372" w14:textId="77777777" w:rsidR="00336E42" w:rsidRPr="00336E42" w:rsidRDefault="00336E42" w:rsidP="00336E42">
            <w:pPr>
              <w:spacing w:before="120"/>
              <w:rPr>
                <w:rFonts w:ascii="Calibri" w:eastAsia="Calibri" w:hAnsi="Calibri" w:cs="Calibri"/>
                <w:sz w:val="16"/>
                <w:szCs w:val="16"/>
              </w:rPr>
            </w:pPr>
          </w:p>
        </w:tc>
        <w:tc>
          <w:tcPr>
            <w:tcW w:w="1559" w:type="dxa"/>
          </w:tcPr>
          <w:p w14:paraId="3C82CB94" w14:textId="77777777" w:rsidR="00336E42" w:rsidRPr="00336E42" w:rsidRDefault="00336E42" w:rsidP="00336E42">
            <w:pPr>
              <w:spacing w:before="120"/>
              <w:rPr>
                <w:rFonts w:ascii="Calibri" w:eastAsia="Calibri" w:hAnsi="Calibri" w:cs="Calibri"/>
                <w:sz w:val="16"/>
                <w:szCs w:val="16"/>
              </w:rPr>
            </w:pPr>
          </w:p>
        </w:tc>
      </w:tr>
      <w:tr w:rsidR="00336E42" w:rsidRPr="00336E42" w14:paraId="17B22E2D" w14:textId="77777777" w:rsidTr="00D52084">
        <w:trPr>
          <w:trHeight w:val="294"/>
          <w:jc w:val="center"/>
        </w:trPr>
        <w:tc>
          <w:tcPr>
            <w:tcW w:w="851" w:type="dxa"/>
            <w:shd w:val="clear" w:color="auto" w:fill="auto"/>
            <w:vAlign w:val="center"/>
          </w:tcPr>
          <w:p w14:paraId="322D11D6" w14:textId="77777777" w:rsidR="00336E42" w:rsidRPr="00336E42" w:rsidRDefault="00336E42" w:rsidP="00336E42">
            <w:pPr>
              <w:numPr>
                <w:ilvl w:val="0"/>
                <w:numId w:val="1"/>
              </w:numPr>
              <w:suppressAutoHyphens/>
              <w:spacing w:before="120" w:after="80" w:line="240" w:lineRule="auto"/>
              <w:contextualSpacing/>
              <w:jc w:val="both"/>
              <w:rPr>
                <w:rFonts w:ascii="Calibri" w:eastAsia="Calibri" w:hAnsi="Calibri" w:cs="Calibri"/>
                <w:sz w:val="16"/>
                <w:szCs w:val="16"/>
              </w:rPr>
            </w:pPr>
          </w:p>
        </w:tc>
        <w:tc>
          <w:tcPr>
            <w:tcW w:w="5670" w:type="dxa"/>
            <w:shd w:val="clear" w:color="auto" w:fill="auto"/>
          </w:tcPr>
          <w:p w14:paraId="0611FAB1" w14:textId="77777777" w:rsidR="00336E42" w:rsidRPr="00336E42" w:rsidRDefault="00336E42" w:rsidP="00336E42">
            <w:pPr>
              <w:spacing w:before="120"/>
              <w:rPr>
                <w:rFonts w:ascii="Calibri" w:eastAsia="Calibri" w:hAnsi="Calibri" w:cs="Calibri"/>
                <w:sz w:val="16"/>
                <w:szCs w:val="16"/>
                <w:lang w:val="en-US"/>
              </w:rPr>
            </w:pPr>
            <w:r w:rsidRPr="00336E42">
              <w:rPr>
                <w:rFonts w:ascii="Calibri" w:eastAsia="Calibri" w:hAnsi="Calibri" w:cs="Calibri"/>
                <w:sz w:val="16"/>
                <w:szCs w:val="16"/>
                <w:lang w:val="en-US"/>
              </w:rPr>
              <w:t xml:space="preserve"> </w:t>
            </w:r>
            <w:r w:rsidRPr="00336E42">
              <w:rPr>
                <w:rFonts w:ascii="Calibri" w:eastAsia="Calibri" w:hAnsi="Calibri" w:cs="Calibri"/>
                <w:sz w:val="16"/>
                <w:szCs w:val="16"/>
              </w:rPr>
              <w:t>Τουλάχιστον</w:t>
            </w:r>
            <w:r w:rsidRPr="00336E42">
              <w:rPr>
                <w:rFonts w:ascii="Calibri" w:eastAsia="Calibri" w:hAnsi="Calibri" w:cs="Calibri"/>
                <w:sz w:val="16"/>
                <w:szCs w:val="16"/>
                <w:lang w:val="en-US"/>
              </w:rPr>
              <w:t xml:space="preserve"> 3 </w:t>
            </w:r>
            <w:proofErr w:type="spellStart"/>
            <w:r w:rsidRPr="00336E42">
              <w:rPr>
                <w:rFonts w:ascii="Calibri" w:eastAsia="Calibri" w:hAnsi="Calibri" w:cs="Calibri"/>
                <w:sz w:val="16"/>
                <w:szCs w:val="16"/>
                <w:lang w:val="en-US"/>
              </w:rPr>
              <w:t>DoF</w:t>
            </w:r>
            <w:proofErr w:type="spellEnd"/>
            <w:r w:rsidRPr="00336E42">
              <w:rPr>
                <w:rFonts w:ascii="Calibri" w:eastAsia="Calibri" w:hAnsi="Calibri" w:cs="Calibri"/>
                <w:sz w:val="16"/>
                <w:szCs w:val="16"/>
                <w:lang w:val="en-US"/>
              </w:rPr>
              <w:t xml:space="preserve"> (Degrees of Freedom) </w:t>
            </w:r>
          </w:p>
        </w:tc>
        <w:tc>
          <w:tcPr>
            <w:tcW w:w="1134" w:type="dxa"/>
            <w:shd w:val="clear" w:color="auto" w:fill="auto"/>
          </w:tcPr>
          <w:p w14:paraId="7ACAFCE6" w14:textId="77777777" w:rsidR="00336E42" w:rsidRPr="00336E42" w:rsidRDefault="00336E42" w:rsidP="00336E42">
            <w:pPr>
              <w:spacing w:before="120"/>
              <w:rPr>
                <w:rFonts w:ascii="Calibri" w:eastAsia="Calibri" w:hAnsi="Calibri" w:cs="Calibri"/>
                <w:sz w:val="16"/>
                <w:szCs w:val="16"/>
              </w:rPr>
            </w:pPr>
            <w:r w:rsidRPr="00336E42">
              <w:rPr>
                <w:rFonts w:ascii="Calibri" w:eastAsia="Calibri" w:hAnsi="Calibri" w:cs="Calibri"/>
                <w:sz w:val="16"/>
                <w:szCs w:val="16"/>
              </w:rPr>
              <w:t xml:space="preserve">NAI </w:t>
            </w:r>
          </w:p>
        </w:tc>
        <w:tc>
          <w:tcPr>
            <w:tcW w:w="1559" w:type="dxa"/>
            <w:shd w:val="clear" w:color="auto" w:fill="auto"/>
          </w:tcPr>
          <w:p w14:paraId="58550CA3" w14:textId="77777777" w:rsidR="00336E42" w:rsidRPr="00336E42" w:rsidRDefault="00336E42" w:rsidP="00336E42">
            <w:pPr>
              <w:spacing w:before="120"/>
              <w:rPr>
                <w:rFonts w:ascii="Calibri" w:eastAsia="Calibri" w:hAnsi="Calibri" w:cs="Calibri"/>
                <w:sz w:val="16"/>
                <w:szCs w:val="16"/>
              </w:rPr>
            </w:pPr>
          </w:p>
        </w:tc>
        <w:tc>
          <w:tcPr>
            <w:tcW w:w="1559" w:type="dxa"/>
          </w:tcPr>
          <w:p w14:paraId="51D29BDC" w14:textId="77777777" w:rsidR="00336E42" w:rsidRPr="00336E42" w:rsidRDefault="00336E42" w:rsidP="00336E42">
            <w:pPr>
              <w:spacing w:before="120"/>
              <w:rPr>
                <w:rFonts w:ascii="Calibri" w:eastAsia="Calibri" w:hAnsi="Calibri" w:cs="Calibri"/>
                <w:sz w:val="16"/>
                <w:szCs w:val="16"/>
              </w:rPr>
            </w:pPr>
          </w:p>
        </w:tc>
      </w:tr>
      <w:tr w:rsidR="00336E42" w:rsidRPr="00336E42" w14:paraId="2FA806F0" w14:textId="77777777" w:rsidTr="00D52084">
        <w:trPr>
          <w:trHeight w:val="680"/>
          <w:jc w:val="center"/>
        </w:trPr>
        <w:tc>
          <w:tcPr>
            <w:tcW w:w="851" w:type="dxa"/>
            <w:shd w:val="clear" w:color="auto" w:fill="auto"/>
            <w:vAlign w:val="center"/>
          </w:tcPr>
          <w:p w14:paraId="29A2335D" w14:textId="77777777" w:rsidR="00336E42" w:rsidRPr="00336E42" w:rsidRDefault="00336E42" w:rsidP="00336E42">
            <w:pPr>
              <w:numPr>
                <w:ilvl w:val="0"/>
                <w:numId w:val="1"/>
              </w:numPr>
              <w:suppressAutoHyphens/>
              <w:spacing w:before="120" w:after="80" w:line="240" w:lineRule="auto"/>
              <w:contextualSpacing/>
              <w:jc w:val="both"/>
              <w:rPr>
                <w:rFonts w:ascii="Calibri" w:eastAsia="Calibri" w:hAnsi="Calibri" w:cs="Calibri"/>
                <w:sz w:val="16"/>
                <w:szCs w:val="16"/>
              </w:rPr>
            </w:pPr>
          </w:p>
        </w:tc>
        <w:tc>
          <w:tcPr>
            <w:tcW w:w="5670" w:type="dxa"/>
            <w:shd w:val="clear" w:color="auto" w:fill="auto"/>
          </w:tcPr>
          <w:p w14:paraId="4E994768" w14:textId="77777777" w:rsidR="00336E42" w:rsidRPr="00336E42" w:rsidRDefault="00336E42" w:rsidP="00336E42">
            <w:pPr>
              <w:spacing w:before="120"/>
              <w:rPr>
                <w:rFonts w:ascii="Calibri" w:eastAsia="Calibri" w:hAnsi="Calibri" w:cs="Calibri"/>
                <w:sz w:val="16"/>
                <w:szCs w:val="16"/>
                <w:lang w:val="en-US"/>
              </w:rPr>
            </w:pPr>
            <w:r w:rsidRPr="00336E42">
              <w:rPr>
                <w:rFonts w:ascii="Calibri" w:eastAsia="Calibri" w:hAnsi="Calibri" w:cs="Calibri"/>
                <w:sz w:val="16"/>
                <w:szCs w:val="16"/>
                <w:lang w:val="en-US"/>
              </w:rPr>
              <w:t xml:space="preserve"> </w:t>
            </w:r>
            <w:proofErr w:type="spellStart"/>
            <w:r w:rsidRPr="00336E42">
              <w:rPr>
                <w:rFonts w:ascii="Calibri" w:eastAsia="Calibri" w:hAnsi="Calibri" w:cs="Calibri"/>
                <w:sz w:val="16"/>
                <w:szCs w:val="16"/>
                <w:lang w:val="en-US"/>
              </w:rPr>
              <w:t>Τουλ</w:t>
            </w:r>
            <w:r w:rsidRPr="00336E42">
              <w:rPr>
                <w:rFonts w:ascii="Calibri" w:eastAsia="Calibri" w:hAnsi="Calibri" w:cs="Calibri"/>
                <w:sz w:val="16"/>
                <w:szCs w:val="16"/>
              </w:rPr>
              <w:t>άχιστον</w:t>
            </w:r>
            <w:proofErr w:type="spellEnd"/>
            <w:r w:rsidRPr="00336E42">
              <w:rPr>
                <w:rFonts w:ascii="Calibri" w:eastAsia="Calibri" w:hAnsi="Calibri" w:cs="Calibri"/>
                <w:sz w:val="16"/>
                <w:szCs w:val="16"/>
                <w:lang w:val="en-US"/>
              </w:rPr>
              <w:t xml:space="preserve"> Resolution 3664 x 2160 (1832 x 1920 resolution display for each eye)</w:t>
            </w:r>
          </w:p>
        </w:tc>
        <w:tc>
          <w:tcPr>
            <w:tcW w:w="1134" w:type="dxa"/>
            <w:shd w:val="clear" w:color="auto" w:fill="auto"/>
          </w:tcPr>
          <w:p w14:paraId="69554BB4" w14:textId="77777777" w:rsidR="00336E42" w:rsidRPr="00336E42" w:rsidRDefault="00336E42" w:rsidP="00336E42">
            <w:pPr>
              <w:spacing w:before="120"/>
              <w:rPr>
                <w:rFonts w:ascii="Calibri" w:eastAsia="Calibri" w:hAnsi="Calibri" w:cs="Calibri"/>
                <w:sz w:val="16"/>
                <w:szCs w:val="16"/>
              </w:rPr>
            </w:pPr>
            <w:r w:rsidRPr="00336E42">
              <w:rPr>
                <w:rFonts w:ascii="Calibri" w:eastAsia="Calibri" w:hAnsi="Calibri" w:cs="Calibri"/>
                <w:sz w:val="16"/>
                <w:szCs w:val="16"/>
              </w:rPr>
              <w:t xml:space="preserve">NAI </w:t>
            </w:r>
          </w:p>
        </w:tc>
        <w:tc>
          <w:tcPr>
            <w:tcW w:w="1559" w:type="dxa"/>
            <w:shd w:val="clear" w:color="auto" w:fill="auto"/>
          </w:tcPr>
          <w:p w14:paraId="084619F3" w14:textId="77777777" w:rsidR="00336E42" w:rsidRPr="00336E42" w:rsidRDefault="00336E42" w:rsidP="00336E42">
            <w:pPr>
              <w:spacing w:before="120"/>
              <w:rPr>
                <w:rFonts w:ascii="Calibri" w:eastAsia="Calibri" w:hAnsi="Calibri" w:cs="Calibri"/>
                <w:sz w:val="16"/>
                <w:szCs w:val="16"/>
              </w:rPr>
            </w:pPr>
          </w:p>
        </w:tc>
        <w:tc>
          <w:tcPr>
            <w:tcW w:w="1559" w:type="dxa"/>
          </w:tcPr>
          <w:p w14:paraId="045E45CA" w14:textId="77777777" w:rsidR="00336E42" w:rsidRPr="00336E42" w:rsidRDefault="00336E42" w:rsidP="00336E42">
            <w:pPr>
              <w:spacing w:before="120"/>
              <w:rPr>
                <w:rFonts w:ascii="Calibri" w:eastAsia="Calibri" w:hAnsi="Calibri" w:cs="Calibri"/>
                <w:sz w:val="16"/>
                <w:szCs w:val="16"/>
              </w:rPr>
            </w:pPr>
          </w:p>
        </w:tc>
      </w:tr>
      <w:tr w:rsidR="00336E42" w:rsidRPr="00336E42" w14:paraId="0A6178C9" w14:textId="77777777" w:rsidTr="00D52084">
        <w:trPr>
          <w:trHeight w:val="680"/>
          <w:jc w:val="center"/>
        </w:trPr>
        <w:tc>
          <w:tcPr>
            <w:tcW w:w="851" w:type="dxa"/>
            <w:shd w:val="clear" w:color="auto" w:fill="auto"/>
            <w:vAlign w:val="center"/>
          </w:tcPr>
          <w:p w14:paraId="5C1EF3A3" w14:textId="77777777" w:rsidR="00336E42" w:rsidRPr="00336E42" w:rsidRDefault="00336E42" w:rsidP="00336E42">
            <w:pPr>
              <w:numPr>
                <w:ilvl w:val="0"/>
                <w:numId w:val="1"/>
              </w:numPr>
              <w:suppressAutoHyphens/>
              <w:spacing w:before="120" w:after="80" w:line="240" w:lineRule="auto"/>
              <w:contextualSpacing/>
              <w:jc w:val="both"/>
              <w:rPr>
                <w:rFonts w:ascii="Calibri" w:eastAsia="Calibri" w:hAnsi="Calibri" w:cs="Calibri"/>
                <w:sz w:val="16"/>
                <w:szCs w:val="16"/>
              </w:rPr>
            </w:pPr>
          </w:p>
        </w:tc>
        <w:tc>
          <w:tcPr>
            <w:tcW w:w="5670" w:type="dxa"/>
            <w:shd w:val="clear" w:color="auto" w:fill="auto"/>
          </w:tcPr>
          <w:p w14:paraId="2A7594E0" w14:textId="77777777" w:rsidR="00336E42" w:rsidRPr="00336E42" w:rsidRDefault="00336E42" w:rsidP="00336E42">
            <w:pPr>
              <w:spacing w:before="120"/>
              <w:rPr>
                <w:rFonts w:ascii="Calibri" w:eastAsia="Calibri" w:hAnsi="Calibri" w:cs="Calibri"/>
                <w:sz w:val="16"/>
                <w:szCs w:val="16"/>
                <w:lang w:val="en-US"/>
              </w:rPr>
            </w:pPr>
            <w:r w:rsidRPr="00336E42">
              <w:rPr>
                <w:rFonts w:ascii="Calibri" w:eastAsia="Calibri" w:hAnsi="Calibri" w:cs="Calibri"/>
                <w:sz w:val="16"/>
                <w:szCs w:val="16"/>
                <w:lang w:val="en-US"/>
              </w:rPr>
              <w:t xml:space="preserve"> </w:t>
            </w:r>
            <w:r w:rsidRPr="00336E42">
              <w:rPr>
                <w:rFonts w:ascii="Calibri" w:eastAsia="Calibri" w:hAnsi="Calibri" w:cs="Calibri"/>
                <w:sz w:val="16"/>
                <w:szCs w:val="16"/>
              </w:rPr>
              <w:t>Τουλάχιστον</w:t>
            </w:r>
            <w:r w:rsidRPr="00336E42">
              <w:rPr>
                <w:rFonts w:ascii="Calibri" w:eastAsia="Calibri" w:hAnsi="Calibri" w:cs="Calibri"/>
                <w:sz w:val="16"/>
                <w:szCs w:val="16"/>
                <w:lang w:val="en-US"/>
              </w:rPr>
              <w:t xml:space="preserve">  USB-C and 3.5mm Audio Jack</w:t>
            </w:r>
          </w:p>
        </w:tc>
        <w:tc>
          <w:tcPr>
            <w:tcW w:w="1134" w:type="dxa"/>
            <w:shd w:val="clear" w:color="auto" w:fill="auto"/>
          </w:tcPr>
          <w:p w14:paraId="7BDD14FC" w14:textId="77777777" w:rsidR="00336E42" w:rsidRPr="00336E42" w:rsidRDefault="00336E42" w:rsidP="00336E42">
            <w:pPr>
              <w:spacing w:before="120"/>
              <w:rPr>
                <w:rFonts w:ascii="Calibri" w:eastAsia="Calibri" w:hAnsi="Calibri" w:cs="Calibri"/>
                <w:sz w:val="16"/>
                <w:szCs w:val="16"/>
              </w:rPr>
            </w:pPr>
            <w:r w:rsidRPr="00336E42">
              <w:rPr>
                <w:rFonts w:ascii="Calibri" w:eastAsia="Calibri" w:hAnsi="Calibri" w:cs="Calibri"/>
                <w:sz w:val="16"/>
                <w:szCs w:val="16"/>
              </w:rPr>
              <w:t xml:space="preserve">NAI </w:t>
            </w:r>
          </w:p>
        </w:tc>
        <w:tc>
          <w:tcPr>
            <w:tcW w:w="1559" w:type="dxa"/>
            <w:shd w:val="clear" w:color="auto" w:fill="auto"/>
          </w:tcPr>
          <w:p w14:paraId="6B7B0FEA" w14:textId="77777777" w:rsidR="00336E42" w:rsidRPr="00336E42" w:rsidRDefault="00336E42" w:rsidP="00336E42">
            <w:pPr>
              <w:spacing w:before="120"/>
              <w:rPr>
                <w:rFonts w:ascii="Calibri" w:eastAsia="Calibri" w:hAnsi="Calibri" w:cs="Calibri"/>
                <w:sz w:val="16"/>
                <w:szCs w:val="16"/>
              </w:rPr>
            </w:pPr>
          </w:p>
        </w:tc>
        <w:tc>
          <w:tcPr>
            <w:tcW w:w="1559" w:type="dxa"/>
          </w:tcPr>
          <w:p w14:paraId="6B1E7453" w14:textId="77777777" w:rsidR="00336E42" w:rsidRPr="00336E42" w:rsidRDefault="00336E42" w:rsidP="00336E42">
            <w:pPr>
              <w:spacing w:before="120"/>
              <w:rPr>
                <w:rFonts w:ascii="Calibri" w:eastAsia="Calibri" w:hAnsi="Calibri" w:cs="Calibri"/>
                <w:sz w:val="16"/>
                <w:szCs w:val="16"/>
              </w:rPr>
            </w:pPr>
          </w:p>
        </w:tc>
      </w:tr>
      <w:tr w:rsidR="00336E42" w:rsidRPr="00336E42" w14:paraId="5803F497" w14:textId="77777777" w:rsidTr="00D52084">
        <w:trPr>
          <w:trHeight w:val="680"/>
          <w:jc w:val="center"/>
        </w:trPr>
        <w:tc>
          <w:tcPr>
            <w:tcW w:w="851" w:type="dxa"/>
            <w:shd w:val="clear" w:color="auto" w:fill="auto"/>
            <w:vAlign w:val="center"/>
          </w:tcPr>
          <w:p w14:paraId="58636865" w14:textId="77777777" w:rsidR="00336E42" w:rsidRPr="00336E42" w:rsidRDefault="00336E42" w:rsidP="00336E42">
            <w:pPr>
              <w:numPr>
                <w:ilvl w:val="0"/>
                <w:numId w:val="1"/>
              </w:numPr>
              <w:suppressAutoHyphens/>
              <w:spacing w:before="120" w:after="80" w:line="240" w:lineRule="auto"/>
              <w:contextualSpacing/>
              <w:jc w:val="both"/>
              <w:rPr>
                <w:rFonts w:ascii="Calibri" w:eastAsia="Calibri" w:hAnsi="Calibri" w:cs="Calibri"/>
                <w:sz w:val="16"/>
                <w:szCs w:val="16"/>
              </w:rPr>
            </w:pPr>
          </w:p>
        </w:tc>
        <w:tc>
          <w:tcPr>
            <w:tcW w:w="5670" w:type="dxa"/>
            <w:shd w:val="clear" w:color="auto" w:fill="auto"/>
          </w:tcPr>
          <w:p w14:paraId="78A8DF6D" w14:textId="77777777" w:rsidR="00336E42" w:rsidRPr="00336E42" w:rsidRDefault="00336E42" w:rsidP="00336E42">
            <w:pPr>
              <w:spacing w:before="120"/>
              <w:rPr>
                <w:rFonts w:ascii="Calibri" w:eastAsia="Calibri" w:hAnsi="Calibri" w:cs="Calibri"/>
                <w:sz w:val="16"/>
                <w:szCs w:val="16"/>
                <w:lang w:val="en-US"/>
              </w:rPr>
            </w:pPr>
            <w:r w:rsidRPr="00336E42">
              <w:rPr>
                <w:rFonts w:ascii="Calibri" w:eastAsia="Calibri" w:hAnsi="Calibri" w:cs="Calibri"/>
                <w:sz w:val="16"/>
                <w:szCs w:val="16"/>
                <w:lang w:val="en-US"/>
              </w:rPr>
              <w:t xml:space="preserve">  </w:t>
            </w:r>
            <w:r w:rsidRPr="00336E42">
              <w:rPr>
                <w:rFonts w:ascii="Calibri" w:eastAsia="Calibri" w:hAnsi="Calibri" w:cs="Calibri"/>
                <w:sz w:val="16"/>
                <w:szCs w:val="16"/>
              </w:rPr>
              <w:t>Τουλάχιστον</w:t>
            </w:r>
            <w:r w:rsidRPr="00336E42">
              <w:rPr>
                <w:rFonts w:ascii="Calibri" w:eastAsia="Calibri" w:hAnsi="Calibri" w:cs="Calibri"/>
                <w:sz w:val="16"/>
                <w:szCs w:val="16"/>
                <w:lang w:val="en-US"/>
              </w:rPr>
              <w:t xml:space="preserve"> 98 degrees Field of View</w:t>
            </w:r>
          </w:p>
        </w:tc>
        <w:tc>
          <w:tcPr>
            <w:tcW w:w="1134" w:type="dxa"/>
            <w:shd w:val="clear" w:color="auto" w:fill="auto"/>
          </w:tcPr>
          <w:p w14:paraId="019058A7" w14:textId="77777777" w:rsidR="00336E42" w:rsidRPr="00336E42" w:rsidRDefault="00336E42" w:rsidP="00336E42">
            <w:pPr>
              <w:spacing w:before="120"/>
              <w:rPr>
                <w:rFonts w:ascii="Calibri" w:eastAsia="Calibri" w:hAnsi="Calibri" w:cs="Calibri"/>
                <w:sz w:val="16"/>
                <w:szCs w:val="16"/>
              </w:rPr>
            </w:pPr>
            <w:r w:rsidRPr="00336E42">
              <w:rPr>
                <w:rFonts w:ascii="Calibri" w:eastAsia="Calibri" w:hAnsi="Calibri" w:cs="Calibri"/>
                <w:sz w:val="16"/>
                <w:szCs w:val="16"/>
              </w:rPr>
              <w:t xml:space="preserve">NAI </w:t>
            </w:r>
          </w:p>
        </w:tc>
        <w:tc>
          <w:tcPr>
            <w:tcW w:w="1559" w:type="dxa"/>
            <w:shd w:val="clear" w:color="auto" w:fill="auto"/>
          </w:tcPr>
          <w:p w14:paraId="19A5C27B" w14:textId="77777777" w:rsidR="00336E42" w:rsidRPr="00336E42" w:rsidRDefault="00336E42" w:rsidP="00336E42">
            <w:pPr>
              <w:spacing w:before="120"/>
              <w:rPr>
                <w:rFonts w:ascii="Calibri" w:eastAsia="Calibri" w:hAnsi="Calibri" w:cs="Calibri"/>
                <w:sz w:val="16"/>
                <w:szCs w:val="16"/>
              </w:rPr>
            </w:pPr>
          </w:p>
        </w:tc>
        <w:tc>
          <w:tcPr>
            <w:tcW w:w="1559" w:type="dxa"/>
          </w:tcPr>
          <w:p w14:paraId="0722AAED" w14:textId="77777777" w:rsidR="00336E42" w:rsidRPr="00336E42" w:rsidRDefault="00336E42" w:rsidP="00336E42">
            <w:pPr>
              <w:spacing w:before="120"/>
              <w:rPr>
                <w:rFonts w:ascii="Calibri" w:eastAsia="Calibri" w:hAnsi="Calibri" w:cs="Calibri"/>
                <w:sz w:val="16"/>
                <w:szCs w:val="16"/>
              </w:rPr>
            </w:pPr>
          </w:p>
        </w:tc>
      </w:tr>
      <w:tr w:rsidR="00336E42" w:rsidRPr="00336E42" w14:paraId="502881A5" w14:textId="77777777" w:rsidTr="00D52084">
        <w:trPr>
          <w:trHeight w:val="680"/>
          <w:jc w:val="center"/>
        </w:trPr>
        <w:tc>
          <w:tcPr>
            <w:tcW w:w="851" w:type="dxa"/>
            <w:shd w:val="clear" w:color="auto" w:fill="auto"/>
            <w:vAlign w:val="center"/>
          </w:tcPr>
          <w:p w14:paraId="2ACB26AD" w14:textId="77777777" w:rsidR="00336E42" w:rsidRPr="00336E42" w:rsidRDefault="00336E42" w:rsidP="00336E42">
            <w:pPr>
              <w:numPr>
                <w:ilvl w:val="0"/>
                <w:numId w:val="1"/>
              </w:numPr>
              <w:suppressAutoHyphens/>
              <w:spacing w:before="120" w:after="80" w:line="240" w:lineRule="auto"/>
              <w:contextualSpacing/>
              <w:jc w:val="both"/>
              <w:rPr>
                <w:rFonts w:ascii="Calibri" w:eastAsia="Calibri" w:hAnsi="Calibri" w:cs="Calibri"/>
                <w:sz w:val="16"/>
                <w:szCs w:val="16"/>
              </w:rPr>
            </w:pPr>
          </w:p>
        </w:tc>
        <w:tc>
          <w:tcPr>
            <w:tcW w:w="5670" w:type="dxa"/>
            <w:shd w:val="clear" w:color="auto" w:fill="auto"/>
          </w:tcPr>
          <w:p w14:paraId="4E978686" w14:textId="77777777" w:rsidR="00336E42" w:rsidRPr="00336E42" w:rsidRDefault="00336E42" w:rsidP="00336E42">
            <w:pPr>
              <w:spacing w:before="120"/>
              <w:rPr>
                <w:rFonts w:ascii="Calibri" w:eastAsia="Calibri" w:hAnsi="Calibri" w:cs="Calibri"/>
                <w:sz w:val="16"/>
                <w:szCs w:val="16"/>
              </w:rPr>
            </w:pPr>
            <w:r w:rsidRPr="00336E42">
              <w:rPr>
                <w:rFonts w:ascii="Calibri" w:eastAsia="Calibri" w:hAnsi="Calibri" w:cs="Calibri"/>
                <w:sz w:val="16"/>
                <w:szCs w:val="16"/>
              </w:rPr>
              <w:t xml:space="preserve"> Τουλάχιστον 90Hz </w:t>
            </w:r>
            <w:proofErr w:type="spellStart"/>
            <w:r w:rsidRPr="00336E42">
              <w:rPr>
                <w:rFonts w:ascii="Calibri" w:eastAsia="Calibri" w:hAnsi="Calibri" w:cs="Calibri"/>
                <w:sz w:val="16"/>
                <w:szCs w:val="16"/>
              </w:rPr>
              <w:t>refresh</w:t>
            </w:r>
            <w:proofErr w:type="spellEnd"/>
            <w:r w:rsidRPr="00336E42">
              <w:rPr>
                <w:rFonts w:ascii="Calibri" w:eastAsia="Calibri" w:hAnsi="Calibri" w:cs="Calibri"/>
                <w:sz w:val="16"/>
                <w:szCs w:val="16"/>
              </w:rPr>
              <w:t xml:space="preserve"> </w:t>
            </w:r>
            <w:proofErr w:type="spellStart"/>
            <w:r w:rsidRPr="00336E42">
              <w:rPr>
                <w:rFonts w:ascii="Calibri" w:eastAsia="Calibri" w:hAnsi="Calibri" w:cs="Calibri"/>
                <w:sz w:val="16"/>
                <w:szCs w:val="16"/>
              </w:rPr>
              <w:t>rate</w:t>
            </w:r>
            <w:proofErr w:type="spellEnd"/>
          </w:p>
        </w:tc>
        <w:tc>
          <w:tcPr>
            <w:tcW w:w="1134" w:type="dxa"/>
            <w:shd w:val="clear" w:color="auto" w:fill="auto"/>
          </w:tcPr>
          <w:p w14:paraId="2610AE0E" w14:textId="77777777" w:rsidR="00336E42" w:rsidRPr="00336E42" w:rsidRDefault="00336E42" w:rsidP="00336E42">
            <w:pPr>
              <w:spacing w:before="120"/>
              <w:rPr>
                <w:rFonts w:ascii="Calibri" w:eastAsia="Calibri" w:hAnsi="Calibri" w:cs="Calibri"/>
                <w:sz w:val="16"/>
                <w:szCs w:val="16"/>
              </w:rPr>
            </w:pPr>
            <w:r w:rsidRPr="00336E42">
              <w:rPr>
                <w:rFonts w:ascii="Calibri" w:eastAsia="Calibri" w:hAnsi="Calibri" w:cs="Calibri"/>
                <w:sz w:val="16"/>
                <w:szCs w:val="16"/>
              </w:rPr>
              <w:t xml:space="preserve">NAI </w:t>
            </w:r>
          </w:p>
        </w:tc>
        <w:tc>
          <w:tcPr>
            <w:tcW w:w="1559" w:type="dxa"/>
            <w:shd w:val="clear" w:color="auto" w:fill="auto"/>
          </w:tcPr>
          <w:p w14:paraId="68F20DB9" w14:textId="77777777" w:rsidR="00336E42" w:rsidRPr="00336E42" w:rsidRDefault="00336E42" w:rsidP="00336E42">
            <w:pPr>
              <w:spacing w:before="120"/>
              <w:rPr>
                <w:rFonts w:ascii="Calibri" w:eastAsia="Calibri" w:hAnsi="Calibri" w:cs="Calibri"/>
                <w:sz w:val="16"/>
                <w:szCs w:val="16"/>
              </w:rPr>
            </w:pPr>
          </w:p>
        </w:tc>
        <w:tc>
          <w:tcPr>
            <w:tcW w:w="1559" w:type="dxa"/>
          </w:tcPr>
          <w:p w14:paraId="29056CB7" w14:textId="77777777" w:rsidR="00336E42" w:rsidRPr="00336E42" w:rsidRDefault="00336E42" w:rsidP="00336E42">
            <w:pPr>
              <w:spacing w:before="120"/>
              <w:rPr>
                <w:rFonts w:ascii="Calibri" w:eastAsia="Calibri" w:hAnsi="Calibri" w:cs="Calibri"/>
                <w:sz w:val="16"/>
                <w:szCs w:val="16"/>
              </w:rPr>
            </w:pPr>
          </w:p>
        </w:tc>
      </w:tr>
      <w:tr w:rsidR="00336E42" w:rsidRPr="00336E42" w14:paraId="2289A0DE" w14:textId="77777777" w:rsidTr="00D52084">
        <w:trPr>
          <w:trHeight w:val="680"/>
          <w:jc w:val="center"/>
        </w:trPr>
        <w:tc>
          <w:tcPr>
            <w:tcW w:w="851" w:type="dxa"/>
            <w:shd w:val="clear" w:color="auto" w:fill="auto"/>
            <w:vAlign w:val="center"/>
          </w:tcPr>
          <w:p w14:paraId="3D0276A0" w14:textId="77777777" w:rsidR="00336E42" w:rsidRPr="00336E42" w:rsidRDefault="00336E42" w:rsidP="00336E42">
            <w:pPr>
              <w:numPr>
                <w:ilvl w:val="0"/>
                <w:numId w:val="1"/>
              </w:numPr>
              <w:suppressAutoHyphens/>
              <w:spacing w:before="120" w:after="80" w:line="240" w:lineRule="auto"/>
              <w:contextualSpacing/>
              <w:jc w:val="both"/>
              <w:rPr>
                <w:rFonts w:ascii="Calibri" w:eastAsia="Calibri" w:hAnsi="Calibri" w:cs="Calibri"/>
                <w:sz w:val="16"/>
                <w:szCs w:val="16"/>
              </w:rPr>
            </w:pPr>
          </w:p>
        </w:tc>
        <w:tc>
          <w:tcPr>
            <w:tcW w:w="5670" w:type="dxa"/>
            <w:shd w:val="clear" w:color="auto" w:fill="auto"/>
          </w:tcPr>
          <w:p w14:paraId="228DB03E" w14:textId="77777777" w:rsidR="00336E42" w:rsidRPr="00336E42" w:rsidRDefault="00336E42" w:rsidP="00336E42">
            <w:pPr>
              <w:spacing w:before="120"/>
              <w:contextualSpacing/>
              <w:rPr>
                <w:rFonts w:ascii="Calibri" w:eastAsia="Calibri" w:hAnsi="Calibri" w:cs="Calibri"/>
                <w:sz w:val="16"/>
                <w:szCs w:val="16"/>
                <w:lang w:val="en-US"/>
              </w:rPr>
            </w:pPr>
            <w:r w:rsidRPr="00336E42">
              <w:rPr>
                <w:rFonts w:ascii="Calibri" w:eastAsia="Calibri" w:hAnsi="Calibri" w:cs="Calibri"/>
                <w:sz w:val="16"/>
                <w:szCs w:val="16"/>
                <w:lang w:val="en-US"/>
              </w:rPr>
              <w:t>Open android operating system (Android 10)</w:t>
            </w:r>
          </w:p>
        </w:tc>
        <w:tc>
          <w:tcPr>
            <w:tcW w:w="1134" w:type="dxa"/>
            <w:shd w:val="clear" w:color="auto" w:fill="auto"/>
          </w:tcPr>
          <w:p w14:paraId="30AF0561" w14:textId="77777777" w:rsidR="00336E42" w:rsidRPr="00336E42" w:rsidRDefault="00336E42" w:rsidP="00336E42">
            <w:pPr>
              <w:spacing w:before="120"/>
              <w:rPr>
                <w:rFonts w:ascii="Calibri" w:eastAsia="Calibri" w:hAnsi="Calibri" w:cs="Calibri"/>
                <w:sz w:val="16"/>
                <w:szCs w:val="16"/>
              </w:rPr>
            </w:pPr>
            <w:r w:rsidRPr="00336E42">
              <w:rPr>
                <w:rFonts w:ascii="Calibri" w:eastAsia="Calibri" w:hAnsi="Calibri" w:cs="Calibri"/>
                <w:sz w:val="16"/>
                <w:szCs w:val="16"/>
              </w:rPr>
              <w:t xml:space="preserve">NAI </w:t>
            </w:r>
          </w:p>
        </w:tc>
        <w:tc>
          <w:tcPr>
            <w:tcW w:w="1559" w:type="dxa"/>
            <w:shd w:val="clear" w:color="auto" w:fill="auto"/>
          </w:tcPr>
          <w:p w14:paraId="456E1F52" w14:textId="77777777" w:rsidR="00336E42" w:rsidRPr="00336E42" w:rsidRDefault="00336E42" w:rsidP="00336E42">
            <w:pPr>
              <w:spacing w:before="120"/>
              <w:rPr>
                <w:rFonts w:ascii="Calibri" w:eastAsia="Calibri" w:hAnsi="Calibri" w:cs="Calibri"/>
                <w:sz w:val="16"/>
                <w:szCs w:val="16"/>
              </w:rPr>
            </w:pPr>
          </w:p>
        </w:tc>
        <w:tc>
          <w:tcPr>
            <w:tcW w:w="1559" w:type="dxa"/>
          </w:tcPr>
          <w:p w14:paraId="2CB478C3" w14:textId="77777777" w:rsidR="00336E42" w:rsidRPr="00336E42" w:rsidRDefault="00336E42" w:rsidP="00336E42">
            <w:pPr>
              <w:spacing w:before="120"/>
              <w:rPr>
                <w:rFonts w:ascii="Calibri" w:eastAsia="Calibri" w:hAnsi="Calibri" w:cs="Calibri"/>
                <w:sz w:val="16"/>
                <w:szCs w:val="16"/>
              </w:rPr>
            </w:pPr>
          </w:p>
        </w:tc>
      </w:tr>
      <w:tr w:rsidR="00336E42" w:rsidRPr="00336E42" w14:paraId="3EB9BF01" w14:textId="77777777" w:rsidTr="00D52084">
        <w:trPr>
          <w:trHeight w:val="680"/>
          <w:jc w:val="center"/>
        </w:trPr>
        <w:tc>
          <w:tcPr>
            <w:tcW w:w="851" w:type="dxa"/>
            <w:shd w:val="clear" w:color="auto" w:fill="auto"/>
            <w:vAlign w:val="center"/>
          </w:tcPr>
          <w:p w14:paraId="14ED17D4" w14:textId="77777777" w:rsidR="00336E42" w:rsidRPr="00336E42" w:rsidRDefault="00336E42" w:rsidP="00336E42">
            <w:pPr>
              <w:numPr>
                <w:ilvl w:val="0"/>
                <w:numId w:val="1"/>
              </w:numPr>
              <w:suppressAutoHyphens/>
              <w:spacing w:before="120" w:after="80" w:line="240" w:lineRule="auto"/>
              <w:contextualSpacing/>
              <w:jc w:val="both"/>
              <w:rPr>
                <w:rFonts w:ascii="Calibri" w:eastAsia="Calibri" w:hAnsi="Calibri" w:cs="Calibri"/>
                <w:sz w:val="16"/>
                <w:szCs w:val="16"/>
              </w:rPr>
            </w:pPr>
          </w:p>
        </w:tc>
        <w:tc>
          <w:tcPr>
            <w:tcW w:w="5670" w:type="dxa"/>
            <w:shd w:val="clear" w:color="auto" w:fill="auto"/>
          </w:tcPr>
          <w:p w14:paraId="66B7D5D0" w14:textId="77777777" w:rsidR="00336E42" w:rsidRPr="00336E42" w:rsidRDefault="00336E42" w:rsidP="00336E42">
            <w:pPr>
              <w:spacing w:before="120"/>
              <w:rPr>
                <w:rFonts w:ascii="Calibri" w:eastAsia="Calibri" w:hAnsi="Calibri" w:cs="Calibri"/>
                <w:sz w:val="16"/>
                <w:szCs w:val="16"/>
              </w:rPr>
            </w:pPr>
            <w:proofErr w:type="spellStart"/>
            <w:r w:rsidRPr="00336E42">
              <w:rPr>
                <w:rFonts w:ascii="Calibri" w:eastAsia="Calibri" w:hAnsi="Calibri" w:cs="Calibri"/>
                <w:sz w:val="16"/>
                <w:szCs w:val="16"/>
              </w:rPr>
              <w:t>Usable</w:t>
            </w:r>
            <w:proofErr w:type="spellEnd"/>
            <w:r w:rsidRPr="00336E42">
              <w:rPr>
                <w:rFonts w:ascii="Calibri" w:eastAsia="Calibri" w:hAnsi="Calibri" w:cs="Calibri"/>
                <w:sz w:val="16"/>
                <w:szCs w:val="16"/>
              </w:rPr>
              <w:t xml:space="preserve"> </w:t>
            </w:r>
            <w:proofErr w:type="spellStart"/>
            <w:r w:rsidRPr="00336E42">
              <w:rPr>
                <w:rFonts w:ascii="Calibri" w:eastAsia="Calibri" w:hAnsi="Calibri" w:cs="Calibri"/>
                <w:sz w:val="16"/>
                <w:szCs w:val="16"/>
              </w:rPr>
              <w:t>without</w:t>
            </w:r>
            <w:proofErr w:type="spellEnd"/>
            <w:r w:rsidRPr="00336E42">
              <w:rPr>
                <w:rFonts w:ascii="Calibri" w:eastAsia="Calibri" w:hAnsi="Calibri" w:cs="Calibri"/>
                <w:sz w:val="16"/>
                <w:szCs w:val="16"/>
              </w:rPr>
              <w:t xml:space="preserve"> a </w:t>
            </w:r>
            <w:proofErr w:type="spellStart"/>
            <w:r w:rsidRPr="00336E42">
              <w:rPr>
                <w:rFonts w:ascii="Calibri" w:eastAsia="Calibri" w:hAnsi="Calibri" w:cs="Calibri"/>
                <w:sz w:val="16"/>
                <w:szCs w:val="16"/>
              </w:rPr>
              <w:t>controller</w:t>
            </w:r>
            <w:proofErr w:type="spellEnd"/>
          </w:p>
        </w:tc>
        <w:tc>
          <w:tcPr>
            <w:tcW w:w="1134" w:type="dxa"/>
            <w:shd w:val="clear" w:color="auto" w:fill="auto"/>
          </w:tcPr>
          <w:p w14:paraId="35927670" w14:textId="77777777" w:rsidR="00336E42" w:rsidRPr="00336E42" w:rsidRDefault="00336E42" w:rsidP="00336E42">
            <w:pPr>
              <w:spacing w:before="120"/>
              <w:rPr>
                <w:rFonts w:ascii="Calibri" w:eastAsia="Calibri" w:hAnsi="Calibri" w:cs="Calibri"/>
                <w:sz w:val="16"/>
                <w:szCs w:val="16"/>
              </w:rPr>
            </w:pPr>
            <w:r w:rsidRPr="00336E42">
              <w:rPr>
                <w:rFonts w:ascii="Calibri" w:eastAsia="Calibri" w:hAnsi="Calibri" w:cs="Calibri"/>
                <w:sz w:val="16"/>
                <w:szCs w:val="16"/>
              </w:rPr>
              <w:t xml:space="preserve">NAI </w:t>
            </w:r>
          </w:p>
        </w:tc>
        <w:tc>
          <w:tcPr>
            <w:tcW w:w="1559" w:type="dxa"/>
            <w:shd w:val="clear" w:color="auto" w:fill="auto"/>
          </w:tcPr>
          <w:p w14:paraId="4ED6736A" w14:textId="77777777" w:rsidR="00336E42" w:rsidRPr="00336E42" w:rsidRDefault="00336E42" w:rsidP="00336E42">
            <w:pPr>
              <w:spacing w:before="120"/>
              <w:rPr>
                <w:rFonts w:ascii="Calibri" w:eastAsia="Calibri" w:hAnsi="Calibri" w:cs="Calibri"/>
                <w:sz w:val="16"/>
                <w:szCs w:val="16"/>
              </w:rPr>
            </w:pPr>
          </w:p>
        </w:tc>
        <w:tc>
          <w:tcPr>
            <w:tcW w:w="1559" w:type="dxa"/>
          </w:tcPr>
          <w:p w14:paraId="1416835A" w14:textId="77777777" w:rsidR="00336E42" w:rsidRPr="00336E42" w:rsidRDefault="00336E42" w:rsidP="00336E42">
            <w:pPr>
              <w:spacing w:before="120"/>
              <w:rPr>
                <w:rFonts w:ascii="Calibri" w:eastAsia="Calibri" w:hAnsi="Calibri" w:cs="Calibri"/>
                <w:sz w:val="16"/>
                <w:szCs w:val="16"/>
              </w:rPr>
            </w:pPr>
          </w:p>
        </w:tc>
      </w:tr>
      <w:tr w:rsidR="00336E42" w:rsidRPr="00336E42" w14:paraId="5FD16AB4" w14:textId="77777777" w:rsidTr="00D52084">
        <w:trPr>
          <w:trHeight w:val="680"/>
          <w:jc w:val="center"/>
        </w:trPr>
        <w:tc>
          <w:tcPr>
            <w:tcW w:w="851" w:type="dxa"/>
            <w:shd w:val="clear" w:color="auto" w:fill="auto"/>
            <w:vAlign w:val="center"/>
          </w:tcPr>
          <w:p w14:paraId="76E162C0" w14:textId="77777777" w:rsidR="00336E42" w:rsidRPr="00336E42" w:rsidRDefault="00336E42" w:rsidP="00336E42">
            <w:pPr>
              <w:numPr>
                <w:ilvl w:val="0"/>
                <w:numId w:val="1"/>
              </w:numPr>
              <w:suppressAutoHyphens/>
              <w:spacing w:before="120" w:after="80" w:line="240" w:lineRule="auto"/>
              <w:contextualSpacing/>
              <w:jc w:val="both"/>
              <w:rPr>
                <w:rFonts w:ascii="Calibri" w:eastAsia="Calibri" w:hAnsi="Calibri" w:cs="Calibri"/>
                <w:sz w:val="16"/>
                <w:szCs w:val="16"/>
              </w:rPr>
            </w:pPr>
          </w:p>
        </w:tc>
        <w:tc>
          <w:tcPr>
            <w:tcW w:w="5670" w:type="dxa"/>
            <w:shd w:val="clear" w:color="auto" w:fill="auto"/>
          </w:tcPr>
          <w:p w14:paraId="3F965457" w14:textId="77777777" w:rsidR="00336E42" w:rsidRPr="00336E42" w:rsidRDefault="00336E42" w:rsidP="00336E42">
            <w:pPr>
              <w:spacing w:before="120"/>
              <w:rPr>
                <w:rFonts w:ascii="Calibri" w:eastAsia="Calibri" w:hAnsi="Calibri" w:cs="Calibri"/>
                <w:sz w:val="16"/>
                <w:szCs w:val="16"/>
                <w:lang w:val="en-US"/>
              </w:rPr>
            </w:pPr>
            <w:proofErr w:type="spellStart"/>
            <w:r w:rsidRPr="00336E42">
              <w:rPr>
                <w:rFonts w:ascii="Calibri" w:eastAsia="Calibri" w:hAnsi="Calibri" w:cs="Calibri"/>
                <w:sz w:val="16"/>
                <w:szCs w:val="16"/>
                <w:lang w:val="en-US"/>
              </w:rPr>
              <w:t>Τουλ</w:t>
            </w:r>
            <w:r w:rsidRPr="00336E42">
              <w:rPr>
                <w:rFonts w:ascii="Calibri" w:eastAsia="Calibri" w:hAnsi="Calibri" w:cs="Calibri"/>
                <w:sz w:val="16"/>
                <w:szCs w:val="16"/>
              </w:rPr>
              <w:t>άχιστον</w:t>
            </w:r>
            <w:proofErr w:type="spellEnd"/>
            <w:r w:rsidRPr="00336E42">
              <w:rPr>
                <w:rFonts w:ascii="Calibri" w:eastAsia="Calibri" w:hAnsi="Calibri" w:cs="Calibri"/>
                <w:sz w:val="16"/>
                <w:szCs w:val="16"/>
                <w:lang w:val="en-US"/>
              </w:rPr>
              <w:t xml:space="preserve"> Battery Life of at least 2-2.5 hours</w:t>
            </w:r>
          </w:p>
        </w:tc>
        <w:tc>
          <w:tcPr>
            <w:tcW w:w="1134" w:type="dxa"/>
            <w:shd w:val="clear" w:color="auto" w:fill="auto"/>
          </w:tcPr>
          <w:p w14:paraId="052E595D" w14:textId="77777777" w:rsidR="00336E42" w:rsidRPr="00336E42" w:rsidRDefault="00336E42" w:rsidP="00336E42">
            <w:pPr>
              <w:spacing w:before="120"/>
              <w:rPr>
                <w:rFonts w:ascii="Calibri" w:eastAsia="Calibri" w:hAnsi="Calibri" w:cs="Calibri"/>
                <w:sz w:val="16"/>
                <w:szCs w:val="16"/>
                <w:lang w:val="en-US"/>
              </w:rPr>
            </w:pPr>
          </w:p>
        </w:tc>
        <w:tc>
          <w:tcPr>
            <w:tcW w:w="1559" w:type="dxa"/>
            <w:shd w:val="clear" w:color="auto" w:fill="auto"/>
          </w:tcPr>
          <w:p w14:paraId="5E26EA66" w14:textId="77777777" w:rsidR="00336E42" w:rsidRPr="00336E42" w:rsidRDefault="00336E42" w:rsidP="00336E42">
            <w:pPr>
              <w:spacing w:before="120"/>
              <w:rPr>
                <w:rFonts w:ascii="Calibri" w:eastAsia="Calibri" w:hAnsi="Calibri" w:cs="Calibri"/>
                <w:sz w:val="16"/>
                <w:szCs w:val="16"/>
                <w:lang w:val="en-US"/>
              </w:rPr>
            </w:pPr>
          </w:p>
        </w:tc>
        <w:tc>
          <w:tcPr>
            <w:tcW w:w="1559" w:type="dxa"/>
          </w:tcPr>
          <w:p w14:paraId="15FB2BF1" w14:textId="77777777" w:rsidR="00336E42" w:rsidRPr="00336E42" w:rsidRDefault="00336E42" w:rsidP="00336E42">
            <w:pPr>
              <w:spacing w:before="120"/>
              <w:rPr>
                <w:rFonts w:ascii="Calibri" w:eastAsia="Calibri" w:hAnsi="Calibri" w:cs="Calibri"/>
                <w:sz w:val="16"/>
                <w:szCs w:val="16"/>
                <w:lang w:val="en-US"/>
              </w:rPr>
            </w:pPr>
          </w:p>
        </w:tc>
      </w:tr>
      <w:tr w:rsidR="00336E42" w:rsidRPr="00336E42" w14:paraId="5DC6FE71" w14:textId="77777777" w:rsidTr="00D52084">
        <w:trPr>
          <w:trHeight w:val="680"/>
          <w:jc w:val="center"/>
        </w:trPr>
        <w:tc>
          <w:tcPr>
            <w:tcW w:w="851" w:type="dxa"/>
            <w:shd w:val="clear" w:color="auto" w:fill="auto"/>
            <w:vAlign w:val="center"/>
          </w:tcPr>
          <w:p w14:paraId="7FF77765" w14:textId="77777777" w:rsidR="00336E42" w:rsidRPr="00336E42" w:rsidRDefault="00336E42" w:rsidP="00336E42">
            <w:pPr>
              <w:numPr>
                <w:ilvl w:val="0"/>
                <w:numId w:val="1"/>
              </w:numPr>
              <w:suppressAutoHyphens/>
              <w:spacing w:before="120" w:after="80" w:line="240" w:lineRule="auto"/>
              <w:contextualSpacing/>
              <w:jc w:val="both"/>
              <w:rPr>
                <w:rFonts w:ascii="Calibri" w:eastAsia="Calibri" w:hAnsi="Calibri" w:cs="Calibri"/>
                <w:sz w:val="16"/>
                <w:szCs w:val="16"/>
                <w:lang w:val="en-US"/>
              </w:rPr>
            </w:pPr>
          </w:p>
        </w:tc>
        <w:tc>
          <w:tcPr>
            <w:tcW w:w="5670" w:type="dxa"/>
            <w:shd w:val="clear" w:color="auto" w:fill="auto"/>
          </w:tcPr>
          <w:p w14:paraId="53AC4F22" w14:textId="77777777" w:rsidR="00336E42" w:rsidRPr="00336E42" w:rsidRDefault="00336E42" w:rsidP="00336E42">
            <w:pPr>
              <w:spacing w:before="120"/>
              <w:rPr>
                <w:rFonts w:ascii="Calibri" w:eastAsia="Calibri" w:hAnsi="Calibri" w:cs="Calibri"/>
                <w:sz w:val="16"/>
                <w:szCs w:val="16"/>
                <w:lang w:val="en-US"/>
              </w:rPr>
            </w:pPr>
            <w:r w:rsidRPr="00336E42">
              <w:rPr>
                <w:rFonts w:ascii="Calibri" w:eastAsia="Calibri" w:hAnsi="Calibri" w:cs="Calibri"/>
                <w:sz w:val="16"/>
                <w:szCs w:val="16"/>
                <w:lang w:val="en-US"/>
              </w:rPr>
              <w:t>Built-in Kiosk mode</w:t>
            </w:r>
          </w:p>
        </w:tc>
        <w:tc>
          <w:tcPr>
            <w:tcW w:w="1134" w:type="dxa"/>
            <w:shd w:val="clear" w:color="auto" w:fill="auto"/>
          </w:tcPr>
          <w:p w14:paraId="1464A57E" w14:textId="77777777" w:rsidR="00336E42" w:rsidRPr="00336E42" w:rsidRDefault="00336E42" w:rsidP="00336E42">
            <w:pPr>
              <w:spacing w:before="120"/>
              <w:rPr>
                <w:rFonts w:ascii="Calibri" w:eastAsia="Calibri" w:hAnsi="Calibri" w:cs="Calibri"/>
                <w:sz w:val="16"/>
                <w:szCs w:val="16"/>
                <w:lang w:val="en-US"/>
              </w:rPr>
            </w:pPr>
          </w:p>
        </w:tc>
        <w:tc>
          <w:tcPr>
            <w:tcW w:w="1559" w:type="dxa"/>
            <w:shd w:val="clear" w:color="auto" w:fill="auto"/>
          </w:tcPr>
          <w:p w14:paraId="742D99F4" w14:textId="77777777" w:rsidR="00336E42" w:rsidRPr="00336E42" w:rsidRDefault="00336E42" w:rsidP="00336E42">
            <w:pPr>
              <w:spacing w:before="120"/>
              <w:rPr>
                <w:rFonts w:ascii="Calibri" w:eastAsia="Calibri" w:hAnsi="Calibri" w:cs="Calibri"/>
                <w:sz w:val="16"/>
                <w:szCs w:val="16"/>
                <w:lang w:val="en-US"/>
              </w:rPr>
            </w:pPr>
          </w:p>
        </w:tc>
        <w:tc>
          <w:tcPr>
            <w:tcW w:w="1559" w:type="dxa"/>
          </w:tcPr>
          <w:p w14:paraId="147814EA" w14:textId="77777777" w:rsidR="00336E42" w:rsidRPr="00336E42" w:rsidRDefault="00336E42" w:rsidP="00336E42">
            <w:pPr>
              <w:spacing w:before="120"/>
              <w:rPr>
                <w:rFonts w:ascii="Calibri" w:eastAsia="Calibri" w:hAnsi="Calibri" w:cs="Calibri"/>
                <w:sz w:val="16"/>
                <w:szCs w:val="16"/>
                <w:lang w:val="en-US"/>
              </w:rPr>
            </w:pPr>
          </w:p>
        </w:tc>
      </w:tr>
      <w:tr w:rsidR="00336E42" w:rsidRPr="00336E42" w14:paraId="3343DB71" w14:textId="77777777" w:rsidTr="00D52084">
        <w:trPr>
          <w:trHeight w:val="680"/>
          <w:jc w:val="center"/>
        </w:trPr>
        <w:tc>
          <w:tcPr>
            <w:tcW w:w="851" w:type="dxa"/>
            <w:shd w:val="clear" w:color="auto" w:fill="auto"/>
            <w:vAlign w:val="center"/>
          </w:tcPr>
          <w:p w14:paraId="361C200D" w14:textId="77777777" w:rsidR="00336E42" w:rsidRPr="00336E42" w:rsidRDefault="00336E42" w:rsidP="00336E42">
            <w:pPr>
              <w:numPr>
                <w:ilvl w:val="0"/>
                <w:numId w:val="1"/>
              </w:numPr>
              <w:suppressAutoHyphens/>
              <w:spacing w:before="120" w:after="80" w:line="240" w:lineRule="auto"/>
              <w:contextualSpacing/>
              <w:jc w:val="both"/>
              <w:rPr>
                <w:rFonts w:ascii="Calibri" w:eastAsia="Calibri" w:hAnsi="Calibri" w:cs="Calibri"/>
                <w:sz w:val="16"/>
                <w:szCs w:val="16"/>
                <w:lang w:val="en-US"/>
              </w:rPr>
            </w:pPr>
          </w:p>
        </w:tc>
        <w:tc>
          <w:tcPr>
            <w:tcW w:w="5670" w:type="dxa"/>
            <w:shd w:val="clear" w:color="auto" w:fill="auto"/>
          </w:tcPr>
          <w:p w14:paraId="700654E2" w14:textId="77777777" w:rsidR="00336E42" w:rsidRPr="00336E42" w:rsidRDefault="00336E42" w:rsidP="00336E42">
            <w:pPr>
              <w:spacing w:before="120"/>
              <w:rPr>
                <w:rFonts w:ascii="Calibri" w:eastAsia="Calibri" w:hAnsi="Calibri" w:cs="Calibri"/>
                <w:sz w:val="16"/>
                <w:szCs w:val="16"/>
              </w:rPr>
            </w:pPr>
            <w:r w:rsidRPr="00336E42">
              <w:rPr>
                <w:rFonts w:ascii="Calibri" w:eastAsia="Calibri" w:hAnsi="Calibri" w:cs="Calibri"/>
                <w:sz w:val="16"/>
                <w:szCs w:val="16"/>
              </w:rPr>
              <w:t xml:space="preserve">Πιστοποιητικά CE και </w:t>
            </w:r>
            <w:proofErr w:type="spellStart"/>
            <w:r w:rsidRPr="00336E42">
              <w:rPr>
                <w:rFonts w:ascii="Calibri" w:eastAsia="Calibri" w:hAnsi="Calibri" w:cs="Calibri"/>
                <w:sz w:val="16"/>
                <w:szCs w:val="16"/>
              </w:rPr>
              <w:t>RoHS</w:t>
            </w:r>
            <w:proofErr w:type="spellEnd"/>
          </w:p>
        </w:tc>
        <w:tc>
          <w:tcPr>
            <w:tcW w:w="1134" w:type="dxa"/>
            <w:shd w:val="clear" w:color="auto" w:fill="auto"/>
          </w:tcPr>
          <w:p w14:paraId="3DF34ADA" w14:textId="77777777" w:rsidR="00336E42" w:rsidRPr="00336E42" w:rsidRDefault="00336E42" w:rsidP="00336E42">
            <w:pPr>
              <w:spacing w:before="120"/>
              <w:rPr>
                <w:rFonts w:ascii="Calibri" w:eastAsia="Calibri" w:hAnsi="Calibri" w:cs="Calibri"/>
                <w:sz w:val="16"/>
                <w:szCs w:val="16"/>
              </w:rPr>
            </w:pPr>
            <w:r w:rsidRPr="00336E42">
              <w:rPr>
                <w:rFonts w:ascii="Calibri" w:eastAsia="Calibri" w:hAnsi="Calibri" w:cs="Calibri"/>
                <w:sz w:val="16"/>
                <w:szCs w:val="16"/>
              </w:rPr>
              <w:t xml:space="preserve">NAI </w:t>
            </w:r>
          </w:p>
        </w:tc>
        <w:tc>
          <w:tcPr>
            <w:tcW w:w="1559" w:type="dxa"/>
            <w:shd w:val="clear" w:color="auto" w:fill="auto"/>
          </w:tcPr>
          <w:p w14:paraId="398B64A3" w14:textId="77777777" w:rsidR="00336E42" w:rsidRPr="00336E42" w:rsidRDefault="00336E42" w:rsidP="00336E42">
            <w:pPr>
              <w:spacing w:before="120"/>
              <w:rPr>
                <w:rFonts w:ascii="Calibri" w:eastAsia="Calibri" w:hAnsi="Calibri" w:cs="Calibri"/>
                <w:sz w:val="16"/>
                <w:szCs w:val="16"/>
              </w:rPr>
            </w:pPr>
          </w:p>
        </w:tc>
        <w:tc>
          <w:tcPr>
            <w:tcW w:w="1559" w:type="dxa"/>
          </w:tcPr>
          <w:p w14:paraId="33A09A15" w14:textId="77777777" w:rsidR="00336E42" w:rsidRPr="00336E42" w:rsidRDefault="00336E42" w:rsidP="00336E42">
            <w:pPr>
              <w:spacing w:before="120"/>
              <w:rPr>
                <w:rFonts w:ascii="Calibri" w:eastAsia="Calibri" w:hAnsi="Calibri" w:cs="Calibri"/>
                <w:sz w:val="16"/>
                <w:szCs w:val="16"/>
              </w:rPr>
            </w:pPr>
          </w:p>
        </w:tc>
      </w:tr>
    </w:tbl>
    <w:p w14:paraId="4D464049" w14:textId="77777777" w:rsidR="00336E42" w:rsidRPr="00336E42" w:rsidRDefault="00336E42" w:rsidP="00336E42">
      <w:pPr>
        <w:suppressAutoHyphens/>
        <w:spacing w:after="120" w:line="240" w:lineRule="auto"/>
        <w:jc w:val="both"/>
        <w:rPr>
          <w:rFonts w:ascii="Calibri" w:eastAsia="Times New Roman" w:hAnsi="Calibri" w:cs="Calibri"/>
          <w:b/>
          <w:sz w:val="24"/>
          <w:szCs w:val="24"/>
          <w:highlight w:val="green"/>
          <w:u w:val="single"/>
          <w:lang w:val="en-GB" w:eastAsia="zh-CN"/>
        </w:rPr>
        <w:sectPr w:rsidR="00336E42" w:rsidRPr="00336E42" w:rsidSect="00716B64">
          <w:headerReference w:type="default" r:id="rId5"/>
          <w:footerReference w:type="default" r:id="rId6"/>
          <w:headerReference w:type="first" r:id="rId7"/>
          <w:footerReference w:type="first" r:id="rId8"/>
          <w:pgSz w:w="11906" w:h="16838" w:code="9"/>
          <w:pgMar w:top="992" w:right="1558" w:bottom="1134" w:left="1797" w:header="720" w:footer="709" w:gutter="0"/>
          <w:cols w:space="720"/>
          <w:titlePg/>
          <w:docGrid w:linePitch="360"/>
        </w:sectPr>
      </w:pPr>
    </w:p>
    <w:p w14:paraId="30A256C5" w14:textId="77777777" w:rsidR="00065E80" w:rsidRDefault="00065E80"/>
    <w:sectPr w:rsidR="00065E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6F8E" w14:textId="77777777" w:rsidR="00A15A31" w:rsidRDefault="00336E42" w:rsidP="00FB272E">
    <w:pPr>
      <w:pStyle w:val="a3"/>
      <w:tabs>
        <w:tab w:val="center" w:pos="4275"/>
      </w:tabs>
    </w:pPr>
    <w:r>
      <w:tab/>
    </w:r>
    <w:r>
      <w:rPr>
        <w:lang w:val="en-US"/>
      </w:rPr>
      <w:fldChar w:fldCharType="begin"/>
    </w:r>
    <w:r>
      <w:instrText>PAGE   \* MERGEFORMAT</w:instrText>
    </w:r>
    <w:r>
      <w:rPr>
        <w:lang w:val="en-US"/>
      </w:rPr>
      <w:fldChar w:fldCharType="separate"/>
    </w:r>
    <w:r w:rsidRPr="002C69B7">
      <w:rPr>
        <w:noProof/>
      </w:rPr>
      <w:t>8</w:t>
    </w:r>
    <w:r w:rsidRPr="002C69B7">
      <w:rPr>
        <w:noProof/>
      </w:rPr>
      <w:t>1</w:t>
    </w:r>
    <w:r>
      <w:rPr>
        <w:noProof/>
      </w:rPr>
      <w:fldChar w:fldCharType="end"/>
    </w:r>
  </w:p>
  <w:p w14:paraId="46066CDB" w14:textId="77777777" w:rsidR="00A15A31" w:rsidRDefault="00336E42" w:rsidP="00FB272E">
    <w:pPr>
      <w:pStyle w:val="a3"/>
      <w:tabs>
        <w:tab w:val="right" w:pos="8551"/>
      </w:tabs>
    </w:pPr>
    <w:r>
      <w:rPr>
        <w:noProof/>
      </w:rPr>
      <w:drawing>
        <wp:inline distT="0" distB="0" distL="0" distR="0" wp14:anchorId="261D39E2" wp14:editId="4A4264FF">
          <wp:extent cx="2316480" cy="487680"/>
          <wp:effectExtent l="0" t="0" r="0" b="7620"/>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487680"/>
                  </a:xfrm>
                  <a:prstGeom prst="rect">
                    <a:avLst/>
                  </a:prstGeom>
                  <a:noFill/>
                </pic:spPr>
              </pic:pic>
            </a:graphicData>
          </a:graphic>
        </wp:inline>
      </w:drawing>
    </w:r>
    <w:r>
      <w:tab/>
    </w:r>
    <w:r>
      <w:rPr>
        <w:noProof/>
      </w:rPr>
      <w:drawing>
        <wp:inline distT="0" distB="0" distL="0" distR="0" wp14:anchorId="702978EE" wp14:editId="02112AB1">
          <wp:extent cx="1091565" cy="1097280"/>
          <wp:effectExtent l="0" t="0" r="0" b="7620"/>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1565" cy="109728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27100"/>
      <w:docPartObj>
        <w:docPartGallery w:val="Page Numbers (Bottom of Page)"/>
        <w:docPartUnique/>
      </w:docPartObj>
    </w:sdtPr>
    <w:sdtEndPr/>
    <w:sdtContent>
      <w:p w14:paraId="0A7E274B" w14:textId="77777777" w:rsidR="00A15A31" w:rsidRDefault="00336E42">
        <w:pPr>
          <w:pStyle w:val="a3"/>
          <w:jc w:val="right"/>
        </w:pPr>
        <w:r>
          <w:fldChar w:fldCharType="begin"/>
        </w:r>
        <w:r>
          <w:instrText>PAGE   \* MERGEFORMAT</w:instrText>
        </w:r>
        <w:r>
          <w:fldChar w:fldCharType="separate"/>
        </w:r>
        <w:r w:rsidRPr="002C69B7">
          <w:rPr>
            <w:noProof/>
          </w:rPr>
          <w:t>8</w:t>
        </w:r>
        <w:r w:rsidRPr="002C69B7">
          <w:rPr>
            <w:noProof/>
          </w:rPr>
          <w:t>2</w:t>
        </w:r>
        <w:r>
          <w:fldChar w:fldCharType="end"/>
        </w:r>
      </w:p>
    </w:sdtContent>
  </w:sdt>
  <w:p w14:paraId="24B6241E" w14:textId="77777777" w:rsidR="00A15A31" w:rsidRDefault="00336E42" w:rsidP="00677585">
    <w:pPr>
      <w:pStyle w:val="a3"/>
      <w:tabs>
        <w:tab w:val="left" w:pos="7860"/>
      </w:tabs>
    </w:pPr>
    <w:r>
      <w:rPr>
        <w:noProof/>
      </w:rPr>
      <w:drawing>
        <wp:anchor distT="0" distB="0" distL="114300" distR="114300" simplePos="0" relativeHeight="251659264" behindDoc="1" locked="0" layoutInCell="1" allowOverlap="1" wp14:anchorId="679F6EE3" wp14:editId="6A6DE935">
          <wp:simplePos x="0" y="0"/>
          <wp:positionH relativeFrom="column">
            <wp:posOffset>4867275</wp:posOffset>
          </wp:positionH>
          <wp:positionV relativeFrom="paragraph">
            <wp:posOffset>-231775</wp:posOffset>
          </wp:positionV>
          <wp:extent cx="1091565" cy="1097280"/>
          <wp:effectExtent l="0" t="0" r="0" b="7620"/>
          <wp:wrapTight wrapText="bothSides">
            <wp:wrapPolygon edited="0">
              <wp:start x="0" y="0"/>
              <wp:lineTo x="0" y="21375"/>
              <wp:lineTo x="21110" y="21375"/>
              <wp:lineTo x="21110" y="0"/>
              <wp:lineTo x="0" y="0"/>
            </wp:wrapPolygon>
          </wp:wrapTight>
          <wp:docPr id="2010721829"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1097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59898EF" wp14:editId="1A2FB3E9">
          <wp:extent cx="2316480" cy="487680"/>
          <wp:effectExtent l="0" t="0" r="0" b="762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6480" cy="487680"/>
                  </a:xfrm>
                  <a:prstGeom prst="rect">
                    <a:avLst/>
                  </a:prstGeom>
                  <a:noFill/>
                </pic:spPr>
              </pic:pic>
            </a:graphicData>
          </a:graphic>
        </wp:inline>
      </w:drawing>
    </w: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203D" w14:textId="77777777" w:rsidR="00A15A31" w:rsidRPr="00FA0D59" w:rsidRDefault="00336E42" w:rsidP="00B323C8">
    <w:pPr>
      <w:pStyle w:val="a4"/>
      <w:jc w:val="center"/>
      <w:rPr>
        <w:rFonts w:cs="Tahoma"/>
        <w:b/>
        <w:color w:val="0000FF"/>
        <w:sz w:val="16"/>
        <w:szCs w:val="16"/>
      </w:rPr>
    </w:pPr>
    <w:r w:rsidRPr="00FA0D59">
      <w:rPr>
        <w:rFonts w:cs="Tahoma"/>
        <w:b/>
        <w:color w:val="0000FF"/>
        <w:sz w:val="16"/>
        <w:szCs w:val="16"/>
      </w:rPr>
      <w:t xml:space="preserve">Ινστιτούτο Εκπαιδευτικής Πολιτικής    </w:t>
    </w:r>
  </w:p>
  <w:p w14:paraId="476A9755" w14:textId="77777777" w:rsidR="00A15A31" w:rsidRPr="00FA0D59" w:rsidRDefault="00336E42" w:rsidP="00B323C8">
    <w:pPr>
      <w:pStyle w:val="a4"/>
      <w:jc w:val="center"/>
      <w:rPr>
        <w:rFonts w:cs="Tahoma"/>
        <w:b/>
        <w:color w:val="0000FF"/>
        <w:sz w:val="16"/>
        <w:szCs w:val="16"/>
      </w:rPr>
    </w:pPr>
    <w:r w:rsidRPr="00FA0D59">
      <w:rPr>
        <w:rFonts w:cs="Tahoma"/>
        <w:b/>
        <w:color w:val="0000FF"/>
        <w:sz w:val="16"/>
        <w:szCs w:val="16"/>
      </w:rPr>
      <w:t xml:space="preserve">Ανοικτός  Ηλεκτρονικός Διαγωνισμός για το έργο: </w:t>
    </w:r>
    <w:r w:rsidRPr="00FA0D59">
      <w:rPr>
        <w:rFonts w:cs="Tahoma"/>
        <w:b/>
        <w:bCs/>
        <w:color w:val="0000FF"/>
        <w:sz w:val="16"/>
        <w:szCs w:val="16"/>
      </w:rPr>
      <w:t xml:space="preserve">«Προμήθεια ογδόντα (80) </w:t>
    </w:r>
    <w:r w:rsidRPr="00FA0D59">
      <w:rPr>
        <w:rFonts w:cs="Tahoma"/>
        <w:b/>
        <w:bCs/>
        <w:color w:val="0000FF"/>
        <w:sz w:val="16"/>
        <w:szCs w:val="16"/>
        <w:lang w:val="en-US"/>
      </w:rPr>
      <w:t>VR</w:t>
    </w:r>
    <w:r w:rsidRPr="00FA0D59">
      <w:rPr>
        <w:rFonts w:cs="Tahoma"/>
        <w:b/>
        <w:bCs/>
        <w:color w:val="0000FF"/>
        <w:sz w:val="16"/>
        <w:szCs w:val="16"/>
      </w:rPr>
      <w:t xml:space="preserve"> 3</w:t>
    </w:r>
    <w:proofErr w:type="spellStart"/>
    <w:r w:rsidRPr="00FA0D59">
      <w:rPr>
        <w:rFonts w:cs="Tahoma"/>
        <w:b/>
        <w:bCs/>
        <w:color w:val="0000FF"/>
        <w:sz w:val="16"/>
        <w:szCs w:val="16"/>
        <w:lang w:val="en-US"/>
      </w:rPr>
      <w:t>DoF</w:t>
    </w:r>
    <w:proofErr w:type="spellEnd"/>
    <w:r w:rsidRPr="00FA0D59">
      <w:rPr>
        <w:rFonts w:cs="Tahoma"/>
        <w:b/>
        <w:bCs/>
        <w:color w:val="0000FF"/>
        <w:sz w:val="16"/>
        <w:szCs w:val="16"/>
      </w:rPr>
      <w:t xml:space="preserve"> </w:t>
    </w:r>
    <w:r w:rsidRPr="00FA0D59">
      <w:rPr>
        <w:rFonts w:cs="Tahoma"/>
        <w:b/>
        <w:bCs/>
        <w:color w:val="0000FF"/>
        <w:sz w:val="16"/>
        <w:szCs w:val="16"/>
        <w:lang w:val="en-US"/>
      </w:rPr>
      <w:t>Headsets</w:t>
    </w:r>
    <w:r w:rsidRPr="00FA0D59">
      <w:rPr>
        <w:rFonts w:cs="Tahoma"/>
        <w:b/>
        <w:color w:val="0000FF"/>
        <w:sz w:val="16"/>
        <w:szCs w:val="16"/>
      </w:rPr>
      <w:t>»</w:t>
    </w:r>
  </w:p>
  <w:p w14:paraId="5F3C632E" w14:textId="77777777" w:rsidR="00A15A31" w:rsidRPr="001011EC" w:rsidRDefault="00336E42" w:rsidP="001011E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A881" w14:textId="77777777" w:rsidR="00A15A31" w:rsidRPr="00FA0D59" w:rsidRDefault="00336E42" w:rsidP="00FA0D59">
    <w:pPr>
      <w:pStyle w:val="a4"/>
      <w:jc w:val="center"/>
      <w:rPr>
        <w:rFonts w:cs="Tahoma"/>
        <w:b/>
        <w:color w:val="0000FF"/>
        <w:sz w:val="16"/>
        <w:szCs w:val="16"/>
      </w:rPr>
    </w:pPr>
    <w:r w:rsidRPr="00FA0D59">
      <w:rPr>
        <w:rFonts w:cs="Tahoma"/>
        <w:b/>
        <w:color w:val="0000FF"/>
        <w:sz w:val="16"/>
        <w:szCs w:val="16"/>
      </w:rPr>
      <w:t xml:space="preserve">Ινστιτούτο Εκπαιδευτικής Πολιτικής    </w:t>
    </w:r>
  </w:p>
  <w:p w14:paraId="03FE0541" w14:textId="77777777" w:rsidR="00A15A31" w:rsidRPr="00FA0D59" w:rsidRDefault="00336E42" w:rsidP="00FA0D59">
    <w:pPr>
      <w:pStyle w:val="a4"/>
      <w:jc w:val="center"/>
      <w:rPr>
        <w:rFonts w:cs="Tahoma"/>
        <w:b/>
        <w:color w:val="0000FF"/>
        <w:sz w:val="16"/>
        <w:szCs w:val="16"/>
      </w:rPr>
    </w:pPr>
    <w:r w:rsidRPr="00FA0D59">
      <w:rPr>
        <w:rFonts w:cs="Tahoma"/>
        <w:b/>
        <w:color w:val="0000FF"/>
        <w:sz w:val="16"/>
        <w:szCs w:val="16"/>
      </w:rPr>
      <w:t xml:space="preserve">Ανοικτός  Ηλεκτρονικός Διαγωνισμός για το έργο: </w:t>
    </w:r>
    <w:r w:rsidRPr="00FA0D59">
      <w:rPr>
        <w:rFonts w:cs="Tahoma"/>
        <w:b/>
        <w:bCs/>
        <w:color w:val="0000FF"/>
        <w:sz w:val="16"/>
        <w:szCs w:val="16"/>
      </w:rPr>
      <w:t xml:space="preserve">«Προμήθεια ογδόντα (80) </w:t>
    </w:r>
    <w:r w:rsidRPr="00FA0D59">
      <w:rPr>
        <w:rFonts w:cs="Tahoma"/>
        <w:b/>
        <w:bCs/>
        <w:color w:val="0000FF"/>
        <w:sz w:val="16"/>
        <w:szCs w:val="16"/>
        <w:lang w:val="en-US"/>
      </w:rPr>
      <w:t>VR</w:t>
    </w:r>
    <w:r w:rsidRPr="00FA0D59">
      <w:rPr>
        <w:rFonts w:cs="Tahoma"/>
        <w:b/>
        <w:bCs/>
        <w:color w:val="0000FF"/>
        <w:sz w:val="16"/>
        <w:szCs w:val="16"/>
      </w:rPr>
      <w:t xml:space="preserve"> 3</w:t>
    </w:r>
    <w:proofErr w:type="spellStart"/>
    <w:r w:rsidRPr="00FA0D59">
      <w:rPr>
        <w:rFonts w:cs="Tahoma"/>
        <w:b/>
        <w:bCs/>
        <w:color w:val="0000FF"/>
        <w:sz w:val="16"/>
        <w:szCs w:val="16"/>
        <w:lang w:val="en-US"/>
      </w:rPr>
      <w:t>DoF</w:t>
    </w:r>
    <w:proofErr w:type="spellEnd"/>
    <w:r w:rsidRPr="00FA0D59">
      <w:rPr>
        <w:rFonts w:cs="Tahoma"/>
        <w:b/>
        <w:bCs/>
        <w:color w:val="0000FF"/>
        <w:sz w:val="16"/>
        <w:szCs w:val="16"/>
      </w:rPr>
      <w:t xml:space="preserve"> </w:t>
    </w:r>
    <w:r w:rsidRPr="00FA0D59">
      <w:rPr>
        <w:rFonts w:cs="Tahoma"/>
        <w:b/>
        <w:bCs/>
        <w:color w:val="0000FF"/>
        <w:sz w:val="16"/>
        <w:szCs w:val="16"/>
        <w:lang w:val="en-US"/>
      </w:rPr>
      <w:t>Headsets</w:t>
    </w:r>
    <w:r w:rsidRPr="00FA0D59">
      <w:rPr>
        <w:rFonts w:cs="Tahoma"/>
        <w:b/>
        <w:color w:val="0000FF"/>
        <w:sz w:val="16"/>
        <w:szCs w:val="16"/>
      </w:rPr>
      <w:t>»</w:t>
    </w:r>
  </w:p>
  <w:p w14:paraId="431C3E6B" w14:textId="77777777" w:rsidR="00A15A31" w:rsidRPr="000B4992" w:rsidRDefault="00336E42" w:rsidP="000B4992">
    <w:pPr>
      <w:pStyle w:val="a4"/>
      <w:jc w:val="center"/>
    </w:pPr>
    <w:r w:rsidRPr="00BA686F">
      <w:rPr>
        <w:rFonts w:cs="Tahoma"/>
        <w:b/>
        <w:color w:val="0000FF"/>
        <w:sz w:val="18"/>
        <w:szCs w:val="18"/>
      </w:rPr>
      <w:t xml:space="preserve">                                                                                                                                                                      </w:t>
    </w:r>
    <w:r w:rsidRPr="00BA686F">
      <w:rPr>
        <w:rFonts w:cs="Tahoma"/>
        <w:b/>
        <w:color w:val="0000F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93908"/>
    <w:multiLevelType w:val="hybridMultilevel"/>
    <w:tmpl w:val="E5E62DAC"/>
    <w:lvl w:ilvl="0" w:tplc="313C329A">
      <w:start w:val="1"/>
      <w:numFmt w:val="decimal"/>
      <w:lvlText w:val="%1."/>
      <w:lvlJc w:val="left"/>
      <w:pPr>
        <w:ind w:left="720" w:hanging="360"/>
      </w:pPr>
      <w:rPr>
        <w:rFonts w:hint="default"/>
      </w:rPr>
    </w:lvl>
    <w:lvl w:ilvl="1" w:tplc="A6361524">
      <w:numFmt w:val="bullet"/>
      <w:lvlText w:val="•"/>
      <w:lvlJc w:val="left"/>
      <w:rPr>
        <w:rFonts w:ascii="Open Sans" w:eastAsia="Times New Roman" w:hAnsi="Open Sans" w:cs="Open San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E81731A"/>
    <w:multiLevelType w:val="hybridMultilevel"/>
    <w:tmpl w:val="154C7FF6"/>
    <w:lvl w:ilvl="0" w:tplc="88EC51E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42"/>
    <w:rsid w:val="00065E80"/>
    <w:rsid w:val="00336E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862D"/>
  <w15:chartTrackingRefBased/>
  <w15:docId w15:val="{AFD2D5AB-99C0-4110-AAEB-7503DBBE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36E42"/>
    <w:pPr>
      <w:tabs>
        <w:tab w:val="center" w:pos="4153"/>
        <w:tab w:val="right" w:pos="8306"/>
      </w:tabs>
      <w:spacing w:after="0" w:line="240" w:lineRule="auto"/>
    </w:pPr>
  </w:style>
  <w:style w:type="character" w:customStyle="1" w:styleId="Char">
    <w:name w:val="Υποσέλιδο Char"/>
    <w:basedOn w:val="a0"/>
    <w:link w:val="a3"/>
    <w:uiPriority w:val="99"/>
    <w:semiHidden/>
    <w:rsid w:val="00336E42"/>
  </w:style>
  <w:style w:type="paragraph" w:styleId="a4">
    <w:name w:val="header"/>
    <w:basedOn w:val="a"/>
    <w:link w:val="Char0"/>
    <w:uiPriority w:val="99"/>
    <w:semiHidden/>
    <w:unhideWhenUsed/>
    <w:rsid w:val="00336E42"/>
    <w:pPr>
      <w:tabs>
        <w:tab w:val="center" w:pos="4153"/>
        <w:tab w:val="right" w:pos="8306"/>
      </w:tabs>
      <w:spacing w:after="0" w:line="240" w:lineRule="auto"/>
    </w:pPr>
  </w:style>
  <w:style w:type="character" w:customStyle="1" w:styleId="Char0">
    <w:name w:val="Κεφαλίδα Char"/>
    <w:basedOn w:val="a0"/>
    <w:link w:val="a4"/>
    <w:uiPriority w:val="99"/>
    <w:semiHidden/>
    <w:rsid w:val="00336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2663</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Παναγιώτης Κακαδιάρης</dc:creator>
  <cp:keywords/>
  <dc:description/>
  <cp:lastModifiedBy>Παναγιώτης Κακαδιάρης</cp:lastModifiedBy>
  <cp:revision>1</cp:revision>
  <dcterms:created xsi:type="dcterms:W3CDTF">2025-07-18T11:50:00Z</dcterms:created>
  <dcterms:modified xsi:type="dcterms:W3CDTF">2025-07-18T11:52:00Z</dcterms:modified>
</cp:coreProperties>
</file>