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CDFF9" w14:textId="77777777" w:rsidR="005C0DB5" w:rsidRPr="008B18CA" w:rsidRDefault="005C0DB5" w:rsidP="00411A52">
      <w:pPr>
        <w:widowControl/>
        <w:spacing w:before="40" w:after="40" w:line="276" w:lineRule="auto"/>
        <w:rPr>
          <w:rFonts w:ascii="Calibri" w:hAnsi="Calibri" w:cs="Calibri"/>
          <w:b/>
          <w:bCs/>
          <w:color w:val="auto"/>
        </w:rPr>
      </w:pPr>
      <w:bookmarkStart w:id="0" w:name="_GoBack"/>
      <w:bookmarkEnd w:id="0"/>
    </w:p>
    <w:p w14:paraId="63E50771" w14:textId="4BDE5BC4" w:rsidR="005C0DB5" w:rsidRPr="008B18CA" w:rsidRDefault="00C12C26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color w:val="auto"/>
        </w:rPr>
      </w:pPr>
      <w:r w:rsidRPr="008B18CA">
        <w:rPr>
          <w:rFonts w:ascii="Calibri" w:hAnsi="Calibri" w:cs="Calibri"/>
          <w:b/>
          <w:bCs/>
          <w:color w:val="auto"/>
        </w:rPr>
        <w:t>1. ΤΑΥΤΟΤΗΤΑ</w:t>
      </w:r>
      <w:r w:rsidR="000B2C7F" w:rsidRPr="008B18CA">
        <w:rPr>
          <w:rFonts w:ascii="Calibri" w:hAnsi="Calibri" w:cs="Calibri"/>
          <w:b/>
          <w:bCs/>
          <w:color w:val="auto"/>
        </w:rPr>
        <w:t xml:space="preserve"> </w:t>
      </w:r>
      <w:r w:rsidR="005965B2" w:rsidRPr="008B18CA">
        <w:rPr>
          <w:rFonts w:ascii="Calibri" w:hAnsi="Calibri" w:cs="Calibri"/>
          <w:b/>
          <w:bCs/>
          <w:color w:val="auto"/>
        </w:rPr>
        <w:t>ΣΧΕΔΙΟΥ ΜΑΘΗΜΑΤΟΣ</w:t>
      </w:r>
    </w:p>
    <w:p w14:paraId="645B65DF" w14:textId="117D657F" w:rsidR="005C0DB5" w:rsidRPr="008B18CA" w:rsidRDefault="005C0DB5" w:rsidP="00411A52">
      <w:pPr>
        <w:pStyle w:val="4"/>
        <w:spacing w:after="40" w:line="276" w:lineRule="auto"/>
        <w:jc w:val="both"/>
        <w:rPr>
          <w:rFonts w:ascii="Calibri" w:hAnsi="Calibri" w:cs="Calibri"/>
          <w:color w:val="auto"/>
        </w:rPr>
      </w:pPr>
      <w:r w:rsidRPr="008B18CA">
        <w:rPr>
          <w:rFonts w:ascii="Calibri" w:hAnsi="Calibri" w:cs="Calibri"/>
          <w:b/>
          <w:bCs/>
          <w:color w:val="auto"/>
        </w:rPr>
        <w:t xml:space="preserve">Τίτλος </w:t>
      </w:r>
      <w:r w:rsidR="005965B2" w:rsidRPr="008B18CA">
        <w:rPr>
          <w:rFonts w:ascii="Calibri" w:hAnsi="Calibri" w:cs="Calibri"/>
          <w:b/>
          <w:bCs/>
          <w:color w:val="auto"/>
        </w:rPr>
        <w:t>Σχεδίου Μαθήματος</w:t>
      </w:r>
      <w:r w:rsidR="00411A52" w:rsidRPr="008B18CA">
        <w:rPr>
          <w:rFonts w:ascii="Calibri" w:hAnsi="Calibri" w:cs="Calibri"/>
          <w:b/>
          <w:bCs/>
          <w:color w:val="auto"/>
        </w:rPr>
        <w:t>:</w:t>
      </w:r>
      <w:r w:rsidR="000B1CC9" w:rsidRPr="008B18CA">
        <w:rPr>
          <w:rFonts w:ascii="Calibri" w:hAnsi="Calibri" w:cs="Calibri"/>
          <w:b/>
          <w:bCs/>
          <w:color w:val="auto"/>
        </w:rPr>
        <w:t xml:space="preserve"> </w:t>
      </w:r>
      <w:r w:rsidR="000B1CC9" w:rsidRPr="008B18CA">
        <w:rPr>
          <w:rFonts w:ascii="Calibri" w:hAnsi="Calibri" w:cs="Calibri"/>
          <w:color w:val="auto"/>
        </w:rPr>
        <w:t>Εισαγωγή στον Αλγόριθμο Ταξινόμησης Ευθείας Ανταλλαγής</w:t>
      </w:r>
    </w:p>
    <w:p w14:paraId="21600477" w14:textId="77777777" w:rsidR="005C0DB5" w:rsidRPr="008B18CA" w:rsidRDefault="005C0DB5" w:rsidP="00411A52">
      <w:pPr>
        <w:spacing w:before="40" w:after="40" w:line="276" w:lineRule="auto"/>
        <w:jc w:val="both"/>
        <w:rPr>
          <w:rFonts w:ascii="Calibri" w:hAnsi="Calibri" w:cs="Calibri"/>
          <w:iCs/>
          <w:color w:val="auto"/>
        </w:rPr>
      </w:pPr>
    </w:p>
    <w:p w14:paraId="52EE7066" w14:textId="199D4E69" w:rsidR="005C0DB5" w:rsidRPr="008B18CA" w:rsidRDefault="0019709F" w:rsidP="00411A52">
      <w:pPr>
        <w:spacing w:before="40" w:after="40" w:line="276" w:lineRule="auto"/>
        <w:jc w:val="both"/>
        <w:rPr>
          <w:rFonts w:ascii="Calibri" w:hAnsi="Calibri" w:cs="Calibri"/>
          <w:i/>
          <w:color w:val="auto"/>
        </w:rPr>
      </w:pPr>
      <w:r w:rsidRPr="008B18CA">
        <w:rPr>
          <w:rFonts w:ascii="Calibri" w:hAnsi="Calibri" w:cs="Calibri"/>
          <w:b/>
          <w:bCs/>
          <w:i/>
          <w:color w:val="auto"/>
        </w:rPr>
        <w:t xml:space="preserve">Βαθμίδα </w:t>
      </w:r>
      <w:r w:rsidR="0080300B" w:rsidRPr="008B18CA">
        <w:rPr>
          <w:rFonts w:ascii="Calibri" w:hAnsi="Calibri" w:cs="Calibri"/>
          <w:b/>
          <w:bCs/>
          <w:i/>
          <w:color w:val="auto"/>
        </w:rPr>
        <w:t>–</w:t>
      </w:r>
      <w:r w:rsidRPr="008B18CA">
        <w:rPr>
          <w:rFonts w:ascii="Calibri" w:hAnsi="Calibri" w:cs="Calibri"/>
          <w:b/>
          <w:bCs/>
          <w:i/>
          <w:color w:val="auto"/>
        </w:rPr>
        <w:t xml:space="preserve"> </w:t>
      </w:r>
      <w:r w:rsidR="005C0DB5" w:rsidRPr="008B18CA">
        <w:rPr>
          <w:rFonts w:ascii="Calibri" w:hAnsi="Calibri" w:cs="Calibri"/>
          <w:b/>
          <w:bCs/>
          <w:i/>
          <w:color w:val="auto"/>
        </w:rPr>
        <w:t>Τάξη</w:t>
      </w:r>
      <w:r w:rsidR="0080300B" w:rsidRPr="008B18CA">
        <w:rPr>
          <w:rFonts w:ascii="Calibri" w:hAnsi="Calibri" w:cs="Calibri"/>
          <w:b/>
          <w:bCs/>
          <w:i/>
          <w:color w:val="auto"/>
        </w:rPr>
        <w:t xml:space="preserve">: </w:t>
      </w:r>
      <w:r w:rsidR="0080300B" w:rsidRPr="008B18CA">
        <w:rPr>
          <w:rFonts w:ascii="Calibri" w:hAnsi="Calibri" w:cs="Calibri"/>
          <w:i/>
          <w:color w:val="auto"/>
        </w:rPr>
        <w:t>Γ</w:t>
      </w:r>
      <w:r w:rsidR="007F0660" w:rsidRPr="008B18CA">
        <w:rPr>
          <w:rFonts w:ascii="Calibri" w:hAnsi="Calibri" w:cs="Calibri"/>
          <w:i/>
          <w:color w:val="auto"/>
        </w:rPr>
        <w:t>’</w:t>
      </w:r>
      <w:r w:rsidR="0080300B" w:rsidRPr="008B18CA">
        <w:rPr>
          <w:rFonts w:ascii="Calibri" w:hAnsi="Calibri" w:cs="Calibri"/>
          <w:i/>
          <w:color w:val="auto"/>
        </w:rPr>
        <w:t xml:space="preserve"> Λυκείου</w:t>
      </w:r>
    </w:p>
    <w:p w14:paraId="205AC8A1" w14:textId="77777777" w:rsidR="005C0DB5" w:rsidRPr="008B18CA" w:rsidRDefault="005C0DB5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55CF9E94" w14:textId="77777777" w:rsidR="005C0DB5" w:rsidRPr="008B18CA" w:rsidRDefault="005C0DB5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color w:val="auto"/>
        </w:rPr>
      </w:pPr>
      <w:r w:rsidRPr="008B18CA">
        <w:rPr>
          <w:rFonts w:ascii="Calibri" w:hAnsi="Calibri" w:cs="Calibri"/>
          <w:b/>
          <w:bCs/>
          <w:i/>
          <w:color w:val="auto"/>
        </w:rPr>
        <w:t>Εμπλεκόμενες γνωστικές περιοχές</w:t>
      </w:r>
      <w:r w:rsidR="00731D81" w:rsidRPr="008B18CA">
        <w:rPr>
          <w:rFonts w:ascii="Calibri" w:hAnsi="Calibri" w:cs="Calibri"/>
          <w:b/>
          <w:bCs/>
          <w:i/>
          <w:color w:val="auto"/>
        </w:rPr>
        <w:t xml:space="preserve"> και συμβατότητα με ΠΣ</w:t>
      </w:r>
    </w:p>
    <w:p w14:paraId="190388A8" w14:textId="1A3F7811" w:rsidR="005C0DB5" w:rsidRPr="008B18CA" w:rsidRDefault="0080300B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 w:rsidRPr="008B18CA">
        <w:rPr>
          <w:rFonts w:ascii="Calibri" w:hAnsi="Calibri" w:cs="Calibri"/>
          <w:bCs/>
          <w:iCs/>
          <w:color w:val="auto"/>
        </w:rPr>
        <w:t xml:space="preserve">Το σχέδιο μαθήματος </w:t>
      </w:r>
      <w:r w:rsidR="00EC1275" w:rsidRPr="008B18CA">
        <w:rPr>
          <w:rFonts w:ascii="Calibri" w:hAnsi="Calibri" w:cs="Calibri"/>
          <w:bCs/>
          <w:iCs/>
          <w:color w:val="auto"/>
        </w:rPr>
        <w:t xml:space="preserve">εντάσσεται στο Μάθημα «Πληροφορική Γ Λυκείου» </w:t>
      </w:r>
      <w:r w:rsidRPr="008B18CA">
        <w:rPr>
          <w:rFonts w:ascii="Calibri" w:hAnsi="Calibri" w:cs="Calibri"/>
          <w:bCs/>
          <w:iCs/>
          <w:color w:val="auto"/>
        </w:rPr>
        <w:t xml:space="preserve">απευθύνεται σε μαθητές </w:t>
      </w:r>
      <w:r w:rsidR="00FD2FF4" w:rsidRPr="008B18CA">
        <w:rPr>
          <w:rFonts w:ascii="Calibri" w:hAnsi="Calibri" w:cs="Calibri"/>
          <w:bCs/>
          <w:iCs/>
          <w:color w:val="auto"/>
        </w:rPr>
        <w:t>/</w:t>
      </w:r>
      <w:proofErr w:type="spellStart"/>
      <w:r w:rsidR="00FD2FF4" w:rsidRPr="008B18CA">
        <w:rPr>
          <w:rFonts w:ascii="Calibri" w:hAnsi="Calibri" w:cs="Calibri"/>
          <w:bCs/>
          <w:iCs/>
          <w:color w:val="auto"/>
        </w:rPr>
        <w:t>τριες</w:t>
      </w:r>
      <w:proofErr w:type="spellEnd"/>
      <w:r w:rsidR="00FD2FF4" w:rsidRPr="008B18CA">
        <w:rPr>
          <w:rFonts w:ascii="Calibri" w:hAnsi="Calibri" w:cs="Calibri"/>
          <w:bCs/>
          <w:iCs/>
          <w:color w:val="auto"/>
        </w:rPr>
        <w:t xml:space="preserve"> </w:t>
      </w:r>
      <w:r w:rsidRPr="008B18CA">
        <w:rPr>
          <w:rFonts w:ascii="Calibri" w:hAnsi="Calibri" w:cs="Calibri"/>
          <w:bCs/>
          <w:iCs/>
          <w:color w:val="auto"/>
        </w:rPr>
        <w:t>της Γ΄ τάξης του Λυκείου και καλύπτει την παράγραφο 3.7 «Ταξινόμηση»</w:t>
      </w:r>
      <w:r w:rsidR="00EC1275" w:rsidRPr="008B18CA">
        <w:rPr>
          <w:rFonts w:ascii="Calibri" w:hAnsi="Calibri" w:cs="Calibri"/>
          <w:bCs/>
          <w:iCs/>
          <w:color w:val="auto"/>
        </w:rPr>
        <w:t>, του κεφαλαίου 3 «Δομές Δεδομένων και αλγόριθμοι»,</w:t>
      </w:r>
      <w:r w:rsidRPr="008B18CA">
        <w:rPr>
          <w:rFonts w:ascii="Calibri" w:hAnsi="Calibri" w:cs="Calibri"/>
          <w:bCs/>
          <w:iCs/>
          <w:color w:val="auto"/>
        </w:rPr>
        <w:t xml:space="preserve"> του Βιβλίου «Ανάπτυξη Εφαρμογών σε Προγραμματιστικό Περιβάλλον».  </w:t>
      </w:r>
    </w:p>
    <w:p w14:paraId="7C949AB9" w14:textId="457471DF" w:rsidR="0094010F" w:rsidRPr="008B18CA" w:rsidRDefault="00EC1275" w:rsidP="00EC1275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 w:rsidRPr="008B18CA">
        <w:rPr>
          <w:rFonts w:ascii="Calibri" w:hAnsi="Calibri" w:cs="Calibri"/>
          <w:bCs/>
          <w:iCs/>
          <w:color w:val="auto"/>
        </w:rPr>
        <w:t>Σκοπός του μαθήματος είναι να αναπτύξουν οι μαθητές</w:t>
      </w:r>
      <w:r w:rsidR="00FD2FF4" w:rsidRPr="008B18CA">
        <w:rPr>
          <w:rFonts w:ascii="Calibri" w:hAnsi="Calibri" w:cs="Calibri"/>
          <w:bCs/>
          <w:iCs/>
          <w:color w:val="auto"/>
        </w:rPr>
        <w:t>/</w:t>
      </w:r>
      <w:proofErr w:type="spellStart"/>
      <w:r w:rsidR="00FD2FF4" w:rsidRPr="008B18CA">
        <w:rPr>
          <w:rFonts w:ascii="Calibri" w:hAnsi="Calibri" w:cs="Calibri"/>
          <w:bCs/>
          <w:iCs/>
          <w:color w:val="auto"/>
        </w:rPr>
        <w:t>τριες</w:t>
      </w:r>
      <w:proofErr w:type="spellEnd"/>
      <w:r w:rsidRPr="008B18CA">
        <w:rPr>
          <w:rFonts w:ascii="Calibri" w:hAnsi="Calibri" w:cs="Calibri"/>
          <w:bCs/>
          <w:iCs/>
          <w:color w:val="auto"/>
        </w:rPr>
        <w:t xml:space="preserve"> αναλυτική και συνθετική σκέψη, να αναπτύξουν δεξιότητες αλγοριθμικής προσέγγισης, δημιουργικότητα, φαντασία και αυστηρότητα στην έκφραση</w:t>
      </w:r>
      <w:r w:rsidR="00023DB8" w:rsidRPr="008B18CA">
        <w:rPr>
          <w:rFonts w:ascii="Calibri" w:hAnsi="Calibri" w:cs="Calibri"/>
          <w:bCs/>
          <w:iCs/>
          <w:color w:val="auto"/>
        </w:rPr>
        <w:t xml:space="preserve"> (ΦΕΚ 345Β/13-04-1999)</w:t>
      </w:r>
      <w:r w:rsidRPr="008B18CA">
        <w:rPr>
          <w:rFonts w:ascii="Calibri" w:hAnsi="Calibri" w:cs="Calibri"/>
          <w:bCs/>
          <w:iCs/>
          <w:color w:val="auto"/>
        </w:rPr>
        <w:t>. Έτσι η διδασκαλία αλγορίθμων</w:t>
      </w:r>
      <w:r w:rsidR="00DD1EEC">
        <w:rPr>
          <w:rFonts w:ascii="Calibri" w:hAnsi="Calibri" w:cs="Calibri"/>
          <w:bCs/>
          <w:iCs/>
          <w:color w:val="auto"/>
        </w:rPr>
        <w:t>,</w:t>
      </w:r>
      <w:r w:rsidRPr="008B18CA">
        <w:rPr>
          <w:rFonts w:ascii="Calibri" w:hAnsi="Calibri" w:cs="Calibri"/>
          <w:bCs/>
          <w:iCs/>
          <w:color w:val="auto"/>
        </w:rPr>
        <w:t xml:space="preserve"> όπως αυτών της ταξινόμησης στοιχείων πίνακα</w:t>
      </w:r>
      <w:r w:rsidR="00DD1EEC">
        <w:rPr>
          <w:rFonts w:ascii="Calibri" w:hAnsi="Calibri" w:cs="Calibri"/>
          <w:bCs/>
          <w:iCs/>
          <w:color w:val="auto"/>
        </w:rPr>
        <w:t>,</w:t>
      </w:r>
      <w:r w:rsidRPr="008B18CA">
        <w:rPr>
          <w:rFonts w:ascii="Calibri" w:hAnsi="Calibri" w:cs="Calibri"/>
          <w:bCs/>
          <w:iCs/>
          <w:color w:val="auto"/>
        </w:rPr>
        <w:t xml:space="preserve"> δεν αποσκοπεί στη μηχανική μάθηση από </w:t>
      </w:r>
      <w:r w:rsidR="00FD2FF4" w:rsidRPr="008B18CA">
        <w:rPr>
          <w:rFonts w:ascii="Calibri" w:hAnsi="Calibri" w:cs="Calibri"/>
          <w:bCs/>
          <w:iCs/>
          <w:color w:val="auto"/>
        </w:rPr>
        <w:t>τους/τις</w:t>
      </w:r>
      <w:r w:rsidRPr="008B18CA">
        <w:rPr>
          <w:rFonts w:ascii="Calibri" w:hAnsi="Calibri" w:cs="Calibri"/>
          <w:bCs/>
          <w:iCs/>
          <w:color w:val="auto"/>
        </w:rPr>
        <w:t xml:space="preserve"> μαθητές</w:t>
      </w:r>
      <w:r w:rsidR="00FD2FF4" w:rsidRPr="008B18CA">
        <w:rPr>
          <w:rFonts w:ascii="Calibri" w:hAnsi="Calibri" w:cs="Calibri"/>
          <w:bCs/>
          <w:iCs/>
          <w:color w:val="auto"/>
        </w:rPr>
        <w:t>/</w:t>
      </w:r>
      <w:proofErr w:type="spellStart"/>
      <w:r w:rsidR="00FD2FF4" w:rsidRPr="008B18CA">
        <w:rPr>
          <w:rFonts w:ascii="Calibri" w:hAnsi="Calibri" w:cs="Calibri"/>
          <w:bCs/>
          <w:iCs/>
          <w:color w:val="auto"/>
        </w:rPr>
        <w:t>τριες</w:t>
      </w:r>
      <w:proofErr w:type="spellEnd"/>
      <w:r w:rsidR="00DD1EEC">
        <w:rPr>
          <w:rFonts w:ascii="Calibri" w:hAnsi="Calibri" w:cs="Calibri"/>
          <w:bCs/>
          <w:iCs/>
          <w:color w:val="auto"/>
        </w:rPr>
        <w:t>,</w:t>
      </w:r>
      <w:r w:rsidRPr="008B18CA">
        <w:rPr>
          <w:rFonts w:ascii="Calibri" w:hAnsi="Calibri" w:cs="Calibri"/>
          <w:bCs/>
          <w:iCs/>
          <w:color w:val="auto"/>
        </w:rPr>
        <w:t xml:space="preserve"> αλλά στη βαθύτερη κατανόησ</w:t>
      </w:r>
      <w:r w:rsidR="00DD1EEC">
        <w:rPr>
          <w:rFonts w:ascii="Calibri" w:hAnsi="Calibri" w:cs="Calibri"/>
          <w:bCs/>
          <w:iCs/>
          <w:color w:val="auto"/>
        </w:rPr>
        <w:t>ή</w:t>
      </w:r>
      <w:r w:rsidRPr="008B18CA">
        <w:rPr>
          <w:rFonts w:ascii="Calibri" w:hAnsi="Calibri" w:cs="Calibri"/>
          <w:bCs/>
          <w:iCs/>
          <w:color w:val="auto"/>
        </w:rPr>
        <w:t xml:space="preserve"> </w:t>
      </w:r>
      <w:r w:rsidR="00DD1EEC">
        <w:rPr>
          <w:rFonts w:ascii="Calibri" w:hAnsi="Calibri" w:cs="Calibri"/>
          <w:bCs/>
          <w:iCs/>
          <w:color w:val="auto"/>
        </w:rPr>
        <w:t>τους,</w:t>
      </w:r>
      <w:r w:rsidRPr="008B18CA">
        <w:rPr>
          <w:rFonts w:ascii="Calibri" w:hAnsi="Calibri" w:cs="Calibri"/>
          <w:bCs/>
          <w:iCs/>
          <w:color w:val="auto"/>
        </w:rPr>
        <w:t xml:space="preserve"> ώστε οι μαθητές</w:t>
      </w:r>
      <w:r w:rsidR="00FD2FF4" w:rsidRPr="008B18CA">
        <w:rPr>
          <w:rFonts w:ascii="Calibri" w:hAnsi="Calibri" w:cs="Calibri"/>
          <w:bCs/>
          <w:iCs/>
          <w:color w:val="auto"/>
        </w:rPr>
        <w:t>/</w:t>
      </w:r>
      <w:proofErr w:type="spellStart"/>
      <w:r w:rsidR="00FD2FF4" w:rsidRPr="008B18CA">
        <w:rPr>
          <w:rFonts w:ascii="Calibri" w:hAnsi="Calibri" w:cs="Calibri"/>
          <w:bCs/>
          <w:iCs/>
          <w:color w:val="auto"/>
        </w:rPr>
        <w:t>τριες</w:t>
      </w:r>
      <w:proofErr w:type="spellEnd"/>
      <w:r w:rsidRPr="008B18CA">
        <w:rPr>
          <w:rFonts w:ascii="Calibri" w:hAnsi="Calibri" w:cs="Calibri"/>
          <w:bCs/>
          <w:iCs/>
          <w:color w:val="auto"/>
        </w:rPr>
        <w:t xml:space="preserve"> να είναι σε θέση να τους χρησιμοποιούν, να τους προσαρμόζουν και να τους τροποποιούν ανάλογα με το πρόβλημα που αντιμετωπίζουν. </w:t>
      </w:r>
    </w:p>
    <w:p w14:paraId="66AEA5EC" w14:textId="77777777" w:rsidR="003C72C3" w:rsidRPr="008B18CA" w:rsidRDefault="003C72C3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6C00A424" w14:textId="0E7D9646" w:rsidR="005C0DB5" w:rsidRPr="008B18CA" w:rsidRDefault="005C0DB5" w:rsidP="00411A52">
      <w:pPr>
        <w:spacing w:before="40" w:after="40" w:line="276" w:lineRule="auto"/>
        <w:jc w:val="both"/>
        <w:rPr>
          <w:rFonts w:ascii="Calibri" w:hAnsi="Calibri" w:cs="Calibri"/>
          <w:iCs/>
          <w:color w:val="auto"/>
        </w:rPr>
      </w:pPr>
      <w:r w:rsidRPr="008B18CA">
        <w:rPr>
          <w:rFonts w:ascii="Calibri" w:hAnsi="Calibri" w:cs="Calibri"/>
          <w:b/>
          <w:bCs/>
          <w:i/>
          <w:color w:val="auto"/>
        </w:rPr>
        <w:t>Χρονική διάρκεια</w:t>
      </w:r>
      <w:r w:rsidR="00EC1275" w:rsidRPr="008B18CA">
        <w:rPr>
          <w:rFonts w:ascii="Calibri" w:hAnsi="Calibri" w:cs="Calibri"/>
          <w:b/>
          <w:bCs/>
          <w:i/>
          <w:color w:val="auto"/>
        </w:rPr>
        <w:t xml:space="preserve">: </w:t>
      </w:r>
      <w:r w:rsidR="00EC1275" w:rsidRPr="008B18CA">
        <w:rPr>
          <w:rFonts w:ascii="Calibri" w:hAnsi="Calibri" w:cs="Calibri"/>
          <w:iCs/>
          <w:color w:val="auto"/>
        </w:rPr>
        <w:t>1 διδακτική ώρα</w:t>
      </w:r>
    </w:p>
    <w:p w14:paraId="6FA5D982" w14:textId="77777777" w:rsidR="00C12C26" w:rsidRPr="008B18CA" w:rsidRDefault="00C12C26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489647BD" w14:textId="47CBC78C" w:rsidR="00C9000A" w:rsidRPr="008B18CA" w:rsidRDefault="00C12C26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color w:val="auto"/>
        </w:rPr>
      </w:pPr>
      <w:r w:rsidRPr="008B18CA">
        <w:rPr>
          <w:rFonts w:ascii="Calibri" w:hAnsi="Calibri" w:cs="Calibri"/>
          <w:b/>
          <w:bCs/>
          <w:color w:val="auto"/>
        </w:rPr>
        <w:t xml:space="preserve">2. ΣΚΕΠΤΙΚΟ </w:t>
      </w:r>
      <w:r w:rsidR="00012CC3" w:rsidRPr="008B18CA">
        <w:rPr>
          <w:rFonts w:ascii="Calibri" w:hAnsi="Calibri" w:cs="Calibri"/>
          <w:b/>
          <w:bCs/>
          <w:color w:val="auto"/>
        </w:rPr>
        <w:t>ΣΧΕΔΙΟΥ ΜΑΘΗΜΑΤΟΣ</w:t>
      </w:r>
      <w:r w:rsidRPr="008B18CA">
        <w:rPr>
          <w:rFonts w:ascii="Calibri" w:hAnsi="Calibri" w:cs="Calibri"/>
          <w:b/>
          <w:bCs/>
          <w:color w:val="auto"/>
        </w:rPr>
        <w:t xml:space="preserve"> </w:t>
      </w:r>
      <w:r w:rsidR="003D0EE8" w:rsidRPr="008B18CA">
        <w:rPr>
          <w:rFonts w:ascii="Calibri" w:hAnsi="Calibri" w:cs="Calibri"/>
          <w:b/>
          <w:bCs/>
          <w:color w:val="auto"/>
        </w:rPr>
        <w:t xml:space="preserve">- </w:t>
      </w:r>
      <w:r w:rsidRPr="008B18CA">
        <w:rPr>
          <w:rFonts w:ascii="Calibri" w:hAnsi="Calibri" w:cs="Calibri"/>
          <w:b/>
          <w:bCs/>
          <w:color w:val="auto"/>
        </w:rPr>
        <w:t>ΕΠΙΣΤΗΜΟΝΙΚΟ</w:t>
      </w:r>
      <w:r w:rsidR="00C9000A" w:rsidRPr="008B18CA">
        <w:rPr>
          <w:rFonts w:ascii="Calibri" w:hAnsi="Calibri" w:cs="Calibri"/>
          <w:b/>
          <w:bCs/>
          <w:color w:val="auto"/>
        </w:rPr>
        <w:t>/ΓΝΩΣΤΙΚΟ</w:t>
      </w:r>
      <w:r w:rsidRPr="008B18CA">
        <w:rPr>
          <w:rFonts w:ascii="Calibri" w:hAnsi="Calibri" w:cs="Calibri"/>
          <w:b/>
          <w:bCs/>
          <w:color w:val="auto"/>
        </w:rPr>
        <w:t xml:space="preserve"> ΠΕΡΙΕΧΟΜΕΝΟ</w:t>
      </w:r>
    </w:p>
    <w:p w14:paraId="6A953E5F" w14:textId="20AD3F1C" w:rsidR="003D0EE8" w:rsidRPr="008B18CA" w:rsidRDefault="00023DB8" w:rsidP="00411A52">
      <w:pPr>
        <w:spacing w:before="40" w:after="40" w:line="276" w:lineRule="auto"/>
        <w:jc w:val="both"/>
        <w:rPr>
          <w:rFonts w:ascii="Calibri" w:hAnsi="Calibri" w:cs="Calibri"/>
          <w:color w:val="auto"/>
        </w:rPr>
      </w:pPr>
      <w:r w:rsidRPr="008B18CA">
        <w:rPr>
          <w:rFonts w:ascii="Calibri" w:hAnsi="Calibri" w:cs="Calibri"/>
          <w:color w:val="auto"/>
        </w:rPr>
        <w:t>Ένα από τα ζητήματα που διαπραγματεύεται το μάθημα «Πληροφορική Γ</w:t>
      </w:r>
      <w:r w:rsidR="00DA1DCE">
        <w:rPr>
          <w:rFonts w:ascii="Calibri" w:hAnsi="Calibri" w:cs="Calibri"/>
          <w:color w:val="auto"/>
        </w:rPr>
        <w:t>΄</w:t>
      </w:r>
      <w:r w:rsidRPr="008B18CA">
        <w:rPr>
          <w:rFonts w:ascii="Calibri" w:hAnsi="Calibri" w:cs="Calibri"/>
          <w:color w:val="auto"/>
        </w:rPr>
        <w:t xml:space="preserve"> Λυκείου»</w:t>
      </w:r>
      <w:r w:rsidR="00DA1DCE">
        <w:rPr>
          <w:rFonts w:ascii="Calibri" w:hAnsi="Calibri" w:cs="Calibri"/>
          <w:color w:val="auto"/>
        </w:rPr>
        <w:t>,</w:t>
      </w:r>
      <w:r w:rsidRPr="008B18CA">
        <w:rPr>
          <w:rFonts w:ascii="Calibri" w:hAnsi="Calibri" w:cs="Calibri"/>
          <w:color w:val="auto"/>
        </w:rPr>
        <w:t xml:space="preserve"> όπως και πολλά άλλα μαθήματα αλγοριθμικής και προγραμματισμού</w:t>
      </w:r>
      <w:r w:rsidR="00DA1DCE">
        <w:rPr>
          <w:rFonts w:ascii="Calibri" w:hAnsi="Calibri" w:cs="Calibri"/>
          <w:color w:val="auto"/>
        </w:rPr>
        <w:t>,</w:t>
      </w:r>
      <w:r w:rsidRPr="008B18CA">
        <w:rPr>
          <w:rFonts w:ascii="Calibri" w:hAnsi="Calibri" w:cs="Calibri"/>
          <w:color w:val="auto"/>
        </w:rPr>
        <w:t xml:space="preserve"> είναι η κατασκευή αλγορίθμων για την ταξινόμηση στοιχείων μονοδιάστατου πίνακα. Η ταξινόμηση είναι μία λειτουργία επί των δομών δεδομένων, κατά την οποία οι κόμβοι μιας δομής διατάσσονται κατά αύξουσα ή φθίνουσα σειρά. </w:t>
      </w:r>
    </w:p>
    <w:p w14:paraId="1A03708B" w14:textId="2FEBF794" w:rsidR="003D0EE8" w:rsidRPr="008B18CA" w:rsidRDefault="003D0EE8" w:rsidP="00411A52">
      <w:pPr>
        <w:spacing w:before="40" w:after="40" w:line="276" w:lineRule="auto"/>
        <w:jc w:val="both"/>
        <w:rPr>
          <w:rFonts w:ascii="Calibri" w:hAnsi="Calibri" w:cs="Calibri"/>
          <w:color w:val="auto"/>
        </w:rPr>
      </w:pPr>
      <w:r w:rsidRPr="008B18CA">
        <w:rPr>
          <w:rFonts w:ascii="Calibri" w:hAnsi="Calibri" w:cs="Calibri"/>
          <w:color w:val="auto"/>
        </w:rPr>
        <w:t xml:space="preserve">Σκοπός της ταξινόμησης είναι να διευκολυνθεί στη συνέχεια η αναζήτηση των στοιχείων του ταξινομημένου πίνακα. Η χρησιμότητα της ταξινόμησης αποδεικνύεται στην πράξη σε αναρίθμητες περιπτώσεις αναζήτησης αριθμητικών ή αλφαβητικών δεδομένων, όπως σε </w:t>
      </w:r>
      <w:proofErr w:type="spellStart"/>
      <w:r w:rsidRPr="008B18CA">
        <w:rPr>
          <w:rFonts w:ascii="Calibri" w:hAnsi="Calibri" w:cs="Calibri"/>
          <w:color w:val="auto"/>
        </w:rPr>
        <w:t>βιβλιοθηκονομικά</w:t>
      </w:r>
      <w:proofErr w:type="spellEnd"/>
      <w:r w:rsidRPr="008B18CA">
        <w:rPr>
          <w:rFonts w:ascii="Calibri" w:hAnsi="Calibri" w:cs="Calibri"/>
          <w:color w:val="auto"/>
        </w:rPr>
        <w:t xml:space="preserve"> συστήματα, λεξικά, τηλεφωνικούς καταλόγους, καταλόγους φόρου εισοδήματος και γενικά όπου γίνεται αναζήτηση αποθηκευμένων αντικειμένων.</w:t>
      </w:r>
    </w:p>
    <w:p w14:paraId="33B071F8" w14:textId="315AE26D" w:rsidR="00023DB8" w:rsidRPr="008B18CA" w:rsidRDefault="00023DB8" w:rsidP="00411A52">
      <w:pPr>
        <w:spacing w:before="40" w:after="40" w:line="276" w:lineRule="auto"/>
        <w:jc w:val="both"/>
        <w:rPr>
          <w:rFonts w:ascii="Calibri" w:hAnsi="Calibri" w:cs="Calibri"/>
          <w:color w:val="auto"/>
        </w:rPr>
      </w:pPr>
      <w:r w:rsidRPr="008B18CA">
        <w:rPr>
          <w:rFonts w:ascii="Calibri" w:hAnsi="Calibri" w:cs="Calibri"/>
          <w:color w:val="auto"/>
        </w:rPr>
        <w:t xml:space="preserve">Υπάρχουν πολλές μέθοδοι ταξινόμησης καθώς και παραλλαγές αυτών που μπορούν να χρησιμοποιηθούν σε πίνακες που περιέχουν χαρακτήρες, ακέραιες ή πραγματικές τιμές, ακόμα και τιμές λογικού τύπου. Στις μεθόδους </w:t>
      </w:r>
      <w:r w:rsidR="0070608C" w:rsidRPr="008B18CA">
        <w:rPr>
          <w:rFonts w:ascii="Calibri" w:hAnsi="Calibri" w:cs="Calibri"/>
          <w:color w:val="auto"/>
        </w:rPr>
        <w:t xml:space="preserve">αυτές </w:t>
      </w:r>
      <w:r w:rsidRPr="008B18CA">
        <w:rPr>
          <w:rFonts w:ascii="Calibri" w:hAnsi="Calibri" w:cs="Calibri"/>
          <w:color w:val="auto"/>
        </w:rPr>
        <w:t>συγκαταλέγ</w:t>
      </w:r>
      <w:r w:rsidR="003D0EE8" w:rsidRPr="008B18CA">
        <w:rPr>
          <w:rFonts w:ascii="Calibri" w:hAnsi="Calibri" w:cs="Calibri"/>
          <w:color w:val="auto"/>
        </w:rPr>
        <w:t xml:space="preserve">εται και </w:t>
      </w:r>
      <w:r w:rsidRPr="008B18CA">
        <w:rPr>
          <w:rFonts w:ascii="Calibri" w:hAnsi="Calibri" w:cs="Calibri"/>
          <w:color w:val="auto"/>
        </w:rPr>
        <w:t xml:space="preserve">η ταξινόμηση της </w:t>
      </w:r>
      <w:r w:rsidR="003D0EE8" w:rsidRPr="008B18CA">
        <w:rPr>
          <w:rFonts w:ascii="Calibri" w:hAnsi="Calibri" w:cs="Calibri"/>
          <w:color w:val="auto"/>
        </w:rPr>
        <w:t>Ε</w:t>
      </w:r>
      <w:r w:rsidRPr="008B18CA">
        <w:rPr>
          <w:rFonts w:ascii="Calibri" w:hAnsi="Calibri" w:cs="Calibri"/>
          <w:color w:val="auto"/>
        </w:rPr>
        <w:t xml:space="preserve">υθείας </w:t>
      </w:r>
      <w:r w:rsidR="003D0EE8" w:rsidRPr="008B18CA">
        <w:rPr>
          <w:rFonts w:ascii="Calibri" w:hAnsi="Calibri" w:cs="Calibri"/>
          <w:color w:val="auto"/>
        </w:rPr>
        <w:t>Α</w:t>
      </w:r>
      <w:r w:rsidRPr="008B18CA">
        <w:rPr>
          <w:rFonts w:ascii="Calibri" w:hAnsi="Calibri" w:cs="Calibri"/>
          <w:color w:val="auto"/>
        </w:rPr>
        <w:t>νταλλαγής</w:t>
      </w:r>
      <w:r w:rsidR="003D0EE8" w:rsidRPr="008B18CA">
        <w:rPr>
          <w:rFonts w:ascii="Calibri" w:hAnsi="Calibri" w:cs="Calibri"/>
          <w:color w:val="auto"/>
        </w:rPr>
        <w:t xml:space="preserve"> η οποία παρουσιάζει δύο εκδοχές: </w:t>
      </w:r>
      <w:r w:rsidRPr="008B18CA">
        <w:rPr>
          <w:rFonts w:ascii="Calibri" w:hAnsi="Calibri" w:cs="Calibri"/>
          <w:color w:val="auto"/>
        </w:rPr>
        <w:t xml:space="preserve"> </w:t>
      </w:r>
      <w:r w:rsidR="003D0EE8" w:rsidRPr="008B18CA">
        <w:rPr>
          <w:rFonts w:ascii="Calibri" w:hAnsi="Calibri" w:cs="Calibri"/>
          <w:color w:val="auto"/>
        </w:rPr>
        <w:t>Φ</w:t>
      </w:r>
      <w:r w:rsidRPr="008B18CA">
        <w:rPr>
          <w:rFonts w:ascii="Calibri" w:hAnsi="Calibri" w:cs="Calibri"/>
          <w:color w:val="auto"/>
        </w:rPr>
        <w:t>υσαλίδας</w:t>
      </w:r>
      <w:r w:rsidR="003D0EE8" w:rsidRPr="008B18CA">
        <w:rPr>
          <w:rFonts w:ascii="Calibri" w:hAnsi="Calibri" w:cs="Calibri"/>
          <w:color w:val="auto"/>
        </w:rPr>
        <w:t xml:space="preserve"> και Βυθού. Στη συγκεκριμένη διδακτική παρέμβαση οι μαθητές</w:t>
      </w:r>
      <w:r w:rsidR="00FD2FF4" w:rsidRPr="008B18CA">
        <w:rPr>
          <w:rFonts w:ascii="Calibri" w:hAnsi="Calibri" w:cs="Calibri"/>
          <w:color w:val="auto"/>
        </w:rPr>
        <w:t>/</w:t>
      </w:r>
      <w:proofErr w:type="spellStart"/>
      <w:r w:rsidR="00FD2FF4" w:rsidRPr="008B18CA">
        <w:rPr>
          <w:rFonts w:ascii="Calibri" w:hAnsi="Calibri" w:cs="Calibri"/>
          <w:color w:val="auto"/>
        </w:rPr>
        <w:t>τριες</w:t>
      </w:r>
      <w:proofErr w:type="spellEnd"/>
      <w:r w:rsidR="003D0EE8" w:rsidRPr="008B18CA">
        <w:rPr>
          <w:rFonts w:ascii="Calibri" w:hAnsi="Calibri" w:cs="Calibri"/>
          <w:color w:val="auto"/>
        </w:rPr>
        <w:t xml:space="preserve"> καλούνται να κατασκευάσουν τις δύο εκδοχές του αλγορίθμου Ταξινόμησης Ευθείας Ανταλλαγής</w:t>
      </w:r>
      <w:r w:rsidR="00DA1DCE">
        <w:rPr>
          <w:rFonts w:ascii="Calibri" w:hAnsi="Calibri" w:cs="Calibri"/>
          <w:color w:val="auto"/>
        </w:rPr>
        <w:t>.</w:t>
      </w:r>
    </w:p>
    <w:p w14:paraId="65E10E47" w14:textId="77777777" w:rsidR="00EC1275" w:rsidRPr="008B18CA" w:rsidRDefault="00EC1275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iCs/>
          <w:color w:val="auto"/>
        </w:rPr>
      </w:pPr>
    </w:p>
    <w:p w14:paraId="7D67CDCB" w14:textId="23E09315" w:rsidR="005C0DB5" w:rsidRPr="008B18CA" w:rsidRDefault="00C9000A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color w:val="auto"/>
        </w:rPr>
      </w:pPr>
      <w:r w:rsidRPr="008B18CA">
        <w:rPr>
          <w:rFonts w:ascii="Calibri" w:hAnsi="Calibri" w:cs="Calibri"/>
          <w:b/>
          <w:bCs/>
          <w:color w:val="auto"/>
        </w:rPr>
        <w:t xml:space="preserve">3. </w:t>
      </w:r>
      <w:r w:rsidR="00C12C26" w:rsidRPr="008B18CA">
        <w:rPr>
          <w:rFonts w:ascii="Calibri" w:hAnsi="Calibri" w:cs="Calibri"/>
          <w:b/>
          <w:bCs/>
          <w:color w:val="auto"/>
        </w:rPr>
        <w:t>ΠΡΟΑΠΑΙΤΟΥΜΕΝΕΣ ΓΝΩΣΕΙΣ</w:t>
      </w:r>
      <w:r w:rsidR="00256801" w:rsidRPr="008B18CA">
        <w:rPr>
          <w:rFonts w:ascii="Calibri" w:hAnsi="Calibri" w:cs="Calibri"/>
          <w:b/>
          <w:bCs/>
          <w:color w:val="auto"/>
        </w:rPr>
        <w:t xml:space="preserve"> ΚΑΙ </w:t>
      </w:r>
      <w:r w:rsidR="004A4367" w:rsidRPr="008B18CA">
        <w:rPr>
          <w:rFonts w:ascii="Calibri" w:hAnsi="Calibri" w:cs="Calibri"/>
          <w:b/>
          <w:bCs/>
          <w:color w:val="auto"/>
        </w:rPr>
        <w:t xml:space="preserve">ΕΠΙΘΥΜΗΤΕΣ </w:t>
      </w:r>
      <w:r w:rsidR="00256801" w:rsidRPr="008B18CA">
        <w:rPr>
          <w:rFonts w:ascii="Calibri" w:hAnsi="Calibri" w:cs="Calibri"/>
          <w:b/>
          <w:bCs/>
          <w:color w:val="auto"/>
        </w:rPr>
        <w:t>ΔΕΞΙΟΤΗΤΕΣ</w:t>
      </w:r>
    </w:p>
    <w:p w14:paraId="124ED01F" w14:textId="29F9CF47" w:rsidR="00C12C26" w:rsidRPr="008B18CA" w:rsidRDefault="003D0EE8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 w:rsidRPr="008B18CA">
        <w:rPr>
          <w:rFonts w:ascii="Calibri" w:hAnsi="Calibri" w:cs="Calibri"/>
          <w:bCs/>
          <w:iCs/>
          <w:color w:val="auto"/>
        </w:rPr>
        <w:t>Ο</w:t>
      </w:r>
      <w:r w:rsidR="00DA1DCE">
        <w:rPr>
          <w:rFonts w:ascii="Calibri" w:hAnsi="Calibri" w:cs="Calibri"/>
          <w:bCs/>
          <w:iCs/>
          <w:color w:val="auto"/>
        </w:rPr>
        <w:t>ι</w:t>
      </w:r>
      <w:r w:rsidRPr="008B18CA">
        <w:rPr>
          <w:rFonts w:ascii="Calibri" w:hAnsi="Calibri" w:cs="Calibri"/>
          <w:bCs/>
          <w:iCs/>
          <w:color w:val="auto"/>
        </w:rPr>
        <w:t xml:space="preserve"> μαθητές</w:t>
      </w:r>
      <w:r w:rsidR="00FD2FF4" w:rsidRPr="008B18CA">
        <w:rPr>
          <w:rFonts w:ascii="Calibri" w:hAnsi="Calibri" w:cs="Calibri"/>
          <w:bCs/>
          <w:iCs/>
          <w:color w:val="auto"/>
        </w:rPr>
        <w:t>/</w:t>
      </w:r>
      <w:proofErr w:type="spellStart"/>
      <w:r w:rsidR="00FD2FF4" w:rsidRPr="008B18CA">
        <w:rPr>
          <w:rFonts w:ascii="Calibri" w:hAnsi="Calibri" w:cs="Calibri"/>
          <w:bCs/>
          <w:iCs/>
          <w:color w:val="auto"/>
        </w:rPr>
        <w:t>τριες</w:t>
      </w:r>
      <w:proofErr w:type="spellEnd"/>
      <w:r w:rsidRPr="008B18CA">
        <w:rPr>
          <w:rFonts w:ascii="Calibri" w:hAnsi="Calibri" w:cs="Calibri"/>
          <w:bCs/>
          <w:iCs/>
          <w:color w:val="auto"/>
        </w:rPr>
        <w:t xml:space="preserve"> θα πρέπει να γνωρίζουν τις τρεις βασικές </w:t>
      </w:r>
      <w:r w:rsidR="00A12E1E" w:rsidRPr="008B18CA">
        <w:rPr>
          <w:rFonts w:ascii="Calibri" w:hAnsi="Calibri" w:cs="Calibri"/>
          <w:bCs/>
          <w:iCs/>
          <w:color w:val="auto"/>
        </w:rPr>
        <w:t>αλγοριθμικές συνιστώσες, τη δομή του μονοδιάστατου πίνακα και να εφαρμόζουν τη λειτουργία της προσπέλασης σε στοιχεία πίνακα.</w:t>
      </w:r>
    </w:p>
    <w:p w14:paraId="328649E0" w14:textId="77777777" w:rsidR="00411A52" w:rsidRPr="008B18CA" w:rsidRDefault="00411A52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7492F3F9" w14:textId="2C98415D" w:rsidR="005C0DB5" w:rsidRPr="008B18CA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color w:val="auto"/>
        </w:rPr>
      </w:pPr>
      <w:r w:rsidRPr="008B18CA">
        <w:rPr>
          <w:rFonts w:ascii="Calibri" w:hAnsi="Calibri" w:cs="Calibri"/>
          <w:b/>
          <w:bCs/>
          <w:color w:val="auto"/>
        </w:rPr>
        <w:t>4</w:t>
      </w:r>
      <w:r w:rsidR="00C12C26" w:rsidRPr="008B18CA">
        <w:rPr>
          <w:rFonts w:ascii="Calibri" w:hAnsi="Calibri" w:cs="Calibri"/>
          <w:b/>
          <w:bCs/>
          <w:color w:val="auto"/>
        </w:rPr>
        <w:t xml:space="preserve">. ΣΚΟΠΟΣ </w:t>
      </w:r>
      <w:r w:rsidR="00EB47DC" w:rsidRPr="008B18CA">
        <w:rPr>
          <w:rFonts w:ascii="Calibri" w:hAnsi="Calibri" w:cs="Calibri"/>
          <w:b/>
          <w:bCs/>
          <w:color w:val="auto"/>
        </w:rPr>
        <w:t xml:space="preserve">ΣΧΕΔΙΟΥ ΜΑΘΗΜΑΤΟΣ </w:t>
      </w:r>
      <w:r w:rsidR="00C12C26" w:rsidRPr="008B18CA">
        <w:rPr>
          <w:rFonts w:ascii="Calibri" w:hAnsi="Calibri" w:cs="Calibri"/>
          <w:b/>
          <w:bCs/>
          <w:color w:val="auto"/>
        </w:rPr>
        <w:t xml:space="preserve">- </w:t>
      </w:r>
      <w:r w:rsidR="00D93A65" w:rsidRPr="008B18CA">
        <w:rPr>
          <w:rFonts w:ascii="Calibri" w:hAnsi="Calibri" w:cs="Calibri"/>
          <w:b/>
          <w:bCs/>
          <w:color w:val="auto"/>
        </w:rPr>
        <w:t xml:space="preserve">ΠΡΟΣΔΟΚΩΜΕΝΑ </w:t>
      </w:r>
      <w:r w:rsidR="00C12C26" w:rsidRPr="008B18CA">
        <w:rPr>
          <w:rFonts w:ascii="Calibri" w:hAnsi="Calibri" w:cs="Calibri"/>
          <w:b/>
          <w:bCs/>
          <w:color w:val="auto"/>
        </w:rPr>
        <w:t>ΜΑΘΗΣΙΑΚΑ ΑΠΟΤΕΛΕΣΜΑΤΑ</w:t>
      </w:r>
    </w:p>
    <w:p w14:paraId="4B9B7CA9" w14:textId="77777777" w:rsidR="00A12E1E" w:rsidRPr="008B18CA" w:rsidRDefault="00A12E1E" w:rsidP="00A12E1E">
      <w:pPr>
        <w:spacing w:before="40" w:after="40" w:line="276" w:lineRule="auto"/>
        <w:jc w:val="both"/>
        <w:rPr>
          <w:rFonts w:ascii="Calibri" w:hAnsi="Calibri" w:cs="Calibri"/>
          <w:b/>
          <w:color w:val="auto"/>
        </w:rPr>
      </w:pPr>
      <w:r w:rsidRPr="008B18CA">
        <w:rPr>
          <w:rFonts w:ascii="Calibri" w:hAnsi="Calibri" w:cs="Calibri"/>
          <w:b/>
          <w:color w:val="auto"/>
        </w:rPr>
        <w:t>Σκοπός σχεδίου μαθήματος:</w:t>
      </w:r>
    </w:p>
    <w:p w14:paraId="4645DDDE" w14:textId="6F91A145" w:rsidR="00D93A65" w:rsidRPr="008B18CA" w:rsidRDefault="00A12E1E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 w:rsidRPr="008B18CA">
        <w:rPr>
          <w:rFonts w:ascii="Calibri" w:hAnsi="Calibri" w:cs="Calibri"/>
          <w:bCs/>
          <w:iCs/>
          <w:color w:val="auto"/>
        </w:rPr>
        <w:lastRenderedPageBreak/>
        <w:t>Να γίνει εισαγωγή των μαθητών</w:t>
      </w:r>
      <w:r w:rsidR="00FD2FF4" w:rsidRPr="008B18CA">
        <w:rPr>
          <w:rFonts w:ascii="Calibri" w:hAnsi="Calibri" w:cs="Calibri"/>
          <w:bCs/>
          <w:iCs/>
          <w:color w:val="auto"/>
        </w:rPr>
        <w:t>/τριών</w:t>
      </w:r>
      <w:r w:rsidRPr="008B18CA">
        <w:rPr>
          <w:rFonts w:ascii="Calibri" w:hAnsi="Calibri" w:cs="Calibri"/>
          <w:bCs/>
          <w:iCs/>
          <w:color w:val="auto"/>
        </w:rPr>
        <w:t xml:space="preserve"> στην έννοια της ταξινόμησης των δεδομένων</w:t>
      </w:r>
      <w:r w:rsidR="00DA1DCE">
        <w:rPr>
          <w:rFonts w:ascii="Calibri" w:hAnsi="Calibri" w:cs="Calibri"/>
          <w:bCs/>
          <w:iCs/>
          <w:color w:val="auto"/>
        </w:rPr>
        <w:t>.</w:t>
      </w:r>
    </w:p>
    <w:p w14:paraId="5CB811B4" w14:textId="237D9D34" w:rsidR="00BD71AE" w:rsidRPr="008B18CA" w:rsidRDefault="00BD71AE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 w:rsidRPr="008B18CA">
        <w:rPr>
          <w:rFonts w:ascii="Calibri" w:hAnsi="Calibri" w:cs="Calibri"/>
          <w:bCs/>
          <w:iCs/>
          <w:color w:val="auto"/>
        </w:rPr>
        <w:t>Να γίνει εισαγωγή των μαθητών</w:t>
      </w:r>
      <w:r w:rsidR="00FD2FF4" w:rsidRPr="008B18CA">
        <w:rPr>
          <w:rFonts w:ascii="Calibri" w:hAnsi="Calibri" w:cs="Calibri"/>
          <w:bCs/>
          <w:iCs/>
          <w:color w:val="auto"/>
        </w:rPr>
        <w:t>/τριών</w:t>
      </w:r>
      <w:r w:rsidRPr="008B18CA">
        <w:rPr>
          <w:rFonts w:ascii="Calibri" w:hAnsi="Calibri" w:cs="Calibri"/>
          <w:bCs/>
          <w:iCs/>
          <w:color w:val="auto"/>
        </w:rPr>
        <w:t xml:space="preserve"> στη σύγκριση μεταξύ τιμών γειτονικών στοιχείων πίνακα και στη ανταλλαγή των τιμών τους.</w:t>
      </w:r>
    </w:p>
    <w:p w14:paraId="4C977803" w14:textId="40E4C309" w:rsidR="00A12E1E" w:rsidRPr="008B18CA" w:rsidRDefault="00A12E1E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 w:rsidRPr="008B18CA">
        <w:rPr>
          <w:rFonts w:ascii="Calibri" w:hAnsi="Calibri" w:cs="Calibri"/>
          <w:bCs/>
          <w:iCs/>
          <w:color w:val="auto"/>
        </w:rPr>
        <w:t>Να γνωρίσουν οι μαθητές</w:t>
      </w:r>
      <w:r w:rsidR="00FD2FF4" w:rsidRPr="008B18CA">
        <w:rPr>
          <w:rFonts w:ascii="Calibri" w:hAnsi="Calibri" w:cs="Calibri"/>
          <w:bCs/>
          <w:iCs/>
          <w:color w:val="auto"/>
        </w:rPr>
        <w:t>/</w:t>
      </w:r>
      <w:proofErr w:type="spellStart"/>
      <w:r w:rsidR="00FD2FF4" w:rsidRPr="008B18CA">
        <w:rPr>
          <w:rFonts w:ascii="Calibri" w:hAnsi="Calibri" w:cs="Calibri"/>
          <w:bCs/>
          <w:iCs/>
          <w:color w:val="auto"/>
        </w:rPr>
        <w:t>τριες</w:t>
      </w:r>
      <w:proofErr w:type="spellEnd"/>
      <w:r w:rsidRPr="008B18CA">
        <w:rPr>
          <w:rFonts w:ascii="Calibri" w:hAnsi="Calibri" w:cs="Calibri"/>
          <w:bCs/>
          <w:iCs/>
          <w:color w:val="auto"/>
        </w:rPr>
        <w:t xml:space="preserve"> τον τρόπο λειτουργίας του Αλγορίθμου Ταξινόμησης Ευθείας Ανταλλαγής</w:t>
      </w:r>
      <w:r w:rsidR="00DA1DCE">
        <w:rPr>
          <w:rFonts w:ascii="Calibri" w:hAnsi="Calibri" w:cs="Calibri"/>
          <w:bCs/>
          <w:iCs/>
          <w:color w:val="auto"/>
        </w:rPr>
        <w:t>.</w:t>
      </w:r>
    </w:p>
    <w:p w14:paraId="326CD740" w14:textId="231B0A8F" w:rsidR="0070608C" w:rsidRPr="008B18CA" w:rsidRDefault="0070608C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 w:rsidRPr="008B18CA">
        <w:rPr>
          <w:rFonts w:ascii="Calibri" w:hAnsi="Calibri" w:cs="Calibri"/>
          <w:bCs/>
          <w:iCs/>
          <w:color w:val="auto"/>
        </w:rPr>
        <w:t>Να εντοπίσουν τις διαφορές μεταξύ των δύο εκδοχών του Αλγορίθμου Ευθείας Ανταλλαγής (Φυσαλίδα - Βυθού)</w:t>
      </w:r>
      <w:r w:rsidR="00DA1DCE">
        <w:rPr>
          <w:rFonts w:ascii="Calibri" w:hAnsi="Calibri" w:cs="Calibri"/>
          <w:bCs/>
          <w:iCs/>
          <w:color w:val="auto"/>
        </w:rPr>
        <w:t>.</w:t>
      </w:r>
    </w:p>
    <w:p w14:paraId="466D2172" w14:textId="77777777" w:rsidR="00A12E1E" w:rsidRPr="008B18CA" w:rsidRDefault="00A12E1E" w:rsidP="00A12E1E">
      <w:pPr>
        <w:spacing w:before="40" w:after="40" w:line="276" w:lineRule="auto"/>
        <w:jc w:val="both"/>
        <w:rPr>
          <w:rFonts w:ascii="Calibri" w:hAnsi="Calibri" w:cs="Calibri"/>
          <w:b/>
          <w:color w:val="auto"/>
        </w:rPr>
      </w:pPr>
      <w:r w:rsidRPr="008B18CA">
        <w:rPr>
          <w:rFonts w:ascii="Calibri" w:hAnsi="Calibri" w:cs="Calibri"/>
          <w:b/>
          <w:color w:val="auto"/>
        </w:rPr>
        <w:t>Προσδοκώμενα Μαθησιακά Αποτελέσματα:</w:t>
      </w:r>
    </w:p>
    <w:p w14:paraId="5CAF4020" w14:textId="1A3001CC" w:rsidR="007F0660" w:rsidRPr="008B18CA" w:rsidRDefault="00E14952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 w:rsidRPr="008B18CA">
        <w:rPr>
          <w:rFonts w:ascii="Calibri" w:hAnsi="Calibri" w:cs="Calibri"/>
          <w:bCs/>
          <w:iCs/>
          <w:color w:val="auto"/>
        </w:rPr>
        <w:t>Ο</w:t>
      </w:r>
      <w:r w:rsidR="00BD71AE" w:rsidRPr="008B18CA">
        <w:rPr>
          <w:rFonts w:ascii="Calibri" w:hAnsi="Calibri" w:cs="Calibri"/>
          <w:bCs/>
          <w:iCs/>
          <w:color w:val="auto"/>
        </w:rPr>
        <w:t>ι μαθητές</w:t>
      </w:r>
      <w:r w:rsidR="00FD2FF4" w:rsidRPr="008B18CA">
        <w:rPr>
          <w:rFonts w:ascii="Calibri" w:hAnsi="Calibri" w:cs="Calibri"/>
          <w:bCs/>
          <w:iCs/>
          <w:color w:val="auto"/>
        </w:rPr>
        <w:t>/</w:t>
      </w:r>
      <w:proofErr w:type="spellStart"/>
      <w:r w:rsidR="00FD2FF4" w:rsidRPr="008B18CA">
        <w:rPr>
          <w:rFonts w:ascii="Calibri" w:hAnsi="Calibri" w:cs="Calibri"/>
          <w:bCs/>
          <w:iCs/>
          <w:color w:val="auto"/>
        </w:rPr>
        <w:t>τριες</w:t>
      </w:r>
      <w:proofErr w:type="spellEnd"/>
      <w:r w:rsidRPr="008B18CA">
        <w:rPr>
          <w:rFonts w:ascii="Calibri" w:hAnsi="Calibri" w:cs="Calibri"/>
          <w:bCs/>
          <w:iCs/>
          <w:color w:val="auto"/>
        </w:rPr>
        <w:t xml:space="preserve"> να είναι σε θέση</w:t>
      </w:r>
      <w:r w:rsidR="007F0660" w:rsidRPr="008B18CA">
        <w:rPr>
          <w:rFonts w:ascii="Calibri" w:hAnsi="Calibri" w:cs="Calibri"/>
          <w:bCs/>
          <w:iCs/>
          <w:color w:val="auto"/>
        </w:rPr>
        <w:t>:</w:t>
      </w:r>
    </w:p>
    <w:p w14:paraId="2ECE3658" w14:textId="77E75EB2" w:rsidR="00A12E1E" w:rsidRPr="008B18CA" w:rsidRDefault="00BD71AE" w:rsidP="007F0660">
      <w:pPr>
        <w:pStyle w:val="a6"/>
        <w:numPr>
          <w:ilvl w:val="0"/>
          <w:numId w:val="29"/>
        </w:numPr>
        <w:spacing w:before="40" w:after="40" w:line="276" w:lineRule="auto"/>
        <w:jc w:val="both"/>
        <w:rPr>
          <w:bCs/>
          <w:iCs/>
          <w:color w:val="auto"/>
        </w:rPr>
      </w:pPr>
      <w:r w:rsidRPr="008B18CA">
        <w:rPr>
          <w:bCs/>
          <w:iCs/>
          <w:color w:val="auto"/>
        </w:rPr>
        <w:t>να περιγράφουν τη λειτουργία της ταξινόμησης δεδομένων</w:t>
      </w:r>
    </w:p>
    <w:p w14:paraId="19070834" w14:textId="5F70E511" w:rsidR="00BD71AE" w:rsidRPr="008B18CA" w:rsidRDefault="00BD71AE" w:rsidP="007F0660">
      <w:pPr>
        <w:pStyle w:val="a6"/>
        <w:numPr>
          <w:ilvl w:val="0"/>
          <w:numId w:val="29"/>
        </w:numPr>
        <w:spacing w:before="40" w:after="40" w:line="276" w:lineRule="auto"/>
        <w:jc w:val="both"/>
        <w:rPr>
          <w:bCs/>
          <w:iCs/>
          <w:color w:val="auto"/>
        </w:rPr>
      </w:pPr>
      <w:r w:rsidRPr="008B18CA">
        <w:rPr>
          <w:bCs/>
          <w:iCs/>
          <w:color w:val="auto"/>
        </w:rPr>
        <w:t>να υλοποιούν προγραμματιστικά την ανταλλαγή τιμών δύο γειτονικών στοιχείων μονοδιάστατου πίνακα</w:t>
      </w:r>
    </w:p>
    <w:p w14:paraId="6677E3BC" w14:textId="62D51B9B" w:rsidR="00BD71AE" w:rsidRPr="008B18CA" w:rsidRDefault="0018632C" w:rsidP="007F0660">
      <w:pPr>
        <w:pStyle w:val="a6"/>
        <w:numPr>
          <w:ilvl w:val="0"/>
          <w:numId w:val="29"/>
        </w:numPr>
        <w:spacing w:before="40" w:after="40" w:line="276" w:lineRule="auto"/>
        <w:jc w:val="both"/>
        <w:rPr>
          <w:bCs/>
          <w:iCs/>
          <w:color w:val="auto"/>
        </w:rPr>
      </w:pPr>
      <w:r w:rsidRPr="008B18CA">
        <w:rPr>
          <w:bCs/>
          <w:iCs/>
          <w:color w:val="auto"/>
        </w:rPr>
        <w:t xml:space="preserve">να εξηγούν </w:t>
      </w:r>
      <w:r w:rsidR="00BD71AE" w:rsidRPr="008B18CA">
        <w:rPr>
          <w:bCs/>
          <w:iCs/>
          <w:color w:val="auto"/>
        </w:rPr>
        <w:t xml:space="preserve">τη λειτουργία του Αλγόριθμου Ταξινόμησης Ευθείας Ανταλλαγής </w:t>
      </w:r>
    </w:p>
    <w:p w14:paraId="02C84C1F" w14:textId="0910A435" w:rsidR="00CA533D" w:rsidRPr="008B18CA" w:rsidRDefault="00CA533D" w:rsidP="007F0660">
      <w:pPr>
        <w:pStyle w:val="a6"/>
        <w:numPr>
          <w:ilvl w:val="0"/>
          <w:numId w:val="29"/>
        </w:numPr>
        <w:spacing w:before="40" w:after="40" w:line="276" w:lineRule="auto"/>
        <w:jc w:val="both"/>
        <w:rPr>
          <w:bCs/>
          <w:iCs/>
          <w:color w:val="auto"/>
        </w:rPr>
      </w:pPr>
      <w:r w:rsidRPr="008B18CA">
        <w:rPr>
          <w:bCs/>
          <w:iCs/>
          <w:color w:val="auto"/>
        </w:rPr>
        <w:t xml:space="preserve">να εκτελούν τον αλγόριθμο </w:t>
      </w:r>
      <w:r w:rsidR="003160A6" w:rsidRPr="008B18CA">
        <w:rPr>
          <w:bCs/>
          <w:iCs/>
          <w:color w:val="auto"/>
        </w:rPr>
        <w:t xml:space="preserve">Ταξινόμησης Ευθείας Ανταλλαγής </w:t>
      </w:r>
      <w:r w:rsidRPr="008B18CA">
        <w:rPr>
          <w:bCs/>
          <w:iCs/>
          <w:color w:val="auto"/>
        </w:rPr>
        <w:t>βήμα – βήμα</w:t>
      </w:r>
    </w:p>
    <w:p w14:paraId="4E569072" w14:textId="1B6691E1" w:rsidR="00BD71AE" w:rsidRPr="008B18CA" w:rsidRDefault="00BD71AE" w:rsidP="007F0660">
      <w:pPr>
        <w:pStyle w:val="a6"/>
        <w:numPr>
          <w:ilvl w:val="0"/>
          <w:numId w:val="29"/>
        </w:numPr>
        <w:spacing w:before="40" w:after="40" w:line="276" w:lineRule="auto"/>
        <w:jc w:val="both"/>
        <w:rPr>
          <w:bCs/>
          <w:iCs/>
          <w:color w:val="auto"/>
        </w:rPr>
      </w:pPr>
      <w:r w:rsidRPr="008B18CA">
        <w:rPr>
          <w:bCs/>
          <w:iCs/>
          <w:color w:val="auto"/>
        </w:rPr>
        <w:t xml:space="preserve">να υλοποιούν προγραμματιστικά τον Αλγόριθμο Ταξινόμησης Ευθείας Ανταλλαγής </w:t>
      </w:r>
    </w:p>
    <w:p w14:paraId="1E4DB4C0" w14:textId="10ACDE1A" w:rsidR="00BD71AE" w:rsidRPr="008B18CA" w:rsidRDefault="00BD71AE" w:rsidP="007F0660">
      <w:pPr>
        <w:pStyle w:val="a6"/>
        <w:numPr>
          <w:ilvl w:val="0"/>
          <w:numId w:val="29"/>
        </w:numPr>
        <w:spacing w:before="40" w:after="40" w:line="276" w:lineRule="auto"/>
        <w:jc w:val="both"/>
        <w:rPr>
          <w:bCs/>
          <w:iCs/>
          <w:color w:val="auto"/>
        </w:rPr>
      </w:pPr>
      <w:r w:rsidRPr="008B18CA">
        <w:rPr>
          <w:bCs/>
          <w:iCs/>
          <w:color w:val="auto"/>
        </w:rPr>
        <w:t xml:space="preserve">να διακρίνουν τις διαφορές μεταξύ των δύο εκδοχών του Αλγόριθμου Ταξινόμησης Ευθείας Ανταλλαγής (Φυσαλίδας - Βυθού)  </w:t>
      </w:r>
    </w:p>
    <w:p w14:paraId="14AFD090" w14:textId="46E7CF6D" w:rsidR="00A12E1E" w:rsidRPr="008B18CA" w:rsidRDefault="0018632C" w:rsidP="007F0660">
      <w:pPr>
        <w:pStyle w:val="a6"/>
        <w:numPr>
          <w:ilvl w:val="0"/>
          <w:numId w:val="29"/>
        </w:numPr>
        <w:spacing w:before="40" w:after="40" w:line="276" w:lineRule="auto"/>
        <w:jc w:val="both"/>
        <w:rPr>
          <w:bCs/>
          <w:iCs/>
          <w:color w:val="auto"/>
        </w:rPr>
      </w:pPr>
      <w:r w:rsidRPr="008B18CA">
        <w:rPr>
          <w:bCs/>
          <w:iCs/>
          <w:color w:val="auto"/>
        </w:rPr>
        <w:t>να εφαρμόζουν τον αλγόριθμο της ταξινόμησης για την επίλυση προβλημάτων.</w:t>
      </w:r>
    </w:p>
    <w:p w14:paraId="3BB90BD4" w14:textId="34391473" w:rsidR="00411A52" w:rsidRPr="008B18CA" w:rsidRDefault="00411A52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015D6DB6" w14:textId="7A44C2C7" w:rsidR="005C0DB5" w:rsidRPr="008B18CA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iCs/>
          <w:color w:val="auto"/>
        </w:rPr>
      </w:pPr>
      <w:r w:rsidRPr="008B18CA">
        <w:rPr>
          <w:rFonts w:ascii="Calibri" w:hAnsi="Calibri" w:cs="Calibri"/>
          <w:b/>
          <w:bCs/>
          <w:color w:val="auto"/>
        </w:rPr>
        <w:t>5</w:t>
      </w:r>
      <w:r w:rsidR="00845CE8" w:rsidRPr="008B18CA">
        <w:rPr>
          <w:rFonts w:ascii="Calibri" w:hAnsi="Calibri" w:cs="Calibri"/>
          <w:b/>
          <w:bCs/>
          <w:color w:val="auto"/>
        </w:rPr>
        <w:t>.</w:t>
      </w:r>
      <w:r w:rsidR="00C12C26" w:rsidRPr="008B18CA">
        <w:rPr>
          <w:rFonts w:ascii="Calibri" w:hAnsi="Calibri" w:cs="Calibri"/>
          <w:b/>
          <w:bCs/>
          <w:color w:val="auto"/>
        </w:rPr>
        <w:t xml:space="preserve"> ΟΡΓΑΝΩΣΗ ΤΗΣ ΔΙΔΑΣΚΑΛΙΑΣ ΚΑΙ ΑΠΑΙΤΟΥΜΕΝΗ ΥΛΙΚΟΤΕΧΝΙΚΗ ΥΠΟΔΟΜΗ</w:t>
      </w:r>
    </w:p>
    <w:p w14:paraId="4067DA25" w14:textId="5E782F5D" w:rsidR="0018632C" w:rsidRPr="008B18CA" w:rsidRDefault="001E5E21" w:rsidP="00411A52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 w:rsidRPr="008B18CA">
        <w:rPr>
          <w:rFonts w:ascii="Calibri" w:hAnsi="Calibri" w:cs="Calibri"/>
          <w:bCs/>
          <w:color w:val="auto"/>
        </w:rPr>
        <w:t>Το σχέδιο μαθήματος υλοποιείται στο Σχολικό Εργαστήριο Πληροφορικής και Επικοινωνιών Ηλεκτρονικών Υπολογιστών (Σ.Ε.Π.Ε.Η.Υ.). Διαρκεί 1 διδακτική ώρα. Οι μαθητές</w:t>
      </w:r>
      <w:r w:rsidR="00FD2FF4" w:rsidRPr="008B18CA">
        <w:rPr>
          <w:rFonts w:ascii="Calibri" w:hAnsi="Calibri" w:cs="Calibri"/>
          <w:bCs/>
          <w:color w:val="auto"/>
        </w:rPr>
        <w:t>/</w:t>
      </w:r>
      <w:proofErr w:type="spellStart"/>
      <w:r w:rsidR="00FD2FF4" w:rsidRPr="008B18CA">
        <w:rPr>
          <w:rFonts w:ascii="Calibri" w:hAnsi="Calibri" w:cs="Calibri"/>
          <w:bCs/>
          <w:color w:val="auto"/>
        </w:rPr>
        <w:t>τριες</w:t>
      </w:r>
      <w:proofErr w:type="spellEnd"/>
      <w:r w:rsidRPr="008B18CA">
        <w:rPr>
          <w:rFonts w:ascii="Calibri" w:hAnsi="Calibri" w:cs="Calibri"/>
          <w:bCs/>
          <w:color w:val="auto"/>
        </w:rPr>
        <w:t xml:space="preserve"> εργάζονται σε ομάδες των δύο ατόμων. Οι μαθητές</w:t>
      </w:r>
      <w:r w:rsidR="00FD2FF4" w:rsidRPr="008B18CA">
        <w:rPr>
          <w:rFonts w:ascii="Calibri" w:hAnsi="Calibri" w:cs="Calibri"/>
          <w:bCs/>
          <w:color w:val="auto"/>
        </w:rPr>
        <w:t>/</w:t>
      </w:r>
      <w:proofErr w:type="spellStart"/>
      <w:r w:rsidR="00FD2FF4" w:rsidRPr="008B18CA">
        <w:rPr>
          <w:rFonts w:ascii="Calibri" w:hAnsi="Calibri" w:cs="Calibri"/>
          <w:bCs/>
          <w:color w:val="auto"/>
        </w:rPr>
        <w:t>τριες</w:t>
      </w:r>
      <w:proofErr w:type="spellEnd"/>
      <w:r w:rsidRPr="008B18CA">
        <w:rPr>
          <w:rFonts w:ascii="Calibri" w:hAnsi="Calibri" w:cs="Calibri"/>
          <w:bCs/>
          <w:color w:val="auto"/>
        </w:rPr>
        <w:t xml:space="preserve"> καλούνται να ακολουθήσουν τις οδηγίες ενός έντυπου φύλλου εργασίας.</w:t>
      </w:r>
      <w:r w:rsidR="00F81C25">
        <w:rPr>
          <w:rFonts w:ascii="Calibri" w:hAnsi="Calibri" w:cs="Calibri"/>
          <w:bCs/>
          <w:color w:val="auto"/>
        </w:rPr>
        <w:t xml:space="preserve"> Σ</w:t>
      </w:r>
      <w:r w:rsidRPr="008B18CA">
        <w:rPr>
          <w:rFonts w:ascii="Calibri" w:hAnsi="Calibri" w:cs="Calibri"/>
          <w:bCs/>
          <w:color w:val="auto"/>
        </w:rPr>
        <w:t>τον</w:t>
      </w:r>
      <w:r w:rsidR="00FD2FF4" w:rsidRPr="008B18CA">
        <w:rPr>
          <w:rFonts w:ascii="Calibri" w:hAnsi="Calibri" w:cs="Calibri"/>
          <w:bCs/>
          <w:color w:val="auto"/>
        </w:rPr>
        <w:t>/στην</w:t>
      </w:r>
      <w:r w:rsidRPr="008B18CA">
        <w:rPr>
          <w:rFonts w:ascii="Calibri" w:hAnsi="Calibri" w:cs="Calibri"/>
          <w:bCs/>
          <w:color w:val="auto"/>
        </w:rPr>
        <w:t xml:space="preserve"> έναν</w:t>
      </w:r>
      <w:r w:rsidR="00FD2FF4" w:rsidRPr="008B18CA">
        <w:rPr>
          <w:rFonts w:ascii="Calibri" w:hAnsi="Calibri" w:cs="Calibri"/>
          <w:bCs/>
          <w:color w:val="auto"/>
        </w:rPr>
        <w:t>/μία</w:t>
      </w:r>
      <w:r w:rsidRPr="008B18CA">
        <w:rPr>
          <w:rFonts w:ascii="Calibri" w:hAnsi="Calibri" w:cs="Calibri"/>
          <w:bCs/>
          <w:color w:val="auto"/>
        </w:rPr>
        <w:t xml:space="preserve"> μαθητή</w:t>
      </w:r>
      <w:r w:rsidR="00FD2FF4" w:rsidRPr="008B18CA">
        <w:rPr>
          <w:rFonts w:ascii="Calibri" w:hAnsi="Calibri" w:cs="Calibri"/>
          <w:bCs/>
          <w:color w:val="auto"/>
        </w:rPr>
        <w:t>/</w:t>
      </w:r>
      <w:proofErr w:type="spellStart"/>
      <w:r w:rsidR="00FD2FF4" w:rsidRPr="008B18CA">
        <w:rPr>
          <w:rFonts w:ascii="Calibri" w:hAnsi="Calibri" w:cs="Calibri"/>
          <w:bCs/>
          <w:color w:val="auto"/>
        </w:rPr>
        <w:t>τρια</w:t>
      </w:r>
      <w:proofErr w:type="spellEnd"/>
      <w:r w:rsidRPr="008B18CA">
        <w:rPr>
          <w:rFonts w:ascii="Calibri" w:hAnsi="Calibri" w:cs="Calibri"/>
          <w:bCs/>
          <w:color w:val="auto"/>
        </w:rPr>
        <w:t xml:space="preserve"> ανατίθεται ο ρόλος του</w:t>
      </w:r>
      <w:r w:rsidR="00FD2FF4" w:rsidRPr="008B18CA">
        <w:rPr>
          <w:rFonts w:ascii="Calibri" w:hAnsi="Calibri" w:cs="Calibri"/>
          <w:bCs/>
          <w:color w:val="auto"/>
        </w:rPr>
        <w:t>/της</w:t>
      </w:r>
      <w:r w:rsidRPr="008B18CA">
        <w:rPr>
          <w:rFonts w:ascii="Calibri" w:hAnsi="Calibri" w:cs="Calibri"/>
          <w:bCs/>
          <w:color w:val="auto"/>
        </w:rPr>
        <w:t xml:space="preserve"> χειριστή</w:t>
      </w:r>
      <w:r w:rsidR="00FD2FF4" w:rsidRPr="008B18CA">
        <w:rPr>
          <w:rFonts w:ascii="Calibri" w:hAnsi="Calibri" w:cs="Calibri"/>
          <w:bCs/>
          <w:color w:val="auto"/>
        </w:rPr>
        <w:t>/</w:t>
      </w:r>
      <w:proofErr w:type="spellStart"/>
      <w:r w:rsidR="00FD2FF4" w:rsidRPr="008B18CA">
        <w:rPr>
          <w:rFonts w:ascii="Calibri" w:hAnsi="Calibri" w:cs="Calibri"/>
          <w:bCs/>
          <w:color w:val="auto"/>
        </w:rPr>
        <w:t>στριας</w:t>
      </w:r>
      <w:proofErr w:type="spellEnd"/>
      <w:r w:rsidRPr="008B18CA">
        <w:rPr>
          <w:rFonts w:ascii="Calibri" w:hAnsi="Calibri" w:cs="Calibri"/>
          <w:bCs/>
          <w:color w:val="auto"/>
        </w:rPr>
        <w:t xml:space="preserve"> του </w:t>
      </w:r>
      <w:proofErr w:type="spellStart"/>
      <w:r w:rsidR="00143187" w:rsidRPr="008B18CA">
        <w:rPr>
          <w:rFonts w:ascii="Calibri" w:hAnsi="Calibri" w:cs="Calibri"/>
          <w:bCs/>
          <w:color w:val="auto"/>
        </w:rPr>
        <w:t>διαδραστικού</w:t>
      </w:r>
      <w:proofErr w:type="spellEnd"/>
      <w:r w:rsidR="00143187" w:rsidRPr="008B18CA">
        <w:rPr>
          <w:rFonts w:ascii="Calibri" w:hAnsi="Calibri" w:cs="Calibri"/>
          <w:bCs/>
          <w:color w:val="auto"/>
        </w:rPr>
        <w:t xml:space="preserve"> πίνακα</w:t>
      </w:r>
      <w:r w:rsidRPr="008B18CA">
        <w:rPr>
          <w:rFonts w:ascii="Calibri" w:hAnsi="Calibri" w:cs="Calibri"/>
          <w:bCs/>
          <w:color w:val="auto"/>
        </w:rPr>
        <w:t xml:space="preserve">, του προγραμματιστικού περιβάλλοντος και του </w:t>
      </w:r>
      <w:proofErr w:type="spellStart"/>
      <w:r w:rsidRPr="008B18CA">
        <w:rPr>
          <w:rFonts w:ascii="Calibri" w:hAnsi="Calibri" w:cs="Calibri"/>
          <w:bCs/>
          <w:color w:val="auto"/>
        </w:rPr>
        <w:t>διαδραστικού</w:t>
      </w:r>
      <w:proofErr w:type="spellEnd"/>
      <w:r w:rsidRPr="008B18CA">
        <w:rPr>
          <w:rFonts w:ascii="Calibri" w:hAnsi="Calibri" w:cs="Calibri"/>
          <w:bCs/>
          <w:color w:val="auto"/>
        </w:rPr>
        <w:t xml:space="preserve"> υλικού, ενώ στον</w:t>
      </w:r>
      <w:r w:rsidR="00FD2FF4" w:rsidRPr="008B18CA">
        <w:rPr>
          <w:rFonts w:ascii="Calibri" w:hAnsi="Calibri" w:cs="Calibri"/>
          <w:bCs/>
          <w:color w:val="auto"/>
        </w:rPr>
        <w:t>/στην</w:t>
      </w:r>
      <w:r w:rsidRPr="008B18CA">
        <w:rPr>
          <w:rFonts w:ascii="Calibri" w:hAnsi="Calibri" w:cs="Calibri"/>
          <w:bCs/>
          <w:color w:val="auto"/>
        </w:rPr>
        <w:t xml:space="preserve"> άλλο</w:t>
      </w:r>
      <w:r w:rsidR="00FD2FF4" w:rsidRPr="008B18CA">
        <w:rPr>
          <w:rFonts w:ascii="Calibri" w:hAnsi="Calibri" w:cs="Calibri"/>
          <w:bCs/>
          <w:color w:val="auto"/>
        </w:rPr>
        <w:t>/άλλη</w:t>
      </w:r>
      <w:r w:rsidRPr="008B18CA">
        <w:rPr>
          <w:rFonts w:ascii="Calibri" w:hAnsi="Calibri" w:cs="Calibri"/>
          <w:bCs/>
          <w:color w:val="auto"/>
        </w:rPr>
        <w:t xml:space="preserve"> η κατάλληλη συμπλήρωση του φύλλου εργασίας. Οι ρόλοι εναλλάσσονται</w:t>
      </w:r>
      <w:r w:rsidR="003A4BAA" w:rsidRPr="008B18CA">
        <w:rPr>
          <w:rFonts w:ascii="Calibri" w:hAnsi="Calibri" w:cs="Calibri"/>
          <w:bCs/>
          <w:color w:val="auto"/>
        </w:rPr>
        <w:t xml:space="preserve"> όπως και οι ομάδες μαθητών που χειρίζονται τον </w:t>
      </w:r>
      <w:proofErr w:type="spellStart"/>
      <w:r w:rsidR="003A4BAA" w:rsidRPr="008B18CA">
        <w:rPr>
          <w:rFonts w:ascii="Calibri" w:hAnsi="Calibri" w:cs="Calibri"/>
          <w:bCs/>
          <w:color w:val="auto"/>
        </w:rPr>
        <w:t>διαδραστικό</w:t>
      </w:r>
      <w:proofErr w:type="spellEnd"/>
      <w:r w:rsidR="003A4BAA" w:rsidRPr="008B18CA">
        <w:rPr>
          <w:rFonts w:ascii="Calibri" w:hAnsi="Calibri" w:cs="Calibri"/>
          <w:bCs/>
          <w:color w:val="auto"/>
        </w:rPr>
        <w:t xml:space="preserve"> πίνακα</w:t>
      </w:r>
      <w:r w:rsidRPr="008B18CA">
        <w:rPr>
          <w:rFonts w:ascii="Calibri" w:hAnsi="Calibri" w:cs="Calibri"/>
          <w:bCs/>
          <w:color w:val="auto"/>
        </w:rPr>
        <w:t xml:space="preserve">. Είναι </w:t>
      </w:r>
      <w:proofErr w:type="spellStart"/>
      <w:r w:rsidRPr="008B18CA">
        <w:rPr>
          <w:rFonts w:ascii="Calibri" w:hAnsi="Calibri" w:cs="Calibri"/>
          <w:bCs/>
          <w:color w:val="auto"/>
        </w:rPr>
        <w:t>προαπαιτούμενο</w:t>
      </w:r>
      <w:proofErr w:type="spellEnd"/>
      <w:r w:rsidRPr="008B18CA">
        <w:rPr>
          <w:rFonts w:ascii="Calibri" w:hAnsi="Calibri" w:cs="Calibri"/>
          <w:bCs/>
          <w:color w:val="auto"/>
        </w:rPr>
        <w:t xml:space="preserve"> να έχει εγκατασταθεί το λογισμικό «Διερμηνευτής της Γλώσσας»</w:t>
      </w:r>
      <w:r w:rsidR="00B925A9" w:rsidRPr="008B18CA">
        <w:rPr>
          <w:rFonts w:ascii="Calibri" w:hAnsi="Calibri" w:cs="Calibri"/>
          <w:bCs/>
          <w:color w:val="auto"/>
        </w:rPr>
        <w:t>.</w:t>
      </w:r>
      <w:r w:rsidRPr="008B18CA">
        <w:rPr>
          <w:rFonts w:ascii="Calibri" w:hAnsi="Calibri" w:cs="Calibri"/>
          <w:bCs/>
          <w:color w:val="auto"/>
        </w:rPr>
        <w:t xml:space="preserve"> Επίσης θα πρέπει το </w:t>
      </w:r>
      <w:proofErr w:type="spellStart"/>
      <w:r w:rsidRPr="008B18CA">
        <w:rPr>
          <w:rFonts w:ascii="Calibri" w:hAnsi="Calibri" w:cs="Calibri"/>
          <w:bCs/>
          <w:color w:val="auto"/>
        </w:rPr>
        <w:t>διαδραστικό</w:t>
      </w:r>
      <w:proofErr w:type="spellEnd"/>
      <w:r w:rsidRPr="008B18CA">
        <w:rPr>
          <w:rFonts w:ascii="Calibri" w:hAnsi="Calibri" w:cs="Calibri"/>
          <w:bCs/>
          <w:color w:val="auto"/>
        </w:rPr>
        <w:t xml:space="preserve"> υλικό </w:t>
      </w:r>
      <w:r w:rsidR="00C73699" w:rsidRPr="008B18CA">
        <w:rPr>
          <w:rFonts w:ascii="Calibri" w:hAnsi="Calibri" w:cs="Calibri"/>
          <w:bCs/>
          <w:color w:val="auto"/>
        </w:rPr>
        <w:t xml:space="preserve">και τα αρχεία με τον κώδικα τα οποία εκτελούνται στο λογισμικό «Διερμηνευτής της Γλώσσας» </w:t>
      </w:r>
      <w:r w:rsidRPr="008B18CA">
        <w:rPr>
          <w:rFonts w:ascii="Calibri" w:hAnsi="Calibri" w:cs="Calibri"/>
          <w:bCs/>
          <w:color w:val="auto"/>
        </w:rPr>
        <w:t>να είναι διαθέσιμ</w:t>
      </w:r>
      <w:r w:rsidR="00C73699" w:rsidRPr="008B18CA">
        <w:rPr>
          <w:rFonts w:ascii="Calibri" w:hAnsi="Calibri" w:cs="Calibri"/>
          <w:bCs/>
          <w:color w:val="auto"/>
        </w:rPr>
        <w:t>α</w:t>
      </w:r>
      <w:r w:rsidRPr="008B18CA">
        <w:rPr>
          <w:rFonts w:ascii="Calibri" w:hAnsi="Calibri" w:cs="Calibri"/>
          <w:bCs/>
          <w:color w:val="auto"/>
        </w:rPr>
        <w:t xml:space="preserve"> είτε διαδικτυακά είτε σε κάποια συσκευή αποθήκευσης του εργαστηρίου. </w:t>
      </w:r>
      <w:r w:rsidR="00143187" w:rsidRPr="008B18CA">
        <w:rPr>
          <w:rFonts w:ascii="Calibri" w:hAnsi="Calibri" w:cs="Calibri"/>
          <w:bCs/>
          <w:color w:val="auto"/>
        </w:rPr>
        <w:t>Η</w:t>
      </w:r>
      <w:r w:rsidRPr="008B18CA">
        <w:rPr>
          <w:rFonts w:ascii="Calibri" w:hAnsi="Calibri" w:cs="Calibri"/>
          <w:bCs/>
          <w:color w:val="auto"/>
        </w:rPr>
        <w:t xml:space="preserve"> </w:t>
      </w:r>
      <w:r w:rsidR="00123138" w:rsidRPr="008B18CA">
        <w:rPr>
          <w:rFonts w:ascii="Calibri" w:hAnsi="Calibri" w:cs="Calibri"/>
          <w:bCs/>
          <w:color w:val="auto"/>
        </w:rPr>
        <w:t>χρήση του</w:t>
      </w:r>
      <w:r w:rsidRPr="008B18CA">
        <w:rPr>
          <w:rFonts w:ascii="Calibri" w:hAnsi="Calibri" w:cs="Calibri"/>
          <w:bCs/>
          <w:color w:val="auto"/>
        </w:rPr>
        <w:t xml:space="preserve"> </w:t>
      </w:r>
      <w:proofErr w:type="spellStart"/>
      <w:r w:rsidRPr="008B18CA">
        <w:rPr>
          <w:rFonts w:ascii="Calibri" w:hAnsi="Calibri" w:cs="Calibri"/>
          <w:bCs/>
          <w:color w:val="auto"/>
        </w:rPr>
        <w:t>διαδραστικού</w:t>
      </w:r>
      <w:proofErr w:type="spellEnd"/>
      <w:r w:rsidRPr="008B18CA">
        <w:rPr>
          <w:rFonts w:ascii="Calibri" w:hAnsi="Calibri" w:cs="Calibri"/>
          <w:bCs/>
          <w:color w:val="auto"/>
        </w:rPr>
        <w:t xml:space="preserve"> πίνακα </w:t>
      </w:r>
      <w:r w:rsidR="004A7024" w:rsidRPr="008B18CA">
        <w:rPr>
          <w:rFonts w:ascii="Calibri" w:hAnsi="Calibri" w:cs="Calibri"/>
          <w:bCs/>
          <w:color w:val="auto"/>
        </w:rPr>
        <w:t xml:space="preserve">και των δυνατοτήτων του </w:t>
      </w:r>
      <w:r w:rsidR="00C73699" w:rsidRPr="008B18CA">
        <w:rPr>
          <w:rFonts w:ascii="Calibri" w:hAnsi="Calibri" w:cs="Calibri"/>
          <w:bCs/>
          <w:color w:val="auto"/>
        </w:rPr>
        <w:t>από τον</w:t>
      </w:r>
      <w:r w:rsidR="00FD2FF4" w:rsidRPr="008B18CA">
        <w:rPr>
          <w:rFonts w:ascii="Calibri" w:hAnsi="Calibri" w:cs="Calibri"/>
          <w:bCs/>
          <w:color w:val="auto"/>
        </w:rPr>
        <w:t>/την</w:t>
      </w:r>
      <w:r w:rsidR="00123138" w:rsidRPr="008B18CA">
        <w:rPr>
          <w:rFonts w:ascii="Calibri" w:hAnsi="Calibri" w:cs="Calibri"/>
          <w:bCs/>
          <w:color w:val="auto"/>
        </w:rPr>
        <w:t xml:space="preserve"> </w:t>
      </w:r>
      <w:r w:rsidR="00C73699" w:rsidRPr="008B18CA">
        <w:rPr>
          <w:rFonts w:ascii="Calibri" w:hAnsi="Calibri" w:cs="Calibri"/>
          <w:bCs/>
          <w:color w:val="auto"/>
        </w:rPr>
        <w:t>εκπαιδευτικό</w:t>
      </w:r>
      <w:r w:rsidR="00123138" w:rsidRPr="008B18CA">
        <w:rPr>
          <w:rFonts w:ascii="Calibri" w:hAnsi="Calibri" w:cs="Calibri"/>
          <w:bCs/>
          <w:color w:val="auto"/>
        </w:rPr>
        <w:t xml:space="preserve"> ή από κάποιο/κάποια μαθητή/</w:t>
      </w:r>
      <w:proofErr w:type="spellStart"/>
      <w:r w:rsidR="00123138" w:rsidRPr="008B18CA">
        <w:rPr>
          <w:rFonts w:ascii="Calibri" w:hAnsi="Calibri" w:cs="Calibri"/>
          <w:bCs/>
          <w:color w:val="auto"/>
        </w:rPr>
        <w:t>τρια</w:t>
      </w:r>
      <w:proofErr w:type="spellEnd"/>
      <w:r w:rsidRPr="008B18CA">
        <w:rPr>
          <w:rFonts w:ascii="Calibri" w:hAnsi="Calibri" w:cs="Calibri"/>
          <w:bCs/>
          <w:color w:val="auto"/>
        </w:rPr>
        <w:t xml:space="preserve"> συνεισφέρει σε διαφορετικές φάσεις της </w:t>
      </w:r>
      <w:r w:rsidR="00A30879" w:rsidRPr="008B18CA">
        <w:rPr>
          <w:rFonts w:ascii="Calibri" w:hAnsi="Calibri" w:cs="Calibri"/>
          <w:bCs/>
          <w:color w:val="auto"/>
        </w:rPr>
        <w:t>πραγματοποίησης</w:t>
      </w:r>
      <w:r w:rsidRPr="008B18CA">
        <w:rPr>
          <w:rFonts w:ascii="Calibri" w:hAnsi="Calibri" w:cs="Calibri"/>
          <w:bCs/>
          <w:color w:val="auto"/>
        </w:rPr>
        <w:t xml:space="preserve"> των δραστηριοτήτων του σχεδίου μαθήματος. </w:t>
      </w:r>
    </w:p>
    <w:p w14:paraId="7A4F5AC4" w14:textId="77777777" w:rsidR="00411A52" w:rsidRPr="008B18CA" w:rsidRDefault="00411A52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0F9EF56A" w14:textId="29EAEF5B" w:rsidR="005C0DB5" w:rsidRPr="008B18CA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iCs/>
          <w:color w:val="auto"/>
        </w:rPr>
      </w:pPr>
      <w:r w:rsidRPr="008B18CA">
        <w:rPr>
          <w:rFonts w:ascii="Calibri" w:hAnsi="Calibri" w:cs="Calibri"/>
          <w:b/>
          <w:bCs/>
          <w:color w:val="auto"/>
        </w:rPr>
        <w:t>6</w:t>
      </w:r>
      <w:r w:rsidR="005C0DB5" w:rsidRPr="008B18CA">
        <w:rPr>
          <w:rFonts w:ascii="Calibri" w:hAnsi="Calibri" w:cs="Calibri"/>
          <w:b/>
          <w:bCs/>
          <w:color w:val="auto"/>
        </w:rPr>
        <w:t xml:space="preserve">. </w:t>
      </w:r>
      <w:r w:rsidR="00735F5E" w:rsidRPr="008B18CA">
        <w:rPr>
          <w:rFonts w:ascii="Calibri" w:hAnsi="Calibri" w:cs="Calibri"/>
          <w:b/>
          <w:bCs/>
          <w:color w:val="auto"/>
        </w:rPr>
        <w:t>ΔΙΔΑΚΤΙΚΗ ΠΡΟΣΕΓΓΙΣΗ</w:t>
      </w:r>
    </w:p>
    <w:p w14:paraId="37C662A3" w14:textId="77ADAF32" w:rsidR="00E04EBC" w:rsidRDefault="00C73699" w:rsidP="00E04EBC">
      <w:pPr>
        <w:spacing w:before="40" w:after="40" w:line="276" w:lineRule="auto"/>
        <w:jc w:val="both"/>
        <w:rPr>
          <w:rFonts w:ascii="Calibri" w:hAnsi="Calibri" w:cs="Calibri"/>
          <w:bCs/>
        </w:rPr>
      </w:pPr>
      <w:r w:rsidRPr="008B18CA">
        <w:rPr>
          <w:rFonts w:ascii="Calibri" w:hAnsi="Calibri" w:cs="Calibri"/>
          <w:bCs/>
          <w:color w:val="auto"/>
        </w:rPr>
        <w:t xml:space="preserve">Η διδακτική παρέμβαση στηρίζεται σε μία σκαλωσιά μάθησης με τη διαπραγμάτευση εννοιών και την αξιοποίηση </w:t>
      </w:r>
      <w:proofErr w:type="spellStart"/>
      <w:r w:rsidRPr="008B18CA">
        <w:rPr>
          <w:rFonts w:ascii="Calibri" w:hAnsi="Calibri" w:cs="Calibri"/>
          <w:bCs/>
          <w:color w:val="auto"/>
        </w:rPr>
        <w:t>στοχευμένων</w:t>
      </w:r>
      <w:proofErr w:type="spellEnd"/>
      <w:r w:rsidRPr="008B18CA">
        <w:rPr>
          <w:rFonts w:ascii="Calibri" w:hAnsi="Calibri" w:cs="Calibri"/>
          <w:bCs/>
          <w:color w:val="auto"/>
        </w:rPr>
        <w:t xml:space="preserve"> δραστηριοτήτων. Οι μαθητές</w:t>
      </w:r>
      <w:r w:rsidR="00FD2FF4" w:rsidRPr="008B18CA">
        <w:rPr>
          <w:rFonts w:ascii="Calibri" w:hAnsi="Calibri" w:cs="Calibri"/>
          <w:bCs/>
          <w:color w:val="auto"/>
        </w:rPr>
        <w:t>/</w:t>
      </w:r>
      <w:proofErr w:type="spellStart"/>
      <w:r w:rsidR="00FD2FF4" w:rsidRPr="008B18CA">
        <w:rPr>
          <w:rFonts w:ascii="Calibri" w:hAnsi="Calibri" w:cs="Calibri"/>
          <w:bCs/>
          <w:color w:val="auto"/>
        </w:rPr>
        <w:t>τριες</w:t>
      </w:r>
      <w:proofErr w:type="spellEnd"/>
      <w:r w:rsidRPr="008B18CA">
        <w:rPr>
          <w:rFonts w:ascii="Calibri" w:hAnsi="Calibri" w:cs="Calibri"/>
          <w:bCs/>
          <w:color w:val="auto"/>
        </w:rPr>
        <w:t xml:space="preserve"> καλούνται να εμπλακούν σε δραστηριότητες όπως η ανταλλαγή τιμών δύο γειτονικών στοιχείων πίνακα, η μετακίνηση του στοιχείου με τη μικρότερη ή μεγαλύτερη τιμή στην κατάλληλη θέση με παράλληλη μετακίνηση </w:t>
      </w:r>
      <w:r w:rsidR="00425CF5" w:rsidRPr="008B18CA">
        <w:rPr>
          <w:rFonts w:ascii="Calibri" w:hAnsi="Calibri" w:cs="Calibri"/>
          <w:bCs/>
          <w:color w:val="auto"/>
        </w:rPr>
        <w:t>όλων των υπολοίπων</w:t>
      </w:r>
      <w:r w:rsidR="00DA1DCE">
        <w:rPr>
          <w:rFonts w:ascii="Calibri" w:hAnsi="Calibri" w:cs="Calibri"/>
          <w:bCs/>
          <w:color w:val="auto"/>
        </w:rPr>
        <w:t>,</w:t>
      </w:r>
      <w:r w:rsidR="00425CF5" w:rsidRPr="008B18CA">
        <w:rPr>
          <w:rFonts w:ascii="Calibri" w:hAnsi="Calibri" w:cs="Calibri"/>
          <w:bCs/>
          <w:color w:val="auto"/>
        </w:rPr>
        <w:t xml:space="preserve"> </w:t>
      </w:r>
      <w:r w:rsidR="003160A6" w:rsidRPr="008B18CA">
        <w:rPr>
          <w:rFonts w:ascii="Calibri" w:hAnsi="Calibri" w:cs="Calibri"/>
          <w:bCs/>
          <w:color w:val="auto"/>
        </w:rPr>
        <w:t>εφόσον</w:t>
      </w:r>
      <w:r w:rsidR="00425CF5" w:rsidRPr="008B18CA">
        <w:rPr>
          <w:rFonts w:ascii="Calibri" w:hAnsi="Calibri" w:cs="Calibri"/>
          <w:bCs/>
          <w:color w:val="auto"/>
        </w:rPr>
        <w:t xml:space="preserve"> χρειάζεται. Έτσι καταλήγουν να αναπτύξουν τελικά τον αλγόριθμο Ταξινόμησης Ευθείας Ανταλλαγής. Οι μαθητές</w:t>
      </w:r>
      <w:r w:rsidR="00FD2FF4" w:rsidRPr="008B18CA">
        <w:rPr>
          <w:rFonts w:ascii="Calibri" w:hAnsi="Calibri" w:cs="Calibri"/>
          <w:bCs/>
          <w:color w:val="auto"/>
        </w:rPr>
        <w:t>/</w:t>
      </w:r>
      <w:proofErr w:type="spellStart"/>
      <w:r w:rsidR="00FD2FF4" w:rsidRPr="008B18CA">
        <w:rPr>
          <w:rFonts w:ascii="Calibri" w:hAnsi="Calibri" w:cs="Calibri"/>
          <w:bCs/>
          <w:color w:val="auto"/>
        </w:rPr>
        <w:t>τριες</w:t>
      </w:r>
      <w:proofErr w:type="spellEnd"/>
      <w:r w:rsidR="00425CF5" w:rsidRPr="008B18CA">
        <w:rPr>
          <w:rFonts w:ascii="Calibri" w:hAnsi="Calibri" w:cs="Calibri"/>
          <w:bCs/>
          <w:color w:val="auto"/>
        </w:rPr>
        <w:t xml:space="preserve"> έχουν στη διάθεσ</w:t>
      </w:r>
      <w:r w:rsidR="00DA1DCE">
        <w:rPr>
          <w:rFonts w:ascii="Calibri" w:hAnsi="Calibri" w:cs="Calibri"/>
          <w:bCs/>
          <w:color w:val="auto"/>
        </w:rPr>
        <w:t>ή</w:t>
      </w:r>
      <w:r w:rsidR="00425CF5" w:rsidRPr="008B18CA">
        <w:rPr>
          <w:rFonts w:ascii="Calibri" w:hAnsi="Calibri" w:cs="Calibri"/>
          <w:bCs/>
          <w:color w:val="auto"/>
        </w:rPr>
        <w:t xml:space="preserve"> τους ένα φύλλο εργασίας που τους καθοδηγεί και κατάλληλο </w:t>
      </w:r>
      <w:proofErr w:type="spellStart"/>
      <w:r w:rsidR="00425CF5" w:rsidRPr="008B18CA">
        <w:rPr>
          <w:rFonts w:ascii="Calibri" w:hAnsi="Calibri" w:cs="Calibri"/>
          <w:bCs/>
          <w:color w:val="auto"/>
        </w:rPr>
        <w:t>διαδραστικό</w:t>
      </w:r>
      <w:proofErr w:type="spellEnd"/>
      <w:r w:rsidR="00425CF5" w:rsidRPr="008B18CA">
        <w:rPr>
          <w:rFonts w:ascii="Calibri" w:hAnsi="Calibri" w:cs="Calibri"/>
          <w:bCs/>
          <w:color w:val="auto"/>
        </w:rPr>
        <w:t xml:space="preserve"> υλικό</w:t>
      </w:r>
      <w:r w:rsidR="00123138" w:rsidRPr="008B18CA">
        <w:rPr>
          <w:rFonts w:ascii="Calibri" w:hAnsi="Calibri" w:cs="Calibri"/>
          <w:bCs/>
          <w:color w:val="auto"/>
        </w:rPr>
        <w:t xml:space="preserve"> με το οποίο </w:t>
      </w:r>
      <w:proofErr w:type="spellStart"/>
      <w:r w:rsidR="00123138" w:rsidRPr="008B18CA">
        <w:rPr>
          <w:rFonts w:ascii="Calibri" w:hAnsi="Calibri" w:cs="Calibri"/>
          <w:bCs/>
          <w:color w:val="auto"/>
        </w:rPr>
        <w:t>αλληλεπιδρούν</w:t>
      </w:r>
      <w:proofErr w:type="spellEnd"/>
      <w:r w:rsidR="00123138" w:rsidRPr="008B18CA">
        <w:rPr>
          <w:rFonts w:ascii="Calibri" w:hAnsi="Calibri" w:cs="Calibri"/>
          <w:bCs/>
          <w:color w:val="auto"/>
        </w:rPr>
        <w:t xml:space="preserve"> στον </w:t>
      </w:r>
      <w:proofErr w:type="spellStart"/>
      <w:r w:rsidR="00123138" w:rsidRPr="008B18CA">
        <w:rPr>
          <w:rFonts w:ascii="Calibri" w:hAnsi="Calibri" w:cs="Calibri"/>
          <w:bCs/>
          <w:color w:val="auto"/>
        </w:rPr>
        <w:t>διαδραστικό</w:t>
      </w:r>
      <w:proofErr w:type="spellEnd"/>
      <w:r w:rsidR="00123138" w:rsidRPr="008B18CA">
        <w:rPr>
          <w:rFonts w:ascii="Calibri" w:hAnsi="Calibri" w:cs="Calibri"/>
          <w:bCs/>
          <w:color w:val="auto"/>
        </w:rPr>
        <w:t xml:space="preserve"> πίνακα</w:t>
      </w:r>
      <w:r w:rsidR="004A7024" w:rsidRPr="008B18CA">
        <w:rPr>
          <w:rFonts w:ascii="Calibri" w:hAnsi="Calibri" w:cs="Calibri"/>
          <w:bCs/>
          <w:color w:val="auto"/>
        </w:rPr>
        <w:t xml:space="preserve"> αξιοποιώντας τις δυνατότητ</w:t>
      </w:r>
      <w:r w:rsidR="00DA1DCE">
        <w:rPr>
          <w:rFonts w:ascii="Calibri" w:hAnsi="Calibri" w:cs="Calibri"/>
          <w:bCs/>
          <w:color w:val="auto"/>
        </w:rPr>
        <w:t>έ</w:t>
      </w:r>
      <w:r w:rsidR="004A7024" w:rsidRPr="008B18CA">
        <w:rPr>
          <w:rFonts w:ascii="Calibri" w:hAnsi="Calibri" w:cs="Calibri"/>
          <w:bCs/>
          <w:color w:val="auto"/>
        </w:rPr>
        <w:t>ς του</w:t>
      </w:r>
      <w:r w:rsidR="00123138" w:rsidRPr="008B18CA">
        <w:rPr>
          <w:rFonts w:ascii="Calibri" w:hAnsi="Calibri" w:cs="Calibri"/>
          <w:bCs/>
          <w:color w:val="auto"/>
        </w:rPr>
        <w:t>.</w:t>
      </w:r>
      <w:r w:rsidR="00143187" w:rsidRPr="008B18CA">
        <w:rPr>
          <w:rFonts w:ascii="Calibri" w:hAnsi="Calibri" w:cs="Calibri"/>
          <w:bCs/>
          <w:color w:val="auto"/>
        </w:rPr>
        <w:t xml:space="preserve"> </w:t>
      </w:r>
      <w:r w:rsidR="00E04EBC" w:rsidRPr="005C52F7">
        <w:rPr>
          <w:rFonts w:ascii="Calibri" w:hAnsi="Calibri" w:cs="Calibri"/>
          <w:bCs/>
        </w:rPr>
        <w:t>Δημιουργείται έτσι ένα πιο ελκυστικό περιβάλλον μάθησης, που κεντρίζει το ενδιαφέρον των μαθητών/</w:t>
      </w:r>
      <w:proofErr w:type="spellStart"/>
      <w:r w:rsidR="00E04EBC" w:rsidRPr="005C52F7">
        <w:rPr>
          <w:rFonts w:ascii="Calibri" w:hAnsi="Calibri" w:cs="Calibri"/>
          <w:bCs/>
        </w:rPr>
        <w:t>τριων</w:t>
      </w:r>
      <w:proofErr w:type="spellEnd"/>
      <w:r w:rsidR="00DA1DCE">
        <w:rPr>
          <w:rFonts w:ascii="Calibri" w:hAnsi="Calibri" w:cs="Calibri"/>
          <w:bCs/>
        </w:rPr>
        <w:t>,</w:t>
      </w:r>
      <w:r w:rsidR="00E04EBC" w:rsidRPr="005C52F7">
        <w:rPr>
          <w:rFonts w:ascii="Calibri" w:hAnsi="Calibri" w:cs="Calibri"/>
          <w:bCs/>
        </w:rPr>
        <w:t xml:space="preserve"> αφού η ενσωμάτωση πολυμέσων, όπως </w:t>
      </w:r>
      <w:r w:rsidR="00E04EBC" w:rsidRPr="005C52F7">
        <w:rPr>
          <w:rFonts w:ascii="Calibri" w:hAnsi="Calibri" w:cs="Calibri"/>
          <w:bCs/>
        </w:rPr>
        <w:lastRenderedPageBreak/>
        <w:t>βίντεο, ήχοι, εικόνες, διαγράμματα βοηθούν στην παρουσίαση της πληροφορίας με τρόπους που καλύπτουν διαφορετικά μαθησιακά στυλ (οπτικό, ακουστικό, κιναισθητικό). Επίσης ενθαρρύνεται η συνεργασία μέσα στην τάξη, καθώς μαθητές/</w:t>
      </w:r>
      <w:proofErr w:type="spellStart"/>
      <w:r w:rsidR="00E04EBC" w:rsidRPr="005C52F7">
        <w:rPr>
          <w:rFonts w:ascii="Calibri" w:hAnsi="Calibri" w:cs="Calibri"/>
          <w:bCs/>
        </w:rPr>
        <w:t>τριες</w:t>
      </w:r>
      <w:proofErr w:type="spellEnd"/>
      <w:r w:rsidR="00E04EBC" w:rsidRPr="005C52F7">
        <w:rPr>
          <w:rFonts w:ascii="Calibri" w:hAnsi="Calibri" w:cs="Calibri"/>
          <w:bCs/>
        </w:rPr>
        <w:t xml:space="preserve"> και εκπαιδευτικοί μπορούν να εργάζονται ταυτόχρονα στον </w:t>
      </w:r>
      <w:proofErr w:type="spellStart"/>
      <w:r w:rsidR="00E04EBC" w:rsidRPr="005C52F7">
        <w:rPr>
          <w:rFonts w:ascii="Calibri" w:hAnsi="Calibri" w:cs="Calibri"/>
          <w:bCs/>
        </w:rPr>
        <w:t>διαδραστικό</w:t>
      </w:r>
      <w:proofErr w:type="spellEnd"/>
      <w:r w:rsidR="00E04EBC" w:rsidRPr="005C52F7">
        <w:rPr>
          <w:rFonts w:ascii="Calibri" w:hAnsi="Calibri" w:cs="Calibri"/>
          <w:bCs/>
        </w:rPr>
        <w:t xml:space="preserve"> πίνακα  ενισχύοντας τη συλλογικότητα και την ενεργητική μάθηση. </w:t>
      </w:r>
      <w:r w:rsidR="00E04EBC">
        <w:rPr>
          <w:rFonts w:ascii="Calibri" w:hAnsi="Calibri" w:cs="Calibri"/>
          <w:bCs/>
        </w:rPr>
        <w:t>Ακόμη</w:t>
      </w:r>
      <w:r w:rsidR="00E04EBC" w:rsidRPr="005C52F7">
        <w:rPr>
          <w:rFonts w:ascii="Calibri" w:hAnsi="Calibri" w:cs="Calibri"/>
          <w:bCs/>
        </w:rPr>
        <w:t xml:space="preserve">, επειδή ο </w:t>
      </w:r>
      <w:proofErr w:type="spellStart"/>
      <w:r w:rsidR="00E04EBC" w:rsidRPr="005C52F7">
        <w:rPr>
          <w:rFonts w:ascii="Calibri" w:hAnsi="Calibri" w:cs="Calibri"/>
          <w:bCs/>
        </w:rPr>
        <w:t>διαδραστικός</w:t>
      </w:r>
      <w:proofErr w:type="spellEnd"/>
      <w:r w:rsidR="00E04EBC" w:rsidRPr="005C52F7">
        <w:rPr>
          <w:rFonts w:ascii="Calibri" w:hAnsi="Calibri" w:cs="Calibri"/>
          <w:bCs/>
        </w:rPr>
        <w:t xml:space="preserve"> πίνακας  δίνει τη δυνατότητα αποθήκευσης των σημειώσεων, των σχολίων και των σχεδίων που γίνονται πάνω στο εκπαιδευτικό υλικό, διευκολύνεται η ανασκόπηση και η μελέτη του εκπαιδευτικού υλικού από τους/τις μαθητές/</w:t>
      </w:r>
      <w:proofErr w:type="spellStart"/>
      <w:r w:rsidR="00E04EBC" w:rsidRPr="005C52F7">
        <w:rPr>
          <w:rFonts w:ascii="Calibri" w:hAnsi="Calibri" w:cs="Calibri"/>
          <w:bCs/>
        </w:rPr>
        <w:t>τριες</w:t>
      </w:r>
      <w:proofErr w:type="spellEnd"/>
      <w:r w:rsidR="00E04EBC" w:rsidRPr="005C52F7">
        <w:rPr>
          <w:rFonts w:ascii="Calibri" w:hAnsi="Calibri" w:cs="Calibri"/>
          <w:bCs/>
        </w:rPr>
        <w:t>.</w:t>
      </w:r>
    </w:p>
    <w:p w14:paraId="17C5224E" w14:textId="338189C0" w:rsidR="00D922DE" w:rsidRPr="008B18CA" w:rsidRDefault="00D922DE" w:rsidP="00411A52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 w:rsidRPr="008B18CA">
        <w:rPr>
          <w:rFonts w:ascii="Calibri" w:hAnsi="Calibri" w:cs="Calibri"/>
          <w:bCs/>
          <w:color w:val="auto"/>
        </w:rPr>
        <w:t xml:space="preserve">Το σενάριο βασίζεται στις αρχές του </w:t>
      </w:r>
      <w:proofErr w:type="spellStart"/>
      <w:r w:rsidRPr="008B18CA">
        <w:rPr>
          <w:rFonts w:ascii="Calibri" w:hAnsi="Calibri" w:cs="Calibri"/>
          <w:bCs/>
          <w:color w:val="auto"/>
        </w:rPr>
        <w:t>Εποικοδομισμού</w:t>
      </w:r>
      <w:proofErr w:type="spellEnd"/>
      <w:r w:rsidRPr="008B18CA">
        <w:rPr>
          <w:rFonts w:ascii="Calibri" w:hAnsi="Calibri" w:cs="Calibri"/>
          <w:bCs/>
          <w:color w:val="auto"/>
        </w:rPr>
        <w:t xml:space="preserve"> και του Κοινωνικού </w:t>
      </w:r>
      <w:proofErr w:type="spellStart"/>
      <w:r w:rsidRPr="008B18CA">
        <w:rPr>
          <w:rFonts w:ascii="Calibri" w:hAnsi="Calibri" w:cs="Calibri"/>
          <w:bCs/>
          <w:color w:val="auto"/>
        </w:rPr>
        <w:t>Εποικοδομισμού</w:t>
      </w:r>
      <w:proofErr w:type="spellEnd"/>
      <w:r w:rsidRPr="008B18CA">
        <w:rPr>
          <w:rFonts w:ascii="Calibri" w:hAnsi="Calibri" w:cs="Calibri"/>
          <w:bCs/>
          <w:color w:val="auto"/>
        </w:rPr>
        <w:t>. Οι μαθητές</w:t>
      </w:r>
      <w:r w:rsidR="00FD2FF4" w:rsidRPr="008B18CA">
        <w:rPr>
          <w:rFonts w:ascii="Calibri" w:hAnsi="Calibri" w:cs="Calibri"/>
          <w:bCs/>
          <w:color w:val="auto"/>
        </w:rPr>
        <w:t>/</w:t>
      </w:r>
      <w:proofErr w:type="spellStart"/>
      <w:r w:rsidR="00FD2FF4" w:rsidRPr="008B18CA">
        <w:rPr>
          <w:rFonts w:ascii="Calibri" w:hAnsi="Calibri" w:cs="Calibri"/>
          <w:bCs/>
          <w:color w:val="auto"/>
        </w:rPr>
        <w:t>τριες</w:t>
      </w:r>
      <w:proofErr w:type="spellEnd"/>
      <w:r w:rsidRPr="008B18CA">
        <w:rPr>
          <w:rFonts w:ascii="Calibri" w:hAnsi="Calibri" w:cs="Calibri"/>
          <w:bCs/>
          <w:color w:val="auto"/>
        </w:rPr>
        <w:t xml:space="preserve"> </w:t>
      </w:r>
      <w:r w:rsidR="00303E3D" w:rsidRPr="008B18CA">
        <w:rPr>
          <w:rFonts w:ascii="Calibri" w:hAnsi="Calibri" w:cs="Calibri"/>
          <w:bCs/>
          <w:color w:val="auto"/>
        </w:rPr>
        <w:t xml:space="preserve">πειραματίζονται, εξερευνούν και </w:t>
      </w:r>
      <w:r w:rsidRPr="008B18CA">
        <w:rPr>
          <w:rFonts w:ascii="Calibri" w:hAnsi="Calibri" w:cs="Calibri"/>
          <w:bCs/>
          <w:color w:val="auto"/>
        </w:rPr>
        <w:t xml:space="preserve">οικοδομούν τη γνώση μέσα από μία σειρά δραστηριοτήτων οι οποίες οδηγούν σε όλο και βαθύτερη κατανόηση του γνωστικού αντικειμένου. Η διαδικασία αυτή γίνεται </w:t>
      </w:r>
      <w:proofErr w:type="spellStart"/>
      <w:r w:rsidRPr="008B18CA">
        <w:rPr>
          <w:rFonts w:ascii="Calibri" w:hAnsi="Calibri" w:cs="Calibri"/>
          <w:bCs/>
          <w:color w:val="auto"/>
        </w:rPr>
        <w:t>ομαδοσυνεργατικά</w:t>
      </w:r>
      <w:proofErr w:type="spellEnd"/>
      <w:r w:rsidRPr="008B18CA">
        <w:rPr>
          <w:rFonts w:ascii="Calibri" w:hAnsi="Calibri" w:cs="Calibri"/>
          <w:bCs/>
          <w:color w:val="auto"/>
        </w:rPr>
        <w:t xml:space="preserve"> σε συνδυασμό με την </w:t>
      </w:r>
      <w:proofErr w:type="spellStart"/>
      <w:r w:rsidRPr="008B18CA">
        <w:rPr>
          <w:rFonts w:ascii="Calibri" w:hAnsi="Calibri" w:cs="Calibri"/>
          <w:bCs/>
          <w:color w:val="auto"/>
        </w:rPr>
        <w:t>ανακαλυπτική</w:t>
      </w:r>
      <w:proofErr w:type="spellEnd"/>
      <w:r w:rsidRPr="008B18CA">
        <w:rPr>
          <w:rFonts w:ascii="Calibri" w:hAnsi="Calibri" w:cs="Calibri"/>
          <w:bCs/>
          <w:color w:val="auto"/>
        </w:rPr>
        <w:t xml:space="preserve"> μάθηση. Στην </w:t>
      </w:r>
      <w:proofErr w:type="spellStart"/>
      <w:r w:rsidRPr="008B18CA">
        <w:rPr>
          <w:rFonts w:ascii="Calibri" w:hAnsi="Calibri" w:cs="Calibri"/>
          <w:bCs/>
          <w:color w:val="auto"/>
        </w:rPr>
        <w:t>ανακαλυπτική</w:t>
      </w:r>
      <w:proofErr w:type="spellEnd"/>
      <w:r w:rsidRPr="008B18CA">
        <w:rPr>
          <w:rFonts w:ascii="Calibri" w:hAnsi="Calibri" w:cs="Calibri"/>
          <w:bCs/>
          <w:color w:val="auto"/>
        </w:rPr>
        <w:t xml:space="preserve"> μάθηση σημαντικό ρόλο έχει η χρήση του λογισμικού</w:t>
      </w:r>
      <w:r w:rsidR="00DA1DCE">
        <w:rPr>
          <w:rFonts w:ascii="Calibri" w:hAnsi="Calibri" w:cs="Calibri"/>
          <w:bCs/>
          <w:color w:val="auto"/>
        </w:rPr>
        <w:t>,</w:t>
      </w:r>
      <w:r w:rsidRPr="008B18CA">
        <w:rPr>
          <w:rFonts w:ascii="Calibri" w:hAnsi="Calibri" w:cs="Calibri"/>
          <w:bCs/>
          <w:color w:val="auto"/>
        </w:rPr>
        <w:t xml:space="preserve"> διότι επιτρέπει τη σύνταξη, τον έλεγχο και τη διόρθωση των αλγορίθμων από </w:t>
      </w:r>
      <w:r w:rsidR="00FD2FF4" w:rsidRPr="008B18CA">
        <w:rPr>
          <w:rFonts w:ascii="Calibri" w:hAnsi="Calibri" w:cs="Calibri"/>
          <w:bCs/>
          <w:color w:val="auto"/>
        </w:rPr>
        <w:t>τους/τις</w:t>
      </w:r>
      <w:r w:rsidRPr="008B18CA">
        <w:rPr>
          <w:rFonts w:ascii="Calibri" w:hAnsi="Calibri" w:cs="Calibri"/>
          <w:bCs/>
          <w:color w:val="auto"/>
        </w:rPr>
        <w:t xml:space="preserve"> </w:t>
      </w:r>
      <w:r w:rsidR="00DA1DCE">
        <w:rPr>
          <w:rFonts w:ascii="Calibri" w:hAnsi="Calibri" w:cs="Calibri"/>
          <w:bCs/>
          <w:color w:val="auto"/>
        </w:rPr>
        <w:t>ίδιους/</w:t>
      </w:r>
      <w:r w:rsidR="00FD2FF4" w:rsidRPr="008B18CA">
        <w:rPr>
          <w:rFonts w:ascii="Calibri" w:hAnsi="Calibri" w:cs="Calibri"/>
          <w:bCs/>
          <w:color w:val="auto"/>
        </w:rPr>
        <w:t>ίδιες</w:t>
      </w:r>
      <w:r w:rsidRPr="008B18CA">
        <w:rPr>
          <w:rFonts w:ascii="Calibri" w:hAnsi="Calibri" w:cs="Calibri"/>
          <w:bCs/>
          <w:color w:val="auto"/>
        </w:rPr>
        <w:t xml:space="preserve"> </w:t>
      </w:r>
      <w:r w:rsidR="00FD2FF4" w:rsidRPr="008B18CA">
        <w:rPr>
          <w:rFonts w:ascii="Calibri" w:hAnsi="Calibri" w:cs="Calibri"/>
          <w:bCs/>
          <w:color w:val="auto"/>
        </w:rPr>
        <w:t>τους/τις</w:t>
      </w:r>
      <w:r w:rsidRPr="008B18CA">
        <w:rPr>
          <w:rFonts w:ascii="Calibri" w:hAnsi="Calibri" w:cs="Calibri"/>
          <w:bCs/>
          <w:color w:val="auto"/>
        </w:rPr>
        <w:t xml:space="preserve"> μαθητές</w:t>
      </w:r>
      <w:r w:rsidR="00FD2FF4" w:rsidRPr="008B18CA">
        <w:rPr>
          <w:rFonts w:ascii="Calibri" w:hAnsi="Calibri" w:cs="Calibri"/>
          <w:bCs/>
          <w:color w:val="auto"/>
        </w:rPr>
        <w:t>/</w:t>
      </w:r>
      <w:proofErr w:type="spellStart"/>
      <w:r w:rsidR="00FD2FF4" w:rsidRPr="008B18CA">
        <w:rPr>
          <w:rFonts w:ascii="Calibri" w:hAnsi="Calibri" w:cs="Calibri"/>
          <w:bCs/>
          <w:color w:val="auto"/>
        </w:rPr>
        <w:t>τριες</w:t>
      </w:r>
      <w:proofErr w:type="spellEnd"/>
      <w:r w:rsidRPr="008B18CA">
        <w:rPr>
          <w:rFonts w:ascii="Calibri" w:hAnsi="Calibri" w:cs="Calibri"/>
          <w:bCs/>
          <w:color w:val="auto"/>
        </w:rPr>
        <w:t>. Οι μαθητές</w:t>
      </w:r>
      <w:r w:rsidR="00FD2FF4" w:rsidRPr="008B18CA">
        <w:rPr>
          <w:rFonts w:ascii="Calibri" w:hAnsi="Calibri" w:cs="Calibri"/>
          <w:bCs/>
          <w:color w:val="auto"/>
        </w:rPr>
        <w:t>/</w:t>
      </w:r>
      <w:proofErr w:type="spellStart"/>
      <w:r w:rsidR="00FD2FF4" w:rsidRPr="008B18CA">
        <w:rPr>
          <w:rFonts w:ascii="Calibri" w:hAnsi="Calibri" w:cs="Calibri"/>
          <w:bCs/>
          <w:color w:val="auto"/>
        </w:rPr>
        <w:t>τριες</w:t>
      </w:r>
      <w:proofErr w:type="spellEnd"/>
      <w:r w:rsidRPr="008B18CA">
        <w:rPr>
          <w:rFonts w:ascii="Calibri" w:hAnsi="Calibri" w:cs="Calibri"/>
          <w:bCs/>
          <w:color w:val="auto"/>
        </w:rPr>
        <w:t xml:space="preserve"> έχουν την ευκαιρία να μάθουν και να ανακαλύψουν τη γνώση μέσα από την ανάδραση που </w:t>
      </w:r>
      <w:r w:rsidR="00DA1DCE">
        <w:rPr>
          <w:rFonts w:ascii="Calibri" w:hAnsi="Calibri" w:cs="Calibri"/>
          <w:bCs/>
          <w:color w:val="auto"/>
        </w:rPr>
        <w:t>τους/τις</w:t>
      </w:r>
      <w:r w:rsidRPr="008B18CA">
        <w:rPr>
          <w:rFonts w:ascii="Calibri" w:hAnsi="Calibri" w:cs="Calibri"/>
          <w:bCs/>
          <w:color w:val="auto"/>
        </w:rPr>
        <w:t xml:space="preserve"> παρέχει το ίδιο το λογισμικό</w:t>
      </w:r>
      <w:r w:rsidR="00DA1DCE">
        <w:rPr>
          <w:rFonts w:ascii="Calibri" w:hAnsi="Calibri" w:cs="Calibri"/>
          <w:bCs/>
          <w:color w:val="auto"/>
        </w:rPr>
        <w:t>,</w:t>
      </w:r>
      <w:r w:rsidRPr="008B18CA">
        <w:rPr>
          <w:rFonts w:ascii="Calibri" w:hAnsi="Calibri" w:cs="Calibri"/>
          <w:bCs/>
          <w:color w:val="auto"/>
        </w:rPr>
        <w:t xml:space="preserve"> αφού σταδιακά μέσα από τα λάθη τους ή από αλγόριθμους που δεν δίνουν το επιθυμητό αποτέλεσμα διαπιστώνονται τα σημεία που πρέπει να διορθωθούν και κατά αυτόν τον τρόπο οδηγούνται στην κατάκτηση της γνώσης. Η διαδικασία αυτή λαμβάνει χώρα μέσα στο κοινωνικό πλαίσιο της ομάδας</w:t>
      </w:r>
      <w:r w:rsidR="00303E3D" w:rsidRPr="008B18CA">
        <w:rPr>
          <w:rFonts w:ascii="Calibri" w:hAnsi="Calibri" w:cs="Calibri"/>
          <w:bCs/>
          <w:color w:val="auto"/>
        </w:rPr>
        <w:t>.</w:t>
      </w:r>
    </w:p>
    <w:p w14:paraId="54DFEE1F" w14:textId="728E1AC5" w:rsidR="00C73699" w:rsidRPr="008B18CA" w:rsidRDefault="00303E3D" w:rsidP="00411A52">
      <w:pPr>
        <w:spacing w:before="40" w:after="40" w:line="276" w:lineRule="auto"/>
        <w:jc w:val="both"/>
        <w:rPr>
          <w:rFonts w:ascii="Calibri" w:hAnsi="Calibri" w:cs="Calibri"/>
          <w:bCs/>
          <w:i/>
          <w:iCs/>
          <w:color w:val="auto"/>
        </w:rPr>
      </w:pPr>
      <w:r w:rsidRPr="008B18CA">
        <w:rPr>
          <w:rFonts w:ascii="Calibri" w:hAnsi="Calibri" w:cs="Calibri"/>
          <w:bCs/>
          <w:color w:val="auto"/>
        </w:rPr>
        <w:t>Ο</w:t>
      </w:r>
      <w:r w:rsidR="00FD2FF4" w:rsidRPr="008B18CA">
        <w:rPr>
          <w:rFonts w:ascii="Calibri" w:hAnsi="Calibri" w:cs="Calibri"/>
          <w:bCs/>
          <w:color w:val="auto"/>
        </w:rPr>
        <w:t>/Η</w:t>
      </w:r>
      <w:r w:rsidR="00425CF5" w:rsidRPr="008B18CA">
        <w:rPr>
          <w:rFonts w:ascii="Calibri" w:hAnsi="Calibri" w:cs="Calibri"/>
          <w:bCs/>
          <w:color w:val="auto"/>
        </w:rPr>
        <w:t xml:space="preserve"> εκπαιδευτικός έχει καθοδηγητικό ρόλο και εμψυχώνει </w:t>
      </w:r>
      <w:r w:rsidR="00FD2FF4" w:rsidRPr="008B18CA">
        <w:rPr>
          <w:rFonts w:ascii="Calibri" w:hAnsi="Calibri" w:cs="Calibri"/>
          <w:bCs/>
          <w:color w:val="auto"/>
        </w:rPr>
        <w:t>τους/τις</w:t>
      </w:r>
      <w:r w:rsidR="00533948" w:rsidRPr="008B18CA">
        <w:rPr>
          <w:rFonts w:ascii="Calibri" w:hAnsi="Calibri" w:cs="Calibri"/>
          <w:bCs/>
          <w:color w:val="auto"/>
        </w:rPr>
        <w:t xml:space="preserve"> μαθητές</w:t>
      </w:r>
      <w:r w:rsidR="00FD2FF4" w:rsidRPr="008B18CA">
        <w:rPr>
          <w:rFonts w:ascii="Calibri" w:hAnsi="Calibri" w:cs="Calibri"/>
          <w:bCs/>
          <w:color w:val="auto"/>
        </w:rPr>
        <w:t>/</w:t>
      </w:r>
      <w:proofErr w:type="spellStart"/>
      <w:r w:rsidR="00FD2FF4" w:rsidRPr="008B18CA">
        <w:rPr>
          <w:rFonts w:ascii="Calibri" w:hAnsi="Calibri" w:cs="Calibri"/>
          <w:bCs/>
          <w:color w:val="auto"/>
        </w:rPr>
        <w:t>τριες</w:t>
      </w:r>
      <w:proofErr w:type="spellEnd"/>
      <w:r w:rsidR="00533948" w:rsidRPr="008B18CA">
        <w:rPr>
          <w:rFonts w:ascii="Calibri" w:hAnsi="Calibri" w:cs="Calibri"/>
          <w:bCs/>
          <w:color w:val="auto"/>
        </w:rPr>
        <w:t xml:space="preserve"> </w:t>
      </w:r>
      <w:r w:rsidR="00425CF5" w:rsidRPr="008B18CA">
        <w:rPr>
          <w:rFonts w:ascii="Calibri" w:hAnsi="Calibri" w:cs="Calibri"/>
          <w:bCs/>
          <w:color w:val="auto"/>
        </w:rPr>
        <w:t xml:space="preserve">να μάθουν με τον δικό τους ρυθμό και βάσει των δικών τους επιλογών. </w:t>
      </w:r>
      <w:r w:rsidR="006222A3" w:rsidRPr="008B18CA">
        <w:rPr>
          <w:rFonts w:ascii="Calibri" w:hAnsi="Calibri" w:cs="Calibri"/>
          <w:bCs/>
          <w:color w:val="auto"/>
        </w:rPr>
        <w:t>Η διαμορφωτική αξιολόγηση πραγματοποιείται κατά την υλοποίηση των δραστηριοτήτων</w:t>
      </w:r>
      <w:r w:rsidR="00D2657B" w:rsidRPr="008B18CA">
        <w:rPr>
          <w:rFonts w:ascii="Calibri" w:hAnsi="Calibri" w:cs="Calibri"/>
          <w:bCs/>
          <w:color w:val="auto"/>
        </w:rPr>
        <w:t xml:space="preserve"> και των ασκήσεων</w:t>
      </w:r>
      <w:r w:rsidR="006222A3" w:rsidRPr="008B18CA">
        <w:rPr>
          <w:rFonts w:ascii="Calibri" w:hAnsi="Calibri" w:cs="Calibri"/>
          <w:bCs/>
          <w:color w:val="auto"/>
        </w:rPr>
        <w:t xml:space="preserve"> </w:t>
      </w:r>
      <w:r w:rsidR="00123138" w:rsidRPr="008B18CA">
        <w:rPr>
          <w:rFonts w:ascii="Calibri" w:hAnsi="Calibri" w:cs="Calibri"/>
          <w:bCs/>
          <w:color w:val="auto"/>
        </w:rPr>
        <w:t>και</w:t>
      </w:r>
      <w:r w:rsidR="006222A3" w:rsidRPr="008B18CA">
        <w:rPr>
          <w:rFonts w:ascii="Calibri" w:hAnsi="Calibri" w:cs="Calibri"/>
          <w:bCs/>
          <w:color w:val="auto"/>
        </w:rPr>
        <w:t xml:space="preserve"> </w:t>
      </w:r>
      <w:r w:rsidR="00425CF5" w:rsidRPr="008B18CA">
        <w:rPr>
          <w:rFonts w:ascii="Calibri" w:hAnsi="Calibri" w:cs="Calibri"/>
          <w:bCs/>
          <w:color w:val="auto"/>
        </w:rPr>
        <w:t xml:space="preserve">μέσω </w:t>
      </w:r>
      <w:proofErr w:type="spellStart"/>
      <w:r w:rsidR="00425CF5" w:rsidRPr="008B18CA">
        <w:rPr>
          <w:rFonts w:ascii="Calibri" w:hAnsi="Calibri" w:cs="Calibri"/>
          <w:bCs/>
          <w:color w:val="auto"/>
        </w:rPr>
        <w:t>διαδραστικών</w:t>
      </w:r>
      <w:proofErr w:type="spellEnd"/>
      <w:r w:rsidR="00425CF5" w:rsidRPr="008B18CA">
        <w:rPr>
          <w:rFonts w:ascii="Calibri" w:hAnsi="Calibri" w:cs="Calibri"/>
          <w:bCs/>
          <w:color w:val="auto"/>
        </w:rPr>
        <w:t xml:space="preserve"> </w:t>
      </w:r>
      <w:r w:rsidR="00A70C84" w:rsidRPr="008B18CA">
        <w:rPr>
          <w:rFonts w:ascii="Calibri" w:hAnsi="Calibri" w:cs="Calibri"/>
          <w:bCs/>
          <w:color w:val="auto"/>
        </w:rPr>
        <w:t>ερωτήσεων κλειστού τύπου</w:t>
      </w:r>
      <w:r w:rsidR="00123138" w:rsidRPr="008B18CA">
        <w:rPr>
          <w:rFonts w:ascii="Calibri" w:hAnsi="Calibri" w:cs="Calibri"/>
          <w:bCs/>
          <w:color w:val="auto"/>
        </w:rPr>
        <w:t xml:space="preserve"> οι οποίες παρέχουν την κατάλληλη ανάδραση</w:t>
      </w:r>
      <w:r w:rsidR="00A70C84" w:rsidRPr="008B18CA">
        <w:rPr>
          <w:rFonts w:ascii="Calibri" w:hAnsi="Calibri" w:cs="Calibri"/>
          <w:bCs/>
          <w:color w:val="auto"/>
        </w:rPr>
        <w:t>.</w:t>
      </w:r>
      <w:r w:rsidR="00FF5E1A" w:rsidRPr="008B18CA">
        <w:rPr>
          <w:rFonts w:ascii="Calibri" w:hAnsi="Calibri" w:cs="Calibri"/>
          <w:bCs/>
          <w:color w:val="auto"/>
        </w:rPr>
        <w:t xml:space="preserve"> </w:t>
      </w:r>
    </w:p>
    <w:p w14:paraId="1C4DF420" w14:textId="3FAE0AE2" w:rsidR="005C0DB5" w:rsidRPr="008B18CA" w:rsidRDefault="005C0DB5" w:rsidP="00411A52">
      <w:pPr>
        <w:spacing w:before="40" w:after="40" w:line="276" w:lineRule="auto"/>
        <w:jc w:val="both"/>
        <w:rPr>
          <w:rFonts w:ascii="Calibri" w:hAnsi="Calibri" w:cs="Calibri"/>
          <w:bCs/>
          <w:color w:val="auto"/>
          <w:u w:val="single"/>
        </w:rPr>
      </w:pPr>
    </w:p>
    <w:p w14:paraId="759B3F7F" w14:textId="4E486D0A" w:rsidR="005C0DB5" w:rsidRPr="008B18CA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color w:val="auto"/>
        </w:rPr>
      </w:pPr>
      <w:r w:rsidRPr="008B18CA">
        <w:rPr>
          <w:rFonts w:ascii="Calibri" w:hAnsi="Calibri" w:cs="Calibri"/>
          <w:b/>
          <w:bCs/>
          <w:color w:val="auto"/>
        </w:rPr>
        <w:t>7</w:t>
      </w:r>
      <w:r w:rsidR="00BF5FD8" w:rsidRPr="008B18CA">
        <w:rPr>
          <w:rFonts w:ascii="Calibri" w:hAnsi="Calibri" w:cs="Calibri"/>
          <w:b/>
          <w:bCs/>
          <w:color w:val="auto"/>
        </w:rPr>
        <w:t xml:space="preserve">. ΑΝΑΛΥΤΙΚΗ </w:t>
      </w:r>
      <w:r w:rsidR="00735F5E" w:rsidRPr="008B18CA">
        <w:rPr>
          <w:rFonts w:ascii="Calibri" w:hAnsi="Calibri" w:cs="Calibri"/>
          <w:b/>
          <w:bCs/>
          <w:color w:val="auto"/>
        </w:rPr>
        <w:t xml:space="preserve">ΠΕΡΙΓΡΑΦΗ </w:t>
      </w:r>
      <w:r w:rsidR="00BF5FD8" w:rsidRPr="008B18CA">
        <w:rPr>
          <w:rFonts w:ascii="Calibri" w:hAnsi="Calibri" w:cs="Calibri"/>
          <w:b/>
          <w:bCs/>
          <w:color w:val="auto"/>
        </w:rPr>
        <w:t xml:space="preserve">ΔΙΔΑΚΤΙΚΗΣ ΠΟΡΕΙΑΣ </w:t>
      </w:r>
    </w:p>
    <w:p w14:paraId="18D07A09" w14:textId="4C35C04B" w:rsidR="00BA250E" w:rsidRPr="008B18CA" w:rsidRDefault="00805E4F" w:rsidP="00411A52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 w:rsidRPr="008B18CA">
        <w:rPr>
          <w:rFonts w:ascii="Calibri" w:hAnsi="Calibri" w:cs="Calibri"/>
          <w:bCs/>
          <w:color w:val="auto"/>
        </w:rPr>
        <w:t xml:space="preserve">Η διδακτική παρέμβαση ξεκινά με καταιγισμό ιδεών γύρω από την έννοια της λέξης «Ταξινόμηση». Γίνεται συζήτηση σε ποιους τομείς της ανθρώπινης δραστηριότητας συναντάται η έννοια της ταξινόμησης. Στη συνέχεια δίνεται το φύλλο εργασίας </w:t>
      </w:r>
      <w:r w:rsidR="00F54F6E">
        <w:rPr>
          <w:rFonts w:ascii="Calibri" w:hAnsi="Calibri" w:cs="Calibri"/>
          <w:bCs/>
          <w:color w:val="auto"/>
        </w:rPr>
        <w:t>στους/στις</w:t>
      </w:r>
      <w:r w:rsidRPr="008B18CA">
        <w:rPr>
          <w:rFonts w:ascii="Calibri" w:hAnsi="Calibri" w:cs="Calibri"/>
          <w:bCs/>
          <w:color w:val="auto"/>
        </w:rPr>
        <w:t xml:space="preserve"> μαθητές</w:t>
      </w:r>
      <w:r w:rsidR="00F54F6E">
        <w:rPr>
          <w:rFonts w:ascii="Calibri" w:hAnsi="Calibri" w:cs="Calibri"/>
          <w:bCs/>
          <w:color w:val="auto"/>
        </w:rPr>
        <w:t>/</w:t>
      </w:r>
      <w:proofErr w:type="spellStart"/>
      <w:r w:rsidR="00F54F6E">
        <w:rPr>
          <w:rFonts w:ascii="Calibri" w:hAnsi="Calibri" w:cs="Calibri"/>
          <w:bCs/>
          <w:color w:val="auto"/>
        </w:rPr>
        <w:t>τριες</w:t>
      </w:r>
      <w:proofErr w:type="spellEnd"/>
      <w:r w:rsidRPr="008B18CA">
        <w:rPr>
          <w:rFonts w:ascii="Calibri" w:hAnsi="Calibri" w:cs="Calibri"/>
          <w:bCs/>
          <w:color w:val="auto"/>
        </w:rPr>
        <w:t xml:space="preserve"> το οποίο </w:t>
      </w:r>
      <w:r w:rsidR="00F81C25">
        <w:rPr>
          <w:rFonts w:ascii="Calibri" w:hAnsi="Calibri" w:cs="Calibri"/>
          <w:bCs/>
          <w:color w:val="auto"/>
        </w:rPr>
        <w:t>περιλαμβάνει</w:t>
      </w:r>
      <w:r w:rsidRPr="008B18CA">
        <w:rPr>
          <w:rFonts w:ascii="Calibri" w:hAnsi="Calibri" w:cs="Calibri"/>
          <w:bCs/>
          <w:color w:val="auto"/>
        </w:rPr>
        <w:t xml:space="preserve"> πέντε δραστηριότητες. </w:t>
      </w:r>
      <w:r w:rsidR="004A7024" w:rsidRPr="008B18CA">
        <w:rPr>
          <w:rFonts w:ascii="Calibri" w:hAnsi="Calibri" w:cs="Calibri"/>
          <w:bCs/>
          <w:color w:val="auto"/>
        </w:rPr>
        <w:t xml:space="preserve">Οι δραστηριότητες </w:t>
      </w:r>
      <w:r w:rsidR="00D2657B" w:rsidRPr="008B18CA">
        <w:rPr>
          <w:rFonts w:ascii="Calibri" w:hAnsi="Calibri" w:cs="Calibri"/>
          <w:bCs/>
          <w:color w:val="auto"/>
        </w:rPr>
        <w:t>υλοποι</w:t>
      </w:r>
      <w:r w:rsidR="00347071" w:rsidRPr="008B18CA">
        <w:rPr>
          <w:rFonts w:ascii="Calibri" w:hAnsi="Calibri" w:cs="Calibri"/>
          <w:bCs/>
          <w:color w:val="auto"/>
        </w:rPr>
        <w:t>ούνται</w:t>
      </w:r>
      <w:r w:rsidR="00D2657B" w:rsidRPr="008B18CA">
        <w:rPr>
          <w:rFonts w:ascii="Calibri" w:hAnsi="Calibri" w:cs="Calibri"/>
          <w:bCs/>
          <w:color w:val="auto"/>
        </w:rPr>
        <w:t xml:space="preserve"> </w:t>
      </w:r>
      <w:r w:rsidR="004A7024" w:rsidRPr="008B18CA">
        <w:rPr>
          <w:rFonts w:ascii="Calibri" w:hAnsi="Calibri" w:cs="Calibri"/>
          <w:bCs/>
          <w:color w:val="auto"/>
        </w:rPr>
        <w:t xml:space="preserve">στον </w:t>
      </w:r>
      <w:proofErr w:type="spellStart"/>
      <w:r w:rsidR="004A7024" w:rsidRPr="008B18CA">
        <w:rPr>
          <w:rFonts w:ascii="Calibri" w:hAnsi="Calibri" w:cs="Calibri"/>
          <w:bCs/>
          <w:color w:val="auto"/>
        </w:rPr>
        <w:t>διαδραστικό</w:t>
      </w:r>
      <w:proofErr w:type="spellEnd"/>
      <w:r w:rsidR="004A7024" w:rsidRPr="008B18CA">
        <w:rPr>
          <w:rFonts w:ascii="Calibri" w:hAnsi="Calibri" w:cs="Calibri"/>
          <w:bCs/>
          <w:color w:val="auto"/>
        </w:rPr>
        <w:t xml:space="preserve"> πίνακα. </w:t>
      </w:r>
      <w:r w:rsidRPr="008B18CA">
        <w:rPr>
          <w:rFonts w:ascii="Calibri" w:hAnsi="Calibri" w:cs="Calibri"/>
          <w:bCs/>
          <w:color w:val="auto"/>
        </w:rPr>
        <w:t>Ο εκτιμώμενος χρόνος για κάθε δραστηριότητα είναι από πέντε μέχρι το πολύ δέκα λεπτά</w:t>
      </w:r>
      <w:r w:rsidR="00BA250E" w:rsidRPr="008B18CA">
        <w:rPr>
          <w:rFonts w:ascii="Calibri" w:hAnsi="Calibri" w:cs="Calibri"/>
          <w:bCs/>
          <w:color w:val="auto"/>
        </w:rPr>
        <w:t>. Σε όλες τις δραστηριότητες έχει χρησιμοποιηθεί ο ίδιος μονοδιάστατος πίνακας Α με έξι στοιχεία</w:t>
      </w:r>
      <w:r w:rsidR="00F54F6E">
        <w:rPr>
          <w:rFonts w:ascii="Calibri" w:hAnsi="Calibri" w:cs="Calibri"/>
          <w:bCs/>
          <w:color w:val="auto"/>
        </w:rPr>
        <w:t>,</w:t>
      </w:r>
      <w:r w:rsidR="00BA250E" w:rsidRPr="008B18CA">
        <w:rPr>
          <w:rFonts w:ascii="Calibri" w:hAnsi="Calibri" w:cs="Calibri"/>
          <w:bCs/>
          <w:color w:val="auto"/>
        </w:rPr>
        <w:t xml:space="preserve"> ώστε να υπάρχει συνέχεια και σύνδεση μεταξύ τους.</w:t>
      </w:r>
    </w:p>
    <w:p w14:paraId="2C99F7B8" w14:textId="49C12917" w:rsidR="00BA250E" w:rsidRPr="008B18CA" w:rsidRDefault="00BA250E" w:rsidP="00411A52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 w:rsidRPr="008B18CA">
        <w:rPr>
          <w:rFonts w:ascii="Calibri" w:hAnsi="Calibri" w:cs="Calibri"/>
          <w:bCs/>
          <w:color w:val="auto"/>
        </w:rPr>
        <w:t>Στην πρώτη δραστηριότητα οι μαθητές</w:t>
      </w:r>
      <w:r w:rsidR="00FD2FF4" w:rsidRPr="008B18CA">
        <w:rPr>
          <w:rFonts w:ascii="Calibri" w:hAnsi="Calibri" w:cs="Calibri"/>
          <w:bCs/>
          <w:color w:val="auto"/>
        </w:rPr>
        <w:t>/</w:t>
      </w:r>
      <w:proofErr w:type="spellStart"/>
      <w:r w:rsidR="00842F77" w:rsidRPr="008B18CA">
        <w:rPr>
          <w:rFonts w:ascii="Calibri" w:hAnsi="Calibri" w:cs="Calibri"/>
          <w:bCs/>
          <w:color w:val="auto"/>
        </w:rPr>
        <w:t>τριες</w:t>
      </w:r>
      <w:proofErr w:type="spellEnd"/>
      <w:r w:rsidR="00F54F6E">
        <w:rPr>
          <w:rFonts w:ascii="Calibri" w:hAnsi="Calibri" w:cs="Calibri"/>
          <w:bCs/>
          <w:color w:val="auto"/>
        </w:rPr>
        <w:t>,</w:t>
      </w:r>
      <w:r w:rsidR="00347071" w:rsidRPr="008B18CA">
        <w:rPr>
          <w:color w:val="auto"/>
        </w:rPr>
        <w:t xml:space="preserve"> </w:t>
      </w:r>
      <w:r w:rsidRPr="008B18CA">
        <w:rPr>
          <w:rFonts w:ascii="Calibri" w:hAnsi="Calibri" w:cs="Calibri"/>
          <w:bCs/>
          <w:color w:val="auto"/>
        </w:rPr>
        <w:t xml:space="preserve">αφού παρακολουθήσουν ένα </w:t>
      </w:r>
      <w:proofErr w:type="spellStart"/>
      <w:r w:rsidRPr="008B18CA">
        <w:rPr>
          <w:rFonts w:ascii="Calibri" w:hAnsi="Calibri" w:cs="Calibri"/>
          <w:bCs/>
          <w:color w:val="auto"/>
        </w:rPr>
        <w:t>διαδραστικό</w:t>
      </w:r>
      <w:proofErr w:type="spellEnd"/>
      <w:r w:rsidRPr="008B18CA">
        <w:rPr>
          <w:rFonts w:ascii="Calibri" w:hAnsi="Calibri" w:cs="Calibri"/>
          <w:bCs/>
          <w:color w:val="auto"/>
        </w:rPr>
        <w:t xml:space="preserve"> </w:t>
      </w:r>
      <w:r w:rsidRPr="008B18CA">
        <w:rPr>
          <w:rFonts w:ascii="Calibri" w:hAnsi="Calibri" w:cs="Calibri"/>
          <w:bCs/>
          <w:color w:val="auto"/>
          <w:lang w:val="en-US"/>
        </w:rPr>
        <w:t>video</w:t>
      </w:r>
      <w:r w:rsidR="00F54F6E">
        <w:rPr>
          <w:rFonts w:ascii="Calibri" w:hAnsi="Calibri" w:cs="Calibri"/>
          <w:bCs/>
          <w:color w:val="auto"/>
        </w:rPr>
        <w:t>,</w:t>
      </w:r>
      <w:r w:rsidRPr="008B18CA">
        <w:rPr>
          <w:rFonts w:ascii="Calibri" w:hAnsi="Calibri" w:cs="Calibri"/>
          <w:bCs/>
          <w:color w:val="auto"/>
        </w:rPr>
        <w:t xml:space="preserve"> υλοποιούν σε κώδικα τις εντολές οι οποίες ανταλλάσσουν τις τιμές δύο γειτονικών στοιχείων.</w:t>
      </w:r>
    </w:p>
    <w:p w14:paraId="02E9659C" w14:textId="1124BC68" w:rsidR="00BA250E" w:rsidRPr="008B18CA" w:rsidRDefault="00BA250E" w:rsidP="00411A52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 w:rsidRPr="008B18CA">
        <w:rPr>
          <w:rFonts w:ascii="Calibri" w:hAnsi="Calibri" w:cs="Calibri"/>
          <w:bCs/>
          <w:color w:val="auto"/>
        </w:rPr>
        <w:t xml:space="preserve">Στη δεύτερη δραστηριότητα </w:t>
      </w:r>
      <w:r w:rsidR="0070050F" w:rsidRPr="008B18CA">
        <w:rPr>
          <w:rFonts w:ascii="Calibri" w:hAnsi="Calibri" w:cs="Calibri"/>
          <w:bCs/>
          <w:color w:val="auto"/>
        </w:rPr>
        <w:t>οι μαθητές</w:t>
      </w:r>
      <w:r w:rsidR="00FD2FF4" w:rsidRPr="008B18CA">
        <w:rPr>
          <w:rFonts w:ascii="Calibri" w:hAnsi="Calibri" w:cs="Calibri"/>
          <w:bCs/>
          <w:color w:val="auto"/>
        </w:rPr>
        <w:t>/</w:t>
      </w:r>
      <w:proofErr w:type="spellStart"/>
      <w:r w:rsidR="00FD2FF4" w:rsidRPr="008B18CA">
        <w:rPr>
          <w:rFonts w:ascii="Calibri" w:hAnsi="Calibri" w:cs="Calibri"/>
          <w:bCs/>
          <w:color w:val="auto"/>
        </w:rPr>
        <w:t>τριες</w:t>
      </w:r>
      <w:proofErr w:type="spellEnd"/>
      <w:r w:rsidR="0070050F" w:rsidRPr="008B18CA">
        <w:rPr>
          <w:rFonts w:ascii="Calibri" w:hAnsi="Calibri" w:cs="Calibri"/>
          <w:bCs/>
          <w:color w:val="auto"/>
        </w:rPr>
        <w:t xml:space="preserve"> </w:t>
      </w:r>
      <w:r w:rsidRPr="008B18CA">
        <w:rPr>
          <w:rFonts w:ascii="Calibri" w:hAnsi="Calibri" w:cs="Calibri"/>
          <w:bCs/>
          <w:color w:val="auto"/>
        </w:rPr>
        <w:t>εισάγονται στην περιγραφή του αλγορίθμου της ταξινόμηση</w:t>
      </w:r>
      <w:r w:rsidR="00756E61" w:rsidRPr="008B18CA">
        <w:rPr>
          <w:rFonts w:ascii="Calibri" w:hAnsi="Calibri" w:cs="Calibri"/>
          <w:bCs/>
          <w:color w:val="auto"/>
        </w:rPr>
        <w:t>ς</w:t>
      </w:r>
      <w:r w:rsidRPr="008B18CA">
        <w:rPr>
          <w:rFonts w:ascii="Calibri" w:hAnsi="Calibri" w:cs="Calibri"/>
          <w:bCs/>
          <w:color w:val="auto"/>
        </w:rPr>
        <w:t xml:space="preserve"> της Ευθείας Ανταλλαγής</w:t>
      </w:r>
      <w:r w:rsidR="00756E61" w:rsidRPr="008B18CA">
        <w:rPr>
          <w:rFonts w:ascii="Calibri" w:hAnsi="Calibri" w:cs="Calibri"/>
          <w:bCs/>
          <w:color w:val="auto"/>
        </w:rPr>
        <w:t>,</w:t>
      </w:r>
      <w:r w:rsidRPr="008B18CA">
        <w:rPr>
          <w:rFonts w:ascii="Calibri" w:hAnsi="Calibri" w:cs="Calibri"/>
          <w:bCs/>
          <w:color w:val="auto"/>
        </w:rPr>
        <w:t xml:space="preserve"> στην έννοια της προσπέλασης των στοιχείων από τη μία άκρη του πίνακα στην άλλη και παρακολουθούν ένα </w:t>
      </w:r>
      <w:proofErr w:type="spellStart"/>
      <w:r w:rsidRPr="008B18CA">
        <w:rPr>
          <w:rFonts w:ascii="Calibri" w:hAnsi="Calibri" w:cs="Calibri"/>
          <w:bCs/>
          <w:color w:val="auto"/>
        </w:rPr>
        <w:t>διαδραστικό</w:t>
      </w:r>
      <w:proofErr w:type="spellEnd"/>
      <w:r w:rsidRPr="008B18CA">
        <w:rPr>
          <w:rFonts w:ascii="Calibri" w:hAnsi="Calibri" w:cs="Calibri"/>
          <w:bCs/>
          <w:color w:val="auto"/>
        </w:rPr>
        <w:t xml:space="preserve"> </w:t>
      </w:r>
      <w:r w:rsidRPr="008B18CA">
        <w:rPr>
          <w:rFonts w:ascii="Calibri" w:hAnsi="Calibri" w:cs="Calibri"/>
          <w:bCs/>
          <w:color w:val="auto"/>
          <w:lang w:val="en-US"/>
        </w:rPr>
        <w:t>video</w:t>
      </w:r>
      <w:r w:rsidRPr="008B18CA">
        <w:rPr>
          <w:rFonts w:ascii="Calibri" w:hAnsi="Calibri" w:cs="Calibri"/>
          <w:bCs/>
          <w:color w:val="auto"/>
        </w:rPr>
        <w:t xml:space="preserve"> που </w:t>
      </w:r>
      <w:proofErr w:type="spellStart"/>
      <w:r w:rsidRPr="008B18CA">
        <w:rPr>
          <w:rFonts w:ascii="Calibri" w:hAnsi="Calibri" w:cs="Calibri"/>
          <w:bCs/>
          <w:color w:val="auto"/>
        </w:rPr>
        <w:t>οπτικοποιεί</w:t>
      </w:r>
      <w:proofErr w:type="spellEnd"/>
      <w:r w:rsidRPr="008B18CA">
        <w:rPr>
          <w:rFonts w:ascii="Calibri" w:hAnsi="Calibri" w:cs="Calibri"/>
          <w:bCs/>
          <w:color w:val="auto"/>
        </w:rPr>
        <w:t xml:space="preserve"> την πρώτη προσπέλαση που πραγματοποιεί ο αλγόριθμος. Κατόπιν καλούνται να συμπληρώσουν κατάλληλα τις εντολές που υλοποιούν σε κώδικα την πρώτη προσπέλαση. </w:t>
      </w:r>
    </w:p>
    <w:p w14:paraId="79F8634A" w14:textId="10A3D450" w:rsidR="00BA250E" w:rsidRPr="008B18CA" w:rsidRDefault="00BA250E" w:rsidP="00BA250E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 w:rsidRPr="008B18CA">
        <w:rPr>
          <w:rFonts w:ascii="Calibri" w:hAnsi="Calibri" w:cs="Calibri"/>
          <w:bCs/>
          <w:color w:val="auto"/>
        </w:rPr>
        <w:t>Στην τρίτη</w:t>
      </w:r>
      <w:r w:rsidR="0070050F" w:rsidRPr="008B18CA">
        <w:rPr>
          <w:rFonts w:ascii="Calibri" w:hAnsi="Calibri" w:cs="Calibri"/>
          <w:bCs/>
          <w:color w:val="auto"/>
        </w:rPr>
        <w:t xml:space="preserve"> </w:t>
      </w:r>
      <w:r w:rsidRPr="008B18CA">
        <w:rPr>
          <w:rFonts w:ascii="Calibri" w:hAnsi="Calibri" w:cs="Calibri"/>
          <w:bCs/>
          <w:color w:val="auto"/>
        </w:rPr>
        <w:t xml:space="preserve">δραστηριότητα </w:t>
      </w:r>
      <w:r w:rsidR="0070050F" w:rsidRPr="008B18CA">
        <w:rPr>
          <w:rFonts w:ascii="Calibri" w:hAnsi="Calibri" w:cs="Calibri"/>
          <w:bCs/>
          <w:color w:val="auto"/>
        </w:rPr>
        <w:t>οι μαθητές</w:t>
      </w:r>
      <w:r w:rsidR="00FD2FF4" w:rsidRPr="008B18CA">
        <w:rPr>
          <w:rFonts w:ascii="Calibri" w:hAnsi="Calibri" w:cs="Calibri"/>
          <w:bCs/>
          <w:color w:val="auto"/>
        </w:rPr>
        <w:t>/</w:t>
      </w:r>
      <w:proofErr w:type="spellStart"/>
      <w:r w:rsidR="00FD2FF4" w:rsidRPr="008B18CA">
        <w:rPr>
          <w:rFonts w:ascii="Calibri" w:hAnsi="Calibri" w:cs="Calibri"/>
          <w:bCs/>
          <w:color w:val="auto"/>
        </w:rPr>
        <w:t>τριες</w:t>
      </w:r>
      <w:proofErr w:type="spellEnd"/>
      <w:r w:rsidR="0070050F" w:rsidRPr="008B18CA">
        <w:rPr>
          <w:rFonts w:ascii="Calibri" w:hAnsi="Calibri" w:cs="Calibri"/>
          <w:bCs/>
          <w:color w:val="auto"/>
        </w:rPr>
        <w:t xml:space="preserve"> </w:t>
      </w:r>
      <w:r w:rsidRPr="008B18CA">
        <w:rPr>
          <w:rFonts w:ascii="Calibri" w:hAnsi="Calibri" w:cs="Calibri"/>
          <w:bCs/>
          <w:color w:val="auto"/>
        </w:rPr>
        <w:t xml:space="preserve">παρακολουθούν ένα </w:t>
      </w:r>
      <w:proofErr w:type="spellStart"/>
      <w:r w:rsidRPr="008B18CA">
        <w:rPr>
          <w:rFonts w:ascii="Calibri" w:hAnsi="Calibri" w:cs="Calibri"/>
          <w:bCs/>
          <w:color w:val="auto"/>
        </w:rPr>
        <w:t>διαδραστικό</w:t>
      </w:r>
      <w:proofErr w:type="spellEnd"/>
      <w:r w:rsidRPr="008B18CA">
        <w:rPr>
          <w:rFonts w:ascii="Calibri" w:hAnsi="Calibri" w:cs="Calibri"/>
          <w:bCs/>
          <w:color w:val="auto"/>
        </w:rPr>
        <w:t xml:space="preserve"> </w:t>
      </w:r>
      <w:r w:rsidRPr="008B18CA">
        <w:rPr>
          <w:rFonts w:ascii="Calibri" w:hAnsi="Calibri" w:cs="Calibri"/>
          <w:bCs/>
          <w:color w:val="auto"/>
          <w:lang w:val="en-US"/>
        </w:rPr>
        <w:t>video</w:t>
      </w:r>
      <w:r w:rsidRPr="008B18CA">
        <w:rPr>
          <w:rFonts w:ascii="Calibri" w:hAnsi="Calibri" w:cs="Calibri"/>
          <w:bCs/>
          <w:color w:val="auto"/>
        </w:rPr>
        <w:t xml:space="preserve"> που </w:t>
      </w:r>
      <w:proofErr w:type="spellStart"/>
      <w:r w:rsidRPr="008B18CA">
        <w:rPr>
          <w:rFonts w:ascii="Calibri" w:hAnsi="Calibri" w:cs="Calibri"/>
          <w:bCs/>
          <w:color w:val="auto"/>
        </w:rPr>
        <w:t>οπτικοποιεί</w:t>
      </w:r>
      <w:proofErr w:type="spellEnd"/>
      <w:r w:rsidRPr="008B18CA">
        <w:rPr>
          <w:rFonts w:ascii="Calibri" w:hAnsi="Calibri" w:cs="Calibri"/>
          <w:bCs/>
          <w:color w:val="auto"/>
        </w:rPr>
        <w:t xml:space="preserve"> τη δεύτερη προσπέλαση του αλγορίθμου και στη συνέχεια καλούνται </w:t>
      </w:r>
      <w:r w:rsidR="00805E4F" w:rsidRPr="008B18CA">
        <w:rPr>
          <w:rFonts w:ascii="Calibri" w:hAnsi="Calibri" w:cs="Calibri"/>
          <w:bCs/>
          <w:color w:val="auto"/>
        </w:rPr>
        <w:t xml:space="preserve"> </w:t>
      </w:r>
      <w:r w:rsidRPr="008B18CA">
        <w:rPr>
          <w:rFonts w:ascii="Calibri" w:hAnsi="Calibri" w:cs="Calibri"/>
          <w:bCs/>
          <w:color w:val="auto"/>
        </w:rPr>
        <w:t xml:space="preserve">να συμπληρώσουν κατάλληλα τις εντολές που την υλοποιούν σε κώδικα. Επίσης καλούνται να εντοπίσουν τις διαφορές μεταξύ των δύο πρώτων προσπελάσεων. </w:t>
      </w:r>
    </w:p>
    <w:p w14:paraId="42763A82" w14:textId="5E10D2FA" w:rsidR="0070050F" w:rsidRPr="008B18CA" w:rsidRDefault="00BA250E" w:rsidP="00BA250E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 w:rsidRPr="008B18CA">
        <w:rPr>
          <w:rFonts w:ascii="Calibri" w:hAnsi="Calibri" w:cs="Calibri"/>
          <w:bCs/>
          <w:color w:val="auto"/>
        </w:rPr>
        <w:t xml:space="preserve">Στην τέταρτη δραστηριότητα </w:t>
      </w:r>
      <w:r w:rsidR="0070050F" w:rsidRPr="008B18CA">
        <w:rPr>
          <w:rFonts w:ascii="Calibri" w:hAnsi="Calibri" w:cs="Calibri"/>
          <w:bCs/>
          <w:color w:val="auto"/>
        </w:rPr>
        <w:t>οι μαθητές</w:t>
      </w:r>
      <w:r w:rsidR="00FD2FF4" w:rsidRPr="008B18CA">
        <w:rPr>
          <w:rFonts w:ascii="Calibri" w:hAnsi="Calibri" w:cs="Calibri"/>
          <w:bCs/>
          <w:color w:val="auto"/>
        </w:rPr>
        <w:t>/</w:t>
      </w:r>
      <w:proofErr w:type="spellStart"/>
      <w:r w:rsidR="00FD2FF4" w:rsidRPr="008B18CA">
        <w:rPr>
          <w:rFonts w:ascii="Calibri" w:hAnsi="Calibri" w:cs="Calibri"/>
          <w:bCs/>
          <w:color w:val="auto"/>
        </w:rPr>
        <w:t>τριες</w:t>
      </w:r>
      <w:proofErr w:type="spellEnd"/>
      <w:r w:rsidR="0070050F" w:rsidRPr="008B18CA">
        <w:rPr>
          <w:rFonts w:ascii="Calibri" w:hAnsi="Calibri" w:cs="Calibri"/>
          <w:bCs/>
          <w:color w:val="auto"/>
        </w:rPr>
        <w:t xml:space="preserve"> </w:t>
      </w:r>
      <w:r w:rsidRPr="008B18CA">
        <w:rPr>
          <w:rFonts w:ascii="Calibri" w:hAnsi="Calibri" w:cs="Calibri"/>
          <w:bCs/>
          <w:color w:val="auto"/>
        </w:rPr>
        <w:t xml:space="preserve">παρακολουθούν ένα </w:t>
      </w:r>
      <w:proofErr w:type="spellStart"/>
      <w:r w:rsidRPr="008B18CA">
        <w:rPr>
          <w:rFonts w:ascii="Calibri" w:hAnsi="Calibri" w:cs="Calibri"/>
          <w:bCs/>
          <w:color w:val="auto"/>
        </w:rPr>
        <w:t>διαδραστικό</w:t>
      </w:r>
      <w:proofErr w:type="spellEnd"/>
      <w:r w:rsidRPr="008B18CA">
        <w:rPr>
          <w:rFonts w:ascii="Calibri" w:hAnsi="Calibri" w:cs="Calibri"/>
          <w:bCs/>
          <w:color w:val="auto"/>
        </w:rPr>
        <w:t xml:space="preserve"> </w:t>
      </w:r>
      <w:r w:rsidRPr="008B18CA">
        <w:rPr>
          <w:rFonts w:ascii="Calibri" w:hAnsi="Calibri" w:cs="Calibri"/>
          <w:bCs/>
          <w:color w:val="auto"/>
          <w:lang w:val="en-US"/>
        </w:rPr>
        <w:t>video</w:t>
      </w:r>
      <w:r w:rsidRPr="008B18CA">
        <w:rPr>
          <w:rFonts w:ascii="Calibri" w:hAnsi="Calibri" w:cs="Calibri"/>
          <w:bCs/>
          <w:color w:val="auto"/>
        </w:rPr>
        <w:t xml:space="preserve"> το οποίο παρουσιάζει τον κώδικα </w:t>
      </w:r>
      <w:r w:rsidR="00F54F6E" w:rsidRPr="008B18CA">
        <w:rPr>
          <w:rFonts w:ascii="Calibri" w:hAnsi="Calibri" w:cs="Calibri"/>
          <w:bCs/>
          <w:color w:val="auto"/>
        </w:rPr>
        <w:t>καθεμίας</w:t>
      </w:r>
      <w:r w:rsidRPr="008B18CA">
        <w:rPr>
          <w:rFonts w:ascii="Calibri" w:hAnsi="Calibri" w:cs="Calibri"/>
          <w:bCs/>
          <w:color w:val="auto"/>
        </w:rPr>
        <w:t xml:space="preserve"> από τις πέντε προσπελάσεις που απαιτούνται</w:t>
      </w:r>
      <w:r w:rsidR="00F54F6E">
        <w:rPr>
          <w:rFonts w:ascii="Calibri" w:hAnsi="Calibri" w:cs="Calibri"/>
          <w:bCs/>
          <w:color w:val="auto"/>
        </w:rPr>
        <w:t>,</w:t>
      </w:r>
      <w:r w:rsidRPr="008B18CA">
        <w:rPr>
          <w:rFonts w:ascii="Calibri" w:hAnsi="Calibri" w:cs="Calibri"/>
          <w:bCs/>
          <w:color w:val="auto"/>
        </w:rPr>
        <w:t xml:space="preserve"> για να ταξινομηθεί ένας πίνακας Α έξι στοιχείων. Στη συνέχεια καλούνται να συμπληρώσουν κατάλληλα τις εντολές που </w:t>
      </w:r>
      <w:r w:rsidRPr="008B18CA">
        <w:rPr>
          <w:rFonts w:ascii="Calibri" w:hAnsi="Calibri" w:cs="Calibri"/>
          <w:bCs/>
          <w:color w:val="auto"/>
        </w:rPr>
        <w:lastRenderedPageBreak/>
        <w:t xml:space="preserve">υλοποιούν σε κώδικα </w:t>
      </w:r>
      <w:r w:rsidR="0070050F" w:rsidRPr="008B18CA">
        <w:rPr>
          <w:rFonts w:ascii="Calibri" w:hAnsi="Calibri" w:cs="Calibri"/>
          <w:bCs/>
          <w:color w:val="auto"/>
        </w:rPr>
        <w:t>τον αλγόριθμο της Ταξινόμησης Ευθείας Ανταλλαγής</w:t>
      </w:r>
      <w:r w:rsidRPr="008B18CA">
        <w:rPr>
          <w:rFonts w:ascii="Calibri" w:hAnsi="Calibri" w:cs="Calibri"/>
          <w:bCs/>
          <w:color w:val="auto"/>
        </w:rPr>
        <w:t>.</w:t>
      </w:r>
      <w:r w:rsidR="0070050F" w:rsidRPr="008B18CA">
        <w:rPr>
          <w:rFonts w:ascii="Calibri" w:hAnsi="Calibri" w:cs="Calibri"/>
          <w:bCs/>
          <w:color w:val="auto"/>
        </w:rPr>
        <w:t xml:space="preserve"> Επίσης καλούνται να εκτελέσουν τον κώδικα τους στο εκπαιδευτικό περιβάλλον προγραμματισμού</w:t>
      </w:r>
      <w:r w:rsidR="00F54F6E">
        <w:rPr>
          <w:rFonts w:ascii="Calibri" w:hAnsi="Calibri" w:cs="Calibri"/>
          <w:bCs/>
          <w:color w:val="auto"/>
        </w:rPr>
        <w:t>,</w:t>
      </w:r>
      <w:r w:rsidR="0070050F" w:rsidRPr="008B18CA">
        <w:rPr>
          <w:rFonts w:ascii="Calibri" w:hAnsi="Calibri" w:cs="Calibri"/>
          <w:bCs/>
          <w:color w:val="auto"/>
        </w:rPr>
        <w:t xml:space="preserve"> ώστε να ελέγξουν την ορθότητα του κώδικά τους ή να εντοπίσουν τυχόν λάθη.</w:t>
      </w:r>
    </w:p>
    <w:p w14:paraId="09FA58EA" w14:textId="467A98F0" w:rsidR="0070050F" w:rsidRPr="008B18CA" w:rsidRDefault="0070050F" w:rsidP="0070050F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 w:rsidRPr="008B18CA">
        <w:rPr>
          <w:rFonts w:ascii="Calibri" w:hAnsi="Calibri" w:cs="Calibri"/>
          <w:bCs/>
          <w:color w:val="auto"/>
        </w:rPr>
        <w:t>Στην πέμπτη δραστηριότητα οι μαθητές</w:t>
      </w:r>
      <w:r w:rsidR="00FD2FF4" w:rsidRPr="008B18CA">
        <w:rPr>
          <w:rFonts w:ascii="Calibri" w:hAnsi="Calibri" w:cs="Calibri"/>
          <w:bCs/>
          <w:color w:val="auto"/>
        </w:rPr>
        <w:t>/</w:t>
      </w:r>
      <w:proofErr w:type="spellStart"/>
      <w:r w:rsidR="00FD2FF4" w:rsidRPr="008B18CA">
        <w:rPr>
          <w:rFonts w:ascii="Calibri" w:hAnsi="Calibri" w:cs="Calibri"/>
          <w:bCs/>
          <w:color w:val="auto"/>
        </w:rPr>
        <w:t>τριες</w:t>
      </w:r>
      <w:proofErr w:type="spellEnd"/>
      <w:r w:rsidRPr="008B18CA">
        <w:rPr>
          <w:rFonts w:ascii="Calibri" w:hAnsi="Calibri" w:cs="Calibri"/>
          <w:bCs/>
          <w:color w:val="auto"/>
        </w:rPr>
        <w:t xml:space="preserve"> μέσω ενός </w:t>
      </w:r>
      <w:proofErr w:type="spellStart"/>
      <w:r w:rsidRPr="008B18CA">
        <w:rPr>
          <w:rFonts w:ascii="Calibri" w:hAnsi="Calibri" w:cs="Calibri"/>
          <w:bCs/>
          <w:color w:val="auto"/>
        </w:rPr>
        <w:t>διαδραστικού</w:t>
      </w:r>
      <w:proofErr w:type="spellEnd"/>
      <w:r w:rsidRPr="008B18CA">
        <w:rPr>
          <w:rFonts w:ascii="Calibri" w:hAnsi="Calibri" w:cs="Calibri"/>
          <w:bCs/>
          <w:color w:val="auto"/>
        </w:rPr>
        <w:t xml:space="preserve"> </w:t>
      </w:r>
      <w:r w:rsidRPr="008B18CA">
        <w:rPr>
          <w:rFonts w:ascii="Calibri" w:hAnsi="Calibri" w:cs="Calibri"/>
          <w:bCs/>
          <w:color w:val="auto"/>
          <w:lang w:val="en-US"/>
        </w:rPr>
        <w:t>video</w:t>
      </w:r>
      <w:r w:rsidRPr="008B18CA">
        <w:rPr>
          <w:rFonts w:ascii="Calibri" w:hAnsi="Calibri" w:cs="Calibri"/>
          <w:bCs/>
          <w:color w:val="auto"/>
        </w:rPr>
        <w:t xml:space="preserve"> και μέσω της συμπλήρωσης εικονικής εκτέλεσης αλγορίθμου διακρίνουν τη διαφορά μεταξύ των δύο εκδοχών του αλγορίθμου Ευθείας Ανταλλαγής: Φυσαλίδας και Βυθού. Επίσης συμπληρώνουν κατάλληλα εντολές που υλοποιούν σε κώδικα την εκδοχή του Βυθού και εκτελούν τον κώδικα στο εκπαιδευτικό περιβάλλον προγραμματισμού</w:t>
      </w:r>
      <w:r w:rsidR="00F54F6E">
        <w:rPr>
          <w:rFonts w:ascii="Calibri" w:hAnsi="Calibri" w:cs="Calibri"/>
          <w:bCs/>
          <w:color w:val="auto"/>
        </w:rPr>
        <w:t>,</w:t>
      </w:r>
      <w:r w:rsidRPr="008B18CA">
        <w:rPr>
          <w:rFonts w:ascii="Calibri" w:hAnsi="Calibri" w:cs="Calibri"/>
          <w:bCs/>
          <w:color w:val="auto"/>
        </w:rPr>
        <w:t xml:space="preserve"> ώστε να ελέγξουν την ορθότητα του κώδικά τους ή να εντοπίσουν τυχόν λάθη.</w:t>
      </w:r>
    </w:p>
    <w:p w14:paraId="356821DA" w14:textId="6849FA0A" w:rsidR="0070050F" w:rsidRPr="008B18CA" w:rsidRDefault="0070050F" w:rsidP="0070050F">
      <w:pPr>
        <w:spacing w:before="40" w:after="40" w:line="276" w:lineRule="auto"/>
        <w:jc w:val="both"/>
        <w:rPr>
          <w:rFonts w:ascii="Calibri" w:hAnsi="Calibri" w:cs="Calibri"/>
          <w:bCs/>
          <w:i/>
          <w:iCs/>
          <w:color w:val="auto"/>
        </w:rPr>
      </w:pPr>
      <w:r w:rsidRPr="008B18CA">
        <w:rPr>
          <w:rFonts w:ascii="Calibri" w:hAnsi="Calibri" w:cs="Calibri"/>
          <w:bCs/>
          <w:color w:val="auto"/>
        </w:rPr>
        <w:t>Τέλος οι μαθητές</w:t>
      </w:r>
      <w:r w:rsidR="00FD2FF4" w:rsidRPr="008B18CA">
        <w:rPr>
          <w:rFonts w:ascii="Calibri" w:hAnsi="Calibri" w:cs="Calibri"/>
          <w:bCs/>
          <w:color w:val="auto"/>
        </w:rPr>
        <w:t>/</w:t>
      </w:r>
      <w:proofErr w:type="spellStart"/>
      <w:r w:rsidR="00FD2FF4" w:rsidRPr="008B18CA">
        <w:rPr>
          <w:rFonts w:ascii="Calibri" w:hAnsi="Calibri" w:cs="Calibri"/>
          <w:bCs/>
          <w:color w:val="auto"/>
        </w:rPr>
        <w:t>τριες</w:t>
      </w:r>
      <w:proofErr w:type="spellEnd"/>
      <w:r w:rsidRPr="008B18CA">
        <w:rPr>
          <w:rFonts w:ascii="Calibri" w:hAnsi="Calibri" w:cs="Calibri"/>
          <w:bCs/>
          <w:color w:val="auto"/>
        </w:rPr>
        <w:t xml:space="preserve"> αξιολογούν τις γνώσεις </w:t>
      </w:r>
      <w:r w:rsidR="00347071" w:rsidRPr="008B18CA">
        <w:rPr>
          <w:rFonts w:ascii="Calibri" w:hAnsi="Calibri" w:cs="Calibri"/>
          <w:bCs/>
          <w:color w:val="auto"/>
        </w:rPr>
        <w:t xml:space="preserve">τους </w:t>
      </w:r>
      <w:r w:rsidRPr="008B18CA">
        <w:rPr>
          <w:rFonts w:ascii="Calibri" w:hAnsi="Calibri" w:cs="Calibri"/>
          <w:bCs/>
          <w:color w:val="auto"/>
        </w:rPr>
        <w:t xml:space="preserve">μέσω </w:t>
      </w:r>
      <w:proofErr w:type="spellStart"/>
      <w:r w:rsidRPr="008B18CA">
        <w:rPr>
          <w:rFonts w:ascii="Calibri" w:hAnsi="Calibri" w:cs="Calibri"/>
          <w:bCs/>
          <w:color w:val="auto"/>
        </w:rPr>
        <w:t>διαδραστικών</w:t>
      </w:r>
      <w:proofErr w:type="spellEnd"/>
      <w:r w:rsidRPr="008B18CA">
        <w:rPr>
          <w:rFonts w:ascii="Calibri" w:hAnsi="Calibri" w:cs="Calibri"/>
          <w:bCs/>
          <w:color w:val="auto"/>
        </w:rPr>
        <w:t xml:space="preserve"> ερωτήσεων κλειστού τύπου</w:t>
      </w:r>
      <w:r w:rsidR="00347071" w:rsidRPr="008B18CA">
        <w:rPr>
          <w:rFonts w:ascii="Calibri" w:hAnsi="Calibri" w:cs="Calibri"/>
          <w:bCs/>
          <w:color w:val="auto"/>
        </w:rPr>
        <w:t>. Οι ερωτήσεις αυτές αποτελούν ένα έναυσμα για τους/τις μαθητές/</w:t>
      </w:r>
      <w:proofErr w:type="spellStart"/>
      <w:r w:rsidR="00347071" w:rsidRPr="008B18CA">
        <w:rPr>
          <w:rFonts w:ascii="Calibri" w:hAnsi="Calibri" w:cs="Calibri"/>
          <w:bCs/>
          <w:color w:val="auto"/>
        </w:rPr>
        <w:t>τριες</w:t>
      </w:r>
      <w:proofErr w:type="spellEnd"/>
      <w:r w:rsidR="00347071" w:rsidRPr="008B18CA">
        <w:rPr>
          <w:rFonts w:ascii="Calibri" w:hAnsi="Calibri" w:cs="Calibri"/>
          <w:bCs/>
          <w:color w:val="auto"/>
        </w:rPr>
        <w:t xml:space="preserve"> να διακρίνουν αν έχουν κατανοήσει τις έννοιες και να μελετήσουν εκ νέου το εκπαιδευτικό υλικό. </w:t>
      </w:r>
    </w:p>
    <w:p w14:paraId="12C1C99C" w14:textId="05A8D776" w:rsidR="00BA250E" w:rsidRPr="008B18CA" w:rsidRDefault="0070050F" w:rsidP="00BA250E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 w:rsidRPr="008B18CA">
        <w:rPr>
          <w:rFonts w:ascii="Calibri" w:hAnsi="Calibri" w:cs="Calibri"/>
          <w:bCs/>
          <w:color w:val="auto"/>
        </w:rPr>
        <w:t xml:space="preserve"> </w:t>
      </w:r>
      <w:r w:rsidR="00BA250E" w:rsidRPr="008B18CA">
        <w:rPr>
          <w:rFonts w:ascii="Calibri" w:hAnsi="Calibri" w:cs="Calibri"/>
          <w:bCs/>
          <w:color w:val="auto"/>
        </w:rPr>
        <w:t xml:space="preserve"> </w:t>
      </w:r>
    </w:p>
    <w:p w14:paraId="5E0CD7D3" w14:textId="78E07417" w:rsidR="005C0DB5" w:rsidRPr="008B18CA" w:rsidRDefault="00D12B29" w:rsidP="00411A52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 w:rsidRPr="008B18CA">
        <w:rPr>
          <w:rFonts w:ascii="Calibri" w:hAnsi="Calibri" w:cs="Calibri"/>
          <w:b/>
          <w:bCs/>
          <w:color w:val="auto"/>
        </w:rPr>
        <w:t>8</w:t>
      </w:r>
      <w:r w:rsidR="005C0DB5" w:rsidRPr="008B18CA">
        <w:rPr>
          <w:rFonts w:ascii="Calibri" w:hAnsi="Calibri" w:cs="Calibri"/>
          <w:b/>
          <w:bCs/>
          <w:color w:val="auto"/>
        </w:rPr>
        <w:t xml:space="preserve">. </w:t>
      </w:r>
      <w:r w:rsidR="001C4569" w:rsidRPr="008B18CA">
        <w:rPr>
          <w:rFonts w:ascii="Calibri" w:hAnsi="Calibri" w:cs="Calibri"/>
          <w:b/>
          <w:bCs/>
          <w:color w:val="auto"/>
        </w:rPr>
        <w:t xml:space="preserve">ΠΙΘΑΝΕΣ ΕΠΕΚΤΑΣΕΙΣ - ΠΡΟΣΑΡΜΟΓΕΣ </w:t>
      </w:r>
      <w:r w:rsidR="00E30247" w:rsidRPr="008B18CA">
        <w:rPr>
          <w:rFonts w:ascii="Calibri" w:hAnsi="Calibri" w:cs="Calibri"/>
          <w:b/>
          <w:bCs/>
          <w:color w:val="auto"/>
        </w:rPr>
        <w:t xml:space="preserve">ΣΧΕΔΙΟΥ ΜΑΘΗΜΑΤΟΣ </w:t>
      </w:r>
    </w:p>
    <w:p w14:paraId="0848FBE8" w14:textId="18D6143D" w:rsidR="00A70C84" w:rsidRPr="008B18CA" w:rsidRDefault="00A70C84" w:rsidP="00A70C84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 w:rsidRPr="008B18CA">
        <w:rPr>
          <w:rFonts w:ascii="Calibri" w:hAnsi="Calibri" w:cs="Calibri"/>
          <w:bCs/>
          <w:color w:val="auto"/>
        </w:rPr>
        <w:t xml:space="preserve">Το </w:t>
      </w:r>
      <w:r w:rsidR="00E70556" w:rsidRPr="008B18CA">
        <w:rPr>
          <w:rFonts w:ascii="Calibri" w:hAnsi="Calibri" w:cs="Calibri"/>
          <w:bCs/>
          <w:color w:val="auto"/>
        </w:rPr>
        <w:t xml:space="preserve">εκπαιδευτικό </w:t>
      </w:r>
      <w:r w:rsidRPr="008B18CA">
        <w:rPr>
          <w:rFonts w:ascii="Calibri" w:hAnsi="Calibri" w:cs="Calibri"/>
          <w:bCs/>
          <w:color w:val="auto"/>
        </w:rPr>
        <w:t>υλικό</w:t>
      </w:r>
      <w:r w:rsidR="00F54F6E">
        <w:rPr>
          <w:rFonts w:ascii="Calibri" w:hAnsi="Calibri" w:cs="Calibri"/>
          <w:bCs/>
          <w:color w:val="auto"/>
        </w:rPr>
        <w:t>,</w:t>
      </w:r>
      <w:r w:rsidRPr="008B18CA">
        <w:rPr>
          <w:rFonts w:ascii="Calibri" w:hAnsi="Calibri" w:cs="Calibri"/>
          <w:bCs/>
          <w:color w:val="auto"/>
        </w:rPr>
        <w:t xml:space="preserve"> </w:t>
      </w:r>
      <w:r w:rsidR="00E70556" w:rsidRPr="008B18CA">
        <w:rPr>
          <w:rFonts w:ascii="Calibri" w:hAnsi="Calibri" w:cs="Calibri"/>
          <w:bCs/>
          <w:color w:val="auto"/>
        </w:rPr>
        <w:t xml:space="preserve">όπως και το υλικό που προκύπτει από την εφαρμογή του σεναρίου στον </w:t>
      </w:r>
      <w:proofErr w:type="spellStart"/>
      <w:r w:rsidR="00E70556" w:rsidRPr="008B18CA">
        <w:rPr>
          <w:rFonts w:ascii="Calibri" w:hAnsi="Calibri" w:cs="Calibri"/>
          <w:bCs/>
          <w:color w:val="auto"/>
        </w:rPr>
        <w:t>διαδραστικό</w:t>
      </w:r>
      <w:proofErr w:type="spellEnd"/>
      <w:r w:rsidR="00E70556" w:rsidRPr="008B18CA">
        <w:rPr>
          <w:rFonts w:ascii="Calibri" w:hAnsi="Calibri" w:cs="Calibri"/>
          <w:bCs/>
          <w:color w:val="auto"/>
        </w:rPr>
        <w:t xml:space="preserve"> πίνακα</w:t>
      </w:r>
      <w:r w:rsidR="00F54F6E">
        <w:rPr>
          <w:rFonts w:ascii="Calibri" w:hAnsi="Calibri" w:cs="Calibri"/>
          <w:bCs/>
          <w:color w:val="auto"/>
        </w:rPr>
        <w:t>,</w:t>
      </w:r>
      <w:r w:rsidR="00E70556" w:rsidRPr="008B18CA">
        <w:rPr>
          <w:rFonts w:ascii="Calibri" w:hAnsi="Calibri" w:cs="Calibri"/>
          <w:bCs/>
          <w:color w:val="auto"/>
        </w:rPr>
        <w:t xml:space="preserve"> </w:t>
      </w:r>
      <w:r w:rsidRPr="008B18CA">
        <w:rPr>
          <w:rFonts w:ascii="Calibri" w:hAnsi="Calibri" w:cs="Calibri"/>
          <w:bCs/>
          <w:color w:val="auto"/>
        </w:rPr>
        <w:t>μπορεί να αναρτηθεί σε πλατφόρμα ασύγχρονης εκπαίδευσης, ώστε οι μαθητές</w:t>
      </w:r>
      <w:r w:rsidR="00FD2FF4" w:rsidRPr="008B18CA">
        <w:rPr>
          <w:rFonts w:ascii="Calibri" w:hAnsi="Calibri" w:cs="Calibri"/>
          <w:bCs/>
          <w:color w:val="auto"/>
        </w:rPr>
        <w:t>/</w:t>
      </w:r>
      <w:proofErr w:type="spellStart"/>
      <w:r w:rsidR="00FD2FF4" w:rsidRPr="008B18CA">
        <w:rPr>
          <w:rFonts w:ascii="Calibri" w:hAnsi="Calibri" w:cs="Calibri"/>
          <w:bCs/>
          <w:color w:val="auto"/>
        </w:rPr>
        <w:t>τριες</w:t>
      </w:r>
      <w:proofErr w:type="spellEnd"/>
      <w:r w:rsidRPr="008B18CA">
        <w:rPr>
          <w:rFonts w:ascii="Calibri" w:hAnsi="Calibri" w:cs="Calibri"/>
          <w:bCs/>
          <w:color w:val="auto"/>
        </w:rPr>
        <w:t xml:space="preserve"> να μπορούν να ασχοληθούν με τις δραστηριότητες ακόμη και από το σπίτι </w:t>
      </w:r>
      <w:r w:rsidR="00842F77" w:rsidRPr="008B18CA">
        <w:rPr>
          <w:rFonts w:ascii="Calibri" w:hAnsi="Calibri" w:cs="Calibri"/>
          <w:bCs/>
          <w:color w:val="auto"/>
        </w:rPr>
        <w:t>τους</w:t>
      </w:r>
      <w:r w:rsidRPr="008B18CA">
        <w:rPr>
          <w:rFonts w:ascii="Calibri" w:hAnsi="Calibri" w:cs="Calibri"/>
          <w:bCs/>
          <w:color w:val="auto"/>
        </w:rPr>
        <w:t>.</w:t>
      </w:r>
    </w:p>
    <w:p w14:paraId="375E1591" w14:textId="177C1F99" w:rsidR="00A70C84" w:rsidRPr="008B18CA" w:rsidRDefault="00A70C84" w:rsidP="00A70C84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 w:rsidRPr="008B18CA">
        <w:rPr>
          <w:rFonts w:ascii="Calibri" w:hAnsi="Calibri" w:cs="Calibri"/>
          <w:bCs/>
          <w:color w:val="auto"/>
        </w:rPr>
        <w:t xml:space="preserve">Το σχέδιο μαθήματος μπορεί να προσαρμοστεί κατάλληλα, ώστε να χρησιμοποιηθεί σε οποιαδήποτε γλώσσα προγραμματισμού ή κάποιο άλλο εκπαιδευτικό περιβάλλον προγραμματισμού. </w:t>
      </w:r>
    </w:p>
    <w:p w14:paraId="686E7FDA" w14:textId="77777777" w:rsidR="00EE686B" w:rsidRPr="008B18CA" w:rsidRDefault="00EE686B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2DC0AFAA" w14:textId="198C2261" w:rsidR="005C0DB5" w:rsidRPr="008B18CA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color w:val="auto"/>
        </w:rPr>
      </w:pPr>
      <w:r w:rsidRPr="008B18CA">
        <w:rPr>
          <w:rFonts w:ascii="Calibri" w:hAnsi="Calibri" w:cs="Calibri"/>
          <w:b/>
          <w:bCs/>
          <w:color w:val="auto"/>
        </w:rPr>
        <w:t>9</w:t>
      </w:r>
      <w:r w:rsidR="005C0DB5" w:rsidRPr="008B18CA">
        <w:rPr>
          <w:rFonts w:ascii="Calibri" w:hAnsi="Calibri" w:cs="Calibri"/>
          <w:b/>
          <w:bCs/>
          <w:color w:val="auto"/>
        </w:rPr>
        <w:t xml:space="preserve">. </w:t>
      </w:r>
      <w:r w:rsidR="001C4569" w:rsidRPr="008B18CA">
        <w:rPr>
          <w:rFonts w:ascii="Calibri" w:hAnsi="Calibri" w:cs="Calibri"/>
          <w:b/>
          <w:bCs/>
          <w:color w:val="auto"/>
        </w:rPr>
        <w:t>ΒΙΒΛΙΟΓΡΑΦΙΑ – ΔΙΚΤΥΟΓΡΑΦΙΑ</w:t>
      </w:r>
    </w:p>
    <w:p w14:paraId="300FB4C3" w14:textId="5588D6A9" w:rsidR="00EC1275" w:rsidRPr="008B18CA" w:rsidRDefault="00EC1275" w:rsidP="00411A52">
      <w:pPr>
        <w:spacing w:before="40" w:after="40" w:line="276" w:lineRule="auto"/>
        <w:jc w:val="both"/>
        <w:rPr>
          <w:rFonts w:ascii="Calibri" w:hAnsi="Calibri" w:cs="Calibri"/>
          <w:color w:val="auto"/>
        </w:rPr>
      </w:pPr>
      <w:proofErr w:type="spellStart"/>
      <w:r w:rsidRPr="008B18CA">
        <w:rPr>
          <w:rFonts w:ascii="Calibri" w:hAnsi="Calibri" w:cs="Calibri"/>
          <w:color w:val="auto"/>
        </w:rPr>
        <w:t>Βακάλη</w:t>
      </w:r>
      <w:proofErr w:type="spellEnd"/>
      <w:r w:rsidRPr="008B18CA">
        <w:rPr>
          <w:rFonts w:ascii="Calibri" w:hAnsi="Calibri" w:cs="Calibri"/>
          <w:color w:val="auto"/>
        </w:rPr>
        <w:t xml:space="preserve"> Α., Γιαννόπουλος Η., Ιωαννίδης Χ., </w:t>
      </w:r>
      <w:proofErr w:type="spellStart"/>
      <w:r w:rsidRPr="008B18CA">
        <w:rPr>
          <w:rFonts w:ascii="Calibri" w:hAnsi="Calibri" w:cs="Calibri"/>
          <w:color w:val="auto"/>
        </w:rPr>
        <w:t>Κοίλιας</w:t>
      </w:r>
      <w:proofErr w:type="spellEnd"/>
      <w:r w:rsidRPr="008B18CA">
        <w:rPr>
          <w:rFonts w:ascii="Calibri" w:hAnsi="Calibri" w:cs="Calibri"/>
          <w:color w:val="auto"/>
        </w:rPr>
        <w:t xml:space="preserve"> Χ., Μάλαμας Κ., Μανωλόπουλος Ι. και Πολίτης Π. (1999), Ανάπτυξη Εφαρμογών σε Προγραμματιστικό Περιβάλλον, ΥΠΕΠΘ, Παιδαγωγικό Ινστιτούτο, Αθήνα</w:t>
      </w:r>
    </w:p>
    <w:p w14:paraId="541FE9D1" w14:textId="5D77028A" w:rsidR="005C0DB5" w:rsidRPr="008B18CA" w:rsidRDefault="00376D19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hyperlink r:id="rId11" w:history="1">
        <w:r w:rsidR="00A70C84" w:rsidRPr="008B18CA">
          <w:rPr>
            <w:rStyle w:val="-"/>
            <w:rFonts w:ascii="Calibri" w:hAnsi="Calibri" w:cs="Calibri"/>
            <w:bCs/>
            <w:iCs/>
            <w:color w:val="auto"/>
          </w:rPr>
          <w:t>https://aesop.iep.edu.gr/node/7181</w:t>
        </w:r>
      </w:hyperlink>
    </w:p>
    <w:p w14:paraId="39A961F8" w14:textId="0905CBB5" w:rsidR="00D922DE" w:rsidRPr="008B18CA" w:rsidRDefault="00376D19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hyperlink r:id="rId12" w:history="1">
        <w:r w:rsidR="00D922DE" w:rsidRPr="008B18CA">
          <w:rPr>
            <w:rStyle w:val="-"/>
            <w:rFonts w:ascii="Calibri" w:hAnsi="Calibri" w:cs="Calibri"/>
            <w:bCs/>
            <w:iCs/>
            <w:color w:val="auto"/>
          </w:rPr>
          <w:t>https://aesop.iep.edu.gr/node/11356</w:t>
        </w:r>
      </w:hyperlink>
    </w:p>
    <w:p w14:paraId="3E64A3D7" w14:textId="0E692082" w:rsidR="006222A3" w:rsidRPr="008B18CA" w:rsidRDefault="006222A3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 w:rsidRPr="008B18CA">
        <w:rPr>
          <w:rFonts w:ascii="Calibri" w:hAnsi="Calibri" w:cs="Calibri"/>
          <w:bCs/>
          <w:iCs/>
          <w:color w:val="auto"/>
        </w:rPr>
        <w:t>https://aesop.iep.edu.gr/node/22169</w:t>
      </w:r>
    </w:p>
    <w:p w14:paraId="0948688E" w14:textId="77777777" w:rsidR="00411A52" w:rsidRPr="008B18CA" w:rsidRDefault="00411A52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6759E7B1" w14:textId="52E2FA68" w:rsidR="005C0DB5" w:rsidRPr="008B18CA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iCs/>
          <w:color w:val="auto"/>
        </w:rPr>
      </w:pPr>
      <w:r w:rsidRPr="008B18CA">
        <w:rPr>
          <w:rFonts w:ascii="Calibri" w:hAnsi="Calibri" w:cs="Calibri"/>
          <w:b/>
          <w:bCs/>
          <w:color w:val="auto"/>
        </w:rPr>
        <w:t>10</w:t>
      </w:r>
      <w:r w:rsidR="005C0DB5" w:rsidRPr="008B18CA">
        <w:rPr>
          <w:rFonts w:ascii="Calibri" w:hAnsi="Calibri" w:cs="Calibri"/>
          <w:b/>
          <w:bCs/>
          <w:color w:val="auto"/>
        </w:rPr>
        <w:t xml:space="preserve">. </w:t>
      </w:r>
      <w:r w:rsidR="00DF3FA3" w:rsidRPr="008B18CA">
        <w:rPr>
          <w:rFonts w:ascii="Calibri" w:hAnsi="Calibri" w:cs="Calibri"/>
          <w:b/>
          <w:bCs/>
          <w:color w:val="auto"/>
        </w:rPr>
        <w:t>ΠΑΡΑΡΤΗΜΑ</w:t>
      </w:r>
    </w:p>
    <w:p w14:paraId="7F1A594C" w14:textId="6D6AA398" w:rsidR="005C0DB5" w:rsidRPr="008B18CA" w:rsidRDefault="005C0DB5" w:rsidP="00411A52">
      <w:pPr>
        <w:spacing w:before="40" w:after="40" w:line="276" w:lineRule="auto"/>
        <w:jc w:val="both"/>
        <w:rPr>
          <w:rFonts w:ascii="Calibri" w:eastAsiaTheme="majorEastAsia" w:hAnsi="Calibri" w:cs="Calibri"/>
          <w:bCs/>
          <w:i/>
          <w:iCs/>
          <w:color w:val="auto"/>
        </w:rPr>
      </w:pPr>
      <w:r w:rsidRPr="008B18CA">
        <w:rPr>
          <w:rFonts w:ascii="Calibri" w:hAnsi="Calibri" w:cs="Calibri"/>
          <w:b/>
          <w:color w:val="auto"/>
        </w:rPr>
        <w:t>Φύλλ</w:t>
      </w:r>
      <w:r w:rsidR="00A70C84" w:rsidRPr="008B18CA">
        <w:rPr>
          <w:rFonts w:ascii="Calibri" w:hAnsi="Calibri" w:cs="Calibri"/>
          <w:b/>
          <w:color w:val="auto"/>
        </w:rPr>
        <w:t>ο</w:t>
      </w:r>
      <w:r w:rsidRPr="008B18CA">
        <w:rPr>
          <w:rFonts w:ascii="Calibri" w:hAnsi="Calibri" w:cs="Calibri"/>
          <w:b/>
          <w:color w:val="auto"/>
        </w:rPr>
        <w:t xml:space="preserve"> </w:t>
      </w:r>
      <w:r w:rsidR="0019709F" w:rsidRPr="008B18CA">
        <w:rPr>
          <w:rFonts w:ascii="Calibri" w:hAnsi="Calibri" w:cs="Calibri"/>
          <w:b/>
          <w:color w:val="auto"/>
        </w:rPr>
        <w:t>εργασίας</w:t>
      </w:r>
    </w:p>
    <w:sectPr w:rsidR="005C0DB5" w:rsidRPr="008B18CA" w:rsidSect="002F66E6">
      <w:headerReference w:type="default" r:id="rId13"/>
      <w:footerReference w:type="default" r:id="rId14"/>
      <w:pgSz w:w="11900" w:h="16840"/>
      <w:pgMar w:top="1170" w:right="1418" w:bottom="1260" w:left="1418" w:header="709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BE5A93" w14:textId="77777777" w:rsidR="00376D19" w:rsidRDefault="00376D19">
      <w:pPr>
        <w:spacing w:after="0"/>
      </w:pPr>
      <w:r>
        <w:separator/>
      </w:r>
    </w:p>
  </w:endnote>
  <w:endnote w:type="continuationSeparator" w:id="0">
    <w:p w14:paraId="29118E94" w14:textId="77777777" w:rsidR="00376D19" w:rsidRDefault="00376D1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Helvetica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Open Sans">
    <w:altName w:val="Tahoma"/>
    <w:charset w:val="A1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0375634"/>
      <w:docPartObj>
        <w:docPartGallery w:val="Page Numbers (Bottom of Page)"/>
        <w:docPartUnique/>
      </w:docPartObj>
    </w:sdtPr>
    <w:sdtEndPr/>
    <w:sdtContent>
      <w:p w14:paraId="2ABBC93F" w14:textId="72E26B24" w:rsidR="0070050F" w:rsidRDefault="0070050F">
        <w:pPr>
          <w:pStyle w:val="a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57C3">
          <w:rPr>
            <w:noProof/>
          </w:rPr>
          <w:t>4</w:t>
        </w:r>
        <w:r>
          <w:fldChar w:fldCharType="end"/>
        </w:r>
      </w:p>
    </w:sdtContent>
  </w:sdt>
  <w:p w14:paraId="0000B2B7" w14:textId="5A0D5DA5" w:rsidR="009960BC" w:rsidRPr="00411A52" w:rsidRDefault="009960BC" w:rsidP="00E30247">
    <w:pPr>
      <w:pStyle w:val="a8"/>
      <w:pBdr>
        <w:top w:val="single" w:sz="4" w:space="1" w:color="BFBFBF" w:themeColor="background1" w:themeShade="BF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rPr>
        <w:rFonts w:ascii="Open Sans" w:hAnsi="Open Sans" w:cs="Open Sans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5F46C2" w14:textId="77777777" w:rsidR="00376D19" w:rsidRDefault="00376D19">
      <w:pPr>
        <w:spacing w:after="0"/>
      </w:pPr>
      <w:r>
        <w:separator/>
      </w:r>
    </w:p>
  </w:footnote>
  <w:footnote w:type="continuationSeparator" w:id="0">
    <w:p w14:paraId="5F5F438C" w14:textId="77777777" w:rsidR="00376D19" w:rsidRDefault="00376D1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5B8A8" w14:textId="4AF47AD4" w:rsidR="004147E9" w:rsidRPr="004147E9" w:rsidRDefault="004147E9" w:rsidP="00A466C7">
    <w:pPr>
      <w:pStyle w:val="a7"/>
      <w:pBdr>
        <w:bottom w:val="single" w:sz="4" w:space="1" w:color="D9D9D9" w:themeColor="background1" w:themeShade="D9"/>
      </w:pBdr>
      <w:tabs>
        <w:tab w:val="clear" w:pos="4153"/>
        <w:tab w:val="clear" w:pos="8306"/>
        <w:tab w:val="right" w:pos="9064"/>
      </w:tabs>
      <w:jc w:val="both"/>
      <w:rPr>
        <w:rFonts w:ascii="Open Sans" w:hAnsi="Open Sans" w:cs="Open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60E44"/>
    <w:multiLevelType w:val="hybridMultilevel"/>
    <w:tmpl w:val="111A736A"/>
    <w:lvl w:ilvl="0" w:tplc="081C668E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932315C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4C26FFC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5B4E590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68AD8F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4CEC68C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20221E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47C6A7A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B788FF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42411D7"/>
    <w:multiLevelType w:val="hybridMultilevel"/>
    <w:tmpl w:val="16CCF14A"/>
    <w:lvl w:ilvl="0" w:tplc="5EA41EE6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607CFA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AF826DC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32A7C5A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62A2E62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51EDD78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DA01E4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618350E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046503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9E36EEA"/>
    <w:multiLevelType w:val="hybridMultilevel"/>
    <w:tmpl w:val="A21A5748"/>
    <w:lvl w:ilvl="0" w:tplc="F69C5CD4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7144B34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870F54E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13ADA98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698A8DE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E7A4B90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834A90C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A003034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7B63294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9E37DF6"/>
    <w:multiLevelType w:val="hybridMultilevel"/>
    <w:tmpl w:val="100AC4EA"/>
    <w:numStyleLink w:val="a"/>
  </w:abstractNum>
  <w:abstractNum w:abstractNumId="4" w15:restartNumberingAfterBreak="0">
    <w:nsid w:val="0CD5733C"/>
    <w:multiLevelType w:val="hybridMultilevel"/>
    <w:tmpl w:val="100AC4EA"/>
    <w:styleLink w:val="a"/>
    <w:lvl w:ilvl="0" w:tplc="C2826F08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CB8C2C6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426450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74C5A74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21A91CC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FD4DE16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506E676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6AADDAC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9267120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1F058D1"/>
    <w:multiLevelType w:val="hybridMultilevel"/>
    <w:tmpl w:val="0AE2F63E"/>
    <w:lvl w:ilvl="0" w:tplc="558A219C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32CC448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79499C0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9B0AE32">
      <w:start w:val="1"/>
      <w:numFmt w:val="bullet"/>
      <w:lvlText w:val="•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23CCBE8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AD687F0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B68AA70">
      <w:start w:val="1"/>
      <w:numFmt w:val="bullet"/>
      <w:lvlText w:val="•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B76939A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8D62028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3D918B4"/>
    <w:multiLevelType w:val="hybridMultilevel"/>
    <w:tmpl w:val="F33CF4D8"/>
    <w:lvl w:ilvl="0" w:tplc="A0CE7E62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6FCD16A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D1C22BC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5BC641A">
      <w:start w:val="1"/>
      <w:numFmt w:val="bullet"/>
      <w:lvlText w:val="•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70A5B32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CA3EA0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36E7A1A">
      <w:start w:val="1"/>
      <w:numFmt w:val="bullet"/>
      <w:lvlText w:val="•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B94A430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E98AFBA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1AA84D43"/>
    <w:multiLevelType w:val="hybridMultilevel"/>
    <w:tmpl w:val="0AD6172A"/>
    <w:numStyleLink w:val="1"/>
  </w:abstractNum>
  <w:abstractNum w:abstractNumId="8" w15:restartNumberingAfterBreak="0">
    <w:nsid w:val="1C187525"/>
    <w:multiLevelType w:val="hybridMultilevel"/>
    <w:tmpl w:val="B336C4DA"/>
    <w:lvl w:ilvl="0" w:tplc="95846D20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354ABD2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E1ADB3E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32C2E14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B5CD9D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88E7FF4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AC8AFF6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59E6D22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2D2241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2462224"/>
    <w:multiLevelType w:val="hybridMultilevel"/>
    <w:tmpl w:val="F1B0785A"/>
    <w:lvl w:ilvl="0" w:tplc="76540BA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CF48E04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A26F3E8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E269C6A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4D4257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F60509C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01EF298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3647C6A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52A89C0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79E04CB"/>
    <w:multiLevelType w:val="hybridMultilevel"/>
    <w:tmpl w:val="0AD6172A"/>
    <w:styleLink w:val="1"/>
    <w:lvl w:ilvl="0" w:tplc="0B50668A">
      <w:start w:val="1"/>
      <w:numFmt w:val="bullet"/>
      <w:lvlText w:val="•"/>
      <w:lvlJc w:val="left"/>
      <w:pPr>
        <w:ind w:left="396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B545066">
      <w:start w:val="1"/>
      <w:numFmt w:val="bullet"/>
      <w:lvlText w:val="o"/>
      <w:lvlJc w:val="left"/>
      <w:pPr>
        <w:ind w:left="111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DC08508">
      <w:start w:val="1"/>
      <w:numFmt w:val="bullet"/>
      <w:lvlText w:val="▪"/>
      <w:lvlJc w:val="left"/>
      <w:pPr>
        <w:ind w:left="183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5CEF680">
      <w:start w:val="1"/>
      <w:numFmt w:val="bullet"/>
      <w:lvlText w:val="•"/>
      <w:lvlJc w:val="left"/>
      <w:pPr>
        <w:ind w:left="2556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FEEDB38">
      <w:start w:val="1"/>
      <w:numFmt w:val="bullet"/>
      <w:lvlText w:val="o"/>
      <w:lvlJc w:val="left"/>
      <w:pPr>
        <w:ind w:left="327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CCCAA3A">
      <w:start w:val="1"/>
      <w:numFmt w:val="bullet"/>
      <w:lvlText w:val="▪"/>
      <w:lvlJc w:val="left"/>
      <w:pPr>
        <w:ind w:left="399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F0EBB36">
      <w:start w:val="1"/>
      <w:numFmt w:val="bullet"/>
      <w:lvlText w:val="•"/>
      <w:lvlJc w:val="left"/>
      <w:pPr>
        <w:ind w:left="4716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7AAEBAE">
      <w:start w:val="1"/>
      <w:numFmt w:val="bullet"/>
      <w:lvlText w:val="o"/>
      <w:lvlJc w:val="left"/>
      <w:pPr>
        <w:ind w:left="543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8069A40">
      <w:start w:val="1"/>
      <w:numFmt w:val="bullet"/>
      <w:lvlText w:val="▪"/>
      <w:lvlJc w:val="left"/>
      <w:pPr>
        <w:ind w:left="615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E364CAD"/>
    <w:multiLevelType w:val="hybridMultilevel"/>
    <w:tmpl w:val="86A4B336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21274D0"/>
    <w:multiLevelType w:val="hybridMultilevel"/>
    <w:tmpl w:val="782A62D4"/>
    <w:lvl w:ilvl="0" w:tplc="0024C978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276F37"/>
    <w:multiLevelType w:val="hybridMultilevel"/>
    <w:tmpl w:val="BB74E324"/>
    <w:lvl w:ilvl="0" w:tplc="0408000F">
      <w:start w:val="1"/>
      <w:numFmt w:val="decimal"/>
      <w:lvlText w:val="%1."/>
      <w:lvlJc w:val="left"/>
      <w:pPr>
        <w:ind w:left="928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DC74BC"/>
    <w:multiLevelType w:val="hybridMultilevel"/>
    <w:tmpl w:val="C932FD5E"/>
    <w:lvl w:ilvl="0" w:tplc="B746A65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sz w:val="28"/>
        <w:szCs w:val="2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D57041"/>
    <w:multiLevelType w:val="multilevel"/>
    <w:tmpl w:val="9E081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1932855"/>
    <w:multiLevelType w:val="hybridMultilevel"/>
    <w:tmpl w:val="E2242686"/>
    <w:lvl w:ilvl="0" w:tplc="40B866E4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8AE8010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8D6B184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10C0B44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11481DA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A1A8C4E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31C8FCC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754DF14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DA0A6D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56432378"/>
    <w:multiLevelType w:val="hybridMultilevel"/>
    <w:tmpl w:val="BBD67290"/>
    <w:lvl w:ilvl="0" w:tplc="82E2AB5C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AD2D40E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F1610AA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5B0F9C8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16AF5FA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A3A7504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7F68A3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A2EC786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CBCC05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5A604D60"/>
    <w:multiLevelType w:val="hybridMultilevel"/>
    <w:tmpl w:val="88AC9022"/>
    <w:lvl w:ilvl="0" w:tplc="7FA67B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B9A7340"/>
    <w:multiLevelType w:val="hybridMultilevel"/>
    <w:tmpl w:val="69D8016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9768B6"/>
    <w:multiLevelType w:val="hybridMultilevel"/>
    <w:tmpl w:val="ACDAA2A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0D45D43"/>
    <w:multiLevelType w:val="hybridMultilevel"/>
    <w:tmpl w:val="3ED61630"/>
    <w:lvl w:ilvl="0" w:tplc="0408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4B6594B"/>
    <w:multiLevelType w:val="hybridMultilevel"/>
    <w:tmpl w:val="BCF6B75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B05A5B"/>
    <w:multiLevelType w:val="hybridMultilevel"/>
    <w:tmpl w:val="2F7E64FC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6C4A7E"/>
    <w:multiLevelType w:val="multilevel"/>
    <w:tmpl w:val="3146D31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5" w15:restartNumberingAfterBreak="0">
    <w:nsid w:val="7CA50DED"/>
    <w:multiLevelType w:val="hybridMultilevel"/>
    <w:tmpl w:val="FA7609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EF541F6"/>
    <w:multiLevelType w:val="hybridMultilevel"/>
    <w:tmpl w:val="699A9CEE"/>
    <w:lvl w:ilvl="0" w:tplc="D43C797E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B6279E6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00C10DC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39AA150">
      <w:start w:val="1"/>
      <w:numFmt w:val="bullet"/>
      <w:lvlText w:val="•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E061D0A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3CEDE4C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F5AB5D8">
      <w:start w:val="1"/>
      <w:numFmt w:val="bullet"/>
      <w:lvlText w:val="•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8461C70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4D885A2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4"/>
  </w:num>
  <w:num w:numId="2">
    <w:abstractNumId w:val="3"/>
    <w:lvlOverride w:ilvl="0">
      <w:lvl w:ilvl="0" w:tplc="C7E43300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10"/>
  </w:num>
  <w:num w:numId="4">
    <w:abstractNumId w:val="7"/>
  </w:num>
  <w:num w:numId="5">
    <w:abstractNumId w:val="8"/>
  </w:num>
  <w:num w:numId="6">
    <w:abstractNumId w:val="1"/>
  </w:num>
  <w:num w:numId="7">
    <w:abstractNumId w:val="0"/>
  </w:num>
  <w:num w:numId="8">
    <w:abstractNumId w:val="16"/>
  </w:num>
  <w:num w:numId="9">
    <w:abstractNumId w:val="9"/>
  </w:num>
  <w:num w:numId="10">
    <w:abstractNumId w:val="5"/>
  </w:num>
  <w:num w:numId="11">
    <w:abstractNumId w:val="26"/>
  </w:num>
  <w:num w:numId="12">
    <w:abstractNumId w:val="6"/>
  </w:num>
  <w:num w:numId="13">
    <w:abstractNumId w:val="2"/>
  </w:num>
  <w:num w:numId="14">
    <w:abstractNumId w:val="17"/>
  </w:num>
  <w:num w:numId="15">
    <w:abstractNumId w:val="3"/>
    <w:lvlOverride w:ilvl="0">
      <w:lvl w:ilvl="0" w:tplc="C7E43300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59C426C">
        <w:start w:val="1"/>
        <w:numFmt w:val="decimal"/>
        <w:lvlText w:val="%2."/>
        <w:lvlJc w:val="left"/>
        <w:pPr>
          <w:ind w:left="10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1A657DA">
        <w:start w:val="1"/>
        <w:numFmt w:val="decimal"/>
        <w:lvlText w:val="%3."/>
        <w:lvlJc w:val="left"/>
        <w:pPr>
          <w:ind w:left="18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B8029AC">
        <w:start w:val="1"/>
        <w:numFmt w:val="decimal"/>
        <w:lvlText w:val="%4."/>
        <w:lvlJc w:val="left"/>
        <w:pPr>
          <w:ind w:left="26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7C8D0D4">
        <w:start w:val="1"/>
        <w:numFmt w:val="decimal"/>
        <w:lvlText w:val="%5."/>
        <w:lvlJc w:val="left"/>
        <w:pPr>
          <w:ind w:left="34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0E43708">
        <w:start w:val="1"/>
        <w:numFmt w:val="decimal"/>
        <w:lvlText w:val="%6."/>
        <w:lvlJc w:val="left"/>
        <w:pPr>
          <w:ind w:left="42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44C6D00">
        <w:start w:val="1"/>
        <w:numFmt w:val="decimal"/>
        <w:lvlText w:val="%7."/>
        <w:lvlJc w:val="left"/>
        <w:pPr>
          <w:ind w:left="50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34E1AFE">
        <w:start w:val="1"/>
        <w:numFmt w:val="decimal"/>
        <w:lvlText w:val="%8."/>
        <w:lvlJc w:val="left"/>
        <w:pPr>
          <w:ind w:left="58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96CCD38">
        <w:start w:val="1"/>
        <w:numFmt w:val="decimal"/>
        <w:lvlText w:val="%9."/>
        <w:lvlJc w:val="left"/>
        <w:pPr>
          <w:ind w:left="66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1"/>
  </w:num>
  <w:num w:numId="17">
    <w:abstractNumId w:val="15"/>
  </w:num>
  <w:num w:numId="18">
    <w:abstractNumId w:val="12"/>
  </w:num>
  <w:num w:numId="19">
    <w:abstractNumId w:val="25"/>
  </w:num>
  <w:num w:numId="20">
    <w:abstractNumId w:val="18"/>
  </w:num>
  <w:num w:numId="21">
    <w:abstractNumId w:val="14"/>
  </w:num>
  <w:num w:numId="22">
    <w:abstractNumId w:val="13"/>
  </w:num>
  <w:num w:numId="23">
    <w:abstractNumId w:val="24"/>
  </w:num>
  <w:num w:numId="24">
    <w:abstractNumId w:val="20"/>
  </w:num>
  <w:num w:numId="25">
    <w:abstractNumId w:val="21"/>
  </w:num>
  <w:num w:numId="26">
    <w:abstractNumId w:val="22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404"/>
    <w:rsid w:val="00005A54"/>
    <w:rsid w:val="0001161D"/>
    <w:rsid w:val="00012CC3"/>
    <w:rsid w:val="00023DB8"/>
    <w:rsid w:val="0002743B"/>
    <w:rsid w:val="00040217"/>
    <w:rsid w:val="00040824"/>
    <w:rsid w:val="00040CB3"/>
    <w:rsid w:val="00055D52"/>
    <w:rsid w:val="000635EC"/>
    <w:rsid w:val="00065455"/>
    <w:rsid w:val="000730A4"/>
    <w:rsid w:val="00074073"/>
    <w:rsid w:val="00075836"/>
    <w:rsid w:val="00081E3F"/>
    <w:rsid w:val="000A2405"/>
    <w:rsid w:val="000A266D"/>
    <w:rsid w:val="000B1CC9"/>
    <w:rsid w:val="000B2C7F"/>
    <w:rsid w:val="000B30C1"/>
    <w:rsid w:val="000C001E"/>
    <w:rsid w:val="000C14FD"/>
    <w:rsid w:val="000C483F"/>
    <w:rsid w:val="000C51BA"/>
    <w:rsid w:val="000C7668"/>
    <w:rsid w:val="000D2639"/>
    <w:rsid w:val="000D5D7D"/>
    <w:rsid w:val="000D620A"/>
    <w:rsid w:val="000E15EC"/>
    <w:rsid w:val="000F186E"/>
    <w:rsid w:val="000F32EF"/>
    <w:rsid w:val="001022B0"/>
    <w:rsid w:val="00107853"/>
    <w:rsid w:val="00123138"/>
    <w:rsid w:val="0012639C"/>
    <w:rsid w:val="001329B5"/>
    <w:rsid w:val="00133949"/>
    <w:rsid w:val="00135258"/>
    <w:rsid w:val="00140F09"/>
    <w:rsid w:val="00143187"/>
    <w:rsid w:val="0014608B"/>
    <w:rsid w:val="001517BE"/>
    <w:rsid w:val="00164219"/>
    <w:rsid w:val="00182631"/>
    <w:rsid w:val="00184D1F"/>
    <w:rsid w:val="0018632C"/>
    <w:rsid w:val="00191C6D"/>
    <w:rsid w:val="00194BFF"/>
    <w:rsid w:val="0019709F"/>
    <w:rsid w:val="001A5E29"/>
    <w:rsid w:val="001B1149"/>
    <w:rsid w:val="001B3BDC"/>
    <w:rsid w:val="001B3D29"/>
    <w:rsid w:val="001B6025"/>
    <w:rsid w:val="001B72C5"/>
    <w:rsid w:val="001C3D3C"/>
    <w:rsid w:val="001C4569"/>
    <w:rsid w:val="001C62FF"/>
    <w:rsid w:val="001C69B1"/>
    <w:rsid w:val="001D2A56"/>
    <w:rsid w:val="001D326B"/>
    <w:rsid w:val="001E103F"/>
    <w:rsid w:val="001E2226"/>
    <w:rsid w:val="001E5BDC"/>
    <w:rsid w:val="001E5E21"/>
    <w:rsid w:val="001E6F6C"/>
    <w:rsid w:val="001F49FA"/>
    <w:rsid w:val="001F503A"/>
    <w:rsid w:val="0020172E"/>
    <w:rsid w:val="00202B60"/>
    <w:rsid w:val="0020486E"/>
    <w:rsid w:val="002116B6"/>
    <w:rsid w:val="00214D4A"/>
    <w:rsid w:val="002164B0"/>
    <w:rsid w:val="00233481"/>
    <w:rsid w:val="002351B9"/>
    <w:rsid w:val="002374AA"/>
    <w:rsid w:val="002441B9"/>
    <w:rsid w:val="00256801"/>
    <w:rsid w:val="002614EF"/>
    <w:rsid w:val="00262C4F"/>
    <w:rsid w:val="0026735E"/>
    <w:rsid w:val="0027678C"/>
    <w:rsid w:val="00292BC1"/>
    <w:rsid w:val="002A3FD9"/>
    <w:rsid w:val="002A43F7"/>
    <w:rsid w:val="002A551F"/>
    <w:rsid w:val="002B2C39"/>
    <w:rsid w:val="002B2D77"/>
    <w:rsid w:val="002B5FD8"/>
    <w:rsid w:val="002C0BDF"/>
    <w:rsid w:val="002C732F"/>
    <w:rsid w:val="002D054C"/>
    <w:rsid w:val="002E0AC9"/>
    <w:rsid w:val="002E54A4"/>
    <w:rsid w:val="002E79AF"/>
    <w:rsid w:val="002F101C"/>
    <w:rsid w:val="002F4B17"/>
    <w:rsid w:val="002F66E6"/>
    <w:rsid w:val="002F7488"/>
    <w:rsid w:val="00303778"/>
    <w:rsid w:val="00303E3D"/>
    <w:rsid w:val="00315CFD"/>
    <w:rsid w:val="003160A6"/>
    <w:rsid w:val="00317AB0"/>
    <w:rsid w:val="00326A13"/>
    <w:rsid w:val="00332186"/>
    <w:rsid w:val="00336C66"/>
    <w:rsid w:val="00337E83"/>
    <w:rsid w:val="00344B57"/>
    <w:rsid w:val="00347071"/>
    <w:rsid w:val="00347882"/>
    <w:rsid w:val="00354BF0"/>
    <w:rsid w:val="003573CF"/>
    <w:rsid w:val="00361A9D"/>
    <w:rsid w:val="00361B84"/>
    <w:rsid w:val="003654FB"/>
    <w:rsid w:val="00376D19"/>
    <w:rsid w:val="00376E06"/>
    <w:rsid w:val="003772AD"/>
    <w:rsid w:val="00393221"/>
    <w:rsid w:val="00393602"/>
    <w:rsid w:val="003A0E6B"/>
    <w:rsid w:val="003A26FF"/>
    <w:rsid w:val="003A29C9"/>
    <w:rsid w:val="003A4BAA"/>
    <w:rsid w:val="003B64D0"/>
    <w:rsid w:val="003C72C3"/>
    <w:rsid w:val="003D0EE8"/>
    <w:rsid w:val="003D4F3F"/>
    <w:rsid w:val="003D681C"/>
    <w:rsid w:val="003E22FF"/>
    <w:rsid w:val="003E773C"/>
    <w:rsid w:val="00404616"/>
    <w:rsid w:val="004049B0"/>
    <w:rsid w:val="004050F7"/>
    <w:rsid w:val="004058E4"/>
    <w:rsid w:val="00411A52"/>
    <w:rsid w:val="00412A99"/>
    <w:rsid w:val="004147E9"/>
    <w:rsid w:val="00415CD7"/>
    <w:rsid w:val="0042382F"/>
    <w:rsid w:val="00425CF5"/>
    <w:rsid w:val="0043741B"/>
    <w:rsid w:val="004375F9"/>
    <w:rsid w:val="004506A8"/>
    <w:rsid w:val="0045564E"/>
    <w:rsid w:val="00464400"/>
    <w:rsid w:val="00464492"/>
    <w:rsid w:val="00471C47"/>
    <w:rsid w:val="00477E6D"/>
    <w:rsid w:val="00494F03"/>
    <w:rsid w:val="004A05A5"/>
    <w:rsid w:val="004A4367"/>
    <w:rsid w:val="004A609D"/>
    <w:rsid w:val="004A7024"/>
    <w:rsid w:val="004B44E2"/>
    <w:rsid w:val="004C7526"/>
    <w:rsid w:val="004D3880"/>
    <w:rsid w:val="004D67F7"/>
    <w:rsid w:val="004E1840"/>
    <w:rsid w:val="004E4900"/>
    <w:rsid w:val="004F74E5"/>
    <w:rsid w:val="00511F22"/>
    <w:rsid w:val="005155EF"/>
    <w:rsid w:val="005249DE"/>
    <w:rsid w:val="00524B11"/>
    <w:rsid w:val="00524CC8"/>
    <w:rsid w:val="00533948"/>
    <w:rsid w:val="00562495"/>
    <w:rsid w:val="00576789"/>
    <w:rsid w:val="00577B54"/>
    <w:rsid w:val="005811C4"/>
    <w:rsid w:val="005811FE"/>
    <w:rsid w:val="00587CB2"/>
    <w:rsid w:val="005965B2"/>
    <w:rsid w:val="005A7B13"/>
    <w:rsid w:val="005B1A74"/>
    <w:rsid w:val="005C0DB5"/>
    <w:rsid w:val="005C4997"/>
    <w:rsid w:val="005C51F7"/>
    <w:rsid w:val="005D245E"/>
    <w:rsid w:val="005E0EBB"/>
    <w:rsid w:val="005E4921"/>
    <w:rsid w:val="005F0B9B"/>
    <w:rsid w:val="005F0E9D"/>
    <w:rsid w:val="006006AB"/>
    <w:rsid w:val="00610715"/>
    <w:rsid w:val="00610814"/>
    <w:rsid w:val="006112B7"/>
    <w:rsid w:val="0061639B"/>
    <w:rsid w:val="006222A3"/>
    <w:rsid w:val="006231DC"/>
    <w:rsid w:val="00627314"/>
    <w:rsid w:val="006343A9"/>
    <w:rsid w:val="00651115"/>
    <w:rsid w:val="00652C10"/>
    <w:rsid w:val="006629BF"/>
    <w:rsid w:val="00663D94"/>
    <w:rsid w:val="0066751B"/>
    <w:rsid w:val="00671CD2"/>
    <w:rsid w:val="00674C0E"/>
    <w:rsid w:val="00681158"/>
    <w:rsid w:val="006A0FFD"/>
    <w:rsid w:val="006A19BE"/>
    <w:rsid w:val="006A651B"/>
    <w:rsid w:val="006B3F8C"/>
    <w:rsid w:val="006B5274"/>
    <w:rsid w:val="006C3C3E"/>
    <w:rsid w:val="006C522A"/>
    <w:rsid w:val="006C6404"/>
    <w:rsid w:val="006D03C4"/>
    <w:rsid w:val="006D1E46"/>
    <w:rsid w:val="006E048F"/>
    <w:rsid w:val="006F5005"/>
    <w:rsid w:val="006F6F3E"/>
    <w:rsid w:val="0070050F"/>
    <w:rsid w:val="007016CF"/>
    <w:rsid w:val="0070608C"/>
    <w:rsid w:val="00712469"/>
    <w:rsid w:val="00712ED8"/>
    <w:rsid w:val="007257C3"/>
    <w:rsid w:val="00731026"/>
    <w:rsid w:val="00731D81"/>
    <w:rsid w:val="00735739"/>
    <w:rsid w:val="00735F5E"/>
    <w:rsid w:val="007402D4"/>
    <w:rsid w:val="00740D00"/>
    <w:rsid w:val="007440DE"/>
    <w:rsid w:val="0075641E"/>
    <w:rsid w:val="00756E61"/>
    <w:rsid w:val="007633A4"/>
    <w:rsid w:val="00772779"/>
    <w:rsid w:val="007752C1"/>
    <w:rsid w:val="00784F95"/>
    <w:rsid w:val="00786BFC"/>
    <w:rsid w:val="007A6D0D"/>
    <w:rsid w:val="007C14FC"/>
    <w:rsid w:val="007C5020"/>
    <w:rsid w:val="007C5609"/>
    <w:rsid w:val="007C6EC2"/>
    <w:rsid w:val="007C74D5"/>
    <w:rsid w:val="007D4E6B"/>
    <w:rsid w:val="007D77A2"/>
    <w:rsid w:val="007E0065"/>
    <w:rsid w:val="007E3175"/>
    <w:rsid w:val="007E384B"/>
    <w:rsid w:val="007F0660"/>
    <w:rsid w:val="007F36C6"/>
    <w:rsid w:val="007F3B2D"/>
    <w:rsid w:val="007F6C75"/>
    <w:rsid w:val="008009D2"/>
    <w:rsid w:val="00800EDC"/>
    <w:rsid w:val="0080300B"/>
    <w:rsid w:val="00805E4F"/>
    <w:rsid w:val="008068D2"/>
    <w:rsid w:val="00806992"/>
    <w:rsid w:val="00842F77"/>
    <w:rsid w:val="008440C2"/>
    <w:rsid w:val="00845357"/>
    <w:rsid w:val="00845CE8"/>
    <w:rsid w:val="00853448"/>
    <w:rsid w:val="00857565"/>
    <w:rsid w:val="0085789B"/>
    <w:rsid w:val="0086010E"/>
    <w:rsid w:val="008610F7"/>
    <w:rsid w:val="0087098B"/>
    <w:rsid w:val="00872CDD"/>
    <w:rsid w:val="00874A93"/>
    <w:rsid w:val="00894525"/>
    <w:rsid w:val="0089551C"/>
    <w:rsid w:val="008B1058"/>
    <w:rsid w:val="008B18CA"/>
    <w:rsid w:val="008B38A1"/>
    <w:rsid w:val="008C305B"/>
    <w:rsid w:val="008C5D68"/>
    <w:rsid w:val="008C7436"/>
    <w:rsid w:val="008D4B21"/>
    <w:rsid w:val="008E1556"/>
    <w:rsid w:val="008E5B0E"/>
    <w:rsid w:val="008F1517"/>
    <w:rsid w:val="008F1E6B"/>
    <w:rsid w:val="00905C25"/>
    <w:rsid w:val="00907E99"/>
    <w:rsid w:val="00937A6B"/>
    <w:rsid w:val="0094010F"/>
    <w:rsid w:val="00944EA8"/>
    <w:rsid w:val="009546C6"/>
    <w:rsid w:val="009549B3"/>
    <w:rsid w:val="00963100"/>
    <w:rsid w:val="00966D87"/>
    <w:rsid w:val="009764D9"/>
    <w:rsid w:val="0099268A"/>
    <w:rsid w:val="00995B28"/>
    <w:rsid w:val="009960BC"/>
    <w:rsid w:val="009A1532"/>
    <w:rsid w:val="009A2692"/>
    <w:rsid w:val="009B01C2"/>
    <w:rsid w:val="009B2718"/>
    <w:rsid w:val="009D46D5"/>
    <w:rsid w:val="009E3946"/>
    <w:rsid w:val="009E715D"/>
    <w:rsid w:val="009F3B5E"/>
    <w:rsid w:val="009F5068"/>
    <w:rsid w:val="00A0666E"/>
    <w:rsid w:val="00A12E1E"/>
    <w:rsid w:val="00A16547"/>
    <w:rsid w:val="00A22B17"/>
    <w:rsid w:val="00A30126"/>
    <w:rsid w:val="00A30879"/>
    <w:rsid w:val="00A41A81"/>
    <w:rsid w:val="00A42FAB"/>
    <w:rsid w:val="00A45312"/>
    <w:rsid w:val="00A4660F"/>
    <w:rsid w:val="00A466C7"/>
    <w:rsid w:val="00A502CB"/>
    <w:rsid w:val="00A52584"/>
    <w:rsid w:val="00A70C84"/>
    <w:rsid w:val="00A749FB"/>
    <w:rsid w:val="00A77AFF"/>
    <w:rsid w:val="00A91AFA"/>
    <w:rsid w:val="00A92593"/>
    <w:rsid w:val="00A93B7B"/>
    <w:rsid w:val="00A967F8"/>
    <w:rsid w:val="00A974C8"/>
    <w:rsid w:val="00AA1E1F"/>
    <w:rsid w:val="00AA2B7B"/>
    <w:rsid w:val="00AA3016"/>
    <w:rsid w:val="00AA374E"/>
    <w:rsid w:val="00AB0FAF"/>
    <w:rsid w:val="00AB2CE0"/>
    <w:rsid w:val="00AB77E2"/>
    <w:rsid w:val="00AC7B06"/>
    <w:rsid w:val="00AD161F"/>
    <w:rsid w:val="00AD3879"/>
    <w:rsid w:val="00AD7DE4"/>
    <w:rsid w:val="00AE7B3F"/>
    <w:rsid w:val="00AF0B6F"/>
    <w:rsid w:val="00B03D9C"/>
    <w:rsid w:val="00B16CF5"/>
    <w:rsid w:val="00B201BA"/>
    <w:rsid w:val="00B20ECC"/>
    <w:rsid w:val="00B25AC9"/>
    <w:rsid w:val="00B27063"/>
    <w:rsid w:val="00B40AD7"/>
    <w:rsid w:val="00B44C8A"/>
    <w:rsid w:val="00B55548"/>
    <w:rsid w:val="00B56C0F"/>
    <w:rsid w:val="00B620D0"/>
    <w:rsid w:val="00B64DC7"/>
    <w:rsid w:val="00B672E0"/>
    <w:rsid w:val="00B738B5"/>
    <w:rsid w:val="00B83459"/>
    <w:rsid w:val="00B925A9"/>
    <w:rsid w:val="00B946E3"/>
    <w:rsid w:val="00BA1944"/>
    <w:rsid w:val="00BA1FE9"/>
    <w:rsid w:val="00BA250E"/>
    <w:rsid w:val="00BA687C"/>
    <w:rsid w:val="00BC378C"/>
    <w:rsid w:val="00BD6358"/>
    <w:rsid w:val="00BD71AE"/>
    <w:rsid w:val="00BE2A11"/>
    <w:rsid w:val="00BF43C5"/>
    <w:rsid w:val="00BF5FD8"/>
    <w:rsid w:val="00C12C26"/>
    <w:rsid w:val="00C15176"/>
    <w:rsid w:val="00C21225"/>
    <w:rsid w:val="00C21E19"/>
    <w:rsid w:val="00C451A4"/>
    <w:rsid w:val="00C52CD1"/>
    <w:rsid w:val="00C61FB3"/>
    <w:rsid w:val="00C62657"/>
    <w:rsid w:val="00C6785A"/>
    <w:rsid w:val="00C73699"/>
    <w:rsid w:val="00C9000A"/>
    <w:rsid w:val="00CA31BE"/>
    <w:rsid w:val="00CA533D"/>
    <w:rsid w:val="00CA78BD"/>
    <w:rsid w:val="00CA7A42"/>
    <w:rsid w:val="00CB03E5"/>
    <w:rsid w:val="00CB2883"/>
    <w:rsid w:val="00CB5148"/>
    <w:rsid w:val="00CC654C"/>
    <w:rsid w:val="00CD4FA4"/>
    <w:rsid w:val="00CD7721"/>
    <w:rsid w:val="00CE44FE"/>
    <w:rsid w:val="00CF0158"/>
    <w:rsid w:val="00D02393"/>
    <w:rsid w:val="00D109AE"/>
    <w:rsid w:val="00D12B29"/>
    <w:rsid w:val="00D15D1D"/>
    <w:rsid w:val="00D21582"/>
    <w:rsid w:val="00D22C3D"/>
    <w:rsid w:val="00D2657B"/>
    <w:rsid w:val="00D26647"/>
    <w:rsid w:val="00D30CE9"/>
    <w:rsid w:val="00D33E2F"/>
    <w:rsid w:val="00D41406"/>
    <w:rsid w:val="00D60D37"/>
    <w:rsid w:val="00D71CD1"/>
    <w:rsid w:val="00D83D92"/>
    <w:rsid w:val="00D90419"/>
    <w:rsid w:val="00D922DE"/>
    <w:rsid w:val="00D93A65"/>
    <w:rsid w:val="00DA1DCE"/>
    <w:rsid w:val="00DB08BB"/>
    <w:rsid w:val="00DC1464"/>
    <w:rsid w:val="00DD1EEC"/>
    <w:rsid w:val="00DE134E"/>
    <w:rsid w:val="00DE493F"/>
    <w:rsid w:val="00DF11C5"/>
    <w:rsid w:val="00DF294E"/>
    <w:rsid w:val="00DF3FA3"/>
    <w:rsid w:val="00DF5388"/>
    <w:rsid w:val="00DF5AF8"/>
    <w:rsid w:val="00DF7FE3"/>
    <w:rsid w:val="00E0096F"/>
    <w:rsid w:val="00E01DF5"/>
    <w:rsid w:val="00E04EBC"/>
    <w:rsid w:val="00E05A67"/>
    <w:rsid w:val="00E07031"/>
    <w:rsid w:val="00E112B4"/>
    <w:rsid w:val="00E14952"/>
    <w:rsid w:val="00E24B4F"/>
    <w:rsid w:val="00E27C00"/>
    <w:rsid w:val="00E30247"/>
    <w:rsid w:val="00E30AC1"/>
    <w:rsid w:val="00E333D8"/>
    <w:rsid w:val="00E33816"/>
    <w:rsid w:val="00E36A7F"/>
    <w:rsid w:val="00E41988"/>
    <w:rsid w:val="00E443F6"/>
    <w:rsid w:val="00E50F68"/>
    <w:rsid w:val="00E70556"/>
    <w:rsid w:val="00E72C49"/>
    <w:rsid w:val="00E7459B"/>
    <w:rsid w:val="00E75CF0"/>
    <w:rsid w:val="00E769FE"/>
    <w:rsid w:val="00E774D4"/>
    <w:rsid w:val="00E77E37"/>
    <w:rsid w:val="00E8733F"/>
    <w:rsid w:val="00E92239"/>
    <w:rsid w:val="00E93B9A"/>
    <w:rsid w:val="00EA20D9"/>
    <w:rsid w:val="00EA679E"/>
    <w:rsid w:val="00EB47DC"/>
    <w:rsid w:val="00EB67CB"/>
    <w:rsid w:val="00EC1275"/>
    <w:rsid w:val="00EC140F"/>
    <w:rsid w:val="00EC54D2"/>
    <w:rsid w:val="00EC6CA0"/>
    <w:rsid w:val="00ED7241"/>
    <w:rsid w:val="00EE13BD"/>
    <w:rsid w:val="00EE2906"/>
    <w:rsid w:val="00EE3C89"/>
    <w:rsid w:val="00EE686B"/>
    <w:rsid w:val="00EF1662"/>
    <w:rsid w:val="00F01F5E"/>
    <w:rsid w:val="00F10AC4"/>
    <w:rsid w:val="00F161C4"/>
    <w:rsid w:val="00F17BE7"/>
    <w:rsid w:val="00F2031D"/>
    <w:rsid w:val="00F2451E"/>
    <w:rsid w:val="00F248A2"/>
    <w:rsid w:val="00F24B49"/>
    <w:rsid w:val="00F25D7B"/>
    <w:rsid w:val="00F316CA"/>
    <w:rsid w:val="00F33BDB"/>
    <w:rsid w:val="00F4088C"/>
    <w:rsid w:val="00F50BF6"/>
    <w:rsid w:val="00F539C8"/>
    <w:rsid w:val="00F54F6E"/>
    <w:rsid w:val="00F55429"/>
    <w:rsid w:val="00F56F8F"/>
    <w:rsid w:val="00F60479"/>
    <w:rsid w:val="00F61360"/>
    <w:rsid w:val="00F64E34"/>
    <w:rsid w:val="00F735B0"/>
    <w:rsid w:val="00F8081C"/>
    <w:rsid w:val="00F81C25"/>
    <w:rsid w:val="00F903F2"/>
    <w:rsid w:val="00F9578B"/>
    <w:rsid w:val="00FB7F2F"/>
    <w:rsid w:val="00FC7C3C"/>
    <w:rsid w:val="00FD2FF4"/>
    <w:rsid w:val="00FD568D"/>
    <w:rsid w:val="00FD5E6E"/>
    <w:rsid w:val="00FE269F"/>
    <w:rsid w:val="00FE277A"/>
    <w:rsid w:val="00FE2F65"/>
    <w:rsid w:val="00FF10CF"/>
    <w:rsid w:val="00FF4A20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192EF9"/>
  <w15:docId w15:val="{EC19D0E0-37BC-415D-8C41-27BB25E9C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l-GR" w:eastAsia="el-G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233481"/>
    <w:pPr>
      <w:widowControl w:val="0"/>
      <w:spacing w:after="160"/>
      <w:jc w:val="center"/>
    </w:pPr>
    <w:rPr>
      <w:rFonts w:ascii="Comic Sans MS" w:hAnsi="Comic Sans MS" w:cs="Arial Unicode MS"/>
      <w:color w:val="000000"/>
      <w:sz w:val="22"/>
      <w:szCs w:val="22"/>
      <w:u w:color="000000"/>
    </w:rPr>
  </w:style>
  <w:style w:type="paragraph" w:styleId="10">
    <w:name w:val="heading 1"/>
    <w:basedOn w:val="a0"/>
    <w:next w:val="a0"/>
    <w:link w:val="1Char"/>
    <w:uiPriority w:val="9"/>
    <w:qFormat/>
    <w:rsid w:val="008B10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Char"/>
    <w:uiPriority w:val="9"/>
    <w:semiHidden/>
    <w:unhideWhenUsed/>
    <w:qFormat/>
    <w:rsid w:val="00894525"/>
    <w:pPr>
      <w:keepNext/>
      <w:keepLines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after="0" w:line="256" w:lineRule="auto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bdr w:val="none" w:sz="0" w:space="0" w:color="auto"/>
      <w:lang w:eastAsia="en-US"/>
    </w:rPr>
  </w:style>
  <w:style w:type="paragraph" w:styleId="3">
    <w:name w:val="heading 3"/>
    <w:basedOn w:val="a0"/>
    <w:next w:val="a0"/>
    <w:link w:val="3Char"/>
    <w:qFormat/>
    <w:rsid w:val="00E769FE"/>
    <w:pPr>
      <w:keepNext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 w:line="276" w:lineRule="auto"/>
      <w:jc w:val="left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bdr w:val="none" w:sz="0" w:space="0" w:color="auto"/>
      <w:lang w:val="en-GB" w:eastAsia="en-GB"/>
    </w:rPr>
  </w:style>
  <w:style w:type="paragraph" w:styleId="4">
    <w:name w:val="heading 4"/>
    <w:basedOn w:val="a0"/>
    <w:next w:val="a0"/>
    <w:link w:val="4Char"/>
    <w:uiPriority w:val="9"/>
    <w:unhideWhenUsed/>
    <w:qFormat/>
    <w:rsid w:val="002E54A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-">
    <w:name w:val="Hyperlink"/>
    <w:rsid w:val="00233481"/>
    <w:rPr>
      <w:u w:val="single"/>
    </w:rPr>
  </w:style>
  <w:style w:type="table" w:customStyle="1" w:styleId="TableNormal">
    <w:name w:val="Table Normal"/>
    <w:rsid w:val="0023348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Κεφαλίδα και υποσέλιδο"/>
    <w:rsid w:val="00233481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a5">
    <w:name w:val="Κανένα"/>
    <w:rsid w:val="00233481"/>
  </w:style>
  <w:style w:type="numbering" w:customStyle="1" w:styleId="a">
    <w:name w:val="Αριθμοί"/>
    <w:rsid w:val="00233481"/>
    <w:pPr>
      <w:numPr>
        <w:numId w:val="1"/>
      </w:numPr>
    </w:pPr>
  </w:style>
  <w:style w:type="numbering" w:customStyle="1" w:styleId="1">
    <w:name w:val="Εισήχθηκε το στιλ 1"/>
    <w:rsid w:val="00233481"/>
    <w:pPr>
      <w:numPr>
        <w:numId w:val="3"/>
      </w:numPr>
    </w:pPr>
  </w:style>
  <w:style w:type="paragraph" w:styleId="a6">
    <w:name w:val="List Paragraph"/>
    <w:uiPriority w:val="34"/>
    <w:qFormat/>
    <w:rsid w:val="00233481"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a7">
    <w:name w:val="header"/>
    <w:basedOn w:val="a0"/>
    <w:link w:val="Char"/>
    <w:uiPriority w:val="99"/>
    <w:unhideWhenUsed/>
    <w:rsid w:val="00A77AFF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1"/>
    <w:link w:val="a7"/>
    <w:uiPriority w:val="99"/>
    <w:rsid w:val="00A77AFF"/>
    <w:rPr>
      <w:rFonts w:ascii="Comic Sans MS" w:hAnsi="Comic Sans MS" w:cs="Arial Unicode MS"/>
      <w:color w:val="000000"/>
      <w:sz w:val="22"/>
      <w:szCs w:val="22"/>
      <w:u w:color="000000"/>
    </w:rPr>
  </w:style>
  <w:style w:type="paragraph" w:styleId="a8">
    <w:name w:val="footer"/>
    <w:basedOn w:val="a0"/>
    <w:link w:val="Char0"/>
    <w:uiPriority w:val="99"/>
    <w:unhideWhenUsed/>
    <w:rsid w:val="00A77AFF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1"/>
    <w:link w:val="a8"/>
    <w:uiPriority w:val="99"/>
    <w:rsid w:val="00A77AFF"/>
    <w:rPr>
      <w:rFonts w:ascii="Comic Sans MS" w:hAnsi="Comic Sans MS" w:cs="Arial Unicode MS"/>
      <w:color w:val="000000"/>
      <w:sz w:val="22"/>
      <w:szCs w:val="22"/>
      <w:u w:color="000000"/>
    </w:rPr>
  </w:style>
  <w:style w:type="character" w:customStyle="1" w:styleId="2Char">
    <w:name w:val="Επικεφαλίδα 2 Char"/>
    <w:basedOn w:val="a1"/>
    <w:link w:val="2"/>
    <w:uiPriority w:val="9"/>
    <w:semiHidden/>
    <w:rsid w:val="00894525"/>
    <w:rPr>
      <w:rFonts w:asciiTheme="majorHAnsi" w:eastAsiaTheme="majorEastAsia" w:hAnsiTheme="majorHAnsi" w:cstheme="majorBidi"/>
      <w:color w:val="2E74B5" w:themeColor="accent1" w:themeShade="BF"/>
      <w:sz w:val="26"/>
      <w:szCs w:val="26"/>
      <w:bdr w:val="none" w:sz="0" w:space="0" w:color="auto"/>
      <w:lang w:eastAsia="en-US"/>
    </w:rPr>
  </w:style>
  <w:style w:type="character" w:styleId="a9">
    <w:name w:val="Intense Emphasis"/>
    <w:basedOn w:val="a1"/>
    <w:uiPriority w:val="21"/>
    <w:qFormat/>
    <w:rsid w:val="00894525"/>
    <w:rPr>
      <w:i/>
      <w:iCs/>
      <w:color w:val="5B9BD5" w:themeColor="accent1"/>
    </w:rPr>
  </w:style>
  <w:style w:type="paragraph" w:customStyle="1" w:styleId="activity">
    <w:name w:val="activity"/>
    <w:basedOn w:val="a0"/>
    <w:rsid w:val="00937A6B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US" w:eastAsia="en-US"/>
    </w:rPr>
  </w:style>
  <w:style w:type="character" w:customStyle="1" w:styleId="instancename">
    <w:name w:val="instancename"/>
    <w:basedOn w:val="a1"/>
    <w:rsid w:val="00937A6B"/>
  </w:style>
  <w:style w:type="character" w:customStyle="1" w:styleId="accesshide">
    <w:name w:val="accesshide"/>
    <w:basedOn w:val="a1"/>
    <w:rsid w:val="00937A6B"/>
  </w:style>
  <w:style w:type="paragraph" w:styleId="Web">
    <w:name w:val="Normal (Web)"/>
    <w:basedOn w:val="a0"/>
    <w:unhideWhenUsed/>
    <w:rsid w:val="00937A6B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US" w:eastAsia="en-US"/>
    </w:rPr>
  </w:style>
  <w:style w:type="character" w:styleId="aa">
    <w:name w:val="Strong"/>
    <w:basedOn w:val="a1"/>
    <w:uiPriority w:val="22"/>
    <w:qFormat/>
    <w:rsid w:val="00937A6B"/>
    <w:rPr>
      <w:b/>
      <w:bCs/>
    </w:rPr>
  </w:style>
  <w:style w:type="character" w:customStyle="1" w:styleId="1Char">
    <w:name w:val="Επικεφαλίδα 1 Char"/>
    <w:basedOn w:val="a1"/>
    <w:link w:val="10"/>
    <w:uiPriority w:val="9"/>
    <w:rsid w:val="008B1058"/>
    <w:rPr>
      <w:rFonts w:asciiTheme="majorHAnsi" w:eastAsiaTheme="majorEastAsia" w:hAnsiTheme="majorHAnsi" w:cstheme="majorBidi"/>
      <w:color w:val="2E74B5" w:themeColor="accent1" w:themeShade="BF"/>
      <w:sz w:val="32"/>
      <w:szCs w:val="32"/>
      <w:u w:color="000000"/>
    </w:rPr>
  </w:style>
  <w:style w:type="paragraph" w:customStyle="1" w:styleId="Default">
    <w:name w:val="Default"/>
    <w:rsid w:val="00FF4A2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table" w:styleId="ab">
    <w:name w:val="Table Grid"/>
    <w:basedOn w:val="a2"/>
    <w:uiPriority w:val="39"/>
    <w:rsid w:val="006273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Char">
    <w:name w:val="Επικεφαλίδα 3 Char"/>
    <w:basedOn w:val="a1"/>
    <w:link w:val="3"/>
    <w:rsid w:val="00E769FE"/>
    <w:rPr>
      <w:rFonts w:ascii="Cambria" w:eastAsia="Times New Roman" w:hAnsi="Cambria"/>
      <w:b/>
      <w:bCs/>
      <w:sz w:val="26"/>
      <w:szCs w:val="26"/>
      <w:bdr w:val="none" w:sz="0" w:space="0" w:color="auto"/>
      <w:lang w:val="en-GB" w:eastAsia="en-GB"/>
    </w:rPr>
  </w:style>
  <w:style w:type="paragraph" w:styleId="ac">
    <w:name w:val="Title"/>
    <w:basedOn w:val="a0"/>
    <w:link w:val="Char1"/>
    <w:qFormat/>
    <w:rsid w:val="00E769FE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character" w:customStyle="1" w:styleId="Char1">
    <w:name w:val="Τίτλος Char"/>
    <w:basedOn w:val="a1"/>
    <w:link w:val="ac"/>
    <w:rsid w:val="00E769FE"/>
    <w:rPr>
      <w:rFonts w:ascii="Arial" w:eastAsia="Times New Roman" w:hAnsi="Arial" w:cs="Arial"/>
      <w:b/>
      <w:bCs/>
      <w:sz w:val="24"/>
      <w:szCs w:val="24"/>
      <w:bdr w:val="none" w:sz="0" w:space="0" w:color="auto"/>
    </w:rPr>
  </w:style>
  <w:style w:type="character" w:customStyle="1" w:styleId="11">
    <w:name w:val="Ανεπίλυτη αναφορά1"/>
    <w:basedOn w:val="a1"/>
    <w:uiPriority w:val="99"/>
    <w:semiHidden/>
    <w:unhideWhenUsed/>
    <w:rsid w:val="00CB5148"/>
    <w:rPr>
      <w:color w:val="605E5C"/>
      <w:shd w:val="clear" w:color="auto" w:fill="E1DFDD"/>
    </w:rPr>
  </w:style>
  <w:style w:type="character" w:customStyle="1" w:styleId="4Char">
    <w:name w:val="Επικεφαλίδα 4 Char"/>
    <w:basedOn w:val="a1"/>
    <w:link w:val="4"/>
    <w:uiPriority w:val="9"/>
    <w:rsid w:val="002E54A4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u w:color="000000"/>
    </w:rPr>
  </w:style>
  <w:style w:type="paragraph" w:customStyle="1" w:styleId="ad">
    <w:name w:val="Επικεφαλίδα υπότιτλων"/>
    <w:basedOn w:val="10"/>
    <w:qFormat/>
    <w:rsid w:val="00F10AC4"/>
    <w:pPr>
      <w:keepLines w:val="0"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</w:pPr>
    <w:rPr>
      <w:rFonts w:ascii="Times New Roman" w:eastAsia="Times New Roman" w:hAnsi="Times New Roman" w:cs="Times New Roman"/>
      <w:b/>
      <w:bCs/>
      <w:i/>
      <w:color w:val="auto"/>
      <w:sz w:val="24"/>
      <w:szCs w:val="24"/>
      <w:bdr w:val="none" w:sz="0" w:space="0" w:color="auto"/>
    </w:rPr>
  </w:style>
  <w:style w:type="character" w:styleId="ae">
    <w:name w:val="annotation reference"/>
    <w:basedOn w:val="a1"/>
    <w:uiPriority w:val="99"/>
    <w:semiHidden/>
    <w:unhideWhenUsed/>
    <w:rsid w:val="00E07031"/>
    <w:rPr>
      <w:sz w:val="16"/>
      <w:szCs w:val="16"/>
    </w:rPr>
  </w:style>
  <w:style w:type="paragraph" w:styleId="af">
    <w:name w:val="annotation text"/>
    <w:basedOn w:val="a0"/>
    <w:link w:val="Char2"/>
    <w:uiPriority w:val="99"/>
    <w:semiHidden/>
    <w:unhideWhenUsed/>
    <w:rsid w:val="00E07031"/>
    <w:rPr>
      <w:sz w:val="20"/>
      <w:szCs w:val="20"/>
    </w:rPr>
  </w:style>
  <w:style w:type="character" w:customStyle="1" w:styleId="Char2">
    <w:name w:val="Κείμενο σχολίου Char"/>
    <w:basedOn w:val="a1"/>
    <w:link w:val="af"/>
    <w:uiPriority w:val="99"/>
    <w:semiHidden/>
    <w:rsid w:val="00E07031"/>
    <w:rPr>
      <w:rFonts w:ascii="Comic Sans MS" w:hAnsi="Comic Sans MS" w:cs="Arial Unicode MS"/>
      <w:color w:val="000000"/>
      <w:u w:color="000000"/>
    </w:rPr>
  </w:style>
  <w:style w:type="paragraph" w:styleId="af0">
    <w:name w:val="annotation subject"/>
    <w:basedOn w:val="af"/>
    <w:next w:val="af"/>
    <w:link w:val="Char3"/>
    <w:uiPriority w:val="99"/>
    <w:semiHidden/>
    <w:unhideWhenUsed/>
    <w:rsid w:val="00E07031"/>
    <w:rPr>
      <w:b/>
      <w:bCs/>
    </w:rPr>
  </w:style>
  <w:style w:type="character" w:customStyle="1" w:styleId="Char3">
    <w:name w:val="Θέμα σχολίου Char"/>
    <w:basedOn w:val="Char2"/>
    <w:link w:val="af0"/>
    <w:uiPriority w:val="99"/>
    <w:semiHidden/>
    <w:rsid w:val="00E07031"/>
    <w:rPr>
      <w:rFonts w:ascii="Comic Sans MS" w:hAnsi="Comic Sans MS" w:cs="Arial Unicode MS"/>
      <w:b/>
      <w:bCs/>
      <w:color w:val="000000"/>
      <w:u w:color="000000"/>
    </w:rPr>
  </w:style>
  <w:style w:type="paragraph" w:styleId="af1">
    <w:name w:val="Balloon Text"/>
    <w:basedOn w:val="a0"/>
    <w:link w:val="Char4"/>
    <w:uiPriority w:val="99"/>
    <w:semiHidden/>
    <w:unhideWhenUsed/>
    <w:rsid w:val="00E0703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Char4">
    <w:name w:val="Κείμενο πλαισίου Char"/>
    <w:basedOn w:val="a1"/>
    <w:link w:val="af1"/>
    <w:uiPriority w:val="99"/>
    <w:semiHidden/>
    <w:rsid w:val="00E07031"/>
    <w:rPr>
      <w:rFonts w:ascii="Segoe UI" w:hAnsi="Segoe UI" w:cs="Segoe UI"/>
      <w:color w:val="000000"/>
      <w:sz w:val="18"/>
      <w:szCs w:val="18"/>
      <w:u w:color="000000"/>
    </w:rPr>
  </w:style>
  <w:style w:type="character" w:customStyle="1" w:styleId="20">
    <w:name w:val="Ανεπίλυτη αναφορά2"/>
    <w:basedOn w:val="a1"/>
    <w:uiPriority w:val="99"/>
    <w:semiHidden/>
    <w:unhideWhenUsed/>
    <w:rsid w:val="00A70C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21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74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32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538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860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1453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849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47423119">
                              <w:marLeft w:val="0"/>
                              <w:marRight w:val="0"/>
                              <w:marTop w:val="48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664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786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85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32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000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65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87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1" w:color="777777"/>
                                <w:left w:val="none" w:sz="0" w:space="11" w:color="777777"/>
                                <w:bottom w:val="single" w:sz="6" w:space="11" w:color="777777"/>
                                <w:right w:val="single" w:sz="6" w:space="11" w:color="777777"/>
                              </w:divBdr>
                            </w:div>
                          </w:divsChild>
                        </w:div>
                        <w:div w:id="182616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741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5695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979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3502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506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131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0769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3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1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71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30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8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761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33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02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21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82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31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216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1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5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3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56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57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1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5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24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105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61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7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03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4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437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16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14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44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1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918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22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15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81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18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36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306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164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07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2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188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024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4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aesop.iep.edu.gr/node/11356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esop.iep.edu.gr/node/7181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Θέμα του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Θέμα του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Θέμα του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C8D73BC4003F4FAFE279D56BFCFE73" ma:contentTypeVersion="2" ma:contentTypeDescription="Create a new document." ma:contentTypeScope="" ma:versionID="2a1e0906ff16d0d78482acf496c39a1e">
  <xsd:schema xmlns:xsd="http://www.w3.org/2001/XMLSchema" xmlns:xs="http://www.w3.org/2001/XMLSchema" xmlns:p="http://schemas.microsoft.com/office/2006/metadata/properties" xmlns:ns2="7dc364a8-5d8c-4afc-a162-4ddb9ffec089" targetNamespace="http://schemas.microsoft.com/office/2006/metadata/properties" ma:root="true" ma:fieldsID="30819009afe734598f36edd0082fd436" ns2:_="">
    <xsd:import namespace="7dc364a8-5d8c-4afc-a162-4ddb9ffec0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364a8-5d8c-4afc-a162-4ddb9ffec0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80763-E80A-4AA8-A25F-6BF48BB63F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DB9C7E-A5F6-4456-9DD5-D1466C4F1D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364a8-5d8c-4afc-a162-4ddb9ffec0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3F429B-2650-452B-8290-4205B10498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6CD8B2-0D70-4392-B441-84C0A7816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1774</Words>
  <Characters>9583</Characters>
  <Application>Microsoft Office Word</Application>
  <DocSecurity>0</DocSecurity>
  <Lines>79</Lines>
  <Paragraphs>22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keywords>Βασική Δομή Διδακτική Σεναρίου_v2.docx</cp:keywords>
  <cp:lastModifiedBy>Τραμπίδου Γεωργία</cp:lastModifiedBy>
  <cp:revision>3</cp:revision>
  <dcterms:created xsi:type="dcterms:W3CDTF">2024-12-12T05:47:00Z</dcterms:created>
  <dcterms:modified xsi:type="dcterms:W3CDTF">2025-01-16T14:12:00Z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0x010100DDC8D73BC4003F4FAFE279D56BFCFE73</vt:lpwstr>
  </property>
</Properties>
</file>