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A" w:rsidRPr="00B479A8" w:rsidRDefault="00C85BB0" w:rsidP="007405BA">
      <w:pPr>
        <w:rPr>
          <w:rFonts w:ascii="Comic Sans MS" w:hAnsi="Comic Sans MS"/>
          <w:b/>
        </w:rPr>
      </w:pPr>
      <w:r w:rsidRPr="00B479A8">
        <w:rPr>
          <w:rFonts w:ascii="Comic Sans MS" w:hAnsi="Comic Sans MS"/>
          <w:b/>
        </w:rPr>
        <w:t>Τίτλος Σεναρίου:</w:t>
      </w:r>
      <w:r w:rsidR="007E144D" w:rsidRPr="00B479A8">
        <w:rPr>
          <w:rFonts w:ascii="Comic Sans MS" w:hAnsi="Comic Sans MS"/>
        </w:rPr>
        <w:t xml:space="preserve"> </w:t>
      </w:r>
      <w:r w:rsidR="00CB6106" w:rsidRPr="00B479A8">
        <w:rPr>
          <w:rFonts w:ascii="Comic Sans MS" w:hAnsi="Comic Sans MS"/>
        </w:rPr>
        <w:t>E</w:t>
      </w:r>
      <w:proofErr w:type="spellStart"/>
      <w:r w:rsidR="00CB6106" w:rsidRPr="00B479A8">
        <w:rPr>
          <w:rFonts w:ascii="Comic Sans MS" w:hAnsi="Comic Sans MS"/>
          <w:lang w:val="en-US"/>
        </w:rPr>
        <w:t>ratosthenes</w:t>
      </w:r>
      <w:proofErr w:type="spellEnd"/>
      <w:r w:rsidR="007E144D" w:rsidRPr="00B479A8">
        <w:rPr>
          <w:rFonts w:ascii="Comic Sans MS" w:hAnsi="Comic Sans MS"/>
        </w:rPr>
        <w:t xml:space="preserve"> @ </w:t>
      </w:r>
      <w:r w:rsidR="00CB6106" w:rsidRPr="00B479A8">
        <w:rPr>
          <w:rFonts w:ascii="Comic Sans MS" w:hAnsi="Comic Sans MS"/>
          <w:lang w:val="en-US"/>
        </w:rPr>
        <w:t>school</w:t>
      </w:r>
    </w:p>
    <w:p w:rsidR="007405BA" w:rsidRPr="00B479A8" w:rsidRDefault="007405BA" w:rsidP="007405BA">
      <w:pPr>
        <w:rPr>
          <w:rFonts w:ascii="Comic Sans MS" w:hAnsi="Comic Sans MS"/>
          <w:b/>
        </w:rPr>
      </w:pPr>
      <w:r w:rsidRPr="00B479A8">
        <w:rPr>
          <w:rFonts w:ascii="Comic Sans MS" w:hAnsi="Comic Sans MS"/>
          <w:b/>
        </w:rPr>
        <w:t>Όνομα:</w:t>
      </w:r>
      <w:r w:rsidR="007E144D" w:rsidRPr="00B479A8">
        <w:rPr>
          <w:rFonts w:ascii="Comic Sans MS" w:hAnsi="Comic Sans MS"/>
        </w:rPr>
        <w:t xml:space="preserve"> Π</w:t>
      </w:r>
      <w:r w:rsidR="00CB6106" w:rsidRPr="00B479A8">
        <w:rPr>
          <w:rFonts w:ascii="Comic Sans MS" w:hAnsi="Comic Sans MS"/>
        </w:rPr>
        <w:t>αναγιώτα</w:t>
      </w:r>
    </w:p>
    <w:p w:rsidR="007E144D" w:rsidRPr="00B479A8" w:rsidRDefault="007405BA" w:rsidP="007405BA">
      <w:pPr>
        <w:rPr>
          <w:rFonts w:ascii="Comic Sans MS" w:hAnsi="Comic Sans MS"/>
        </w:rPr>
      </w:pPr>
      <w:r w:rsidRPr="00B479A8">
        <w:rPr>
          <w:rFonts w:ascii="Comic Sans MS" w:hAnsi="Comic Sans MS"/>
          <w:b/>
        </w:rPr>
        <w:t>Επίθετο:</w:t>
      </w:r>
      <w:r w:rsidR="007E144D" w:rsidRPr="00B479A8">
        <w:rPr>
          <w:rFonts w:ascii="Comic Sans MS" w:hAnsi="Comic Sans MS"/>
        </w:rPr>
        <w:t xml:space="preserve"> </w:t>
      </w:r>
      <w:proofErr w:type="spellStart"/>
      <w:r w:rsidR="00CB6106" w:rsidRPr="00B479A8">
        <w:rPr>
          <w:rFonts w:ascii="Comic Sans MS" w:hAnsi="Comic Sans MS"/>
        </w:rPr>
        <w:t>Κοταρινού</w:t>
      </w:r>
      <w:proofErr w:type="spellEnd"/>
    </w:p>
    <w:p w:rsidR="007E144D" w:rsidRPr="00B479A8" w:rsidRDefault="007E144D" w:rsidP="007E144D">
      <w:pPr>
        <w:rPr>
          <w:rFonts w:ascii="Comic Sans MS" w:hAnsi="Comic Sans MS"/>
          <w:b/>
        </w:rPr>
      </w:pPr>
      <w:r w:rsidRPr="00B479A8">
        <w:rPr>
          <w:rFonts w:ascii="Comic Sans MS" w:hAnsi="Comic Sans MS"/>
          <w:b/>
        </w:rPr>
        <w:t>Όνομα:</w:t>
      </w:r>
      <w:r w:rsidRPr="00B479A8">
        <w:rPr>
          <w:rFonts w:ascii="Comic Sans MS" w:hAnsi="Comic Sans MS"/>
        </w:rPr>
        <w:t xml:space="preserve"> Π</w:t>
      </w:r>
      <w:r w:rsidR="00CB6106" w:rsidRPr="00B479A8">
        <w:rPr>
          <w:rFonts w:ascii="Comic Sans MS" w:hAnsi="Comic Sans MS"/>
        </w:rPr>
        <w:t>αρασκευή</w:t>
      </w:r>
    </w:p>
    <w:p w:rsidR="007E144D" w:rsidRPr="00B479A8" w:rsidRDefault="007E144D" w:rsidP="007405BA">
      <w:pPr>
        <w:rPr>
          <w:rFonts w:ascii="Comic Sans MS" w:hAnsi="Comic Sans MS"/>
          <w:b/>
        </w:rPr>
      </w:pPr>
      <w:r w:rsidRPr="00B479A8">
        <w:rPr>
          <w:rFonts w:ascii="Comic Sans MS" w:hAnsi="Comic Sans MS"/>
          <w:b/>
        </w:rPr>
        <w:t>Επίθετο:</w:t>
      </w:r>
      <w:r w:rsidRPr="00B479A8">
        <w:rPr>
          <w:rFonts w:ascii="Comic Sans MS" w:hAnsi="Comic Sans MS"/>
        </w:rPr>
        <w:t xml:space="preserve"> </w:t>
      </w:r>
      <w:r w:rsidR="00CB6106" w:rsidRPr="00B479A8">
        <w:rPr>
          <w:rFonts w:ascii="Comic Sans MS" w:hAnsi="Comic Sans MS"/>
        </w:rPr>
        <w:t>Φλώρου</w:t>
      </w:r>
    </w:p>
    <w:p w:rsidR="00D32B7E" w:rsidRPr="00B479A8" w:rsidRDefault="007405BA" w:rsidP="007405BA">
      <w:pPr>
        <w:rPr>
          <w:rFonts w:ascii="Comic Sans MS" w:hAnsi="Comic Sans MS"/>
          <w:b/>
        </w:rPr>
      </w:pPr>
      <w:r w:rsidRPr="00B479A8">
        <w:rPr>
          <w:rFonts w:ascii="Comic Sans MS" w:hAnsi="Comic Sans MS"/>
          <w:b/>
        </w:rPr>
        <w:t>Μάθημα/Γλώσσα:</w:t>
      </w:r>
      <w:r w:rsidR="007E144D" w:rsidRPr="00B479A8">
        <w:rPr>
          <w:rFonts w:ascii="Comic Sans MS" w:hAnsi="Comic Sans MS"/>
        </w:rPr>
        <w:t xml:space="preserve"> Αγγλική Γλώσσα</w:t>
      </w:r>
    </w:p>
    <w:p w:rsidR="007405BA" w:rsidRPr="00B479A8" w:rsidRDefault="007405BA" w:rsidP="007405BA">
      <w:pPr>
        <w:rPr>
          <w:rFonts w:ascii="Comic Sans MS" w:hAnsi="Comic Sans MS"/>
          <w:b/>
        </w:rPr>
      </w:pPr>
      <w:r w:rsidRPr="00B479A8">
        <w:rPr>
          <w:rFonts w:ascii="Comic Sans MS" w:hAnsi="Comic Sans MS"/>
          <w:b/>
        </w:rPr>
        <w:t>Ομάδα/Στόχος (Βαθμίδα Εκπαίδευσης και Τάξη):</w:t>
      </w:r>
      <w:r w:rsidR="007E144D" w:rsidRPr="00B479A8">
        <w:rPr>
          <w:rFonts w:ascii="Comic Sans MS" w:hAnsi="Comic Sans MS"/>
        </w:rPr>
        <w:t xml:space="preserve"> Β/</w:t>
      </w:r>
      <w:proofErr w:type="spellStart"/>
      <w:r w:rsidR="007E144D" w:rsidRPr="00B479A8">
        <w:rPr>
          <w:rFonts w:ascii="Comic Sans MS" w:hAnsi="Comic Sans MS"/>
        </w:rPr>
        <w:t>θμια,</w:t>
      </w:r>
      <w:proofErr w:type="spellEnd"/>
      <w:r w:rsidR="007E144D" w:rsidRPr="00B479A8">
        <w:rPr>
          <w:rFonts w:ascii="Comic Sans MS" w:hAnsi="Comic Sans MS"/>
        </w:rPr>
        <w:t xml:space="preserve"> Α Λυκείου</w:t>
      </w:r>
    </w:p>
    <w:p w:rsidR="007405BA" w:rsidRPr="00B479A8" w:rsidRDefault="007405BA" w:rsidP="007405BA">
      <w:pPr>
        <w:rPr>
          <w:rFonts w:ascii="Comic Sans MS" w:hAnsi="Comic Sans MS"/>
          <w:b/>
        </w:rPr>
      </w:pPr>
      <w:r w:rsidRPr="00B479A8">
        <w:rPr>
          <w:rFonts w:ascii="Comic Sans MS" w:hAnsi="Comic Sans MS"/>
          <w:b/>
        </w:rPr>
        <w:t>Ομάδ</w:t>
      </w:r>
      <w:r w:rsidR="007E144D" w:rsidRPr="00B479A8">
        <w:rPr>
          <w:rFonts w:ascii="Comic Sans MS" w:hAnsi="Comic Sans MS"/>
          <w:b/>
        </w:rPr>
        <w:t>α/Στόχος (Επίπεδο Γλωσσομάθειας</w:t>
      </w:r>
      <w:r w:rsidRPr="00B479A8">
        <w:rPr>
          <w:rFonts w:ascii="Comic Sans MS" w:hAnsi="Comic Sans MS"/>
          <w:b/>
        </w:rPr>
        <w:t>)</w:t>
      </w:r>
      <w:r w:rsidR="007E144D" w:rsidRPr="00B479A8">
        <w:rPr>
          <w:rFonts w:ascii="Comic Sans MS" w:hAnsi="Comic Sans MS"/>
          <w:b/>
        </w:rPr>
        <w:t>:</w:t>
      </w:r>
      <w:r w:rsidR="007E144D" w:rsidRPr="00B479A8">
        <w:rPr>
          <w:rFonts w:ascii="Comic Sans MS" w:hAnsi="Comic Sans MS"/>
        </w:rPr>
        <w:t xml:space="preserve"> Β2 +</w:t>
      </w:r>
    </w:p>
    <w:p w:rsidR="007405BA" w:rsidRPr="00B479A8" w:rsidRDefault="007405BA" w:rsidP="007405BA">
      <w:pPr>
        <w:rPr>
          <w:rFonts w:ascii="Comic Sans MS" w:hAnsi="Comic Sans MS"/>
          <w:b/>
        </w:rPr>
      </w:pPr>
      <w:r w:rsidRPr="00B479A8">
        <w:rPr>
          <w:rFonts w:ascii="Comic Sans MS" w:hAnsi="Comic Sans MS"/>
          <w:b/>
        </w:rPr>
        <w:t>Διάρκεια Σεναρίου σε διδακτικές ώρες:</w:t>
      </w:r>
      <w:r w:rsidR="007E144D" w:rsidRPr="00B479A8">
        <w:rPr>
          <w:rFonts w:ascii="Comic Sans MS" w:hAnsi="Comic Sans MS"/>
        </w:rPr>
        <w:t xml:space="preserve"> 10</w:t>
      </w:r>
    </w:p>
    <w:p w:rsidR="007405BA" w:rsidRPr="00B479A8" w:rsidRDefault="007405BA" w:rsidP="007405BA">
      <w:pPr>
        <w:rPr>
          <w:rFonts w:ascii="Comic Sans MS" w:hAnsi="Comic Sans MS"/>
          <w:b/>
        </w:rPr>
      </w:pPr>
      <w:r w:rsidRPr="00B479A8">
        <w:rPr>
          <w:rFonts w:ascii="Comic Sans MS" w:hAnsi="Comic Sans MS"/>
          <w:b/>
        </w:rPr>
        <w:t>Θέμα/αντικείμενο διδασκαλίας:</w:t>
      </w:r>
      <w:r w:rsidR="007E144D" w:rsidRPr="00B479A8">
        <w:rPr>
          <w:rFonts w:ascii="Comic Sans MS" w:hAnsi="Comic Sans MS"/>
        </w:rPr>
        <w:t xml:space="preserve"> Η μέτρηση της γης από τον Ερατοσθένη/Αγγλική Γλώσσα και Γεωμετρία (CLIL)</w:t>
      </w:r>
    </w:p>
    <w:p w:rsidR="007405BA" w:rsidRPr="00B479A8" w:rsidRDefault="007405BA" w:rsidP="007405BA">
      <w:pPr>
        <w:rPr>
          <w:rFonts w:ascii="Comic Sans MS" w:hAnsi="Comic Sans MS"/>
          <w:b/>
        </w:rPr>
      </w:pPr>
      <w:r w:rsidRPr="00B479A8">
        <w:rPr>
          <w:rFonts w:ascii="Comic Sans MS" w:hAnsi="Comic Sans MS"/>
          <w:b/>
        </w:rPr>
        <w:t> Λέξεις κλειδιά:</w:t>
      </w:r>
      <w:r w:rsidR="007E144D" w:rsidRPr="00B479A8">
        <w:rPr>
          <w:rFonts w:ascii="Comic Sans MS" w:hAnsi="Comic Sans MS"/>
        </w:rPr>
        <w:t xml:space="preserve"> Ερατοσθένης, Γεωμετρία, Αγγλικά, CLIL, </w:t>
      </w:r>
      <w:proofErr w:type="spellStart"/>
      <w:r w:rsidR="007E144D" w:rsidRPr="00B479A8">
        <w:rPr>
          <w:rFonts w:ascii="Comic Sans MS" w:hAnsi="Comic Sans MS"/>
        </w:rPr>
        <w:t>Drama</w:t>
      </w:r>
      <w:proofErr w:type="spellEnd"/>
    </w:p>
    <w:p w:rsidR="007405BA" w:rsidRPr="00B479A8" w:rsidRDefault="007405BA" w:rsidP="007405BA">
      <w:pPr>
        <w:rPr>
          <w:rFonts w:ascii="Comic Sans MS" w:hAnsi="Comic Sans MS"/>
          <w:b/>
        </w:rPr>
      </w:pPr>
      <w:r w:rsidRPr="00B479A8">
        <w:rPr>
          <w:rFonts w:ascii="Comic Sans MS" w:hAnsi="Comic Sans MS"/>
          <w:b/>
        </w:rPr>
        <w:t>Τέχνες που εμπλέκονται:</w:t>
      </w:r>
      <w:r w:rsidR="007E144D" w:rsidRPr="00B479A8">
        <w:rPr>
          <w:rFonts w:ascii="Comic Sans MS" w:hAnsi="Comic Sans MS"/>
        </w:rPr>
        <w:t xml:space="preserve"> Δραματική Τέχνη στην Εκπαίδευση (</w:t>
      </w:r>
      <w:proofErr w:type="spellStart"/>
      <w:r w:rsidR="007E144D" w:rsidRPr="00B479A8">
        <w:rPr>
          <w:rFonts w:ascii="Comic Sans MS" w:hAnsi="Comic Sans MS"/>
        </w:rPr>
        <w:t>Drama</w:t>
      </w:r>
      <w:proofErr w:type="spellEnd"/>
      <w:r w:rsidR="007E144D" w:rsidRPr="00B479A8">
        <w:rPr>
          <w:rFonts w:ascii="Comic Sans MS" w:hAnsi="Comic Sans MS"/>
        </w:rPr>
        <w:t xml:space="preserve"> </w:t>
      </w:r>
      <w:proofErr w:type="spellStart"/>
      <w:r w:rsidR="007E144D" w:rsidRPr="00B479A8">
        <w:rPr>
          <w:rFonts w:ascii="Comic Sans MS" w:hAnsi="Comic Sans MS"/>
        </w:rPr>
        <w:t>in</w:t>
      </w:r>
      <w:proofErr w:type="spellEnd"/>
      <w:r w:rsidR="007E144D" w:rsidRPr="00B479A8">
        <w:rPr>
          <w:rFonts w:ascii="Comic Sans MS" w:hAnsi="Comic Sans MS"/>
        </w:rPr>
        <w:t xml:space="preserve"> </w:t>
      </w:r>
      <w:proofErr w:type="spellStart"/>
      <w:r w:rsidR="007E144D" w:rsidRPr="00B479A8">
        <w:rPr>
          <w:rFonts w:ascii="Comic Sans MS" w:hAnsi="Comic Sans MS"/>
        </w:rPr>
        <w:t>Education</w:t>
      </w:r>
      <w:proofErr w:type="spellEnd"/>
      <w:r w:rsidR="007E144D" w:rsidRPr="00B479A8">
        <w:rPr>
          <w:rFonts w:ascii="Comic Sans MS" w:hAnsi="Comic Sans MS"/>
        </w:rPr>
        <w:t>)</w:t>
      </w:r>
    </w:p>
    <w:p w:rsidR="007405BA" w:rsidRPr="00B479A8" w:rsidRDefault="007405BA" w:rsidP="007405BA">
      <w:pPr>
        <w:rPr>
          <w:rFonts w:ascii="Comic Sans MS" w:hAnsi="Comic Sans MS"/>
          <w:b/>
        </w:rPr>
      </w:pPr>
      <w:r w:rsidRPr="00B479A8">
        <w:rPr>
          <w:rFonts w:ascii="Comic Sans MS" w:hAnsi="Comic Sans MS"/>
          <w:b/>
        </w:rPr>
        <w:t>Διδακτικό εγχειρίδιο (αν χρησιμοποιείται):</w:t>
      </w:r>
      <w:r w:rsidR="007E144D" w:rsidRPr="00B479A8">
        <w:rPr>
          <w:rFonts w:ascii="Comic Sans MS" w:hAnsi="Comic Sans MS"/>
        </w:rPr>
        <w:t xml:space="preserve"> Αποσπάσματα από τα βιβλία: 1)</w:t>
      </w:r>
      <w:proofErr w:type="spellStart"/>
      <w:r w:rsidR="007E144D" w:rsidRPr="00B479A8">
        <w:rPr>
          <w:rFonts w:ascii="Comic Sans MS" w:hAnsi="Comic Sans MS"/>
        </w:rPr>
        <w:t>Brading</w:t>
      </w:r>
      <w:proofErr w:type="spellEnd"/>
      <w:r w:rsidR="007E144D" w:rsidRPr="00B479A8">
        <w:rPr>
          <w:rFonts w:ascii="Comic Sans MS" w:hAnsi="Comic Sans MS"/>
        </w:rPr>
        <w:t xml:space="preserve"> </w:t>
      </w:r>
      <w:proofErr w:type="spellStart"/>
      <w:r w:rsidR="007E144D" w:rsidRPr="00B479A8">
        <w:rPr>
          <w:rFonts w:ascii="Comic Sans MS" w:hAnsi="Comic Sans MS"/>
        </w:rPr>
        <w:t>Mary</w:t>
      </w:r>
      <w:proofErr w:type="spellEnd"/>
      <w:r w:rsidR="007E144D" w:rsidRPr="00B479A8">
        <w:rPr>
          <w:rFonts w:ascii="Comic Sans MS" w:hAnsi="Comic Sans MS"/>
        </w:rPr>
        <w:t xml:space="preserve"> (1997). </w:t>
      </w:r>
      <w:proofErr w:type="gramStart"/>
      <w:r w:rsidR="007E144D" w:rsidRPr="00B479A8">
        <w:rPr>
          <w:rFonts w:ascii="Comic Sans MS" w:hAnsi="Comic Sans MS"/>
          <w:lang w:val="en-US"/>
        </w:rPr>
        <w:t>The Greeks.</w:t>
      </w:r>
      <w:proofErr w:type="gramEnd"/>
      <w:r w:rsidR="007E144D" w:rsidRPr="00B479A8">
        <w:rPr>
          <w:rFonts w:ascii="Comic Sans MS" w:hAnsi="Comic Sans MS"/>
          <w:lang w:val="en-US"/>
        </w:rPr>
        <w:t xml:space="preserve"> Warwick</w:t>
      </w:r>
      <w:proofErr w:type="gramStart"/>
      <w:r w:rsidR="007E144D" w:rsidRPr="00B479A8">
        <w:rPr>
          <w:rFonts w:ascii="Comic Sans MS" w:hAnsi="Comic Sans MS"/>
          <w:lang w:val="en-US"/>
        </w:rPr>
        <w:t>:4</w:t>
      </w:r>
      <w:proofErr w:type="gramEnd"/>
      <w:r w:rsidR="007E144D" w:rsidRPr="00B479A8">
        <w:rPr>
          <w:rFonts w:ascii="Comic Sans MS" w:hAnsi="Comic Sans MS"/>
          <w:lang w:val="en-US"/>
        </w:rPr>
        <w:t xml:space="preserve"> Learning, 2)Sanderson M. Smith (1996). </w:t>
      </w:r>
      <w:proofErr w:type="spellStart"/>
      <w:r w:rsidR="007E144D" w:rsidRPr="00B479A8">
        <w:rPr>
          <w:rFonts w:ascii="Comic Sans MS" w:hAnsi="Comic Sans MS"/>
          <w:lang w:val="en-US"/>
        </w:rPr>
        <w:t>Agnesi</w:t>
      </w:r>
      <w:proofErr w:type="spellEnd"/>
      <w:r w:rsidR="007E144D" w:rsidRPr="00B479A8">
        <w:rPr>
          <w:rFonts w:ascii="Comic Sans MS" w:hAnsi="Comic Sans MS"/>
          <w:lang w:val="en-US"/>
        </w:rPr>
        <w:t xml:space="preserve"> to Zeno: Over 100 Vignettes from the History of Math. </w:t>
      </w:r>
      <w:proofErr w:type="spellStart"/>
      <w:r w:rsidR="007E144D" w:rsidRPr="00B479A8">
        <w:rPr>
          <w:rFonts w:ascii="Comic Sans MS" w:hAnsi="Comic Sans MS"/>
        </w:rPr>
        <w:t>Emeryville</w:t>
      </w:r>
      <w:proofErr w:type="spellEnd"/>
      <w:r w:rsidR="007E144D" w:rsidRPr="00B479A8">
        <w:rPr>
          <w:rFonts w:ascii="Comic Sans MS" w:hAnsi="Comic Sans MS"/>
        </w:rPr>
        <w:t xml:space="preserve">: </w:t>
      </w:r>
      <w:proofErr w:type="spellStart"/>
      <w:r w:rsidR="007E144D" w:rsidRPr="00B479A8">
        <w:rPr>
          <w:rFonts w:ascii="Comic Sans MS" w:hAnsi="Comic Sans MS"/>
        </w:rPr>
        <w:t>Key</w:t>
      </w:r>
      <w:proofErr w:type="spellEnd"/>
      <w:r w:rsidR="007E144D" w:rsidRPr="00B479A8">
        <w:rPr>
          <w:rFonts w:ascii="Comic Sans MS" w:hAnsi="Comic Sans MS"/>
        </w:rPr>
        <w:t xml:space="preserve"> </w:t>
      </w:r>
      <w:proofErr w:type="spellStart"/>
      <w:r w:rsidR="007E144D" w:rsidRPr="00B479A8">
        <w:rPr>
          <w:rFonts w:ascii="Comic Sans MS" w:hAnsi="Comic Sans MS"/>
        </w:rPr>
        <w:t>Curriculum</w:t>
      </w:r>
      <w:proofErr w:type="spellEnd"/>
      <w:r w:rsidR="007E144D" w:rsidRPr="00B479A8">
        <w:rPr>
          <w:rFonts w:ascii="Comic Sans MS" w:hAnsi="Comic Sans MS"/>
        </w:rPr>
        <w:t xml:space="preserve"> </w:t>
      </w:r>
      <w:proofErr w:type="spellStart"/>
      <w:r w:rsidR="007E144D" w:rsidRPr="00B479A8">
        <w:rPr>
          <w:rFonts w:ascii="Comic Sans MS" w:hAnsi="Comic Sans MS"/>
        </w:rPr>
        <w:t>Press</w:t>
      </w:r>
      <w:proofErr w:type="spellEnd"/>
      <w:r w:rsidR="007E144D" w:rsidRPr="00B479A8">
        <w:rPr>
          <w:rFonts w:ascii="Comic Sans MS" w:hAnsi="Comic Sans MS"/>
        </w:rPr>
        <w:t>.</w:t>
      </w:r>
    </w:p>
    <w:p w:rsidR="00882DDE" w:rsidRPr="00B479A8" w:rsidRDefault="00882DDE" w:rsidP="007405BA">
      <w:pPr>
        <w:rPr>
          <w:rFonts w:ascii="Comic Sans MS" w:hAnsi="Comic Sans MS"/>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B479A8" w:rsidRDefault="007E144D" w:rsidP="007405BA">
      <w:pPr>
        <w:rPr>
          <w:rFonts w:ascii="Comic Sans MS" w:hAnsi="Comic Sans MS"/>
          <w:u w:val="single"/>
        </w:rPr>
      </w:pPr>
    </w:p>
    <w:p w:rsidR="007E144D" w:rsidRPr="00083617" w:rsidRDefault="007E144D" w:rsidP="007405BA">
      <w:pPr>
        <w:rPr>
          <w:rFonts w:ascii="Comic Sans MS" w:hAnsi="Comic Sans MS"/>
          <w:u w:val="single"/>
          <w:lang w:val="en-US"/>
        </w:rPr>
      </w:pPr>
    </w:p>
    <w:p w:rsidR="007405BA" w:rsidRPr="00B479A8" w:rsidRDefault="007405BA" w:rsidP="00083617">
      <w:pPr>
        <w:jc w:val="both"/>
        <w:rPr>
          <w:rFonts w:ascii="Comic Sans MS" w:hAnsi="Comic Sans MS"/>
          <w:b/>
        </w:rPr>
      </w:pPr>
      <w:r w:rsidRPr="00B479A8">
        <w:rPr>
          <w:rFonts w:ascii="Comic Sans MS" w:hAnsi="Comic Sans MS"/>
        </w:rPr>
        <w:lastRenderedPageBreak/>
        <w:t> </w:t>
      </w:r>
      <w:r w:rsidRPr="00B479A8">
        <w:rPr>
          <w:rFonts w:ascii="Comic Sans MS" w:hAnsi="Comic Sans MS"/>
          <w:b/>
        </w:rPr>
        <w:t>Διδακτικοί στόχοι: </w:t>
      </w:r>
      <w:r w:rsidR="007E144D" w:rsidRPr="00B479A8">
        <w:rPr>
          <w:rFonts w:ascii="Comic Sans MS" w:hAnsi="Comic Sans MS"/>
        </w:rPr>
        <w:t xml:space="preserve">Μαθησιακοί στόχοι: α) να γνωρίσουν οι μαθητές τη μέτρηση της γης από τον Ερατοσθένη και να πραγματοποιήσουν τη δική τους μέτρηση της γης, β) η εκμάθηση λεξιλογίου-φραστικών δομών που συνδέονται με τη Γεωμετρία και τη Γεωγραφία με βάση συγκεκριμένο αυθεντικό οπτικοακουστικό υλικό, γ) η ενίσχυση των δεξιοτήτων παραγωγής προφορικού λόγου μέσα από τεχνικές 'Δραματικής Τέχνης στην Εκπαίδευση', δ) η παραγωγή γραπτού λόγου σε ηλεκτρονικό περιβάλλον μέσω χρήσης </w:t>
      </w:r>
      <w:proofErr w:type="spellStart"/>
      <w:r w:rsidR="007E144D" w:rsidRPr="00B479A8">
        <w:rPr>
          <w:rFonts w:ascii="Comic Sans MS" w:hAnsi="Comic Sans MS"/>
        </w:rPr>
        <w:t>padlet</w:t>
      </w:r>
      <w:proofErr w:type="spellEnd"/>
      <w:r w:rsidR="007E144D" w:rsidRPr="00B479A8">
        <w:rPr>
          <w:rFonts w:ascii="Comic Sans MS" w:hAnsi="Comic Sans MS"/>
        </w:rPr>
        <w:t>.</w:t>
      </w:r>
    </w:p>
    <w:p w:rsidR="007405BA" w:rsidRPr="00B479A8" w:rsidRDefault="007405BA" w:rsidP="00083617">
      <w:pPr>
        <w:jc w:val="both"/>
        <w:rPr>
          <w:rFonts w:ascii="Comic Sans MS" w:hAnsi="Comic Sans MS"/>
          <w:b/>
        </w:rPr>
      </w:pPr>
      <w:r w:rsidRPr="00B479A8">
        <w:rPr>
          <w:rFonts w:ascii="Comic Sans MS" w:hAnsi="Comic Sans MS"/>
          <w:b/>
        </w:rPr>
        <w:t>Μέθοδοι διδασκαλίας:</w:t>
      </w:r>
      <w:r w:rsidR="007E144D" w:rsidRPr="00B479A8">
        <w:rPr>
          <w:rFonts w:ascii="Comic Sans MS" w:hAnsi="Comic Sans MS"/>
        </w:rPr>
        <w:t xml:space="preserve"> Προσέγγιση CLIL, Επικοινωνιακή μέθοδος, Βιωματική μάθηση, </w:t>
      </w:r>
      <w:proofErr w:type="spellStart"/>
      <w:r w:rsidR="007E144D" w:rsidRPr="00B479A8">
        <w:rPr>
          <w:rFonts w:ascii="Comic Sans MS" w:hAnsi="Comic Sans MS"/>
        </w:rPr>
        <w:t>Ομαδοσυνεργατική</w:t>
      </w:r>
      <w:proofErr w:type="spellEnd"/>
      <w:r w:rsidR="007E144D" w:rsidRPr="00B479A8">
        <w:rPr>
          <w:rFonts w:ascii="Comic Sans MS" w:hAnsi="Comic Sans MS"/>
        </w:rPr>
        <w:t xml:space="preserve"> διδασκαλία, Χρήση Νέων Τεχνολογιών, Διερευνητική Μάθηση.</w:t>
      </w:r>
    </w:p>
    <w:p w:rsidR="007405BA" w:rsidRPr="00B479A8" w:rsidRDefault="007405BA" w:rsidP="00083617">
      <w:pPr>
        <w:jc w:val="both"/>
        <w:rPr>
          <w:rFonts w:ascii="Comic Sans MS" w:hAnsi="Comic Sans MS"/>
          <w:b/>
        </w:rPr>
      </w:pPr>
      <w:proofErr w:type="spellStart"/>
      <w:r w:rsidRPr="00B479A8">
        <w:rPr>
          <w:rFonts w:ascii="Comic Sans MS" w:hAnsi="Comic Sans MS"/>
          <w:b/>
        </w:rPr>
        <w:t>Διαθεματικότητα</w:t>
      </w:r>
      <w:proofErr w:type="spellEnd"/>
      <w:r w:rsidRPr="00B479A8">
        <w:rPr>
          <w:rFonts w:ascii="Comic Sans MS" w:hAnsi="Comic Sans MS"/>
          <w:b/>
        </w:rPr>
        <w:t>: </w:t>
      </w:r>
      <w:r w:rsidR="007E144D" w:rsidRPr="00B479A8">
        <w:rPr>
          <w:rFonts w:ascii="Comic Sans MS" w:hAnsi="Comic Sans MS"/>
        </w:rPr>
        <w:t xml:space="preserve">Αγγλική Γλώσσα, Γεωμετρία, ΤΠΕ Τεχνικές 'Δραματικής Τέχνης στην </w:t>
      </w:r>
      <w:proofErr w:type="spellStart"/>
      <w:r w:rsidR="007E144D" w:rsidRPr="00B479A8">
        <w:rPr>
          <w:rFonts w:ascii="Comic Sans MS" w:hAnsi="Comic Sans MS"/>
        </w:rPr>
        <w:t>Εκπαίδευση΄</w:t>
      </w:r>
      <w:proofErr w:type="spellEnd"/>
      <w:r w:rsidR="007E144D" w:rsidRPr="00B479A8">
        <w:rPr>
          <w:rFonts w:ascii="Comic Sans MS" w:hAnsi="Comic Sans MS"/>
        </w:rPr>
        <w:t>: α) στρογγυλό τραπέζι με παιχνίδι ρόλων σε μια προσομοίωση τηλεοπτικής εκπομπής με τους μαθητές σε ρόλους δημοσιογράφων, γεωγράφων, ιστορικών, μαθηματικών, β) τεχνική ‘ένα πορτραίτο ζωντανεύει’ για την παρουσίαση του ίδιου του Ερατοσθένη και γ) τεχνική της ‘διάλεξης’ κατά την οποία μαθητής σε ρόλο επιστήμονα παρουσιάζει το κόσκινο του Ερατοσθένη και συζητά το κοινό.</w:t>
      </w:r>
    </w:p>
    <w:p w:rsidR="007405BA" w:rsidRPr="00B479A8" w:rsidRDefault="007405BA" w:rsidP="00083617">
      <w:pPr>
        <w:jc w:val="both"/>
        <w:rPr>
          <w:rFonts w:ascii="Comic Sans MS" w:hAnsi="Comic Sans MS"/>
          <w:b/>
        </w:rPr>
      </w:pPr>
      <w:r w:rsidRPr="00B479A8">
        <w:rPr>
          <w:rFonts w:ascii="Comic Sans MS" w:hAnsi="Comic Sans MS"/>
          <w:b/>
        </w:rPr>
        <w:t> Φάση 1 (Χρονική διάρκεια,  βήματα διδασκαλίας, δραστηριότητες, ρόλος εκπαιδευτικού,  μαθητών/μαθητριών):</w:t>
      </w:r>
      <w:r w:rsidR="007E144D" w:rsidRPr="00B479A8">
        <w:rPr>
          <w:rFonts w:ascii="Comic Sans MS" w:hAnsi="Comic Sans MS"/>
        </w:rPr>
        <w:t xml:space="preserve"> Ως εισαγωγή στο πρόβλημα της μέτρησης της γης από τον Ερατοσθένη, στο μάθημα της Γεωμετρίας </w:t>
      </w:r>
      <w:proofErr w:type="spellStart"/>
      <w:r w:rsidR="007E144D" w:rsidRPr="00B479A8">
        <w:rPr>
          <w:rFonts w:ascii="Comic Sans MS" w:hAnsi="Comic Sans MS"/>
        </w:rPr>
        <w:t>ζητάται</w:t>
      </w:r>
      <w:proofErr w:type="spellEnd"/>
      <w:r w:rsidR="007E144D" w:rsidRPr="00B479A8">
        <w:rPr>
          <w:rFonts w:ascii="Comic Sans MS" w:hAnsi="Comic Sans MS"/>
        </w:rPr>
        <w:t xml:space="preserve"> από τους μαθητές να υπολογίσουν τη γωνία που σχηματίζουν δύο τόποι που βρίσκονται στον ίδιο μεσημβρινό, με το κέντρο της γης, με τη βοήθεια των γωνιών πρόσπτωσης των </w:t>
      </w:r>
      <w:proofErr w:type="spellStart"/>
      <w:r w:rsidR="007E144D" w:rsidRPr="00B479A8">
        <w:rPr>
          <w:rFonts w:ascii="Comic Sans MS" w:hAnsi="Comic Sans MS"/>
        </w:rPr>
        <w:t>ακτίνων</w:t>
      </w:r>
      <w:proofErr w:type="spellEnd"/>
      <w:r w:rsidR="007E144D" w:rsidRPr="00B479A8">
        <w:rPr>
          <w:rFonts w:ascii="Comic Sans MS" w:hAnsi="Comic Sans MS"/>
        </w:rPr>
        <w:t xml:space="preserve"> του ηλίου. Το πρόβλημα δίνεται στους μαθητές στην Αγγλική γλώσσα. Οι μαθητές εργάζονται σε ομάδες (</w:t>
      </w:r>
      <w:proofErr w:type="spellStart"/>
      <w:r w:rsidR="007E144D" w:rsidRPr="00B479A8">
        <w:rPr>
          <w:rFonts w:ascii="Comic Sans MS" w:hAnsi="Comic Sans MS"/>
        </w:rPr>
        <w:t>mixed</w:t>
      </w:r>
      <w:proofErr w:type="spellEnd"/>
      <w:r w:rsidR="007E144D" w:rsidRPr="00B479A8">
        <w:rPr>
          <w:rFonts w:ascii="Comic Sans MS" w:hAnsi="Comic Sans MS"/>
        </w:rPr>
        <w:t xml:space="preserve"> </w:t>
      </w:r>
      <w:proofErr w:type="spellStart"/>
      <w:r w:rsidR="007E144D" w:rsidRPr="00B479A8">
        <w:rPr>
          <w:rFonts w:ascii="Comic Sans MS" w:hAnsi="Comic Sans MS"/>
        </w:rPr>
        <w:t>ability</w:t>
      </w:r>
      <w:proofErr w:type="spellEnd"/>
      <w:r w:rsidR="007E144D" w:rsidRPr="00B479A8">
        <w:rPr>
          <w:rFonts w:ascii="Comic Sans MS" w:hAnsi="Comic Sans MS"/>
        </w:rPr>
        <w:t xml:space="preserve"> </w:t>
      </w:r>
      <w:proofErr w:type="spellStart"/>
      <w:r w:rsidR="007E144D" w:rsidRPr="00B479A8">
        <w:rPr>
          <w:rFonts w:ascii="Comic Sans MS" w:hAnsi="Comic Sans MS"/>
        </w:rPr>
        <w:t>groups</w:t>
      </w:r>
      <w:proofErr w:type="spellEnd"/>
      <w:r w:rsidR="007E144D" w:rsidRPr="00B479A8">
        <w:rPr>
          <w:rFonts w:ascii="Comic Sans MS" w:hAnsi="Comic Sans MS"/>
        </w:rPr>
        <w:t>, σε σχέση με τη γλώσσα) με βάση τη διερευνητική μέθοδο. Η μαθηματικός υποστηρίζει τους μαθητές στην επίλυση του προβλήματος ενώ παράλληλα η εκπαιδευτικός της Αγγλικής Γλώσσας διευκολύνει και καθοδηγεί γλωσσικά τους μαθητές. Χρονική διάρκεια 1 διδακτική ώρα.</w:t>
      </w:r>
    </w:p>
    <w:p w:rsidR="007405BA" w:rsidRPr="00B479A8" w:rsidRDefault="007405BA" w:rsidP="00083617">
      <w:pPr>
        <w:jc w:val="both"/>
        <w:rPr>
          <w:rFonts w:ascii="Comic Sans MS" w:hAnsi="Comic Sans MS"/>
          <w:b/>
        </w:rPr>
      </w:pPr>
      <w:r w:rsidRPr="00B479A8">
        <w:rPr>
          <w:rFonts w:ascii="Comic Sans MS" w:hAnsi="Comic Sans MS"/>
          <w:b/>
        </w:rPr>
        <w:t>Φάση 2 (Χρονική διάρκεια,  βήματα διδασκαλίας, δραστηριότητες, ρόλος εκπαιδευτικού,  μαθητών):</w:t>
      </w:r>
      <w:r w:rsidR="007E144D" w:rsidRPr="00B479A8">
        <w:rPr>
          <w:rFonts w:ascii="Comic Sans MS" w:hAnsi="Comic Sans MS"/>
        </w:rPr>
        <w:t xml:space="preserve"> Στο μάθημα της Αγγλικής γλώσσας, η εκπαιδευτικός παρουσιάζει το θέμα του μαθήματος σχετικά με τον Ερατοσθένη και δημιουργεί στον πίνακα ένα νοητικό χάρτη με έννοιες και όρους από τη Γεωμετρία και τη Γεωγραφία αλλά και λεξιλόγιο από την Ιστορία. Στη συνέχεια δίνονται στους μαθητές κείμενα με πληροφορίες σχετικά με τον Ερατοσθένη από τα βιβλία </w:t>
      </w:r>
      <w:proofErr w:type="spellStart"/>
      <w:r w:rsidR="007E144D" w:rsidRPr="00B479A8">
        <w:rPr>
          <w:rFonts w:ascii="Comic Sans MS" w:hAnsi="Comic Sans MS"/>
        </w:rPr>
        <w:t>The</w:t>
      </w:r>
      <w:proofErr w:type="spellEnd"/>
      <w:r w:rsidR="007E144D" w:rsidRPr="00B479A8">
        <w:rPr>
          <w:rFonts w:ascii="Comic Sans MS" w:hAnsi="Comic Sans MS"/>
        </w:rPr>
        <w:t xml:space="preserve"> </w:t>
      </w:r>
      <w:proofErr w:type="spellStart"/>
      <w:r w:rsidR="007E144D" w:rsidRPr="00B479A8">
        <w:rPr>
          <w:rFonts w:ascii="Comic Sans MS" w:hAnsi="Comic Sans MS"/>
        </w:rPr>
        <w:t>Greeks</w:t>
      </w:r>
      <w:proofErr w:type="spellEnd"/>
      <w:r w:rsidR="007E144D" w:rsidRPr="00B479A8">
        <w:rPr>
          <w:rFonts w:ascii="Comic Sans MS" w:hAnsi="Comic Sans MS"/>
        </w:rPr>
        <w:t xml:space="preserve"> της </w:t>
      </w:r>
      <w:proofErr w:type="spellStart"/>
      <w:r w:rsidR="007E144D" w:rsidRPr="00B479A8">
        <w:rPr>
          <w:rFonts w:ascii="Comic Sans MS" w:hAnsi="Comic Sans MS"/>
        </w:rPr>
        <w:t>Mary</w:t>
      </w:r>
      <w:proofErr w:type="spellEnd"/>
      <w:r w:rsidR="007E144D" w:rsidRPr="00B479A8">
        <w:rPr>
          <w:rFonts w:ascii="Comic Sans MS" w:hAnsi="Comic Sans MS"/>
        </w:rPr>
        <w:t xml:space="preserve"> </w:t>
      </w:r>
      <w:proofErr w:type="spellStart"/>
      <w:r w:rsidR="007E144D" w:rsidRPr="00B479A8">
        <w:rPr>
          <w:rFonts w:ascii="Comic Sans MS" w:hAnsi="Comic Sans MS"/>
        </w:rPr>
        <w:t>Brading</w:t>
      </w:r>
      <w:proofErr w:type="spellEnd"/>
      <w:r w:rsidR="007E144D" w:rsidRPr="00B479A8">
        <w:rPr>
          <w:rFonts w:ascii="Comic Sans MS" w:hAnsi="Comic Sans MS"/>
        </w:rPr>
        <w:t xml:space="preserve"> (1997) και </w:t>
      </w:r>
      <w:proofErr w:type="spellStart"/>
      <w:r w:rsidR="007E144D" w:rsidRPr="00B479A8">
        <w:rPr>
          <w:rFonts w:ascii="Comic Sans MS" w:hAnsi="Comic Sans MS"/>
        </w:rPr>
        <w:t>Agnesi</w:t>
      </w:r>
      <w:proofErr w:type="spellEnd"/>
      <w:r w:rsidR="007E144D" w:rsidRPr="00B479A8">
        <w:rPr>
          <w:rFonts w:ascii="Comic Sans MS" w:hAnsi="Comic Sans MS"/>
        </w:rPr>
        <w:t xml:space="preserve"> </w:t>
      </w:r>
      <w:proofErr w:type="spellStart"/>
      <w:r w:rsidR="007E144D" w:rsidRPr="00B479A8">
        <w:rPr>
          <w:rFonts w:ascii="Comic Sans MS" w:hAnsi="Comic Sans MS"/>
        </w:rPr>
        <w:t>to</w:t>
      </w:r>
      <w:proofErr w:type="spellEnd"/>
      <w:r w:rsidR="007E144D" w:rsidRPr="00B479A8">
        <w:rPr>
          <w:rFonts w:ascii="Comic Sans MS" w:hAnsi="Comic Sans MS"/>
        </w:rPr>
        <w:t xml:space="preserve"> </w:t>
      </w:r>
      <w:proofErr w:type="spellStart"/>
      <w:r w:rsidR="007E144D" w:rsidRPr="00B479A8">
        <w:rPr>
          <w:rFonts w:ascii="Comic Sans MS" w:hAnsi="Comic Sans MS"/>
        </w:rPr>
        <w:t>Zeno</w:t>
      </w:r>
      <w:proofErr w:type="spellEnd"/>
      <w:r w:rsidR="007E144D" w:rsidRPr="00B479A8">
        <w:rPr>
          <w:rFonts w:ascii="Comic Sans MS" w:hAnsi="Comic Sans MS"/>
        </w:rPr>
        <w:t xml:space="preserve">: </w:t>
      </w:r>
      <w:proofErr w:type="spellStart"/>
      <w:r w:rsidR="007E144D" w:rsidRPr="00B479A8">
        <w:rPr>
          <w:rFonts w:ascii="Comic Sans MS" w:hAnsi="Comic Sans MS"/>
        </w:rPr>
        <w:t>Over</w:t>
      </w:r>
      <w:proofErr w:type="spellEnd"/>
      <w:r w:rsidR="007E144D" w:rsidRPr="00B479A8">
        <w:rPr>
          <w:rFonts w:ascii="Comic Sans MS" w:hAnsi="Comic Sans MS"/>
        </w:rPr>
        <w:t xml:space="preserve"> 100 </w:t>
      </w:r>
      <w:proofErr w:type="spellStart"/>
      <w:r w:rsidR="007E144D" w:rsidRPr="00B479A8">
        <w:rPr>
          <w:rFonts w:ascii="Comic Sans MS" w:hAnsi="Comic Sans MS"/>
        </w:rPr>
        <w:t>Vignettes</w:t>
      </w:r>
      <w:proofErr w:type="spellEnd"/>
      <w:r w:rsidR="007E144D" w:rsidRPr="00B479A8">
        <w:rPr>
          <w:rFonts w:ascii="Comic Sans MS" w:hAnsi="Comic Sans MS"/>
        </w:rPr>
        <w:t xml:space="preserve"> </w:t>
      </w:r>
      <w:proofErr w:type="spellStart"/>
      <w:r w:rsidR="007E144D" w:rsidRPr="00B479A8">
        <w:rPr>
          <w:rFonts w:ascii="Comic Sans MS" w:hAnsi="Comic Sans MS"/>
        </w:rPr>
        <w:t>from</w:t>
      </w:r>
      <w:proofErr w:type="spellEnd"/>
      <w:r w:rsidR="007E144D" w:rsidRPr="00B479A8">
        <w:rPr>
          <w:rFonts w:ascii="Comic Sans MS" w:hAnsi="Comic Sans MS"/>
        </w:rPr>
        <w:t xml:space="preserve"> </w:t>
      </w:r>
      <w:proofErr w:type="spellStart"/>
      <w:r w:rsidR="007E144D" w:rsidRPr="00B479A8">
        <w:rPr>
          <w:rFonts w:ascii="Comic Sans MS" w:hAnsi="Comic Sans MS"/>
        </w:rPr>
        <w:t>the</w:t>
      </w:r>
      <w:proofErr w:type="spellEnd"/>
      <w:r w:rsidR="007E144D" w:rsidRPr="00B479A8">
        <w:rPr>
          <w:rFonts w:ascii="Comic Sans MS" w:hAnsi="Comic Sans MS"/>
        </w:rPr>
        <w:t xml:space="preserve"> </w:t>
      </w:r>
      <w:proofErr w:type="spellStart"/>
      <w:r w:rsidR="007E144D" w:rsidRPr="00B479A8">
        <w:rPr>
          <w:rFonts w:ascii="Comic Sans MS" w:hAnsi="Comic Sans MS"/>
        </w:rPr>
        <w:t>History</w:t>
      </w:r>
      <w:proofErr w:type="spellEnd"/>
      <w:r w:rsidR="007E144D" w:rsidRPr="00B479A8">
        <w:rPr>
          <w:rFonts w:ascii="Comic Sans MS" w:hAnsi="Comic Sans MS"/>
        </w:rPr>
        <w:t xml:space="preserve"> </w:t>
      </w:r>
      <w:proofErr w:type="spellStart"/>
      <w:r w:rsidR="007E144D" w:rsidRPr="00B479A8">
        <w:rPr>
          <w:rFonts w:ascii="Comic Sans MS" w:hAnsi="Comic Sans MS"/>
        </w:rPr>
        <w:t>of</w:t>
      </w:r>
      <w:proofErr w:type="spellEnd"/>
      <w:r w:rsidR="007E144D" w:rsidRPr="00B479A8">
        <w:rPr>
          <w:rFonts w:ascii="Comic Sans MS" w:hAnsi="Comic Sans MS"/>
        </w:rPr>
        <w:t xml:space="preserve"> </w:t>
      </w:r>
      <w:proofErr w:type="spellStart"/>
      <w:r w:rsidR="007E144D" w:rsidRPr="00B479A8">
        <w:rPr>
          <w:rFonts w:ascii="Comic Sans MS" w:hAnsi="Comic Sans MS"/>
        </w:rPr>
        <w:t>Math</w:t>
      </w:r>
      <w:proofErr w:type="spellEnd"/>
      <w:r w:rsidR="007E144D" w:rsidRPr="00B479A8">
        <w:rPr>
          <w:rFonts w:ascii="Comic Sans MS" w:hAnsi="Comic Sans MS"/>
        </w:rPr>
        <w:t xml:space="preserve"> της </w:t>
      </w:r>
      <w:proofErr w:type="spellStart"/>
      <w:r w:rsidR="007E144D" w:rsidRPr="00B479A8">
        <w:rPr>
          <w:rFonts w:ascii="Comic Sans MS" w:hAnsi="Comic Sans MS"/>
        </w:rPr>
        <w:t>Sanderson</w:t>
      </w:r>
      <w:proofErr w:type="spellEnd"/>
      <w:r w:rsidR="007E144D" w:rsidRPr="00B479A8">
        <w:rPr>
          <w:rFonts w:ascii="Comic Sans MS" w:hAnsi="Comic Sans MS"/>
        </w:rPr>
        <w:t xml:space="preserve"> M. </w:t>
      </w:r>
      <w:proofErr w:type="spellStart"/>
      <w:r w:rsidR="007E144D" w:rsidRPr="00B479A8">
        <w:rPr>
          <w:rFonts w:ascii="Comic Sans MS" w:hAnsi="Comic Sans MS"/>
        </w:rPr>
        <w:t>Smith</w:t>
      </w:r>
      <w:proofErr w:type="spellEnd"/>
      <w:r w:rsidR="007E144D" w:rsidRPr="00B479A8">
        <w:rPr>
          <w:rFonts w:ascii="Comic Sans MS" w:hAnsi="Comic Sans MS"/>
        </w:rPr>
        <w:t xml:space="preserve"> (1996), στα οποία τους </w:t>
      </w:r>
      <w:proofErr w:type="spellStart"/>
      <w:r w:rsidR="007E144D" w:rsidRPr="00B479A8">
        <w:rPr>
          <w:rFonts w:ascii="Comic Sans MS" w:hAnsi="Comic Sans MS"/>
        </w:rPr>
        <w:t>ζητάται</w:t>
      </w:r>
      <w:proofErr w:type="spellEnd"/>
      <w:r w:rsidR="007E144D" w:rsidRPr="00B479A8">
        <w:rPr>
          <w:rFonts w:ascii="Comic Sans MS" w:hAnsi="Comic Sans MS"/>
        </w:rPr>
        <w:t xml:space="preserve"> να εντοπίσουν συγκεκριμένες πληροφορίες και να τις συζητήσουν με τους συμμαθητές τους εργαζόμενοι σε ομάδες. Στο επόμενο μάθημα της Αγγλικής Γλώσσας, παρουσιάζεται ένα εκπαιδευτικό βίντεο μικρής διάρκειας στην Αγγλική γλώσσα με θέμα τη μέτρηση της περιφέρειας της γης από τον Ερατοσθένη ( https://www.youtube.com/watch?time_continue=6&amp;v=Cce1XJ3BCxg ) και η </w:t>
      </w:r>
      <w:r w:rsidR="007E144D" w:rsidRPr="00B479A8">
        <w:rPr>
          <w:rFonts w:ascii="Comic Sans MS" w:hAnsi="Comic Sans MS"/>
        </w:rPr>
        <w:lastRenderedPageBreak/>
        <w:t>καθηγήτρια των Μαθηματικών δίνει στους μαθητές φύλλα εργασίας στην Αγγλική γλώσσα με τους μαθηματικούς όρους που περιγράφουν τη μέτρηση αυτή και που είχαν διδαχθεί ήδη στο μάθημα των Μαθηματικών (</w:t>
      </w:r>
      <w:proofErr w:type="spellStart"/>
      <w:r w:rsidR="007E144D" w:rsidRPr="00B479A8">
        <w:rPr>
          <w:rFonts w:ascii="Comic Sans MS" w:hAnsi="Comic Sans MS"/>
        </w:rPr>
        <w:t>parallel</w:t>
      </w:r>
      <w:proofErr w:type="spellEnd"/>
      <w:r w:rsidR="007E144D" w:rsidRPr="00B479A8">
        <w:rPr>
          <w:rFonts w:ascii="Comic Sans MS" w:hAnsi="Comic Sans MS"/>
        </w:rPr>
        <w:t xml:space="preserve"> </w:t>
      </w:r>
      <w:proofErr w:type="spellStart"/>
      <w:r w:rsidR="007E144D" w:rsidRPr="00B479A8">
        <w:rPr>
          <w:rFonts w:ascii="Comic Sans MS" w:hAnsi="Comic Sans MS"/>
        </w:rPr>
        <w:t>lines</w:t>
      </w:r>
      <w:proofErr w:type="spellEnd"/>
      <w:r w:rsidR="007E144D" w:rsidRPr="00B479A8">
        <w:rPr>
          <w:rFonts w:ascii="Comic Sans MS" w:hAnsi="Comic Sans MS"/>
        </w:rPr>
        <w:t xml:space="preserve">, </w:t>
      </w:r>
      <w:proofErr w:type="spellStart"/>
      <w:r w:rsidR="007E144D" w:rsidRPr="00B479A8">
        <w:rPr>
          <w:rFonts w:ascii="Comic Sans MS" w:hAnsi="Comic Sans MS"/>
        </w:rPr>
        <w:t>alternate</w:t>
      </w:r>
      <w:proofErr w:type="spellEnd"/>
      <w:r w:rsidR="007E144D" w:rsidRPr="00B479A8">
        <w:rPr>
          <w:rFonts w:ascii="Comic Sans MS" w:hAnsi="Comic Sans MS"/>
        </w:rPr>
        <w:t xml:space="preserve"> </w:t>
      </w:r>
      <w:proofErr w:type="spellStart"/>
      <w:r w:rsidR="007E144D" w:rsidRPr="00B479A8">
        <w:rPr>
          <w:rFonts w:ascii="Comic Sans MS" w:hAnsi="Comic Sans MS"/>
        </w:rPr>
        <w:t>angles</w:t>
      </w:r>
      <w:proofErr w:type="spellEnd"/>
      <w:r w:rsidR="007E144D" w:rsidRPr="00B479A8">
        <w:rPr>
          <w:rFonts w:ascii="Comic Sans MS" w:hAnsi="Comic Sans MS"/>
        </w:rPr>
        <w:t xml:space="preserve">, </w:t>
      </w:r>
      <w:proofErr w:type="spellStart"/>
      <w:r w:rsidR="007E144D" w:rsidRPr="00B479A8">
        <w:rPr>
          <w:rFonts w:ascii="Comic Sans MS" w:hAnsi="Comic Sans MS"/>
        </w:rPr>
        <w:t>consecutive</w:t>
      </w:r>
      <w:proofErr w:type="spellEnd"/>
      <w:r w:rsidR="007E144D" w:rsidRPr="00B479A8">
        <w:rPr>
          <w:rFonts w:ascii="Comic Sans MS" w:hAnsi="Comic Sans MS"/>
        </w:rPr>
        <w:t xml:space="preserve"> </w:t>
      </w:r>
      <w:proofErr w:type="spellStart"/>
      <w:r w:rsidR="007E144D" w:rsidRPr="00B479A8">
        <w:rPr>
          <w:rFonts w:ascii="Comic Sans MS" w:hAnsi="Comic Sans MS"/>
        </w:rPr>
        <w:t>angles</w:t>
      </w:r>
      <w:proofErr w:type="spellEnd"/>
      <w:r w:rsidR="007E144D" w:rsidRPr="00B479A8">
        <w:rPr>
          <w:rFonts w:ascii="Comic Sans MS" w:hAnsi="Comic Sans MS"/>
        </w:rPr>
        <w:t xml:space="preserve">, </w:t>
      </w:r>
      <w:proofErr w:type="spellStart"/>
      <w:r w:rsidR="007E144D" w:rsidRPr="00B479A8">
        <w:rPr>
          <w:rFonts w:ascii="Comic Sans MS" w:hAnsi="Comic Sans MS"/>
        </w:rPr>
        <w:t>external</w:t>
      </w:r>
      <w:proofErr w:type="spellEnd"/>
      <w:r w:rsidR="007E144D" w:rsidRPr="00B479A8">
        <w:rPr>
          <w:rFonts w:ascii="Comic Sans MS" w:hAnsi="Comic Sans MS"/>
        </w:rPr>
        <w:t xml:space="preserve"> </w:t>
      </w:r>
      <w:proofErr w:type="spellStart"/>
      <w:r w:rsidR="007E144D" w:rsidRPr="00B479A8">
        <w:rPr>
          <w:rFonts w:ascii="Comic Sans MS" w:hAnsi="Comic Sans MS"/>
        </w:rPr>
        <w:t>angle</w:t>
      </w:r>
      <w:proofErr w:type="spellEnd"/>
      <w:r w:rsidR="007E144D" w:rsidRPr="00B479A8">
        <w:rPr>
          <w:rFonts w:ascii="Comic Sans MS" w:hAnsi="Comic Sans MS"/>
        </w:rPr>
        <w:t xml:space="preserve"> </w:t>
      </w:r>
      <w:proofErr w:type="spellStart"/>
      <w:r w:rsidR="007E144D" w:rsidRPr="00B479A8">
        <w:rPr>
          <w:rFonts w:ascii="Comic Sans MS" w:hAnsi="Comic Sans MS"/>
        </w:rPr>
        <w:t>theorem</w:t>
      </w:r>
      <w:proofErr w:type="spellEnd"/>
      <w:r w:rsidR="007E144D" w:rsidRPr="00B479A8">
        <w:rPr>
          <w:rFonts w:ascii="Comic Sans MS" w:hAnsi="Comic Sans MS"/>
        </w:rPr>
        <w:t xml:space="preserve">, </w:t>
      </w:r>
      <w:proofErr w:type="spellStart"/>
      <w:r w:rsidR="007E144D" w:rsidRPr="00B479A8">
        <w:rPr>
          <w:rFonts w:ascii="Comic Sans MS" w:hAnsi="Comic Sans MS"/>
        </w:rPr>
        <w:t>the</w:t>
      </w:r>
      <w:proofErr w:type="spellEnd"/>
      <w:r w:rsidR="007E144D" w:rsidRPr="00B479A8">
        <w:rPr>
          <w:rFonts w:ascii="Comic Sans MS" w:hAnsi="Comic Sans MS"/>
        </w:rPr>
        <w:t xml:space="preserve"> </w:t>
      </w:r>
      <w:proofErr w:type="spellStart"/>
      <w:r w:rsidR="007E144D" w:rsidRPr="00B479A8">
        <w:rPr>
          <w:rFonts w:ascii="Comic Sans MS" w:hAnsi="Comic Sans MS"/>
        </w:rPr>
        <w:t>tangent</w:t>
      </w:r>
      <w:proofErr w:type="spellEnd"/>
      <w:r w:rsidR="007E144D" w:rsidRPr="00B479A8">
        <w:rPr>
          <w:rFonts w:ascii="Comic Sans MS" w:hAnsi="Comic Sans MS"/>
        </w:rPr>
        <w:t xml:space="preserve"> </w:t>
      </w:r>
      <w:proofErr w:type="spellStart"/>
      <w:r w:rsidR="007E144D" w:rsidRPr="00B479A8">
        <w:rPr>
          <w:rFonts w:ascii="Comic Sans MS" w:hAnsi="Comic Sans MS"/>
        </w:rPr>
        <w:t>of</w:t>
      </w:r>
      <w:proofErr w:type="spellEnd"/>
      <w:r w:rsidR="007E144D" w:rsidRPr="00B479A8">
        <w:rPr>
          <w:rFonts w:ascii="Comic Sans MS" w:hAnsi="Comic Sans MS"/>
        </w:rPr>
        <w:t xml:space="preserve"> </w:t>
      </w:r>
      <w:proofErr w:type="spellStart"/>
      <w:r w:rsidR="007E144D" w:rsidRPr="00B479A8">
        <w:rPr>
          <w:rFonts w:ascii="Comic Sans MS" w:hAnsi="Comic Sans MS"/>
        </w:rPr>
        <w:t>an</w:t>
      </w:r>
      <w:proofErr w:type="spellEnd"/>
      <w:r w:rsidR="007E144D" w:rsidRPr="00B479A8">
        <w:rPr>
          <w:rFonts w:ascii="Comic Sans MS" w:hAnsi="Comic Sans MS"/>
        </w:rPr>
        <w:t xml:space="preserve"> </w:t>
      </w:r>
      <w:proofErr w:type="spellStart"/>
      <w:r w:rsidR="007E144D" w:rsidRPr="00B479A8">
        <w:rPr>
          <w:rFonts w:ascii="Comic Sans MS" w:hAnsi="Comic Sans MS"/>
        </w:rPr>
        <w:t>angle</w:t>
      </w:r>
      <w:proofErr w:type="spellEnd"/>
      <w:r w:rsidR="007E144D" w:rsidRPr="00B479A8">
        <w:rPr>
          <w:rFonts w:ascii="Comic Sans MS" w:hAnsi="Comic Sans MS"/>
        </w:rPr>
        <w:t xml:space="preserve">, </w:t>
      </w:r>
      <w:proofErr w:type="spellStart"/>
      <w:r w:rsidR="007E144D" w:rsidRPr="00B479A8">
        <w:rPr>
          <w:rFonts w:ascii="Comic Sans MS" w:hAnsi="Comic Sans MS"/>
        </w:rPr>
        <w:t>circle</w:t>
      </w:r>
      <w:proofErr w:type="spellEnd"/>
      <w:r w:rsidR="007E144D" w:rsidRPr="00B479A8">
        <w:rPr>
          <w:rFonts w:ascii="Comic Sans MS" w:hAnsi="Comic Sans MS"/>
        </w:rPr>
        <w:t xml:space="preserve">, </w:t>
      </w:r>
      <w:proofErr w:type="spellStart"/>
      <w:r w:rsidR="007E144D" w:rsidRPr="00B479A8">
        <w:rPr>
          <w:rFonts w:ascii="Comic Sans MS" w:hAnsi="Comic Sans MS"/>
        </w:rPr>
        <w:t>radius</w:t>
      </w:r>
      <w:proofErr w:type="spellEnd"/>
      <w:r w:rsidR="007E144D" w:rsidRPr="00B479A8">
        <w:rPr>
          <w:rFonts w:ascii="Comic Sans MS" w:hAnsi="Comic Sans MS"/>
        </w:rPr>
        <w:t xml:space="preserve">, </w:t>
      </w:r>
      <w:proofErr w:type="spellStart"/>
      <w:r w:rsidR="007E144D" w:rsidRPr="00B479A8">
        <w:rPr>
          <w:rFonts w:ascii="Comic Sans MS" w:hAnsi="Comic Sans MS"/>
        </w:rPr>
        <w:t>diameter</w:t>
      </w:r>
      <w:proofErr w:type="spellEnd"/>
      <w:r w:rsidR="007E144D" w:rsidRPr="00B479A8">
        <w:rPr>
          <w:rFonts w:ascii="Comic Sans MS" w:hAnsi="Comic Sans MS"/>
        </w:rPr>
        <w:t xml:space="preserve">, </w:t>
      </w:r>
      <w:proofErr w:type="spellStart"/>
      <w:r w:rsidR="007E144D" w:rsidRPr="00B479A8">
        <w:rPr>
          <w:rFonts w:ascii="Comic Sans MS" w:hAnsi="Comic Sans MS"/>
        </w:rPr>
        <w:t>arc</w:t>
      </w:r>
      <w:proofErr w:type="spellEnd"/>
      <w:r w:rsidR="007E144D" w:rsidRPr="00B479A8">
        <w:rPr>
          <w:rFonts w:ascii="Comic Sans MS" w:hAnsi="Comic Sans MS"/>
        </w:rPr>
        <w:t xml:space="preserve">, </w:t>
      </w:r>
      <w:proofErr w:type="spellStart"/>
      <w:r w:rsidR="007E144D" w:rsidRPr="00B479A8">
        <w:rPr>
          <w:rFonts w:ascii="Comic Sans MS" w:hAnsi="Comic Sans MS"/>
        </w:rPr>
        <w:t>chord</w:t>
      </w:r>
      <w:proofErr w:type="spellEnd"/>
      <w:r w:rsidR="007E144D" w:rsidRPr="00B479A8">
        <w:rPr>
          <w:rFonts w:ascii="Comic Sans MS" w:hAnsi="Comic Sans MS"/>
        </w:rPr>
        <w:t xml:space="preserve">, </w:t>
      </w:r>
      <w:proofErr w:type="spellStart"/>
      <w:r w:rsidR="007E144D" w:rsidRPr="00B479A8">
        <w:rPr>
          <w:rFonts w:ascii="Comic Sans MS" w:hAnsi="Comic Sans MS"/>
        </w:rPr>
        <w:t>secant</w:t>
      </w:r>
      <w:proofErr w:type="spellEnd"/>
      <w:r w:rsidR="007E144D" w:rsidRPr="00B479A8">
        <w:rPr>
          <w:rFonts w:ascii="Comic Sans MS" w:hAnsi="Comic Sans MS"/>
        </w:rPr>
        <w:t xml:space="preserve">, </w:t>
      </w:r>
      <w:proofErr w:type="spellStart"/>
      <w:r w:rsidR="007E144D" w:rsidRPr="00B479A8">
        <w:rPr>
          <w:rFonts w:ascii="Comic Sans MS" w:hAnsi="Comic Sans MS"/>
        </w:rPr>
        <w:t>tangent</w:t>
      </w:r>
      <w:proofErr w:type="spellEnd"/>
      <w:r w:rsidR="007E144D" w:rsidRPr="00B479A8">
        <w:rPr>
          <w:rFonts w:ascii="Comic Sans MS" w:hAnsi="Comic Sans MS"/>
        </w:rPr>
        <w:t xml:space="preserve">). Τους ορισμούς των όρων αυτών οι μαθητές πρέπει να αποδώσουν προφορικά στην Αγγλική </w:t>
      </w:r>
      <w:proofErr w:type="spellStart"/>
      <w:r w:rsidR="007E144D" w:rsidRPr="00B479A8">
        <w:rPr>
          <w:rFonts w:ascii="Comic Sans MS" w:hAnsi="Comic Sans MS"/>
        </w:rPr>
        <w:t>γλώσσα.Τέλος</w:t>
      </w:r>
      <w:proofErr w:type="spellEnd"/>
      <w:r w:rsidR="007E144D" w:rsidRPr="00B479A8">
        <w:rPr>
          <w:rFonts w:ascii="Comic Sans MS" w:hAnsi="Comic Sans MS"/>
        </w:rPr>
        <w:t xml:space="preserve">, η εκπαιδευτικός της Αγγλικής γλώσσας δείχνει στους μαθητές τη χρήση ενός </w:t>
      </w:r>
      <w:proofErr w:type="spellStart"/>
      <w:r w:rsidR="007E144D" w:rsidRPr="00B479A8">
        <w:rPr>
          <w:rFonts w:ascii="Comic Sans MS" w:hAnsi="Comic Sans MS"/>
        </w:rPr>
        <w:t>padlet</w:t>
      </w:r>
      <w:proofErr w:type="spellEnd"/>
      <w:r w:rsidR="007E144D" w:rsidRPr="00B479A8">
        <w:rPr>
          <w:rFonts w:ascii="Comic Sans MS" w:hAnsi="Comic Sans MS"/>
        </w:rPr>
        <w:t xml:space="preserve"> -μιας διαδικτυακής εφαρμογής με τη μορφή ηλεκτρονικού ‘τοίχου’ - και τους ζητά να γράψουν ή να ζωγραφίσουν κάτι σχετικό με το θέμα. ( https://padlet.com/vickyflorou2016/juv4f8rp5m8a ) Χρονική διάρκεια 2 ώρες</w:t>
      </w:r>
    </w:p>
    <w:p w:rsidR="007405BA" w:rsidRPr="00B479A8" w:rsidRDefault="007405BA" w:rsidP="00083617">
      <w:pPr>
        <w:jc w:val="both"/>
        <w:rPr>
          <w:rFonts w:ascii="Comic Sans MS" w:hAnsi="Comic Sans MS"/>
          <w:b/>
        </w:rPr>
      </w:pPr>
      <w:r w:rsidRPr="00B479A8">
        <w:rPr>
          <w:rFonts w:ascii="Comic Sans MS" w:hAnsi="Comic Sans MS"/>
          <w:b/>
        </w:rPr>
        <w:t>Φάση 3 (Χρονική διάρκεια,  βήματα διδασκαλίας, δραστηριότητες, ρόλος εκπαιδευτικού,  μαθητών):</w:t>
      </w:r>
      <w:r w:rsidR="007E144D" w:rsidRPr="00B479A8">
        <w:rPr>
          <w:rFonts w:ascii="Comic Sans MS" w:hAnsi="Comic Sans MS"/>
        </w:rPr>
        <w:t xml:space="preserve"> Την ημέρα της εαρινής ισημερίας οι μαθητές, χωρισμένοι σε τρεις ομάδες, μετρούν τη σκιά ενός στύλου κατακόρυφου στο έδαφος του προαυλίου του σχολείου, για τον υπολογισμό της γωνίας πρόσπτωσης των </w:t>
      </w:r>
      <w:proofErr w:type="spellStart"/>
      <w:r w:rsidR="007E144D" w:rsidRPr="00B479A8">
        <w:rPr>
          <w:rFonts w:ascii="Comic Sans MS" w:hAnsi="Comic Sans MS"/>
        </w:rPr>
        <w:t>ακτίνων</w:t>
      </w:r>
      <w:proofErr w:type="spellEnd"/>
      <w:r w:rsidR="007E144D" w:rsidRPr="00B479A8">
        <w:rPr>
          <w:rFonts w:ascii="Comic Sans MS" w:hAnsi="Comic Sans MS"/>
        </w:rPr>
        <w:t xml:space="preserve"> του ηλίου, ώστε να πραγματοποιηθεί η δική τους μέτρηση της περιφέρειας της γης. Τα αποτελέσματα και η σχετική ορολογία δίνονται στην Αγγλική γλώσσα με τη μορφή οπτικών αναπαραστάσεων. Η μαθηματικός διευκολύνει τους μαθητές στη μέτρηση της σκιάς. 1 διδακτική ώρα Στο εργαστήριο Πληροφορικής, με τη βοήθεια κατάλληλων προγραμμάτων στον υπολογιστή τα οποία είναι στην αγγλική γλώσσα οι μαθητές προσδιορίζουν τις γεωγραφικές συντεταγμένες του σχολείου τους (</w:t>
      </w:r>
      <w:proofErr w:type="spellStart"/>
      <w:r w:rsidR="007E144D" w:rsidRPr="00B479A8">
        <w:rPr>
          <w:rFonts w:ascii="Comic Sans MS" w:hAnsi="Comic Sans MS"/>
        </w:rPr>
        <w:t>www.gps</w:t>
      </w:r>
      <w:proofErr w:type="spellEnd"/>
      <w:r w:rsidR="007E144D" w:rsidRPr="00B479A8">
        <w:rPr>
          <w:rFonts w:ascii="Comic Sans MS" w:hAnsi="Comic Sans MS"/>
        </w:rPr>
        <w:t xml:space="preserve">-coordinates.net/) και υπολογίζουν (με το </w:t>
      </w:r>
      <w:proofErr w:type="spellStart"/>
      <w:r w:rsidR="007E144D" w:rsidRPr="00B479A8">
        <w:rPr>
          <w:rFonts w:ascii="Comic Sans MS" w:hAnsi="Comic Sans MS"/>
        </w:rPr>
        <w:t>διαδραστικό</w:t>
      </w:r>
      <w:proofErr w:type="spellEnd"/>
      <w:r w:rsidR="007E144D" w:rsidRPr="00B479A8">
        <w:rPr>
          <w:rFonts w:ascii="Comic Sans MS" w:hAnsi="Comic Sans MS"/>
        </w:rPr>
        <w:t xml:space="preserve"> χάρτη </w:t>
      </w:r>
      <w:proofErr w:type="spellStart"/>
      <w:r w:rsidR="007E144D" w:rsidRPr="00B479A8">
        <w:rPr>
          <w:rFonts w:ascii="Comic Sans MS" w:hAnsi="Comic Sans MS"/>
        </w:rPr>
        <w:t>mapmaker</w:t>
      </w:r>
      <w:proofErr w:type="spellEnd"/>
      <w:r w:rsidR="007E144D" w:rsidRPr="00B479A8">
        <w:rPr>
          <w:rFonts w:ascii="Comic Sans MS" w:hAnsi="Comic Sans MS"/>
        </w:rPr>
        <w:t xml:space="preserve"> ( https://mapmaker.nationalgeographic.org/ ) την απόστασή του από τον ισημερινό (το τόξο από το σχολείο έως τον ισημερινό , του μεσημβρινού που διέρχεται από το σχολείο) ώστε να υπολογιστεί η περίμετρος της γης βασισμένος στις μετρήσεις των ίδιων των μαθητών. 1 διδακτική ώρα</w:t>
      </w:r>
    </w:p>
    <w:p w:rsidR="007405BA" w:rsidRPr="00B479A8" w:rsidRDefault="007405BA" w:rsidP="00083617">
      <w:pPr>
        <w:jc w:val="both"/>
        <w:rPr>
          <w:rFonts w:ascii="Comic Sans MS" w:hAnsi="Comic Sans MS"/>
          <w:b/>
        </w:rPr>
      </w:pPr>
      <w:r w:rsidRPr="00B479A8">
        <w:rPr>
          <w:rFonts w:ascii="Comic Sans MS" w:hAnsi="Comic Sans MS"/>
          <w:b/>
        </w:rPr>
        <w:t>Φάσεις  4, 5, 6 (εφόσον υπάρχουν) (Χρονική διάρκεια,  βήματα διδασκαλίας, δραστηριότητες, ρόλος εκπαιδευτικού,  μαθητών):</w:t>
      </w:r>
      <w:r w:rsidR="007E144D" w:rsidRPr="00B479A8">
        <w:rPr>
          <w:rFonts w:ascii="Comic Sans MS" w:hAnsi="Comic Sans MS"/>
        </w:rPr>
        <w:t xml:space="preserve"> Σε μία διδακτική ώρα Μαθηματικών οι μαθητές με την εκπαιδευτικό συζητούν τον τρόπο με τον οποίο εργάστηκε ο Ερατοσθένης, ώστε να εμπεδώσουν τη λύση, με βάση τις παρακάτω ερωτήσεις: Ι) Πώς μπορώ να υπολογίσω το μέτρο του κύκλου κέντρου Ο, γνωρίζοντας μόνο το μήκος ενός τόξου ΑΒ; ΙΙ) Πώς μπορώ μέσω της σκιάς μιας ράβδου να υπολογίσω τη γωνία πρόσπτωσης των </w:t>
      </w:r>
      <w:proofErr w:type="spellStart"/>
      <w:r w:rsidR="007E144D" w:rsidRPr="00B479A8">
        <w:rPr>
          <w:rFonts w:ascii="Comic Sans MS" w:hAnsi="Comic Sans MS"/>
        </w:rPr>
        <w:t>ακτίνων</w:t>
      </w:r>
      <w:proofErr w:type="spellEnd"/>
      <w:r w:rsidR="007E144D" w:rsidRPr="00B479A8">
        <w:rPr>
          <w:rFonts w:ascii="Comic Sans MS" w:hAnsi="Comic Sans MS"/>
        </w:rPr>
        <w:t xml:space="preserve"> του ηλίου (το ύψος του ηλίου) ; ΙΙΙ) Πώς από τις γωνίες πρόσπτωσης των </w:t>
      </w:r>
      <w:proofErr w:type="spellStart"/>
      <w:r w:rsidR="007E144D" w:rsidRPr="00B479A8">
        <w:rPr>
          <w:rFonts w:ascii="Comic Sans MS" w:hAnsi="Comic Sans MS"/>
        </w:rPr>
        <w:t>ακτίνων</w:t>
      </w:r>
      <w:proofErr w:type="spellEnd"/>
      <w:r w:rsidR="007E144D" w:rsidRPr="00B479A8">
        <w:rPr>
          <w:rFonts w:ascii="Comic Sans MS" w:hAnsi="Comic Sans MS"/>
        </w:rPr>
        <w:t xml:space="preserve"> του ηλίου στις Αιγυπτιακές πόλεις Αλεξάνδρεια και την </w:t>
      </w:r>
      <w:proofErr w:type="spellStart"/>
      <w:r w:rsidR="007E144D" w:rsidRPr="00B479A8">
        <w:rPr>
          <w:rFonts w:ascii="Comic Sans MS" w:hAnsi="Comic Sans MS"/>
        </w:rPr>
        <w:t>Συήνη</w:t>
      </w:r>
      <w:proofErr w:type="spellEnd"/>
      <w:r w:rsidR="007E144D" w:rsidRPr="00B479A8">
        <w:rPr>
          <w:rFonts w:ascii="Comic Sans MS" w:hAnsi="Comic Sans MS"/>
        </w:rPr>
        <w:t xml:space="preserve">, που βρίσκονται στον ίδιο μεσημβρινό μπορώ να υπολογίσω την γωνία ΑΟΒ, όπου Ο είναι το κέντρο της γης, τη μέρα της εαρινής ισημερίας; 1 διδακτική ώρα Οι μαθητές, στο μάθημα της Αγγλικής γλώσσας χωρίζονται σε 5 ομάδες για να προετοιμάσουν παρουσίαση με τεχνικές Δράματος σε συμμαθητές τους άλλης τάξης. Οι 3 ομάδες μελετούν πάλι τα κείμενα σχετικά με τη μέτρηση της γης από τον Ερατοσθένη, ώστε να πραγματοποιήσουν ένα στρογγυλό τραπέζι με παιχνίδι ρόλων (στην Αγγλική Γλώσσα), με θέμα τη μέτρηση της γης από τον Ερατοσθένη και να παρουσιάσουν </w:t>
      </w:r>
      <w:r w:rsidR="007E144D" w:rsidRPr="00B479A8">
        <w:rPr>
          <w:rFonts w:ascii="Comic Sans MS" w:hAnsi="Comic Sans MS"/>
        </w:rPr>
        <w:lastRenderedPageBreak/>
        <w:t xml:space="preserve">επίσης τη δική τους μέτρηση της Γης. Η τέταρτη ομάδα προετοιμάζεται να παρουσιάσει τον Ερατοσθένη με την τεχνική δράματος </w:t>
      </w:r>
      <w:proofErr w:type="spellStart"/>
      <w:r w:rsidR="007E144D" w:rsidRPr="00B479A8">
        <w:rPr>
          <w:rFonts w:ascii="Comic Sans MS" w:hAnsi="Comic Sans MS"/>
        </w:rPr>
        <w:t>΄Ένα</w:t>
      </w:r>
      <w:proofErr w:type="spellEnd"/>
      <w:r w:rsidR="007E144D" w:rsidRPr="00B479A8">
        <w:rPr>
          <w:rFonts w:ascii="Comic Sans MS" w:hAnsi="Comic Sans MS"/>
        </w:rPr>
        <w:t xml:space="preserve"> πορτραίτο ζωντανεύει' Η πέμπτη ομάδα προετοιμάζεται ώστε ένα μέλος της να παρουσιάσει σε ρόλο επιστήμονα μία διάλεξη σχετική με το έργο του Ερατοσθένη και να απαντήσει σε ερωτήσεις του κοινού. 2 διδακτικές ώρες Η Παρουσίαση με τεχνικές δράματος 2 διδακτικές ώρες Αναλυτική παρουσίαση των Τεχνικών δράματος που αξιοποιήθηκαν 1. Τηλεοπτική εκπομπή ‘Το πεντάλεπτο της Ιστορίας των Μαθηματικών’ Στην προσομοίωση μιας τηλεοπτικής εκπομπής με θέμα τον Ερατοσθένη πραγματοποιείται ένα στρογγυλό τραπέζι με παιχνίδι ρόλων και ένα ρεπορτάζ με το ίδιο θέμα. Στο ρεπορτάζ μία μαθήτρια σε ρόλο ρεπόρτερ, ρωτά μαθητές σε ρόλο περαστικών, ποιος είναι ο Ερατοσθένης και ποιο είναι το έργο του. Στο στρογγυλό τραπέζι συμμετέχουν μαθητές: • σε ρόλο δημοσιογράφου που συντονίζει τη συζήτηση, • σε ρόλο ειδικών στην ιστορία των Μαθηματικών που εξηγούν τη μέθοδο του Ερατοσθένη για τον υπολογισμό της περιφέρειας της γης. Πιο συγκεκριμένα παρουσιάζουν πώς από τη γωνία πρόσπτωσης των </w:t>
      </w:r>
      <w:proofErr w:type="spellStart"/>
      <w:r w:rsidR="007E144D" w:rsidRPr="00B479A8">
        <w:rPr>
          <w:rFonts w:ascii="Comic Sans MS" w:hAnsi="Comic Sans MS"/>
        </w:rPr>
        <w:t>ακτίνων</w:t>
      </w:r>
      <w:proofErr w:type="spellEnd"/>
      <w:r w:rsidR="007E144D" w:rsidRPr="00B479A8">
        <w:rPr>
          <w:rFonts w:ascii="Comic Sans MS" w:hAnsi="Comic Sans MS"/>
        </w:rPr>
        <w:t xml:space="preserve"> του ήλιου στην Αλεξάνδρεια της Αιγύπτου τη μέρα της εαρινής ισημερίας και την απόσταση μεταξύ των πόλεων της Αλεξάνδρειας και της </w:t>
      </w:r>
      <w:proofErr w:type="spellStart"/>
      <w:r w:rsidR="007E144D" w:rsidRPr="00B479A8">
        <w:rPr>
          <w:rFonts w:ascii="Comic Sans MS" w:hAnsi="Comic Sans MS"/>
        </w:rPr>
        <w:t>Συήνης</w:t>
      </w:r>
      <w:proofErr w:type="spellEnd"/>
      <w:r w:rsidR="007E144D" w:rsidRPr="00B479A8">
        <w:rPr>
          <w:rFonts w:ascii="Comic Sans MS" w:hAnsi="Comic Sans MS"/>
        </w:rPr>
        <w:t>, που βρίσκονται στον ίδιο μεσημβρινό, ο Ερατοσθένης μπόρεσε να υπολογίσει την περιφέρεια της γης. • σε ρόλο γεωγράφων οι οποίοι επεξηγούν τις έννοιες του γεωγραφικού μήκους και πλάτους (έννοιες απαραίτητες για την μέτρηση της γης που πραγματοποίησαν οι μαθητές στο προαύλιο του σχολείου) • σε ρόλο μαθητών οι οποίοι καταθέτουν την εμπειρία τους και τη μέθοδο που ακολούθησαν για τη δική τους μέτρηση της γης. 2. Τεχνική ‘ένα πορτραίτο ζωντανεύει’ Ένας μαθητής υποδύεται τον Ερατοσθένη σε ένα πορτραίτο με κορνίζα. Μία ομάδα μαθητών περιεργάζεται το πορτραίτο, ο Ερατοσθένης ζωντανεύει, βγαίνει από την κορνίζα και απαντά σε ερωτήσεις των μαθητών σχετικά με τη ζωή του και το έργο του. 3. Τεχνική ‘Διάλεξη’ Ένας μαθητής σε ρόλο επιστήμονα δίνει διάλεξη σχετικά με το μαθηματικό έργο του Ερατοσθένη και επεξηγεί το κόσκινο του Ερατοσθένη.</w:t>
      </w:r>
    </w:p>
    <w:p w:rsidR="007405BA" w:rsidRPr="00B479A8" w:rsidRDefault="007405BA" w:rsidP="00083617">
      <w:pPr>
        <w:jc w:val="both"/>
        <w:rPr>
          <w:rFonts w:ascii="Comic Sans MS" w:hAnsi="Comic Sans MS"/>
        </w:rPr>
      </w:pPr>
    </w:p>
    <w:p w:rsidR="008D2109" w:rsidRPr="00B479A8" w:rsidRDefault="00083617" w:rsidP="00083617">
      <w:pPr>
        <w:jc w:val="both"/>
        <w:rPr>
          <w:rFonts w:ascii="Comic Sans MS" w:hAnsi="Comic Sans MS"/>
        </w:rPr>
      </w:pPr>
    </w:p>
    <w:sectPr w:rsidR="008D2109" w:rsidRPr="00B479A8"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83617"/>
    <w:rsid w:val="003177AB"/>
    <w:rsid w:val="003305A0"/>
    <w:rsid w:val="003663B6"/>
    <w:rsid w:val="004F5574"/>
    <w:rsid w:val="006F3544"/>
    <w:rsid w:val="007405BA"/>
    <w:rsid w:val="007643A3"/>
    <w:rsid w:val="007E09F9"/>
    <w:rsid w:val="007E144D"/>
    <w:rsid w:val="00882DDE"/>
    <w:rsid w:val="008A4440"/>
    <w:rsid w:val="009C4E39"/>
    <w:rsid w:val="00B479A8"/>
    <w:rsid w:val="00B861B4"/>
    <w:rsid w:val="00C85BB0"/>
    <w:rsid w:val="00CB6106"/>
    <w:rsid w:val="00CD3A41"/>
    <w:rsid w:val="00D32B7E"/>
    <w:rsid w:val="00D51E18"/>
    <w:rsid w:val="00D57596"/>
    <w:rsid w:val="00EC2EA2"/>
    <w:rsid w:val="00EC33B4"/>
    <w:rsid w:val="00F04D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1357</Words>
  <Characters>7329</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10</cp:revision>
  <dcterms:created xsi:type="dcterms:W3CDTF">2019-09-09T11:39:00Z</dcterms:created>
  <dcterms:modified xsi:type="dcterms:W3CDTF">2019-10-29T09:59:00Z</dcterms:modified>
</cp:coreProperties>
</file>