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7CF08" w14:textId="77777777" w:rsidR="00062691" w:rsidRDefault="00062691" w:rsidP="00664DC1">
      <w:pPr>
        <w:pStyle w:val="a5"/>
        <w:jc w:val="center"/>
        <w:rPr>
          <w:rFonts w:cstheme="minorHAnsi"/>
          <w:sz w:val="24"/>
          <w:szCs w:val="24"/>
          <w:lang w:val="el-GR"/>
        </w:rPr>
      </w:pPr>
      <w:r w:rsidRPr="00062691">
        <w:rPr>
          <w:rFonts w:cstheme="minorHAnsi"/>
          <w:noProof/>
          <w:sz w:val="24"/>
          <w:szCs w:val="24"/>
          <w:lang w:val="el-GR" w:eastAsia="el-GR"/>
        </w:rPr>
        <w:drawing>
          <wp:inline distT="0" distB="0" distL="0" distR="0" wp14:anchorId="47957931" wp14:editId="4C571841">
            <wp:extent cx="4444040" cy="2266950"/>
            <wp:effectExtent l="0" t="0" r="0"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8399" cy="2269174"/>
                    </a:xfrm>
                    <a:prstGeom prst="rect">
                      <a:avLst/>
                    </a:prstGeom>
                  </pic:spPr>
                </pic:pic>
              </a:graphicData>
            </a:graphic>
          </wp:inline>
        </w:drawing>
      </w:r>
    </w:p>
    <w:p w14:paraId="7F5E2BBC" w14:textId="77777777" w:rsidR="00062691" w:rsidRDefault="00062691" w:rsidP="00062691">
      <w:pPr>
        <w:pStyle w:val="a5"/>
        <w:jc w:val="both"/>
        <w:rPr>
          <w:rFonts w:cstheme="minorHAnsi"/>
          <w:sz w:val="24"/>
          <w:szCs w:val="24"/>
          <w:lang w:val="el-GR"/>
        </w:rPr>
      </w:pPr>
    </w:p>
    <w:p w14:paraId="5AC0D696" w14:textId="77777777" w:rsidR="00062691" w:rsidRDefault="00062691" w:rsidP="00062691">
      <w:pPr>
        <w:pStyle w:val="a5"/>
        <w:jc w:val="both"/>
        <w:rPr>
          <w:rFonts w:cstheme="minorHAnsi"/>
          <w:sz w:val="24"/>
          <w:szCs w:val="24"/>
          <w:lang w:val="el-GR"/>
        </w:rPr>
      </w:pPr>
    </w:p>
    <w:p w14:paraId="32F52C1C" w14:textId="77777777" w:rsidR="00062691" w:rsidRDefault="00062691" w:rsidP="001D151A">
      <w:pPr>
        <w:pStyle w:val="a5"/>
        <w:jc w:val="center"/>
        <w:rPr>
          <w:rFonts w:cstheme="minorHAnsi"/>
          <w:sz w:val="24"/>
          <w:szCs w:val="24"/>
          <w:lang w:val="el-GR"/>
        </w:rPr>
      </w:pPr>
    </w:p>
    <w:p w14:paraId="02A9EC11" w14:textId="77777777" w:rsidR="00062691" w:rsidRPr="00062691" w:rsidRDefault="00062691" w:rsidP="001D151A">
      <w:pPr>
        <w:pStyle w:val="a5"/>
        <w:jc w:val="center"/>
        <w:rPr>
          <w:rFonts w:cstheme="minorHAnsi"/>
          <w:b/>
          <w:bCs/>
          <w:sz w:val="32"/>
          <w:szCs w:val="32"/>
        </w:rPr>
      </w:pPr>
      <w:r w:rsidRPr="00062691">
        <w:rPr>
          <w:rFonts w:cstheme="minorHAnsi"/>
          <w:b/>
          <w:bCs/>
          <w:sz w:val="32"/>
          <w:szCs w:val="32"/>
        </w:rPr>
        <w:t>Learning from the Extremes</w:t>
      </w:r>
    </w:p>
    <w:p w14:paraId="4BD1FD00" w14:textId="77777777" w:rsidR="00062691" w:rsidRPr="00062691" w:rsidRDefault="00062691" w:rsidP="001D151A">
      <w:pPr>
        <w:pStyle w:val="a5"/>
        <w:jc w:val="center"/>
        <w:rPr>
          <w:rFonts w:cstheme="minorHAnsi"/>
          <w:b/>
          <w:bCs/>
          <w:sz w:val="32"/>
          <w:szCs w:val="32"/>
        </w:rPr>
      </w:pPr>
    </w:p>
    <w:p w14:paraId="51E3C503" w14:textId="77777777" w:rsidR="00062691" w:rsidRPr="001D151A" w:rsidRDefault="00062691" w:rsidP="001D151A">
      <w:pPr>
        <w:pStyle w:val="a5"/>
        <w:jc w:val="center"/>
        <w:rPr>
          <w:rFonts w:cstheme="minorHAnsi"/>
          <w:b/>
          <w:bCs/>
          <w:sz w:val="32"/>
          <w:szCs w:val="32"/>
        </w:rPr>
      </w:pPr>
      <w:r w:rsidRPr="00062691">
        <w:rPr>
          <w:rFonts w:cstheme="minorHAnsi"/>
          <w:b/>
          <w:bCs/>
          <w:sz w:val="32"/>
          <w:szCs w:val="32"/>
          <w:lang w:val="el-GR"/>
        </w:rPr>
        <w:t>Ανοιχτή</w:t>
      </w:r>
      <w:r w:rsidRPr="001D151A">
        <w:rPr>
          <w:rFonts w:cstheme="minorHAnsi"/>
          <w:b/>
          <w:bCs/>
          <w:sz w:val="32"/>
          <w:szCs w:val="32"/>
        </w:rPr>
        <w:t xml:space="preserve"> </w:t>
      </w:r>
      <w:r w:rsidRPr="00062691">
        <w:rPr>
          <w:rFonts w:cstheme="minorHAnsi"/>
          <w:b/>
          <w:bCs/>
          <w:sz w:val="32"/>
          <w:szCs w:val="32"/>
          <w:lang w:val="el-GR"/>
        </w:rPr>
        <w:t>Πρόσκληση</w:t>
      </w:r>
      <w:r w:rsidRPr="001D151A">
        <w:rPr>
          <w:rFonts w:cstheme="minorHAnsi"/>
          <w:b/>
          <w:bCs/>
          <w:sz w:val="32"/>
          <w:szCs w:val="32"/>
        </w:rPr>
        <w:t xml:space="preserve"> </w:t>
      </w:r>
      <w:r w:rsidRPr="00062691">
        <w:rPr>
          <w:rFonts w:cstheme="minorHAnsi"/>
          <w:b/>
          <w:bCs/>
          <w:sz w:val="32"/>
          <w:szCs w:val="32"/>
          <w:lang w:val="el-GR"/>
        </w:rPr>
        <w:t>για</w:t>
      </w:r>
    </w:p>
    <w:p w14:paraId="2A09F708" w14:textId="77777777" w:rsidR="00062691" w:rsidRPr="00062691" w:rsidRDefault="00062691" w:rsidP="001D151A">
      <w:pPr>
        <w:pStyle w:val="a5"/>
        <w:jc w:val="center"/>
        <w:rPr>
          <w:rFonts w:cstheme="minorHAnsi"/>
          <w:b/>
          <w:bCs/>
          <w:sz w:val="32"/>
          <w:szCs w:val="32"/>
          <w:lang w:val="el-GR"/>
        </w:rPr>
      </w:pPr>
      <w:r w:rsidRPr="00062691">
        <w:rPr>
          <w:rFonts w:cstheme="minorHAnsi"/>
          <w:b/>
          <w:bCs/>
          <w:sz w:val="32"/>
          <w:szCs w:val="32"/>
          <w:lang w:val="el-GR"/>
        </w:rPr>
        <w:t>οικονομική υποστήριξη σε απομακρυσμένα σχολεία</w:t>
      </w:r>
    </w:p>
    <w:p w14:paraId="5B56B9CF" w14:textId="77777777" w:rsidR="00062691" w:rsidRDefault="00062691" w:rsidP="001D151A">
      <w:pPr>
        <w:pStyle w:val="a5"/>
        <w:jc w:val="center"/>
        <w:rPr>
          <w:rFonts w:cstheme="minorHAnsi"/>
          <w:b/>
          <w:bCs/>
          <w:sz w:val="32"/>
          <w:szCs w:val="32"/>
          <w:lang w:val="el-GR"/>
        </w:rPr>
      </w:pPr>
    </w:p>
    <w:p w14:paraId="2923141D" w14:textId="77777777" w:rsidR="00062691" w:rsidRPr="001D151A" w:rsidRDefault="00062691" w:rsidP="001D151A">
      <w:pPr>
        <w:tabs>
          <w:tab w:val="left" w:pos="3030"/>
        </w:tabs>
        <w:jc w:val="center"/>
        <w:rPr>
          <w:rFonts w:cstheme="minorHAnsi"/>
          <w:b/>
          <w:bCs/>
          <w:sz w:val="32"/>
          <w:szCs w:val="32"/>
          <w:lang w:val="el-GR"/>
        </w:rPr>
      </w:pPr>
      <w:r>
        <w:rPr>
          <w:rFonts w:cstheme="minorHAnsi"/>
          <w:b/>
          <w:bCs/>
          <w:sz w:val="32"/>
          <w:szCs w:val="32"/>
          <w:lang w:val="el-GR"/>
        </w:rPr>
        <w:t>Οδηγός</w:t>
      </w:r>
      <w:r w:rsidRPr="001D151A">
        <w:rPr>
          <w:rFonts w:cstheme="minorHAnsi"/>
          <w:b/>
          <w:bCs/>
          <w:sz w:val="32"/>
          <w:szCs w:val="32"/>
          <w:lang w:val="el-GR"/>
        </w:rPr>
        <w:t xml:space="preserve"> </w:t>
      </w:r>
      <w:r>
        <w:rPr>
          <w:rFonts w:cstheme="minorHAnsi"/>
          <w:b/>
          <w:bCs/>
          <w:sz w:val="32"/>
          <w:szCs w:val="32"/>
          <w:lang w:val="el-GR"/>
        </w:rPr>
        <w:t>Αιτήσεων</w:t>
      </w:r>
    </w:p>
    <w:p w14:paraId="41C7752D" w14:textId="77777777" w:rsidR="00062691" w:rsidRPr="00062691" w:rsidRDefault="00062691" w:rsidP="001D151A">
      <w:pPr>
        <w:tabs>
          <w:tab w:val="left" w:pos="3705"/>
        </w:tabs>
        <w:jc w:val="center"/>
        <w:rPr>
          <w:sz w:val="28"/>
          <w:szCs w:val="28"/>
          <w:lang w:val="el-GR"/>
        </w:rPr>
      </w:pPr>
      <w:r>
        <w:rPr>
          <w:sz w:val="28"/>
          <w:szCs w:val="28"/>
          <w:lang w:val="el-GR"/>
        </w:rPr>
        <w:t>Έναρξη</w:t>
      </w:r>
      <w:r w:rsidRPr="00062691">
        <w:rPr>
          <w:sz w:val="28"/>
          <w:szCs w:val="28"/>
          <w:lang w:val="el-GR"/>
        </w:rPr>
        <w:t xml:space="preserve"> </w:t>
      </w:r>
      <w:r>
        <w:rPr>
          <w:sz w:val="28"/>
          <w:szCs w:val="28"/>
          <w:lang w:val="el-GR"/>
        </w:rPr>
        <w:t>υποβολής</w:t>
      </w:r>
      <w:r w:rsidRPr="00062691">
        <w:rPr>
          <w:sz w:val="28"/>
          <w:szCs w:val="28"/>
          <w:lang w:val="el-GR"/>
        </w:rPr>
        <w:t xml:space="preserve"> </w:t>
      </w:r>
      <w:r>
        <w:rPr>
          <w:sz w:val="28"/>
          <w:szCs w:val="28"/>
          <w:lang w:val="el-GR"/>
        </w:rPr>
        <w:t>των</w:t>
      </w:r>
      <w:r w:rsidRPr="00062691">
        <w:rPr>
          <w:sz w:val="28"/>
          <w:szCs w:val="28"/>
          <w:lang w:val="el-GR"/>
        </w:rPr>
        <w:t xml:space="preserve"> </w:t>
      </w:r>
      <w:r>
        <w:rPr>
          <w:sz w:val="28"/>
          <w:szCs w:val="28"/>
          <w:lang w:val="el-GR"/>
        </w:rPr>
        <w:t>προτάσεων</w:t>
      </w:r>
      <w:r w:rsidRPr="00062691">
        <w:rPr>
          <w:sz w:val="28"/>
          <w:szCs w:val="28"/>
          <w:lang w:val="el-GR"/>
        </w:rPr>
        <w:t>:</w:t>
      </w:r>
      <w:r>
        <w:rPr>
          <w:sz w:val="28"/>
          <w:szCs w:val="28"/>
          <w:lang w:val="el-GR"/>
        </w:rPr>
        <w:t xml:space="preserve"> </w:t>
      </w:r>
      <w:r w:rsidRPr="00062691">
        <w:rPr>
          <w:sz w:val="28"/>
          <w:szCs w:val="28"/>
          <w:lang w:val="el-GR"/>
        </w:rPr>
        <w:t xml:space="preserve"> 15 </w:t>
      </w:r>
      <w:r>
        <w:rPr>
          <w:sz w:val="28"/>
          <w:szCs w:val="28"/>
          <w:lang w:val="el-GR"/>
        </w:rPr>
        <w:t xml:space="preserve">Μαΐου </w:t>
      </w:r>
      <w:r w:rsidRPr="00062691">
        <w:rPr>
          <w:sz w:val="28"/>
          <w:szCs w:val="28"/>
          <w:lang w:val="el-GR"/>
        </w:rPr>
        <w:t>2022</w:t>
      </w:r>
      <w:r>
        <w:rPr>
          <w:sz w:val="28"/>
          <w:szCs w:val="28"/>
          <w:lang w:val="el-GR"/>
        </w:rPr>
        <w:t xml:space="preserve">, </w:t>
      </w:r>
      <w:r w:rsidRPr="00062691">
        <w:rPr>
          <w:sz w:val="28"/>
          <w:szCs w:val="28"/>
          <w:lang w:val="el-GR"/>
        </w:rPr>
        <w:t>10</w:t>
      </w:r>
      <w:r>
        <w:rPr>
          <w:sz w:val="28"/>
          <w:szCs w:val="28"/>
          <w:lang w:val="el-GR"/>
        </w:rPr>
        <w:t>:</w:t>
      </w:r>
      <w:r w:rsidRPr="00062691">
        <w:rPr>
          <w:sz w:val="28"/>
          <w:szCs w:val="28"/>
          <w:lang w:val="el-GR"/>
        </w:rPr>
        <w:t xml:space="preserve">00 </w:t>
      </w:r>
      <w:r w:rsidRPr="00760240">
        <w:rPr>
          <w:sz w:val="28"/>
          <w:szCs w:val="28"/>
        </w:rPr>
        <w:t>C</w:t>
      </w:r>
      <w:r>
        <w:rPr>
          <w:sz w:val="28"/>
          <w:szCs w:val="28"/>
        </w:rPr>
        <w:t>S</w:t>
      </w:r>
      <w:r w:rsidRPr="00760240">
        <w:rPr>
          <w:sz w:val="28"/>
          <w:szCs w:val="28"/>
        </w:rPr>
        <w:t>ET</w:t>
      </w:r>
    </w:p>
    <w:p w14:paraId="1BE7149E" w14:textId="2B2F3CA0" w:rsidR="00062691" w:rsidRPr="001D151A" w:rsidRDefault="00062691" w:rsidP="001D151A">
      <w:pPr>
        <w:tabs>
          <w:tab w:val="left" w:pos="3705"/>
        </w:tabs>
        <w:jc w:val="center"/>
        <w:rPr>
          <w:sz w:val="28"/>
          <w:szCs w:val="28"/>
          <w:lang w:val="el-GR"/>
        </w:rPr>
      </w:pPr>
      <w:r>
        <w:rPr>
          <w:sz w:val="28"/>
          <w:szCs w:val="28"/>
          <w:lang w:val="el-GR"/>
        </w:rPr>
        <w:t>Λήξη</w:t>
      </w:r>
      <w:r w:rsidRPr="001D151A">
        <w:rPr>
          <w:sz w:val="28"/>
          <w:szCs w:val="28"/>
          <w:lang w:val="el-GR"/>
        </w:rPr>
        <w:t xml:space="preserve"> </w:t>
      </w:r>
      <w:r>
        <w:rPr>
          <w:sz w:val="28"/>
          <w:szCs w:val="28"/>
          <w:lang w:val="el-GR"/>
        </w:rPr>
        <w:t>προθεσμίας</w:t>
      </w:r>
      <w:r w:rsidRPr="001D151A">
        <w:rPr>
          <w:sz w:val="28"/>
          <w:szCs w:val="28"/>
          <w:lang w:val="el-GR"/>
        </w:rPr>
        <w:t xml:space="preserve">: 30 </w:t>
      </w:r>
      <w:r>
        <w:rPr>
          <w:sz w:val="28"/>
          <w:szCs w:val="28"/>
          <w:lang w:val="el-GR"/>
        </w:rPr>
        <w:t>Σεπτεμβρίου</w:t>
      </w:r>
      <w:r w:rsidRPr="001D151A">
        <w:rPr>
          <w:sz w:val="28"/>
          <w:szCs w:val="28"/>
          <w:lang w:val="el-GR"/>
        </w:rPr>
        <w:t xml:space="preserve"> 2022,  17:00 </w:t>
      </w:r>
      <w:r w:rsidRPr="00760240">
        <w:rPr>
          <w:sz w:val="28"/>
          <w:szCs w:val="28"/>
        </w:rPr>
        <w:t>C</w:t>
      </w:r>
      <w:r>
        <w:rPr>
          <w:sz w:val="28"/>
          <w:szCs w:val="28"/>
        </w:rPr>
        <w:t>S</w:t>
      </w:r>
      <w:r w:rsidRPr="00760240">
        <w:rPr>
          <w:sz w:val="28"/>
          <w:szCs w:val="28"/>
        </w:rPr>
        <w:t>ET</w:t>
      </w:r>
    </w:p>
    <w:p w14:paraId="0B0EC000" w14:textId="77777777" w:rsidR="00062691" w:rsidRPr="001D151A" w:rsidRDefault="00062691" w:rsidP="001D151A">
      <w:pPr>
        <w:pStyle w:val="a5"/>
        <w:jc w:val="center"/>
        <w:rPr>
          <w:rFonts w:cstheme="minorHAnsi"/>
          <w:b/>
          <w:bCs/>
          <w:sz w:val="32"/>
          <w:szCs w:val="32"/>
          <w:lang w:val="el-GR"/>
        </w:rPr>
      </w:pPr>
    </w:p>
    <w:p w14:paraId="4FE8883B" w14:textId="77777777" w:rsidR="00C4606B" w:rsidRPr="001D151A" w:rsidRDefault="00C4606B" w:rsidP="001D151A">
      <w:pPr>
        <w:pStyle w:val="a5"/>
        <w:jc w:val="center"/>
        <w:rPr>
          <w:rFonts w:cstheme="minorHAnsi"/>
          <w:b/>
          <w:bCs/>
          <w:sz w:val="32"/>
          <w:szCs w:val="32"/>
          <w:lang w:val="el-GR"/>
        </w:rPr>
      </w:pPr>
    </w:p>
    <w:p w14:paraId="26BF1D2C" w14:textId="77777777" w:rsidR="00C4606B" w:rsidRPr="001D151A" w:rsidRDefault="00C4606B" w:rsidP="001D151A">
      <w:pPr>
        <w:pStyle w:val="a5"/>
        <w:jc w:val="center"/>
        <w:rPr>
          <w:rFonts w:cstheme="minorHAnsi"/>
          <w:b/>
          <w:bCs/>
          <w:sz w:val="32"/>
          <w:szCs w:val="32"/>
          <w:lang w:val="el-GR"/>
        </w:rPr>
      </w:pPr>
    </w:p>
    <w:p w14:paraId="0CCEDD61" w14:textId="33E14444" w:rsidR="00664DC1" w:rsidRPr="00C4606B" w:rsidRDefault="00062691" w:rsidP="001D151A">
      <w:pPr>
        <w:tabs>
          <w:tab w:val="left" w:pos="3705"/>
        </w:tabs>
        <w:jc w:val="center"/>
        <w:rPr>
          <w:color w:val="252525"/>
          <w:sz w:val="24"/>
          <w:szCs w:val="24"/>
          <w:lang w:val="el-GR"/>
        </w:rPr>
      </w:pPr>
      <w:r w:rsidRPr="00062691">
        <w:rPr>
          <w:color w:val="252525"/>
          <w:sz w:val="24"/>
          <w:szCs w:val="24"/>
          <w:lang w:val="el-GR"/>
        </w:rPr>
        <w:t xml:space="preserve">Το Έργο χρηματοδοτείται από το Πρόγραμμα </w:t>
      </w:r>
      <w:r w:rsidRPr="00062691">
        <w:rPr>
          <w:color w:val="252525"/>
          <w:sz w:val="24"/>
          <w:szCs w:val="24"/>
        </w:rPr>
        <w:t>PPPA</w:t>
      </w:r>
      <w:r w:rsidRPr="00062691">
        <w:rPr>
          <w:color w:val="252525"/>
          <w:sz w:val="24"/>
          <w:szCs w:val="24"/>
          <w:lang w:val="el-GR"/>
        </w:rPr>
        <w:t xml:space="preserve"> της Ευρωπαϊκής Επιτροπής, βάσει της </w:t>
      </w:r>
      <w:r w:rsidRPr="00062691">
        <w:rPr>
          <w:color w:val="252525"/>
          <w:sz w:val="24"/>
          <w:szCs w:val="24"/>
        </w:rPr>
        <w:t>No</w:t>
      </w:r>
      <w:r w:rsidRPr="00062691">
        <w:rPr>
          <w:color w:val="252525"/>
          <w:sz w:val="24"/>
          <w:szCs w:val="24"/>
          <w:lang w:val="el-GR"/>
        </w:rPr>
        <w:t>.</w:t>
      </w:r>
      <w:r w:rsidRPr="00062691">
        <w:rPr>
          <w:color w:val="252525"/>
          <w:sz w:val="24"/>
          <w:szCs w:val="24"/>
        </w:rPr>
        <w:t>LC</w:t>
      </w:r>
      <w:r w:rsidRPr="00062691">
        <w:rPr>
          <w:color w:val="252525"/>
          <w:sz w:val="24"/>
          <w:szCs w:val="24"/>
          <w:lang w:val="el-GR"/>
        </w:rPr>
        <w:t xml:space="preserve">-01760255/10105266 </w:t>
      </w:r>
      <w:r w:rsidRPr="00062691">
        <w:rPr>
          <w:color w:val="252525"/>
          <w:sz w:val="24"/>
          <w:szCs w:val="24"/>
        </w:rPr>
        <w:t>LfE</w:t>
      </w:r>
      <w:r w:rsidRPr="00062691">
        <w:rPr>
          <w:color w:val="252525"/>
          <w:sz w:val="24"/>
          <w:szCs w:val="24"/>
          <w:lang w:val="el-GR"/>
        </w:rPr>
        <w:t xml:space="preserve"> Συμφωνίας</w:t>
      </w:r>
      <w:r>
        <w:rPr>
          <w:color w:val="252525"/>
          <w:sz w:val="24"/>
          <w:szCs w:val="24"/>
          <w:lang w:val="el-GR"/>
        </w:rPr>
        <w:t xml:space="preserve"> </w:t>
      </w:r>
      <w:r w:rsidRPr="00062691">
        <w:rPr>
          <w:color w:val="252525"/>
          <w:sz w:val="24"/>
          <w:szCs w:val="24"/>
          <w:lang w:val="el-GR"/>
        </w:rPr>
        <w:t>Επιχορήγησης</w:t>
      </w:r>
    </w:p>
    <w:p w14:paraId="770F9525" w14:textId="05EDFEF0" w:rsidR="007178E0" w:rsidRPr="001D151A" w:rsidRDefault="00B3613C" w:rsidP="00664DC1">
      <w:pPr>
        <w:tabs>
          <w:tab w:val="left" w:pos="2944"/>
        </w:tabs>
        <w:rPr>
          <w:sz w:val="24"/>
          <w:szCs w:val="24"/>
          <w:lang w:val="el-GR"/>
        </w:rPr>
      </w:pPr>
      <w:r>
        <w:rPr>
          <w:noProof/>
          <w:lang w:val="el-GR" w:eastAsia="el-GR"/>
        </w:rPr>
        <mc:AlternateContent>
          <mc:Choice Requires="wps">
            <w:drawing>
              <wp:anchor distT="45720" distB="45720" distL="114300" distR="114300" simplePos="0" relativeHeight="251661312" behindDoc="0" locked="0" layoutInCell="1" allowOverlap="1" wp14:anchorId="444A4C15" wp14:editId="5484CE5F">
                <wp:simplePos x="0" y="0"/>
                <wp:positionH relativeFrom="margin">
                  <wp:posOffset>85090</wp:posOffset>
                </wp:positionH>
                <wp:positionV relativeFrom="paragraph">
                  <wp:posOffset>499110</wp:posOffset>
                </wp:positionV>
                <wp:extent cx="5457825" cy="1543050"/>
                <wp:effectExtent l="0" t="0" r="9525"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543050"/>
                        </a:xfrm>
                        <a:prstGeom prst="rect">
                          <a:avLst/>
                        </a:prstGeom>
                        <a:solidFill>
                          <a:srgbClr val="FFFFFF"/>
                        </a:solidFill>
                        <a:ln w="9525">
                          <a:solidFill>
                            <a:srgbClr val="000000"/>
                          </a:solidFill>
                          <a:miter lim="800000"/>
                          <a:headEnd/>
                          <a:tailEnd/>
                        </a:ln>
                      </wps:spPr>
                      <wps:txbx>
                        <w:txbxContent>
                          <w:p w14:paraId="2E197BC6" w14:textId="77777777" w:rsidR="00734236" w:rsidRDefault="00734236" w:rsidP="00664DC1">
                            <w:r>
                              <w:rPr>
                                <w:noProof/>
                                <w:lang w:val="el-GR" w:eastAsia="el-GR"/>
                              </w:rPr>
                              <w:drawing>
                                <wp:inline distT="0" distB="0" distL="0" distR="0" wp14:anchorId="7647A5C0" wp14:editId="35AEA20C">
                                  <wp:extent cx="2600325" cy="544663"/>
                                  <wp:effectExtent l="0" t="0" r="0" b="8255"/>
                                  <wp:docPr id="5" name="Εικόνα 20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2623868" cy="549594"/>
                                          </a:xfrm>
                                          <a:prstGeom prst="rect">
                                            <a:avLst/>
                                          </a:prstGeom>
                                        </pic:spPr>
                                      </pic:pic>
                                    </a:graphicData>
                                  </a:graphic>
                                </wp:inline>
                              </w:drawing>
                            </w:r>
                          </w:p>
                          <w:p w14:paraId="22AE2CC1" w14:textId="084152CA" w:rsidR="00734236" w:rsidRPr="00664DC1" w:rsidRDefault="00734236" w:rsidP="001D151A">
                            <w:pPr>
                              <w:jc w:val="both"/>
                              <w:rPr>
                                <w:lang w:val="el-GR"/>
                              </w:rPr>
                            </w:pPr>
                            <w:r>
                              <w:rPr>
                                <w:lang w:val="el-GR"/>
                              </w:rPr>
                              <w:t>Χρηματοδοτείται από την Ευρωπαϊκή Ένωση</w:t>
                            </w:r>
                            <w:r w:rsidRPr="00062691">
                              <w:rPr>
                                <w:lang w:val="el-GR"/>
                              </w:rPr>
                              <w:t xml:space="preserve">. </w:t>
                            </w:r>
                            <w:r>
                              <w:rPr>
                                <w:lang w:val="el-GR"/>
                              </w:rPr>
                              <w:t>Θέσεις</w:t>
                            </w:r>
                            <w:r w:rsidRPr="00664DC1">
                              <w:rPr>
                                <w:lang w:val="el-GR"/>
                              </w:rPr>
                              <w:t xml:space="preserve"> </w:t>
                            </w:r>
                            <w:r>
                              <w:rPr>
                                <w:lang w:val="el-GR"/>
                              </w:rPr>
                              <w:t>και</w:t>
                            </w:r>
                            <w:r w:rsidRPr="00664DC1">
                              <w:rPr>
                                <w:lang w:val="el-GR"/>
                              </w:rPr>
                              <w:t xml:space="preserve"> </w:t>
                            </w:r>
                            <w:r>
                              <w:rPr>
                                <w:lang w:val="el-GR"/>
                              </w:rPr>
                              <w:t>Απόψεις</w:t>
                            </w:r>
                            <w:r w:rsidRPr="00664DC1">
                              <w:rPr>
                                <w:lang w:val="el-GR"/>
                              </w:rPr>
                              <w:t xml:space="preserve"> </w:t>
                            </w:r>
                            <w:r>
                              <w:rPr>
                                <w:lang w:val="el-GR"/>
                              </w:rPr>
                              <w:t>που</w:t>
                            </w:r>
                            <w:r w:rsidRPr="00664DC1">
                              <w:rPr>
                                <w:lang w:val="el-GR"/>
                              </w:rPr>
                              <w:t xml:space="preserve"> </w:t>
                            </w:r>
                            <w:r>
                              <w:rPr>
                                <w:lang w:val="el-GR"/>
                              </w:rPr>
                              <w:t>εκφράζονται</w:t>
                            </w:r>
                            <w:r w:rsidRPr="00664DC1">
                              <w:rPr>
                                <w:lang w:val="el-GR"/>
                              </w:rPr>
                              <w:t xml:space="preserve"> </w:t>
                            </w:r>
                            <w:r>
                              <w:rPr>
                                <w:lang w:val="el-GR"/>
                              </w:rPr>
                              <w:t>ανήκουν</w:t>
                            </w:r>
                            <w:r w:rsidRPr="00664DC1">
                              <w:rPr>
                                <w:lang w:val="el-GR"/>
                              </w:rPr>
                              <w:t xml:space="preserve"> </w:t>
                            </w:r>
                            <w:r>
                              <w:rPr>
                                <w:lang w:val="el-GR"/>
                              </w:rPr>
                              <w:t>μόνο</w:t>
                            </w:r>
                            <w:r w:rsidRPr="00664DC1">
                              <w:rPr>
                                <w:lang w:val="el-GR"/>
                              </w:rPr>
                              <w:t xml:space="preserve"> </w:t>
                            </w:r>
                            <w:r>
                              <w:rPr>
                                <w:lang w:val="el-GR"/>
                              </w:rPr>
                              <w:t>στον</w:t>
                            </w:r>
                            <w:r w:rsidRPr="00664DC1">
                              <w:rPr>
                                <w:lang w:val="el-GR"/>
                              </w:rPr>
                              <w:t>/</w:t>
                            </w:r>
                            <w:r>
                              <w:rPr>
                                <w:lang w:val="el-GR"/>
                              </w:rPr>
                              <w:t>στους</w:t>
                            </w:r>
                            <w:r w:rsidRPr="00664DC1">
                              <w:rPr>
                                <w:lang w:val="el-GR"/>
                              </w:rPr>
                              <w:t xml:space="preserve"> </w:t>
                            </w:r>
                            <w:r>
                              <w:rPr>
                                <w:lang w:val="el-GR"/>
                              </w:rPr>
                              <w:t>συγγραφέα</w:t>
                            </w:r>
                            <w:r w:rsidRPr="00664DC1">
                              <w:rPr>
                                <w:lang w:val="el-GR"/>
                              </w:rPr>
                              <w:t>/</w:t>
                            </w:r>
                            <w:r w:rsidR="009C6880">
                              <w:rPr>
                                <w:lang w:val="el-GR"/>
                              </w:rPr>
                              <w:t>-</w:t>
                            </w:r>
                            <w:r>
                              <w:rPr>
                                <w:lang w:val="el-GR"/>
                              </w:rPr>
                              <w:t>φείς</w:t>
                            </w:r>
                            <w:r w:rsidRPr="00664DC1">
                              <w:rPr>
                                <w:lang w:val="el-GR"/>
                              </w:rPr>
                              <w:t xml:space="preserve"> </w:t>
                            </w:r>
                            <w:r>
                              <w:rPr>
                                <w:lang w:val="el-GR"/>
                              </w:rPr>
                              <w:t>και</w:t>
                            </w:r>
                            <w:r w:rsidRPr="00664DC1">
                              <w:rPr>
                                <w:lang w:val="el-GR"/>
                              </w:rPr>
                              <w:t xml:space="preserve"> </w:t>
                            </w:r>
                            <w:r>
                              <w:rPr>
                                <w:lang w:val="el-GR"/>
                              </w:rPr>
                              <w:t>δεν</w:t>
                            </w:r>
                            <w:r w:rsidRPr="00664DC1">
                              <w:rPr>
                                <w:lang w:val="el-GR"/>
                              </w:rPr>
                              <w:t xml:space="preserve"> </w:t>
                            </w:r>
                            <w:r>
                              <w:rPr>
                                <w:lang w:val="el-GR"/>
                              </w:rPr>
                              <w:t>αντιπροσωπεύουν</w:t>
                            </w:r>
                            <w:r w:rsidRPr="00664DC1">
                              <w:rPr>
                                <w:lang w:val="el-GR"/>
                              </w:rPr>
                              <w:t xml:space="preserve"> </w:t>
                            </w:r>
                            <w:r>
                              <w:rPr>
                                <w:lang w:val="el-GR"/>
                              </w:rPr>
                              <w:t>απαραιτήτως</w:t>
                            </w:r>
                            <w:r w:rsidRPr="00664DC1">
                              <w:rPr>
                                <w:lang w:val="el-GR"/>
                              </w:rPr>
                              <w:t xml:space="preserve"> </w:t>
                            </w:r>
                            <w:r>
                              <w:rPr>
                                <w:lang w:val="el-GR"/>
                              </w:rPr>
                              <w:t>θέσεις και απόψεις της Ευρωπαϊκής Ένωσης</w:t>
                            </w:r>
                            <w:r w:rsidRPr="00664DC1">
                              <w:rPr>
                                <w:lang w:val="el-GR"/>
                              </w:rPr>
                              <w:t>.</w:t>
                            </w:r>
                            <w:r>
                              <w:rPr>
                                <w:lang w:val="el-GR"/>
                              </w:rPr>
                              <w:t xml:space="preserve"> Ούτε</w:t>
                            </w:r>
                            <w:r w:rsidRPr="00664DC1">
                              <w:rPr>
                                <w:lang w:val="el-GR"/>
                              </w:rPr>
                              <w:t xml:space="preserve"> </w:t>
                            </w:r>
                            <w:r>
                              <w:rPr>
                                <w:lang w:val="el-GR"/>
                              </w:rPr>
                              <w:t>η</w:t>
                            </w:r>
                            <w:r w:rsidRPr="00664DC1">
                              <w:rPr>
                                <w:lang w:val="el-GR"/>
                              </w:rPr>
                              <w:t xml:space="preserve"> </w:t>
                            </w:r>
                            <w:r>
                              <w:rPr>
                                <w:lang w:val="el-GR"/>
                              </w:rPr>
                              <w:t>Ευρωπαϊκή</w:t>
                            </w:r>
                            <w:r w:rsidRPr="00664DC1">
                              <w:rPr>
                                <w:lang w:val="el-GR"/>
                              </w:rPr>
                              <w:t xml:space="preserve"> </w:t>
                            </w:r>
                            <w:r>
                              <w:rPr>
                                <w:lang w:val="el-GR"/>
                              </w:rPr>
                              <w:t>Ένωση</w:t>
                            </w:r>
                            <w:r w:rsidRPr="00664DC1">
                              <w:rPr>
                                <w:lang w:val="el-GR"/>
                              </w:rPr>
                              <w:t xml:space="preserve"> </w:t>
                            </w:r>
                            <w:r>
                              <w:rPr>
                                <w:lang w:val="el-GR"/>
                              </w:rPr>
                              <w:t>ούτε</w:t>
                            </w:r>
                            <w:r w:rsidRPr="00664DC1">
                              <w:rPr>
                                <w:lang w:val="el-GR"/>
                              </w:rPr>
                              <w:t xml:space="preserve"> </w:t>
                            </w:r>
                            <w:r>
                              <w:rPr>
                                <w:lang w:val="el-GR"/>
                              </w:rPr>
                              <w:t>η</w:t>
                            </w:r>
                            <w:r w:rsidRPr="00664DC1">
                              <w:rPr>
                                <w:lang w:val="el-GR"/>
                              </w:rPr>
                              <w:t xml:space="preserve"> </w:t>
                            </w:r>
                            <w:r>
                              <w:rPr>
                                <w:lang w:val="el-GR"/>
                              </w:rPr>
                              <w:t>χρηματοδοτούσα</w:t>
                            </w:r>
                            <w:r w:rsidRPr="00664DC1">
                              <w:rPr>
                                <w:lang w:val="el-GR"/>
                              </w:rPr>
                              <w:t xml:space="preserve"> </w:t>
                            </w:r>
                            <w:r>
                              <w:rPr>
                                <w:lang w:val="el-GR"/>
                              </w:rPr>
                              <w:t>αρχή</w:t>
                            </w:r>
                            <w:r w:rsidRPr="00664DC1">
                              <w:rPr>
                                <w:lang w:val="el-GR"/>
                              </w:rPr>
                              <w:t xml:space="preserve"> </w:t>
                            </w:r>
                            <w:r>
                              <w:rPr>
                                <w:lang w:val="el-GR"/>
                              </w:rPr>
                              <w:t>μπορεί να θεωρηθούν υπεύθυνες για αυτές.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4A4C15" id="_x0000_t202" coordsize="21600,21600" o:spt="202" path="m,l,21600r21600,l21600,xe">
                <v:stroke joinstyle="miter"/>
                <v:path gradientshapeok="t" o:connecttype="rect"/>
              </v:shapetype>
              <v:shape id="Πλαίσιο κειμένου 2" o:spid="_x0000_s1026" type="#_x0000_t202" style="position:absolute;margin-left:6.7pt;margin-top:39.3pt;width:429.75pt;height:1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">
                <v:textbox>
                  <w:txbxContent>
                    <w:p w14:paraId="2E197BC6" w14:textId="77777777" w:rsidR="00734236" w:rsidRDefault="00734236" w:rsidP="00664DC1">
                      <w:r>
                        <w:rPr>
                          <w:noProof/>
                          <w:lang w:val="el-GR" w:eastAsia="el-GR"/>
                        </w:rPr>
                        <w:drawing>
                          <wp:inline distT="0" distB="0" distL="0" distR="0" wp14:anchorId="7647A5C0" wp14:editId="35AEA20C">
                            <wp:extent cx="2600325" cy="544663"/>
                            <wp:effectExtent l="0" t="0" r="0" b="8255"/>
                            <wp:docPr id="5" name="Εικόνα 20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2623868" cy="549594"/>
                                    </a:xfrm>
                                    <a:prstGeom prst="rect">
                                      <a:avLst/>
                                    </a:prstGeom>
                                  </pic:spPr>
                                </pic:pic>
                              </a:graphicData>
                            </a:graphic>
                          </wp:inline>
                        </w:drawing>
                      </w:r>
                    </w:p>
                    <w:p w14:paraId="22AE2CC1" w14:textId="084152CA" w:rsidR="00734236" w:rsidRPr="00664DC1" w:rsidRDefault="00734236" w:rsidP="001D151A">
                      <w:pPr>
                        <w:jc w:val="both"/>
                        <w:rPr>
                          <w:lang w:val="el-GR"/>
                        </w:rPr>
                      </w:pPr>
                      <w:r>
                        <w:rPr>
                          <w:lang w:val="el-GR"/>
                        </w:rPr>
                        <w:t>Χρηματοδοτείται από την Ευρωπαϊκή Ένωση</w:t>
                      </w:r>
                      <w:r w:rsidRPr="00062691">
                        <w:rPr>
                          <w:lang w:val="el-GR"/>
                        </w:rPr>
                        <w:t xml:space="preserve">. </w:t>
                      </w:r>
                      <w:r>
                        <w:rPr>
                          <w:lang w:val="el-GR"/>
                        </w:rPr>
                        <w:t>Θέσεις</w:t>
                      </w:r>
                      <w:r w:rsidRPr="00664DC1">
                        <w:rPr>
                          <w:lang w:val="el-GR"/>
                        </w:rPr>
                        <w:t xml:space="preserve"> </w:t>
                      </w:r>
                      <w:r>
                        <w:rPr>
                          <w:lang w:val="el-GR"/>
                        </w:rPr>
                        <w:t>και</w:t>
                      </w:r>
                      <w:r w:rsidRPr="00664DC1">
                        <w:rPr>
                          <w:lang w:val="el-GR"/>
                        </w:rPr>
                        <w:t xml:space="preserve"> </w:t>
                      </w:r>
                      <w:r>
                        <w:rPr>
                          <w:lang w:val="el-GR"/>
                        </w:rPr>
                        <w:t>Απόψεις</w:t>
                      </w:r>
                      <w:r w:rsidRPr="00664DC1">
                        <w:rPr>
                          <w:lang w:val="el-GR"/>
                        </w:rPr>
                        <w:t xml:space="preserve"> </w:t>
                      </w:r>
                      <w:r>
                        <w:rPr>
                          <w:lang w:val="el-GR"/>
                        </w:rPr>
                        <w:t>που</w:t>
                      </w:r>
                      <w:r w:rsidRPr="00664DC1">
                        <w:rPr>
                          <w:lang w:val="el-GR"/>
                        </w:rPr>
                        <w:t xml:space="preserve"> </w:t>
                      </w:r>
                      <w:r>
                        <w:rPr>
                          <w:lang w:val="el-GR"/>
                        </w:rPr>
                        <w:t>εκφράζονται</w:t>
                      </w:r>
                      <w:r w:rsidRPr="00664DC1">
                        <w:rPr>
                          <w:lang w:val="el-GR"/>
                        </w:rPr>
                        <w:t xml:space="preserve"> </w:t>
                      </w:r>
                      <w:r>
                        <w:rPr>
                          <w:lang w:val="el-GR"/>
                        </w:rPr>
                        <w:t>ανήκουν</w:t>
                      </w:r>
                      <w:r w:rsidRPr="00664DC1">
                        <w:rPr>
                          <w:lang w:val="el-GR"/>
                        </w:rPr>
                        <w:t xml:space="preserve"> </w:t>
                      </w:r>
                      <w:r>
                        <w:rPr>
                          <w:lang w:val="el-GR"/>
                        </w:rPr>
                        <w:t>μόνο</w:t>
                      </w:r>
                      <w:r w:rsidRPr="00664DC1">
                        <w:rPr>
                          <w:lang w:val="el-GR"/>
                        </w:rPr>
                        <w:t xml:space="preserve"> </w:t>
                      </w:r>
                      <w:r>
                        <w:rPr>
                          <w:lang w:val="el-GR"/>
                        </w:rPr>
                        <w:t>στον</w:t>
                      </w:r>
                      <w:r w:rsidRPr="00664DC1">
                        <w:rPr>
                          <w:lang w:val="el-GR"/>
                        </w:rPr>
                        <w:t>/</w:t>
                      </w:r>
                      <w:r>
                        <w:rPr>
                          <w:lang w:val="el-GR"/>
                        </w:rPr>
                        <w:t>στους</w:t>
                      </w:r>
                      <w:r w:rsidRPr="00664DC1">
                        <w:rPr>
                          <w:lang w:val="el-GR"/>
                        </w:rPr>
                        <w:t xml:space="preserve"> </w:t>
                      </w:r>
                      <w:r>
                        <w:rPr>
                          <w:lang w:val="el-GR"/>
                        </w:rPr>
                        <w:t>συγγραφέα</w:t>
                      </w:r>
                      <w:r w:rsidRPr="00664DC1">
                        <w:rPr>
                          <w:lang w:val="el-GR"/>
                        </w:rPr>
                        <w:t>/</w:t>
                      </w:r>
                      <w:r w:rsidR="009C6880">
                        <w:rPr>
                          <w:lang w:val="el-GR"/>
                        </w:rPr>
                        <w:t>-</w:t>
                      </w:r>
                      <w:proofErr w:type="spellStart"/>
                      <w:r>
                        <w:rPr>
                          <w:lang w:val="el-GR"/>
                        </w:rPr>
                        <w:t>φείς</w:t>
                      </w:r>
                      <w:proofErr w:type="spellEnd"/>
                      <w:r w:rsidRPr="00664DC1">
                        <w:rPr>
                          <w:lang w:val="el-GR"/>
                        </w:rPr>
                        <w:t xml:space="preserve"> </w:t>
                      </w:r>
                      <w:r>
                        <w:rPr>
                          <w:lang w:val="el-GR"/>
                        </w:rPr>
                        <w:t>και</w:t>
                      </w:r>
                      <w:r w:rsidRPr="00664DC1">
                        <w:rPr>
                          <w:lang w:val="el-GR"/>
                        </w:rPr>
                        <w:t xml:space="preserve"> </w:t>
                      </w:r>
                      <w:r>
                        <w:rPr>
                          <w:lang w:val="el-GR"/>
                        </w:rPr>
                        <w:t>δεν</w:t>
                      </w:r>
                      <w:r w:rsidRPr="00664DC1">
                        <w:rPr>
                          <w:lang w:val="el-GR"/>
                        </w:rPr>
                        <w:t xml:space="preserve"> </w:t>
                      </w:r>
                      <w:r>
                        <w:rPr>
                          <w:lang w:val="el-GR"/>
                        </w:rPr>
                        <w:t>αντιπροσωπεύουν</w:t>
                      </w:r>
                      <w:r w:rsidRPr="00664DC1">
                        <w:rPr>
                          <w:lang w:val="el-GR"/>
                        </w:rPr>
                        <w:t xml:space="preserve"> </w:t>
                      </w:r>
                      <w:r>
                        <w:rPr>
                          <w:lang w:val="el-GR"/>
                        </w:rPr>
                        <w:t>απαραιτήτως</w:t>
                      </w:r>
                      <w:r w:rsidRPr="00664DC1">
                        <w:rPr>
                          <w:lang w:val="el-GR"/>
                        </w:rPr>
                        <w:t xml:space="preserve"> </w:t>
                      </w:r>
                      <w:r>
                        <w:rPr>
                          <w:lang w:val="el-GR"/>
                        </w:rPr>
                        <w:t>θέσεις και απόψεις της Ευρωπαϊκής Ένωσης</w:t>
                      </w:r>
                      <w:r w:rsidRPr="00664DC1">
                        <w:rPr>
                          <w:lang w:val="el-GR"/>
                        </w:rPr>
                        <w:t>.</w:t>
                      </w:r>
                      <w:r>
                        <w:rPr>
                          <w:lang w:val="el-GR"/>
                        </w:rPr>
                        <w:t xml:space="preserve"> Ούτε</w:t>
                      </w:r>
                      <w:r w:rsidRPr="00664DC1">
                        <w:rPr>
                          <w:lang w:val="el-GR"/>
                        </w:rPr>
                        <w:t xml:space="preserve"> </w:t>
                      </w:r>
                      <w:r>
                        <w:rPr>
                          <w:lang w:val="el-GR"/>
                        </w:rPr>
                        <w:t>η</w:t>
                      </w:r>
                      <w:r w:rsidRPr="00664DC1">
                        <w:rPr>
                          <w:lang w:val="el-GR"/>
                        </w:rPr>
                        <w:t xml:space="preserve"> </w:t>
                      </w:r>
                      <w:r>
                        <w:rPr>
                          <w:lang w:val="el-GR"/>
                        </w:rPr>
                        <w:t>Ευρωπαϊκή</w:t>
                      </w:r>
                      <w:r w:rsidRPr="00664DC1">
                        <w:rPr>
                          <w:lang w:val="el-GR"/>
                        </w:rPr>
                        <w:t xml:space="preserve"> </w:t>
                      </w:r>
                      <w:r>
                        <w:rPr>
                          <w:lang w:val="el-GR"/>
                        </w:rPr>
                        <w:t>Ένωση</w:t>
                      </w:r>
                      <w:r w:rsidRPr="00664DC1">
                        <w:rPr>
                          <w:lang w:val="el-GR"/>
                        </w:rPr>
                        <w:t xml:space="preserve"> </w:t>
                      </w:r>
                      <w:r>
                        <w:rPr>
                          <w:lang w:val="el-GR"/>
                        </w:rPr>
                        <w:t>ούτε</w:t>
                      </w:r>
                      <w:r w:rsidRPr="00664DC1">
                        <w:rPr>
                          <w:lang w:val="el-GR"/>
                        </w:rPr>
                        <w:t xml:space="preserve"> </w:t>
                      </w:r>
                      <w:r>
                        <w:rPr>
                          <w:lang w:val="el-GR"/>
                        </w:rPr>
                        <w:t>η</w:t>
                      </w:r>
                      <w:r w:rsidRPr="00664DC1">
                        <w:rPr>
                          <w:lang w:val="el-GR"/>
                        </w:rPr>
                        <w:t xml:space="preserve"> </w:t>
                      </w:r>
                      <w:r>
                        <w:rPr>
                          <w:lang w:val="el-GR"/>
                        </w:rPr>
                        <w:t>χρηματοδοτούσα</w:t>
                      </w:r>
                      <w:r w:rsidRPr="00664DC1">
                        <w:rPr>
                          <w:lang w:val="el-GR"/>
                        </w:rPr>
                        <w:t xml:space="preserve"> </w:t>
                      </w:r>
                      <w:r>
                        <w:rPr>
                          <w:lang w:val="el-GR"/>
                        </w:rPr>
                        <w:t>αρχή</w:t>
                      </w:r>
                      <w:r w:rsidRPr="00664DC1">
                        <w:rPr>
                          <w:lang w:val="el-GR"/>
                        </w:rPr>
                        <w:t xml:space="preserve"> </w:t>
                      </w:r>
                      <w:r>
                        <w:rPr>
                          <w:lang w:val="el-GR"/>
                        </w:rPr>
                        <w:t>μπορεί να θεωρηθούν υπεύθυνες για αυτές.</w:t>
                      </w:r>
                    </w:p>
                  </w:txbxContent>
                </v:textbox>
                <w10:wrap type="square" anchorx="margin"/>
              </v:shape>
            </w:pict>
          </mc:Fallback>
        </mc:AlternateContent>
      </w:r>
    </w:p>
    <w:sdt>
      <w:sdtPr>
        <w:rPr>
          <w:rFonts w:asciiTheme="minorHAnsi" w:eastAsiaTheme="minorHAnsi" w:hAnsiTheme="minorHAnsi" w:cstheme="minorBidi"/>
          <w:color w:val="auto"/>
          <w:sz w:val="22"/>
          <w:szCs w:val="22"/>
        </w:rPr>
        <w:id w:val="-1214806651"/>
        <w:docPartObj>
          <w:docPartGallery w:val="Table of Contents"/>
          <w:docPartUnique/>
        </w:docPartObj>
      </w:sdtPr>
      <w:sdtEndPr>
        <w:rPr>
          <w:lang w:val="el-GR"/>
        </w:rPr>
      </w:sdtEndPr>
      <w:sdtContent>
        <w:p w14:paraId="21A2CEE4" w14:textId="77777777" w:rsidR="007178E0" w:rsidRDefault="007178E0">
          <w:pPr>
            <w:pStyle w:val="a8"/>
          </w:pPr>
          <w:r>
            <w:t>Περιεχόμενα</w:t>
          </w:r>
        </w:p>
        <w:p w14:paraId="51FB4A5D" w14:textId="641A945D" w:rsidR="002C1E56" w:rsidRDefault="007A4901">
          <w:pPr>
            <w:pStyle w:val="10"/>
            <w:tabs>
              <w:tab w:val="left" w:pos="440"/>
              <w:tab w:val="right" w:leader="dot" w:pos="9062"/>
            </w:tabs>
            <w:rPr>
              <w:rFonts w:eastAsiaTheme="minorEastAsia"/>
              <w:noProof/>
              <w:lang w:val="el-GR" w:eastAsia="el-GR"/>
            </w:rPr>
          </w:pPr>
          <w:r>
            <w:rPr>
              <w:lang w:val="el-GR"/>
            </w:rPr>
            <w:fldChar w:fldCharType="begin"/>
          </w:r>
          <w:r w:rsidR="007178E0">
            <w:rPr>
              <w:lang w:val="el-GR"/>
            </w:rPr>
            <w:instrText xml:space="preserve"> TOC \o "1-3" \h \z \u </w:instrText>
          </w:r>
          <w:r>
            <w:rPr>
              <w:lang w:val="el-GR"/>
            </w:rPr>
            <w:fldChar w:fldCharType="separate"/>
          </w:r>
          <w:hyperlink w:anchor="_Toc104225821" w:history="1">
            <w:r w:rsidR="002C1E56" w:rsidRPr="00F00D90">
              <w:rPr>
                <w:rStyle w:val="-"/>
                <w:b/>
                <w:bCs/>
                <w:noProof/>
                <w:lang w:val="el-GR"/>
              </w:rPr>
              <w:t>1.</w:t>
            </w:r>
            <w:r w:rsidR="002C1E56">
              <w:rPr>
                <w:rFonts w:eastAsiaTheme="minorEastAsia"/>
                <w:noProof/>
                <w:lang w:val="el-GR" w:eastAsia="el-GR"/>
              </w:rPr>
              <w:tab/>
            </w:r>
            <w:r w:rsidR="002C1E56" w:rsidRPr="00F00D90">
              <w:rPr>
                <w:rStyle w:val="-"/>
                <w:b/>
                <w:bCs/>
                <w:noProof/>
                <w:lang w:val="el-GR"/>
              </w:rPr>
              <w:t xml:space="preserve">Γενικές πληροφορίες για το πρόγραμμα </w:t>
            </w:r>
            <w:r w:rsidR="002C1E56" w:rsidRPr="00F00D90">
              <w:rPr>
                <w:rStyle w:val="-"/>
                <w:b/>
                <w:bCs/>
                <w:noProof/>
              </w:rPr>
              <w:t>Learning</w:t>
            </w:r>
            <w:r w:rsidR="002C1E56" w:rsidRPr="00F00D90">
              <w:rPr>
                <w:rStyle w:val="-"/>
                <w:b/>
                <w:bCs/>
                <w:noProof/>
                <w:lang w:val="el-GR"/>
              </w:rPr>
              <w:t xml:space="preserve"> </w:t>
            </w:r>
            <w:r w:rsidR="002C1E56" w:rsidRPr="00F00D90">
              <w:rPr>
                <w:rStyle w:val="-"/>
                <w:b/>
                <w:bCs/>
                <w:noProof/>
              </w:rPr>
              <w:t>from</w:t>
            </w:r>
            <w:r w:rsidR="002C1E56" w:rsidRPr="00F00D90">
              <w:rPr>
                <w:rStyle w:val="-"/>
                <w:b/>
                <w:bCs/>
                <w:noProof/>
                <w:lang w:val="el-GR"/>
              </w:rPr>
              <w:t xml:space="preserve"> </w:t>
            </w:r>
            <w:r w:rsidR="002C1E56" w:rsidRPr="00F00D90">
              <w:rPr>
                <w:rStyle w:val="-"/>
                <w:b/>
                <w:bCs/>
                <w:noProof/>
              </w:rPr>
              <w:t>the</w:t>
            </w:r>
            <w:r w:rsidR="002C1E56" w:rsidRPr="00F00D90">
              <w:rPr>
                <w:rStyle w:val="-"/>
                <w:b/>
                <w:bCs/>
                <w:noProof/>
                <w:lang w:val="el-GR"/>
              </w:rPr>
              <w:t xml:space="preserve"> </w:t>
            </w:r>
            <w:r w:rsidR="002C1E56" w:rsidRPr="00F00D90">
              <w:rPr>
                <w:rStyle w:val="-"/>
                <w:b/>
                <w:bCs/>
                <w:noProof/>
              </w:rPr>
              <w:t>Extremes</w:t>
            </w:r>
            <w:r w:rsidR="002C1E56">
              <w:rPr>
                <w:noProof/>
                <w:webHidden/>
              </w:rPr>
              <w:tab/>
            </w:r>
            <w:r w:rsidR="002C1E56">
              <w:rPr>
                <w:noProof/>
                <w:webHidden/>
              </w:rPr>
              <w:fldChar w:fldCharType="begin"/>
            </w:r>
            <w:r w:rsidR="002C1E56">
              <w:rPr>
                <w:noProof/>
                <w:webHidden/>
              </w:rPr>
              <w:instrText xml:space="preserve"> PAGEREF _Toc104225821 \h </w:instrText>
            </w:r>
            <w:r w:rsidR="002C1E56">
              <w:rPr>
                <w:noProof/>
                <w:webHidden/>
              </w:rPr>
            </w:r>
            <w:r w:rsidR="002C1E56">
              <w:rPr>
                <w:noProof/>
                <w:webHidden/>
              </w:rPr>
              <w:fldChar w:fldCharType="separate"/>
            </w:r>
            <w:r w:rsidR="00FC7743">
              <w:rPr>
                <w:noProof/>
                <w:webHidden/>
              </w:rPr>
              <w:t>3</w:t>
            </w:r>
            <w:r w:rsidR="002C1E56">
              <w:rPr>
                <w:noProof/>
                <w:webHidden/>
              </w:rPr>
              <w:fldChar w:fldCharType="end"/>
            </w:r>
          </w:hyperlink>
        </w:p>
        <w:p w14:paraId="3060B657" w14:textId="2A26D698" w:rsidR="002C1E56" w:rsidRDefault="002A2837">
          <w:pPr>
            <w:pStyle w:val="10"/>
            <w:tabs>
              <w:tab w:val="left" w:pos="440"/>
              <w:tab w:val="right" w:leader="dot" w:pos="9062"/>
            </w:tabs>
            <w:rPr>
              <w:rFonts w:eastAsiaTheme="minorEastAsia"/>
              <w:noProof/>
              <w:lang w:val="el-GR" w:eastAsia="el-GR"/>
            </w:rPr>
          </w:pPr>
          <w:hyperlink w:anchor="_Toc104225822" w:history="1">
            <w:r w:rsidR="002C1E56" w:rsidRPr="00F00D90">
              <w:rPr>
                <w:rStyle w:val="-"/>
                <w:b/>
                <w:bCs/>
                <w:noProof/>
                <w:lang w:val="el-GR"/>
              </w:rPr>
              <w:t>2.</w:t>
            </w:r>
            <w:r w:rsidR="002C1E56">
              <w:rPr>
                <w:rFonts w:eastAsiaTheme="minorEastAsia"/>
                <w:noProof/>
                <w:lang w:val="el-GR" w:eastAsia="el-GR"/>
              </w:rPr>
              <w:tab/>
            </w:r>
            <w:r w:rsidR="002C1E56" w:rsidRPr="00F00D90">
              <w:rPr>
                <w:rStyle w:val="-"/>
                <w:b/>
                <w:bCs/>
                <w:noProof/>
                <w:lang w:val="el-GR"/>
              </w:rPr>
              <w:t xml:space="preserve">Ανοικτή πρόσκληση του προγράμματος </w:t>
            </w:r>
            <w:r w:rsidR="002C1E56" w:rsidRPr="00F00D90">
              <w:rPr>
                <w:rStyle w:val="-"/>
                <w:b/>
                <w:bCs/>
                <w:noProof/>
              </w:rPr>
              <w:t>Learning</w:t>
            </w:r>
            <w:r w:rsidR="002C1E56" w:rsidRPr="00F00D90">
              <w:rPr>
                <w:rStyle w:val="-"/>
                <w:b/>
                <w:bCs/>
                <w:noProof/>
                <w:lang w:val="el-GR"/>
              </w:rPr>
              <w:t xml:space="preserve"> </w:t>
            </w:r>
            <w:r w:rsidR="002C1E56" w:rsidRPr="00F00D90">
              <w:rPr>
                <w:rStyle w:val="-"/>
                <w:b/>
                <w:bCs/>
                <w:noProof/>
              </w:rPr>
              <w:t>from</w:t>
            </w:r>
            <w:r w:rsidR="002C1E56" w:rsidRPr="00F00D90">
              <w:rPr>
                <w:rStyle w:val="-"/>
                <w:b/>
                <w:bCs/>
                <w:noProof/>
                <w:lang w:val="el-GR"/>
              </w:rPr>
              <w:t xml:space="preserve"> </w:t>
            </w:r>
            <w:r w:rsidR="002C1E56" w:rsidRPr="00F00D90">
              <w:rPr>
                <w:rStyle w:val="-"/>
                <w:b/>
                <w:bCs/>
                <w:noProof/>
              </w:rPr>
              <w:t>the</w:t>
            </w:r>
            <w:r w:rsidR="002C1E56" w:rsidRPr="00F00D90">
              <w:rPr>
                <w:rStyle w:val="-"/>
                <w:b/>
                <w:bCs/>
                <w:noProof/>
                <w:lang w:val="el-GR"/>
              </w:rPr>
              <w:t xml:space="preserve"> </w:t>
            </w:r>
            <w:r w:rsidR="002C1E56" w:rsidRPr="00F00D90">
              <w:rPr>
                <w:rStyle w:val="-"/>
                <w:b/>
                <w:bCs/>
                <w:noProof/>
              </w:rPr>
              <w:t>Extremes</w:t>
            </w:r>
            <w:r w:rsidR="002C1E56" w:rsidRPr="00F00D90">
              <w:rPr>
                <w:rStyle w:val="-"/>
                <w:b/>
                <w:bCs/>
                <w:noProof/>
                <w:lang w:val="el-GR"/>
              </w:rPr>
              <w:t xml:space="preserve"> για οικονομική υποστήριξη σχολείων απομακρυσμένων περιοχών</w:t>
            </w:r>
            <w:r w:rsidR="002C1E56">
              <w:rPr>
                <w:noProof/>
                <w:webHidden/>
              </w:rPr>
              <w:tab/>
            </w:r>
            <w:r w:rsidR="002C1E56">
              <w:rPr>
                <w:noProof/>
                <w:webHidden/>
              </w:rPr>
              <w:fldChar w:fldCharType="begin"/>
            </w:r>
            <w:r w:rsidR="002C1E56">
              <w:rPr>
                <w:noProof/>
                <w:webHidden/>
              </w:rPr>
              <w:instrText xml:space="preserve"> PAGEREF _Toc104225822 \h </w:instrText>
            </w:r>
            <w:r w:rsidR="002C1E56">
              <w:rPr>
                <w:noProof/>
                <w:webHidden/>
              </w:rPr>
            </w:r>
            <w:r w:rsidR="002C1E56">
              <w:rPr>
                <w:noProof/>
                <w:webHidden/>
              </w:rPr>
              <w:fldChar w:fldCharType="separate"/>
            </w:r>
            <w:r w:rsidR="00FC7743">
              <w:rPr>
                <w:noProof/>
                <w:webHidden/>
              </w:rPr>
              <w:t>6</w:t>
            </w:r>
            <w:r w:rsidR="002C1E56">
              <w:rPr>
                <w:noProof/>
                <w:webHidden/>
              </w:rPr>
              <w:fldChar w:fldCharType="end"/>
            </w:r>
          </w:hyperlink>
        </w:p>
        <w:p w14:paraId="093FF84F" w14:textId="31F93DD9" w:rsidR="002C1E56" w:rsidRDefault="002A2837">
          <w:pPr>
            <w:pStyle w:val="20"/>
            <w:tabs>
              <w:tab w:val="right" w:leader="dot" w:pos="9062"/>
            </w:tabs>
            <w:rPr>
              <w:rFonts w:eastAsiaTheme="minorEastAsia"/>
              <w:noProof/>
              <w:lang w:val="el-GR" w:eastAsia="el-GR"/>
            </w:rPr>
          </w:pPr>
          <w:hyperlink w:anchor="_Toc104225823" w:history="1">
            <w:r w:rsidR="002C1E56" w:rsidRPr="00F00D90">
              <w:rPr>
                <w:rStyle w:val="-"/>
                <w:rFonts w:eastAsia="Times New Roman"/>
                <w:b/>
                <w:bCs/>
                <w:noProof/>
                <w:lang w:val="el-GR"/>
              </w:rPr>
              <w:t>Σκοπός</w:t>
            </w:r>
            <w:r w:rsidR="002C1E56">
              <w:rPr>
                <w:noProof/>
                <w:webHidden/>
              </w:rPr>
              <w:tab/>
            </w:r>
            <w:r w:rsidR="002C1E56">
              <w:rPr>
                <w:noProof/>
                <w:webHidden/>
              </w:rPr>
              <w:fldChar w:fldCharType="begin"/>
            </w:r>
            <w:r w:rsidR="002C1E56">
              <w:rPr>
                <w:noProof/>
                <w:webHidden/>
              </w:rPr>
              <w:instrText xml:space="preserve"> PAGEREF _Toc104225823 \h </w:instrText>
            </w:r>
            <w:r w:rsidR="002C1E56">
              <w:rPr>
                <w:noProof/>
                <w:webHidden/>
              </w:rPr>
            </w:r>
            <w:r w:rsidR="002C1E56">
              <w:rPr>
                <w:noProof/>
                <w:webHidden/>
              </w:rPr>
              <w:fldChar w:fldCharType="separate"/>
            </w:r>
            <w:r w:rsidR="00FC7743">
              <w:rPr>
                <w:noProof/>
                <w:webHidden/>
              </w:rPr>
              <w:t>6</w:t>
            </w:r>
            <w:r w:rsidR="002C1E56">
              <w:rPr>
                <w:noProof/>
                <w:webHidden/>
              </w:rPr>
              <w:fldChar w:fldCharType="end"/>
            </w:r>
          </w:hyperlink>
        </w:p>
        <w:p w14:paraId="762593DC" w14:textId="39682416" w:rsidR="002C1E56" w:rsidRDefault="002A2837">
          <w:pPr>
            <w:pStyle w:val="20"/>
            <w:tabs>
              <w:tab w:val="right" w:leader="dot" w:pos="9062"/>
            </w:tabs>
            <w:rPr>
              <w:rFonts w:eastAsiaTheme="minorEastAsia"/>
              <w:noProof/>
              <w:lang w:val="el-GR" w:eastAsia="el-GR"/>
            </w:rPr>
          </w:pPr>
          <w:hyperlink w:anchor="_Toc104225824" w:history="1">
            <w:r w:rsidR="002C1E56" w:rsidRPr="00F00D90">
              <w:rPr>
                <w:rStyle w:val="-"/>
                <w:rFonts w:eastAsia="Times New Roman"/>
                <w:b/>
                <w:bCs/>
                <w:noProof/>
                <w:lang w:val="el-GR"/>
              </w:rPr>
              <w:t>Ορισμός του μοντέλου</w:t>
            </w:r>
            <w:r w:rsidR="002C1E56" w:rsidRPr="00F00D90">
              <w:rPr>
                <w:rStyle w:val="-"/>
                <w:rFonts w:cstheme="minorHAnsi"/>
                <w:b/>
                <w:bCs/>
                <w:noProof/>
                <w:lang w:val="el-GR"/>
              </w:rPr>
              <w:t xml:space="preserve"> </w:t>
            </w:r>
            <w:r w:rsidR="002C1E56" w:rsidRPr="00F00D90">
              <w:rPr>
                <w:rStyle w:val="-"/>
                <w:rFonts w:eastAsia="Times New Roman"/>
                <w:b/>
                <w:bCs/>
                <w:noProof/>
                <w:lang w:val="el-GR"/>
              </w:rPr>
              <w:t>της «Εξοπλισμένης και Συνδεδεμένης Τάξης»</w:t>
            </w:r>
            <w:r w:rsidR="002C1E56">
              <w:rPr>
                <w:noProof/>
                <w:webHidden/>
              </w:rPr>
              <w:tab/>
            </w:r>
            <w:r w:rsidR="002C1E56">
              <w:rPr>
                <w:noProof/>
                <w:webHidden/>
              </w:rPr>
              <w:fldChar w:fldCharType="begin"/>
            </w:r>
            <w:r w:rsidR="002C1E56">
              <w:rPr>
                <w:noProof/>
                <w:webHidden/>
              </w:rPr>
              <w:instrText xml:space="preserve"> PAGEREF _Toc104225824 \h </w:instrText>
            </w:r>
            <w:r w:rsidR="002C1E56">
              <w:rPr>
                <w:noProof/>
                <w:webHidden/>
              </w:rPr>
            </w:r>
            <w:r w:rsidR="002C1E56">
              <w:rPr>
                <w:noProof/>
                <w:webHidden/>
              </w:rPr>
              <w:fldChar w:fldCharType="separate"/>
            </w:r>
            <w:r w:rsidR="00FC7743">
              <w:rPr>
                <w:noProof/>
                <w:webHidden/>
              </w:rPr>
              <w:t>7</w:t>
            </w:r>
            <w:r w:rsidR="002C1E56">
              <w:rPr>
                <w:noProof/>
                <w:webHidden/>
              </w:rPr>
              <w:fldChar w:fldCharType="end"/>
            </w:r>
          </w:hyperlink>
        </w:p>
        <w:p w14:paraId="1AA662B9" w14:textId="37448EE2" w:rsidR="002C1E56" w:rsidRDefault="002A2837">
          <w:pPr>
            <w:pStyle w:val="20"/>
            <w:tabs>
              <w:tab w:val="right" w:leader="dot" w:pos="9062"/>
            </w:tabs>
            <w:rPr>
              <w:rFonts w:eastAsiaTheme="minorEastAsia"/>
              <w:noProof/>
              <w:lang w:val="el-GR" w:eastAsia="el-GR"/>
            </w:rPr>
          </w:pPr>
          <w:hyperlink w:anchor="_Toc104225825" w:history="1">
            <w:r w:rsidR="002C1E56" w:rsidRPr="00F00D90">
              <w:rPr>
                <w:rStyle w:val="-"/>
                <w:rFonts w:eastAsia="Times New Roman"/>
                <w:b/>
                <w:bCs/>
                <w:noProof/>
                <w:lang w:val="el-GR"/>
              </w:rPr>
              <w:t>Προσδοκώμενες επιπτώσεις</w:t>
            </w:r>
            <w:r w:rsidR="002C1E56">
              <w:rPr>
                <w:noProof/>
                <w:webHidden/>
              </w:rPr>
              <w:tab/>
            </w:r>
            <w:r w:rsidR="002C1E56">
              <w:rPr>
                <w:noProof/>
                <w:webHidden/>
              </w:rPr>
              <w:fldChar w:fldCharType="begin"/>
            </w:r>
            <w:r w:rsidR="002C1E56">
              <w:rPr>
                <w:noProof/>
                <w:webHidden/>
              </w:rPr>
              <w:instrText xml:space="preserve"> PAGEREF _Toc104225825 \h </w:instrText>
            </w:r>
            <w:r w:rsidR="002C1E56">
              <w:rPr>
                <w:noProof/>
                <w:webHidden/>
              </w:rPr>
            </w:r>
            <w:r w:rsidR="002C1E56">
              <w:rPr>
                <w:noProof/>
                <w:webHidden/>
              </w:rPr>
              <w:fldChar w:fldCharType="separate"/>
            </w:r>
            <w:r w:rsidR="00FC7743">
              <w:rPr>
                <w:noProof/>
                <w:webHidden/>
              </w:rPr>
              <w:t>10</w:t>
            </w:r>
            <w:r w:rsidR="002C1E56">
              <w:rPr>
                <w:noProof/>
                <w:webHidden/>
              </w:rPr>
              <w:fldChar w:fldCharType="end"/>
            </w:r>
          </w:hyperlink>
        </w:p>
        <w:p w14:paraId="7C261A29" w14:textId="15DBF0D3" w:rsidR="002C1E56" w:rsidRDefault="002A2837">
          <w:pPr>
            <w:pStyle w:val="10"/>
            <w:tabs>
              <w:tab w:val="left" w:pos="440"/>
              <w:tab w:val="right" w:leader="dot" w:pos="9062"/>
            </w:tabs>
            <w:rPr>
              <w:rFonts w:eastAsiaTheme="minorEastAsia"/>
              <w:noProof/>
              <w:lang w:val="el-GR" w:eastAsia="el-GR"/>
            </w:rPr>
          </w:pPr>
          <w:hyperlink w:anchor="_Toc104225826" w:history="1">
            <w:r w:rsidR="002C1E56" w:rsidRPr="00F00D90">
              <w:rPr>
                <w:rStyle w:val="-"/>
                <w:b/>
                <w:bCs/>
                <w:noProof/>
                <w:lang w:val="el-GR"/>
              </w:rPr>
              <w:t>3.</w:t>
            </w:r>
            <w:r w:rsidR="002C1E56">
              <w:rPr>
                <w:rFonts w:eastAsiaTheme="minorEastAsia"/>
                <w:noProof/>
                <w:lang w:val="el-GR" w:eastAsia="el-GR"/>
              </w:rPr>
              <w:tab/>
            </w:r>
            <w:r w:rsidR="002C1E56" w:rsidRPr="00F00D90">
              <w:rPr>
                <w:rStyle w:val="-"/>
                <w:b/>
                <w:bCs/>
                <w:noProof/>
                <w:lang w:val="el-GR"/>
              </w:rPr>
              <w:t xml:space="preserve">Ανοιχτή Πρόσκληση του </w:t>
            </w:r>
            <w:r w:rsidR="002C1E56" w:rsidRPr="00F00D90">
              <w:rPr>
                <w:rStyle w:val="-"/>
                <w:b/>
                <w:bCs/>
                <w:noProof/>
              </w:rPr>
              <w:t>Learning</w:t>
            </w:r>
            <w:r w:rsidR="002C1E56" w:rsidRPr="00F00D90">
              <w:rPr>
                <w:rStyle w:val="-"/>
                <w:b/>
                <w:bCs/>
                <w:noProof/>
                <w:lang w:val="el-GR"/>
              </w:rPr>
              <w:t xml:space="preserve"> </w:t>
            </w:r>
            <w:r w:rsidR="002C1E56" w:rsidRPr="00F00D90">
              <w:rPr>
                <w:rStyle w:val="-"/>
                <w:b/>
                <w:bCs/>
                <w:noProof/>
              </w:rPr>
              <w:t>from</w:t>
            </w:r>
            <w:r w:rsidR="002C1E56" w:rsidRPr="00F00D90">
              <w:rPr>
                <w:rStyle w:val="-"/>
                <w:b/>
                <w:bCs/>
                <w:noProof/>
                <w:lang w:val="el-GR"/>
              </w:rPr>
              <w:t xml:space="preserve"> </w:t>
            </w:r>
            <w:r w:rsidR="002C1E56" w:rsidRPr="00F00D90">
              <w:rPr>
                <w:rStyle w:val="-"/>
                <w:b/>
                <w:bCs/>
                <w:noProof/>
              </w:rPr>
              <w:t>the</w:t>
            </w:r>
            <w:r w:rsidR="002C1E56" w:rsidRPr="00F00D90">
              <w:rPr>
                <w:rStyle w:val="-"/>
                <w:b/>
                <w:bCs/>
                <w:noProof/>
                <w:lang w:val="el-GR"/>
              </w:rPr>
              <w:t xml:space="preserve"> </w:t>
            </w:r>
            <w:r w:rsidR="002C1E56" w:rsidRPr="00F00D90">
              <w:rPr>
                <w:rStyle w:val="-"/>
                <w:b/>
                <w:bCs/>
                <w:noProof/>
              </w:rPr>
              <w:t>Extremes</w:t>
            </w:r>
            <w:r w:rsidR="002C1E56" w:rsidRPr="00F00D90">
              <w:rPr>
                <w:rStyle w:val="-"/>
                <w:b/>
                <w:bCs/>
                <w:noProof/>
                <w:lang w:val="el-GR"/>
              </w:rPr>
              <w:t xml:space="preserve"> για οικονομική υποστήριξη σε απομακρυσμένα σχολεία: Προϋποθέσεις</w:t>
            </w:r>
            <w:r w:rsidR="002C1E56">
              <w:rPr>
                <w:noProof/>
                <w:webHidden/>
              </w:rPr>
              <w:tab/>
            </w:r>
            <w:r w:rsidR="002C1E56">
              <w:rPr>
                <w:noProof/>
                <w:webHidden/>
              </w:rPr>
              <w:fldChar w:fldCharType="begin"/>
            </w:r>
            <w:r w:rsidR="002C1E56">
              <w:rPr>
                <w:noProof/>
                <w:webHidden/>
              </w:rPr>
              <w:instrText xml:space="preserve"> PAGEREF _Toc104225826 \h </w:instrText>
            </w:r>
            <w:r w:rsidR="002C1E56">
              <w:rPr>
                <w:noProof/>
                <w:webHidden/>
              </w:rPr>
            </w:r>
            <w:r w:rsidR="002C1E56">
              <w:rPr>
                <w:noProof/>
                <w:webHidden/>
              </w:rPr>
              <w:fldChar w:fldCharType="separate"/>
            </w:r>
            <w:r w:rsidR="00FC7743">
              <w:rPr>
                <w:noProof/>
                <w:webHidden/>
              </w:rPr>
              <w:t>11</w:t>
            </w:r>
            <w:r w:rsidR="002C1E56">
              <w:rPr>
                <w:noProof/>
                <w:webHidden/>
              </w:rPr>
              <w:fldChar w:fldCharType="end"/>
            </w:r>
          </w:hyperlink>
        </w:p>
        <w:p w14:paraId="5CC6979F" w14:textId="2B465316" w:rsidR="002C1E56" w:rsidRDefault="002A2837">
          <w:pPr>
            <w:pStyle w:val="20"/>
            <w:tabs>
              <w:tab w:val="right" w:leader="dot" w:pos="9062"/>
            </w:tabs>
            <w:rPr>
              <w:rFonts w:eastAsiaTheme="minorEastAsia"/>
              <w:noProof/>
              <w:lang w:val="el-GR" w:eastAsia="el-GR"/>
            </w:rPr>
          </w:pPr>
          <w:hyperlink w:anchor="_Toc104225827" w:history="1">
            <w:r w:rsidR="002C1E56" w:rsidRPr="00F00D90">
              <w:rPr>
                <w:rStyle w:val="-"/>
                <w:rFonts w:cstheme="minorHAnsi"/>
                <w:b/>
                <w:bCs/>
                <w:noProof/>
                <w:lang w:val="el-GR"/>
              </w:rPr>
              <w:t>Προϋποθέσεις αποδοχής:</w:t>
            </w:r>
            <w:r w:rsidR="002C1E56">
              <w:rPr>
                <w:noProof/>
                <w:webHidden/>
              </w:rPr>
              <w:tab/>
            </w:r>
            <w:r w:rsidR="002C1E56">
              <w:rPr>
                <w:noProof/>
                <w:webHidden/>
              </w:rPr>
              <w:fldChar w:fldCharType="begin"/>
            </w:r>
            <w:r w:rsidR="002C1E56">
              <w:rPr>
                <w:noProof/>
                <w:webHidden/>
              </w:rPr>
              <w:instrText xml:space="preserve"> PAGEREF _Toc104225827 \h </w:instrText>
            </w:r>
            <w:r w:rsidR="002C1E56">
              <w:rPr>
                <w:noProof/>
                <w:webHidden/>
              </w:rPr>
            </w:r>
            <w:r w:rsidR="002C1E56">
              <w:rPr>
                <w:noProof/>
                <w:webHidden/>
              </w:rPr>
              <w:fldChar w:fldCharType="separate"/>
            </w:r>
            <w:r w:rsidR="00FC7743">
              <w:rPr>
                <w:noProof/>
                <w:webHidden/>
              </w:rPr>
              <w:t>11</w:t>
            </w:r>
            <w:r w:rsidR="002C1E56">
              <w:rPr>
                <w:noProof/>
                <w:webHidden/>
              </w:rPr>
              <w:fldChar w:fldCharType="end"/>
            </w:r>
          </w:hyperlink>
        </w:p>
        <w:p w14:paraId="49B38B00" w14:textId="079BF6BA" w:rsidR="002C1E56" w:rsidRDefault="002A2837">
          <w:pPr>
            <w:pStyle w:val="20"/>
            <w:tabs>
              <w:tab w:val="right" w:leader="dot" w:pos="9062"/>
            </w:tabs>
            <w:rPr>
              <w:rFonts w:eastAsiaTheme="minorEastAsia"/>
              <w:noProof/>
              <w:lang w:val="el-GR" w:eastAsia="el-GR"/>
            </w:rPr>
          </w:pPr>
          <w:hyperlink w:anchor="_Toc104225828" w:history="1">
            <w:r w:rsidR="002C1E56" w:rsidRPr="00F00D90">
              <w:rPr>
                <w:rStyle w:val="-"/>
                <w:rFonts w:cstheme="minorHAnsi"/>
                <w:b/>
                <w:bCs/>
                <w:noProof/>
                <w:lang w:val="el-GR"/>
              </w:rPr>
              <w:t>Επιλέξιμες χώρες:</w:t>
            </w:r>
            <w:r w:rsidR="002C1E56">
              <w:rPr>
                <w:noProof/>
                <w:webHidden/>
              </w:rPr>
              <w:tab/>
            </w:r>
            <w:r w:rsidR="002C1E56">
              <w:rPr>
                <w:noProof/>
                <w:webHidden/>
              </w:rPr>
              <w:fldChar w:fldCharType="begin"/>
            </w:r>
            <w:r w:rsidR="002C1E56">
              <w:rPr>
                <w:noProof/>
                <w:webHidden/>
              </w:rPr>
              <w:instrText xml:space="preserve"> PAGEREF _Toc104225828 \h </w:instrText>
            </w:r>
            <w:r w:rsidR="002C1E56">
              <w:rPr>
                <w:noProof/>
                <w:webHidden/>
              </w:rPr>
            </w:r>
            <w:r w:rsidR="002C1E56">
              <w:rPr>
                <w:noProof/>
                <w:webHidden/>
              </w:rPr>
              <w:fldChar w:fldCharType="separate"/>
            </w:r>
            <w:r w:rsidR="00FC7743">
              <w:rPr>
                <w:noProof/>
                <w:webHidden/>
              </w:rPr>
              <w:t>11</w:t>
            </w:r>
            <w:r w:rsidR="002C1E56">
              <w:rPr>
                <w:noProof/>
                <w:webHidden/>
              </w:rPr>
              <w:fldChar w:fldCharType="end"/>
            </w:r>
          </w:hyperlink>
        </w:p>
        <w:p w14:paraId="07E8497C" w14:textId="0AE0346B" w:rsidR="002C1E56" w:rsidRDefault="002A2837">
          <w:pPr>
            <w:pStyle w:val="20"/>
            <w:tabs>
              <w:tab w:val="right" w:leader="dot" w:pos="9062"/>
            </w:tabs>
            <w:rPr>
              <w:rFonts w:eastAsiaTheme="minorEastAsia"/>
              <w:noProof/>
              <w:lang w:val="el-GR" w:eastAsia="el-GR"/>
            </w:rPr>
          </w:pPr>
          <w:hyperlink w:anchor="_Toc104225829" w:history="1">
            <w:r w:rsidR="002C1E56" w:rsidRPr="00F00D90">
              <w:rPr>
                <w:rStyle w:val="-"/>
                <w:rFonts w:cstheme="minorHAnsi"/>
                <w:b/>
                <w:bCs/>
                <w:noProof/>
                <w:lang w:val="el-GR"/>
              </w:rPr>
              <w:t>Αξιολόγηση</w:t>
            </w:r>
            <w:r w:rsidR="002C1E56" w:rsidRPr="00F00D90">
              <w:rPr>
                <w:rStyle w:val="-"/>
                <w:rFonts w:cstheme="minorHAnsi"/>
                <w:b/>
                <w:bCs/>
                <w:noProof/>
              </w:rPr>
              <w:t xml:space="preserve"> </w:t>
            </w:r>
            <w:r w:rsidR="002C1E56" w:rsidRPr="00F00D90">
              <w:rPr>
                <w:rStyle w:val="-"/>
                <w:rFonts w:cstheme="minorHAnsi"/>
                <w:b/>
                <w:bCs/>
                <w:noProof/>
                <w:lang w:val="el-GR"/>
              </w:rPr>
              <w:t>και</w:t>
            </w:r>
            <w:r w:rsidR="002C1E56" w:rsidRPr="00F00D90">
              <w:rPr>
                <w:rStyle w:val="-"/>
                <w:rFonts w:cstheme="minorHAnsi"/>
                <w:b/>
                <w:bCs/>
                <w:noProof/>
              </w:rPr>
              <w:t xml:space="preserve"> </w:t>
            </w:r>
            <w:r w:rsidR="002C1E56" w:rsidRPr="00F00D90">
              <w:rPr>
                <w:rStyle w:val="-"/>
                <w:rFonts w:cstheme="minorHAnsi"/>
                <w:b/>
                <w:bCs/>
                <w:noProof/>
                <w:lang w:val="el-GR"/>
              </w:rPr>
              <w:t>βραβεία</w:t>
            </w:r>
            <w:r w:rsidR="002C1E56">
              <w:rPr>
                <w:noProof/>
                <w:webHidden/>
              </w:rPr>
              <w:tab/>
            </w:r>
            <w:r w:rsidR="002C1E56">
              <w:rPr>
                <w:noProof/>
                <w:webHidden/>
              </w:rPr>
              <w:fldChar w:fldCharType="begin"/>
            </w:r>
            <w:r w:rsidR="002C1E56">
              <w:rPr>
                <w:noProof/>
                <w:webHidden/>
              </w:rPr>
              <w:instrText xml:space="preserve"> PAGEREF _Toc104225829 \h </w:instrText>
            </w:r>
            <w:r w:rsidR="002C1E56">
              <w:rPr>
                <w:noProof/>
                <w:webHidden/>
              </w:rPr>
            </w:r>
            <w:r w:rsidR="002C1E56">
              <w:rPr>
                <w:noProof/>
                <w:webHidden/>
              </w:rPr>
              <w:fldChar w:fldCharType="separate"/>
            </w:r>
            <w:r w:rsidR="00FC7743">
              <w:rPr>
                <w:noProof/>
                <w:webHidden/>
              </w:rPr>
              <w:t>12</w:t>
            </w:r>
            <w:r w:rsidR="002C1E56">
              <w:rPr>
                <w:noProof/>
                <w:webHidden/>
              </w:rPr>
              <w:fldChar w:fldCharType="end"/>
            </w:r>
          </w:hyperlink>
        </w:p>
        <w:p w14:paraId="7557BC49" w14:textId="64FBEE48" w:rsidR="002C1E56" w:rsidRDefault="002A2837">
          <w:pPr>
            <w:pStyle w:val="20"/>
            <w:tabs>
              <w:tab w:val="right" w:leader="dot" w:pos="9062"/>
            </w:tabs>
            <w:rPr>
              <w:rFonts w:eastAsiaTheme="minorEastAsia"/>
              <w:noProof/>
              <w:lang w:val="el-GR" w:eastAsia="el-GR"/>
            </w:rPr>
          </w:pPr>
          <w:hyperlink w:anchor="_Toc104225830" w:history="1">
            <w:r w:rsidR="002C1E56" w:rsidRPr="00F00D90">
              <w:rPr>
                <w:rStyle w:val="-"/>
                <w:rFonts w:cstheme="minorHAnsi"/>
                <w:b/>
                <w:bCs/>
                <w:noProof/>
                <w:lang w:val="el-GR"/>
              </w:rPr>
              <w:t>Γλώσσα</w:t>
            </w:r>
            <w:r w:rsidR="002C1E56">
              <w:rPr>
                <w:noProof/>
                <w:webHidden/>
              </w:rPr>
              <w:tab/>
            </w:r>
            <w:r w:rsidR="002C1E56">
              <w:rPr>
                <w:noProof/>
                <w:webHidden/>
              </w:rPr>
              <w:fldChar w:fldCharType="begin"/>
            </w:r>
            <w:r w:rsidR="002C1E56">
              <w:rPr>
                <w:noProof/>
                <w:webHidden/>
              </w:rPr>
              <w:instrText xml:space="preserve"> PAGEREF _Toc104225830 \h </w:instrText>
            </w:r>
            <w:r w:rsidR="002C1E56">
              <w:rPr>
                <w:noProof/>
                <w:webHidden/>
              </w:rPr>
            </w:r>
            <w:r w:rsidR="002C1E56">
              <w:rPr>
                <w:noProof/>
                <w:webHidden/>
              </w:rPr>
              <w:fldChar w:fldCharType="separate"/>
            </w:r>
            <w:r w:rsidR="00FC7743">
              <w:rPr>
                <w:noProof/>
                <w:webHidden/>
              </w:rPr>
              <w:t>14</w:t>
            </w:r>
            <w:r w:rsidR="002C1E56">
              <w:rPr>
                <w:noProof/>
                <w:webHidden/>
              </w:rPr>
              <w:fldChar w:fldCharType="end"/>
            </w:r>
          </w:hyperlink>
        </w:p>
        <w:p w14:paraId="41DF3D19" w14:textId="057DD64E" w:rsidR="002C1E56" w:rsidRDefault="002A2837">
          <w:pPr>
            <w:pStyle w:val="20"/>
            <w:tabs>
              <w:tab w:val="right" w:leader="dot" w:pos="9062"/>
            </w:tabs>
            <w:rPr>
              <w:rFonts w:eastAsiaTheme="minorEastAsia"/>
              <w:noProof/>
              <w:lang w:val="el-GR" w:eastAsia="el-GR"/>
            </w:rPr>
          </w:pPr>
          <w:hyperlink w:anchor="_Toc104225831" w:history="1">
            <w:r w:rsidR="002C1E56" w:rsidRPr="00F00D90">
              <w:rPr>
                <w:rStyle w:val="-"/>
                <w:rFonts w:cstheme="minorHAnsi"/>
                <w:b/>
                <w:bCs/>
                <w:noProof/>
                <w:lang w:val="el-GR"/>
              </w:rPr>
              <w:t>Πληρότητα της αίτησης</w:t>
            </w:r>
            <w:r w:rsidR="002C1E56">
              <w:rPr>
                <w:noProof/>
                <w:webHidden/>
              </w:rPr>
              <w:tab/>
            </w:r>
            <w:r w:rsidR="002C1E56">
              <w:rPr>
                <w:noProof/>
                <w:webHidden/>
              </w:rPr>
              <w:fldChar w:fldCharType="begin"/>
            </w:r>
            <w:r w:rsidR="002C1E56">
              <w:rPr>
                <w:noProof/>
                <w:webHidden/>
              </w:rPr>
              <w:instrText xml:space="preserve"> PAGEREF _Toc104225831 \h </w:instrText>
            </w:r>
            <w:r w:rsidR="002C1E56">
              <w:rPr>
                <w:noProof/>
                <w:webHidden/>
              </w:rPr>
            </w:r>
            <w:r w:rsidR="002C1E56">
              <w:rPr>
                <w:noProof/>
                <w:webHidden/>
              </w:rPr>
              <w:fldChar w:fldCharType="separate"/>
            </w:r>
            <w:r w:rsidR="00FC7743">
              <w:rPr>
                <w:noProof/>
                <w:webHidden/>
              </w:rPr>
              <w:t>14</w:t>
            </w:r>
            <w:r w:rsidR="002C1E56">
              <w:rPr>
                <w:noProof/>
                <w:webHidden/>
              </w:rPr>
              <w:fldChar w:fldCharType="end"/>
            </w:r>
          </w:hyperlink>
        </w:p>
        <w:p w14:paraId="2C37B63C" w14:textId="790ACF99" w:rsidR="002C1E56" w:rsidRDefault="002A2837">
          <w:pPr>
            <w:pStyle w:val="10"/>
            <w:tabs>
              <w:tab w:val="left" w:pos="440"/>
              <w:tab w:val="right" w:leader="dot" w:pos="9062"/>
            </w:tabs>
            <w:rPr>
              <w:rFonts w:eastAsiaTheme="minorEastAsia"/>
              <w:noProof/>
              <w:lang w:val="el-GR" w:eastAsia="el-GR"/>
            </w:rPr>
          </w:pPr>
          <w:hyperlink w:anchor="_Toc104225832" w:history="1">
            <w:r w:rsidR="002C1E56" w:rsidRPr="00F00D90">
              <w:rPr>
                <w:rStyle w:val="-"/>
                <w:b/>
                <w:bCs/>
                <w:noProof/>
              </w:rPr>
              <w:t>4.</w:t>
            </w:r>
            <w:r w:rsidR="002C1E56">
              <w:rPr>
                <w:rFonts w:eastAsiaTheme="minorEastAsia"/>
                <w:noProof/>
                <w:lang w:val="el-GR" w:eastAsia="el-GR"/>
              </w:rPr>
              <w:tab/>
            </w:r>
            <w:r w:rsidR="002C1E56" w:rsidRPr="00F00D90">
              <w:rPr>
                <w:rStyle w:val="-"/>
                <w:b/>
                <w:bCs/>
                <w:noProof/>
                <w:lang w:val="el-GR"/>
              </w:rPr>
              <w:t>Υποβολή αιτήσεων</w:t>
            </w:r>
            <w:r w:rsidR="002C1E56">
              <w:rPr>
                <w:noProof/>
                <w:webHidden/>
              </w:rPr>
              <w:tab/>
            </w:r>
            <w:r w:rsidR="002C1E56">
              <w:rPr>
                <w:noProof/>
                <w:webHidden/>
              </w:rPr>
              <w:fldChar w:fldCharType="begin"/>
            </w:r>
            <w:r w:rsidR="002C1E56">
              <w:rPr>
                <w:noProof/>
                <w:webHidden/>
              </w:rPr>
              <w:instrText xml:space="preserve"> PAGEREF _Toc104225832 \h </w:instrText>
            </w:r>
            <w:r w:rsidR="002C1E56">
              <w:rPr>
                <w:noProof/>
                <w:webHidden/>
              </w:rPr>
            </w:r>
            <w:r w:rsidR="002C1E56">
              <w:rPr>
                <w:noProof/>
                <w:webHidden/>
              </w:rPr>
              <w:fldChar w:fldCharType="separate"/>
            </w:r>
            <w:r w:rsidR="00FC7743">
              <w:rPr>
                <w:noProof/>
                <w:webHidden/>
              </w:rPr>
              <w:t>16</w:t>
            </w:r>
            <w:r w:rsidR="002C1E56">
              <w:rPr>
                <w:noProof/>
                <w:webHidden/>
              </w:rPr>
              <w:fldChar w:fldCharType="end"/>
            </w:r>
          </w:hyperlink>
        </w:p>
        <w:p w14:paraId="7056E094" w14:textId="7546B73A" w:rsidR="002C1E56" w:rsidRDefault="002A2837">
          <w:pPr>
            <w:pStyle w:val="10"/>
            <w:tabs>
              <w:tab w:val="left" w:pos="440"/>
              <w:tab w:val="right" w:leader="dot" w:pos="9062"/>
            </w:tabs>
            <w:rPr>
              <w:rFonts w:eastAsiaTheme="minorEastAsia"/>
              <w:noProof/>
              <w:lang w:val="el-GR" w:eastAsia="el-GR"/>
            </w:rPr>
          </w:pPr>
          <w:hyperlink w:anchor="_Toc104225833" w:history="1">
            <w:r w:rsidR="002C1E56" w:rsidRPr="00F00D90">
              <w:rPr>
                <w:rStyle w:val="-"/>
                <w:b/>
                <w:bCs/>
                <w:noProof/>
                <w:lang w:val="el-GR"/>
              </w:rPr>
              <w:t>5.</w:t>
            </w:r>
            <w:r w:rsidR="002C1E56">
              <w:rPr>
                <w:rFonts w:eastAsiaTheme="minorEastAsia"/>
                <w:noProof/>
                <w:lang w:val="el-GR" w:eastAsia="el-GR"/>
              </w:rPr>
              <w:tab/>
            </w:r>
            <w:r w:rsidR="002C1E56" w:rsidRPr="00F00D90">
              <w:rPr>
                <w:rStyle w:val="-"/>
                <w:b/>
                <w:bCs/>
                <w:noProof/>
                <w:lang w:val="el-GR"/>
              </w:rPr>
              <w:t>Επικοινωνία με τα αιτούντα σχολεία</w:t>
            </w:r>
            <w:r w:rsidR="002C1E56">
              <w:rPr>
                <w:noProof/>
                <w:webHidden/>
              </w:rPr>
              <w:tab/>
            </w:r>
            <w:r w:rsidR="002C1E56">
              <w:rPr>
                <w:noProof/>
                <w:webHidden/>
              </w:rPr>
              <w:fldChar w:fldCharType="begin"/>
            </w:r>
            <w:r w:rsidR="002C1E56">
              <w:rPr>
                <w:noProof/>
                <w:webHidden/>
              </w:rPr>
              <w:instrText xml:space="preserve"> PAGEREF _Toc104225833 \h </w:instrText>
            </w:r>
            <w:r w:rsidR="002C1E56">
              <w:rPr>
                <w:noProof/>
                <w:webHidden/>
              </w:rPr>
            </w:r>
            <w:r w:rsidR="002C1E56">
              <w:rPr>
                <w:noProof/>
                <w:webHidden/>
              </w:rPr>
              <w:fldChar w:fldCharType="separate"/>
            </w:r>
            <w:r w:rsidR="00FC7743">
              <w:rPr>
                <w:noProof/>
                <w:webHidden/>
              </w:rPr>
              <w:t>17</w:t>
            </w:r>
            <w:r w:rsidR="002C1E56">
              <w:rPr>
                <w:noProof/>
                <w:webHidden/>
              </w:rPr>
              <w:fldChar w:fldCharType="end"/>
            </w:r>
          </w:hyperlink>
        </w:p>
        <w:p w14:paraId="361061E3" w14:textId="19BC7656" w:rsidR="007178E0" w:rsidRDefault="007A4901">
          <w:pPr>
            <w:rPr>
              <w:lang w:val="el-GR"/>
            </w:rPr>
          </w:pPr>
          <w:r>
            <w:rPr>
              <w:lang w:val="el-GR"/>
            </w:rPr>
            <w:fldChar w:fldCharType="end"/>
          </w:r>
        </w:p>
      </w:sdtContent>
    </w:sdt>
    <w:p w14:paraId="2D88171C" w14:textId="77777777" w:rsidR="00664DC1" w:rsidRPr="007178E0" w:rsidRDefault="00664DC1" w:rsidP="007178E0">
      <w:pPr>
        <w:tabs>
          <w:tab w:val="left" w:pos="2944"/>
        </w:tabs>
        <w:rPr>
          <w:b/>
          <w:lang w:val="el-GR"/>
        </w:rPr>
      </w:pPr>
    </w:p>
    <w:p w14:paraId="58EB5840" w14:textId="77777777" w:rsidR="00664DC1" w:rsidRPr="00B3182A" w:rsidRDefault="00664DC1" w:rsidP="00664DC1">
      <w:pPr>
        <w:tabs>
          <w:tab w:val="left" w:pos="2944"/>
        </w:tabs>
        <w:rPr>
          <w:sz w:val="24"/>
          <w:szCs w:val="24"/>
        </w:rPr>
      </w:pPr>
    </w:p>
    <w:p w14:paraId="57A5693D" w14:textId="77777777" w:rsidR="00664DC1" w:rsidRPr="00664DC1" w:rsidRDefault="00664DC1" w:rsidP="00664DC1">
      <w:pPr>
        <w:rPr>
          <w:sz w:val="24"/>
          <w:szCs w:val="24"/>
          <w:lang w:val="el-GR"/>
        </w:rPr>
      </w:pPr>
    </w:p>
    <w:p w14:paraId="7FC328C4" w14:textId="77777777" w:rsidR="00664DC1" w:rsidRPr="00664DC1" w:rsidRDefault="00664DC1" w:rsidP="00664DC1">
      <w:pPr>
        <w:rPr>
          <w:sz w:val="24"/>
          <w:szCs w:val="24"/>
          <w:lang w:val="el-GR"/>
        </w:rPr>
      </w:pPr>
    </w:p>
    <w:p w14:paraId="7CFFDEB6" w14:textId="77777777" w:rsidR="00664DC1" w:rsidRPr="00664DC1" w:rsidRDefault="00664DC1" w:rsidP="00664DC1">
      <w:pPr>
        <w:rPr>
          <w:sz w:val="24"/>
          <w:szCs w:val="24"/>
          <w:lang w:val="el-GR"/>
        </w:rPr>
      </w:pPr>
    </w:p>
    <w:p w14:paraId="7F0FE187" w14:textId="77777777" w:rsidR="00664DC1" w:rsidRPr="00664DC1" w:rsidRDefault="00664DC1" w:rsidP="00664DC1">
      <w:pPr>
        <w:rPr>
          <w:sz w:val="24"/>
          <w:szCs w:val="24"/>
          <w:lang w:val="el-GR"/>
        </w:rPr>
      </w:pPr>
    </w:p>
    <w:p w14:paraId="1F4BEA29" w14:textId="77777777" w:rsidR="00062691" w:rsidRDefault="00062691" w:rsidP="00664DC1">
      <w:pPr>
        <w:rPr>
          <w:sz w:val="24"/>
          <w:szCs w:val="24"/>
        </w:rPr>
      </w:pPr>
    </w:p>
    <w:p w14:paraId="3E62F2F2" w14:textId="77777777" w:rsidR="005F73C7" w:rsidRDefault="005F73C7" w:rsidP="00664DC1">
      <w:pPr>
        <w:rPr>
          <w:sz w:val="24"/>
          <w:szCs w:val="24"/>
        </w:rPr>
      </w:pPr>
    </w:p>
    <w:p w14:paraId="750F15C3" w14:textId="77777777" w:rsidR="005F73C7" w:rsidRDefault="005F73C7" w:rsidP="00664DC1">
      <w:pPr>
        <w:rPr>
          <w:sz w:val="24"/>
          <w:szCs w:val="24"/>
        </w:rPr>
      </w:pPr>
    </w:p>
    <w:p w14:paraId="5EC2D09A" w14:textId="77777777" w:rsidR="005F73C7" w:rsidRDefault="005F73C7" w:rsidP="00664DC1">
      <w:pPr>
        <w:rPr>
          <w:sz w:val="24"/>
          <w:szCs w:val="24"/>
        </w:rPr>
      </w:pPr>
    </w:p>
    <w:p w14:paraId="72C97A09" w14:textId="77777777" w:rsidR="005F73C7" w:rsidRDefault="005F73C7" w:rsidP="00664DC1">
      <w:pPr>
        <w:rPr>
          <w:sz w:val="24"/>
          <w:szCs w:val="24"/>
        </w:rPr>
      </w:pPr>
    </w:p>
    <w:p w14:paraId="365BA029" w14:textId="77777777" w:rsidR="005F73C7" w:rsidRDefault="005F73C7" w:rsidP="00664DC1">
      <w:pPr>
        <w:rPr>
          <w:sz w:val="24"/>
          <w:szCs w:val="24"/>
        </w:rPr>
      </w:pPr>
    </w:p>
    <w:p w14:paraId="741C0627" w14:textId="77777777" w:rsidR="005F73C7" w:rsidRDefault="005F73C7" w:rsidP="00664DC1">
      <w:pPr>
        <w:rPr>
          <w:sz w:val="24"/>
          <w:szCs w:val="24"/>
        </w:rPr>
      </w:pPr>
    </w:p>
    <w:p w14:paraId="72250E63" w14:textId="77777777" w:rsidR="005F73C7" w:rsidRDefault="005F73C7" w:rsidP="00664DC1">
      <w:pPr>
        <w:rPr>
          <w:sz w:val="24"/>
          <w:szCs w:val="24"/>
        </w:rPr>
      </w:pPr>
    </w:p>
    <w:p w14:paraId="12A5CE80" w14:textId="77777777" w:rsidR="005F73C7" w:rsidRPr="00CA7F26" w:rsidRDefault="005F73C7" w:rsidP="001E2833">
      <w:pPr>
        <w:pStyle w:val="1"/>
        <w:numPr>
          <w:ilvl w:val="0"/>
          <w:numId w:val="20"/>
        </w:numPr>
        <w:rPr>
          <w:b/>
          <w:bCs/>
          <w:color w:val="auto"/>
          <w:lang w:val="el-GR"/>
        </w:rPr>
      </w:pPr>
      <w:bookmarkStart w:id="0" w:name="_Toc104225821"/>
      <w:r>
        <w:rPr>
          <w:b/>
          <w:bCs/>
          <w:color w:val="auto"/>
          <w:lang w:val="el-GR"/>
        </w:rPr>
        <w:lastRenderedPageBreak/>
        <w:t>Γενικές πληροφορίες για το πρόγραμμα</w:t>
      </w:r>
      <w:r w:rsidRPr="005F73C7">
        <w:rPr>
          <w:b/>
          <w:bCs/>
          <w:color w:val="auto"/>
          <w:lang w:val="el-GR"/>
        </w:rPr>
        <w:t xml:space="preserve"> </w:t>
      </w:r>
      <w:r w:rsidRPr="00E36808">
        <w:rPr>
          <w:b/>
          <w:bCs/>
          <w:color w:val="auto"/>
        </w:rPr>
        <w:t>Learning</w:t>
      </w:r>
      <w:r w:rsidRPr="005F73C7">
        <w:rPr>
          <w:b/>
          <w:bCs/>
          <w:color w:val="auto"/>
          <w:lang w:val="el-GR"/>
        </w:rPr>
        <w:t xml:space="preserve"> </w:t>
      </w:r>
      <w:r w:rsidRPr="00E36808">
        <w:rPr>
          <w:b/>
          <w:bCs/>
          <w:color w:val="auto"/>
        </w:rPr>
        <w:t>from</w:t>
      </w:r>
      <w:r w:rsidRPr="005F73C7">
        <w:rPr>
          <w:b/>
          <w:bCs/>
          <w:color w:val="auto"/>
          <w:lang w:val="el-GR"/>
        </w:rPr>
        <w:t xml:space="preserve"> </w:t>
      </w:r>
      <w:r w:rsidRPr="00E36808">
        <w:rPr>
          <w:b/>
          <w:bCs/>
          <w:color w:val="auto"/>
        </w:rPr>
        <w:t>the</w:t>
      </w:r>
      <w:r w:rsidRPr="005F73C7">
        <w:rPr>
          <w:b/>
          <w:bCs/>
          <w:color w:val="auto"/>
          <w:lang w:val="el-GR"/>
        </w:rPr>
        <w:t xml:space="preserve"> </w:t>
      </w:r>
      <w:r w:rsidRPr="00E36808">
        <w:rPr>
          <w:b/>
          <w:bCs/>
          <w:color w:val="auto"/>
        </w:rPr>
        <w:t>Extremes</w:t>
      </w:r>
      <w:bookmarkEnd w:id="0"/>
    </w:p>
    <w:p w14:paraId="7DEFB294" w14:textId="301DE96B" w:rsidR="005F73C7" w:rsidRPr="00CA7F26" w:rsidRDefault="005F73C7" w:rsidP="00C23CE6">
      <w:pPr>
        <w:shd w:val="clear" w:color="auto" w:fill="FFFFFF"/>
        <w:spacing w:after="120" w:line="240" w:lineRule="auto"/>
        <w:contextualSpacing/>
        <w:jc w:val="both"/>
        <w:rPr>
          <w:rFonts w:cstheme="minorHAnsi"/>
          <w:sz w:val="24"/>
          <w:szCs w:val="24"/>
          <w:lang w:val="el-GR"/>
        </w:rPr>
      </w:pPr>
      <w:r w:rsidRPr="00CA7F26">
        <w:rPr>
          <w:rFonts w:eastAsia="Times New Roman" w:cstheme="minorHAnsi"/>
          <w:color w:val="333333"/>
          <w:sz w:val="24"/>
          <w:szCs w:val="24"/>
          <w:bdr w:val="none" w:sz="0" w:space="0" w:color="auto" w:frame="1"/>
          <w:lang w:val="el-GR" w:eastAsia="en-GB"/>
        </w:rPr>
        <w:t>Το πρόγραμμα</w:t>
      </w:r>
      <w:r w:rsidRPr="005F73C7">
        <w:rPr>
          <w:rFonts w:eastAsia="Times New Roman" w:cstheme="minorHAnsi"/>
          <w:color w:val="333333"/>
          <w:sz w:val="24"/>
          <w:szCs w:val="24"/>
          <w:bdr w:val="none" w:sz="0" w:space="0" w:color="auto" w:frame="1"/>
          <w:lang w:val="el-GR" w:eastAsia="en-GB"/>
        </w:rPr>
        <w:t xml:space="preserve"> </w:t>
      </w:r>
      <w:r w:rsidRPr="00F3734F">
        <w:rPr>
          <w:rFonts w:eastAsia="Times New Roman" w:cstheme="minorHAnsi"/>
          <w:i/>
          <w:iCs/>
          <w:color w:val="333333"/>
          <w:sz w:val="24"/>
          <w:szCs w:val="24"/>
          <w:bdr w:val="none" w:sz="0" w:space="0" w:color="auto" w:frame="1"/>
          <w:lang w:val="en-GB" w:eastAsia="en-GB"/>
        </w:rPr>
        <w:t>Learning</w:t>
      </w:r>
      <w:r w:rsidRPr="005F73C7">
        <w:rPr>
          <w:rFonts w:eastAsia="Times New Roman" w:cstheme="minorHAnsi"/>
          <w:i/>
          <w:iCs/>
          <w:color w:val="333333"/>
          <w:sz w:val="24"/>
          <w:szCs w:val="24"/>
          <w:bdr w:val="none" w:sz="0" w:space="0" w:color="auto" w:frame="1"/>
          <w:lang w:val="el-GR" w:eastAsia="en-GB"/>
        </w:rPr>
        <w:t xml:space="preserve"> </w:t>
      </w:r>
      <w:r w:rsidRPr="00F3734F">
        <w:rPr>
          <w:rFonts w:eastAsia="Times New Roman" w:cstheme="minorHAnsi"/>
          <w:i/>
          <w:iCs/>
          <w:color w:val="333333"/>
          <w:sz w:val="24"/>
          <w:szCs w:val="24"/>
          <w:bdr w:val="none" w:sz="0" w:space="0" w:color="auto" w:frame="1"/>
          <w:lang w:val="en-GB" w:eastAsia="en-GB"/>
        </w:rPr>
        <w:t>from</w:t>
      </w:r>
      <w:r w:rsidRPr="005F73C7">
        <w:rPr>
          <w:rFonts w:eastAsia="Times New Roman" w:cstheme="minorHAnsi"/>
          <w:i/>
          <w:iCs/>
          <w:color w:val="333333"/>
          <w:sz w:val="24"/>
          <w:szCs w:val="24"/>
          <w:bdr w:val="none" w:sz="0" w:space="0" w:color="auto" w:frame="1"/>
          <w:lang w:val="el-GR" w:eastAsia="en-GB"/>
        </w:rPr>
        <w:t xml:space="preserve"> </w:t>
      </w:r>
      <w:r w:rsidRPr="00F3734F">
        <w:rPr>
          <w:rFonts w:eastAsia="Times New Roman" w:cstheme="minorHAnsi"/>
          <w:i/>
          <w:iCs/>
          <w:color w:val="333333"/>
          <w:sz w:val="24"/>
          <w:szCs w:val="24"/>
          <w:bdr w:val="none" w:sz="0" w:space="0" w:color="auto" w:frame="1"/>
          <w:lang w:val="en-GB" w:eastAsia="en-GB"/>
        </w:rPr>
        <w:t>the</w:t>
      </w:r>
      <w:r w:rsidRPr="005F73C7">
        <w:rPr>
          <w:rFonts w:eastAsia="Times New Roman" w:cstheme="minorHAnsi"/>
          <w:i/>
          <w:iCs/>
          <w:color w:val="333333"/>
          <w:sz w:val="24"/>
          <w:szCs w:val="24"/>
          <w:bdr w:val="none" w:sz="0" w:space="0" w:color="auto" w:frame="1"/>
          <w:lang w:val="el-GR" w:eastAsia="en-GB"/>
        </w:rPr>
        <w:t xml:space="preserve"> </w:t>
      </w:r>
      <w:r w:rsidRPr="00F3734F">
        <w:rPr>
          <w:rFonts w:eastAsia="Times New Roman" w:cstheme="minorHAnsi"/>
          <w:i/>
          <w:iCs/>
          <w:color w:val="333333"/>
          <w:sz w:val="24"/>
          <w:szCs w:val="24"/>
          <w:bdr w:val="none" w:sz="0" w:space="0" w:color="auto" w:frame="1"/>
          <w:lang w:val="en-GB" w:eastAsia="en-GB"/>
        </w:rPr>
        <w:t>Extremes</w:t>
      </w:r>
      <w:r w:rsidRPr="005F73C7">
        <w:rPr>
          <w:rFonts w:eastAsia="Times New Roman" w:cstheme="minorHAnsi"/>
          <w:i/>
          <w:iCs/>
          <w:color w:val="333333"/>
          <w:sz w:val="24"/>
          <w:szCs w:val="24"/>
          <w:bdr w:val="none" w:sz="0" w:space="0" w:color="auto" w:frame="1"/>
          <w:lang w:val="el-GR" w:eastAsia="en-GB"/>
        </w:rPr>
        <w:t xml:space="preserve"> </w:t>
      </w:r>
      <w:r w:rsidRPr="00CA7F26">
        <w:rPr>
          <w:rFonts w:cstheme="minorHAnsi"/>
          <w:sz w:val="24"/>
          <w:szCs w:val="24"/>
          <w:lang w:val="el-GR"/>
        </w:rPr>
        <w:t xml:space="preserve">στοχεύει στην αντιμετώπιση των </w:t>
      </w:r>
      <w:r w:rsidRPr="00CA7F26">
        <w:rPr>
          <w:rFonts w:cstheme="minorHAnsi"/>
          <w:b/>
          <w:bCs/>
          <w:sz w:val="24"/>
          <w:szCs w:val="24"/>
          <w:lang w:val="el-GR"/>
        </w:rPr>
        <w:t>ανισοτήτων</w:t>
      </w:r>
      <w:r w:rsidRPr="00CA7F26">
        <w:rPr>
          <w:rFonts w:cstheme="minorHAnsi"/>
          <w:sz w:val="24"/>
          <w:szCs w:val="24"/>
          <w:lang w:val="el-GR"/>
        </w:rPr>
        <w:t xml:space="preserve"> πρόσβασης στην ψηφιακή εκπαίδευση</w:t>
      </w:r>
      <w:r w:rsidR="00362DB9">
        <w:rPr>
          <w:rFonts w:cstheme="minorHAnsi"/>
          <w:sz w:val="24"/>
          <w:szCs w:val="24"/>
          <w:lang w:val="el-GR"/>
        </w:rPr>
        <w:t>,</w:t>
      </w:r>
      <w:r w:rsidRPr="00CA7F26">
        <w:rPr>
          <w:rFonts w:cstheme="minorHAnsi"/>
          <w:sz w:val="24"/>
          <w:szCs w:val="24"/>
          <w:lang w:val="el-GR"/>
        </w:rPr>
        <w:t xml:space="preserve"> ενισχύοντας την </w:t>
      </w:r>
      <w:r w:rsidRPr="00CA7F26">
        <w:rPr>
          <w:rFonts w:cstheme="minorHAnsi"/>
          <w:b/>
          <w:bCs/>
          <w:sz w:val="24"/>
          <w:szCs w:val="24"/>
          <w:lang w:val="el-GR"/>
        </w:rPr>
        <w:t>ένταξη</w:t>
      </w:r>
      <w:r w:rsidRPr="00CA7F26">
        <w:rPr>
          <w:rFonts w:cstheme="minorHAnsi"/>
          <w:sz w:val="24"/>
          <w:szCs w:val="24"/>
          <w:lang w:val="el-GR"/>
        </w:rPr>
        <w:t xml:space="preserve"> και μειώνοντας το </w:t>
      </w:r>
      <w:r w:rsidRPr="00CA7F26">
        <w:rPr>
          <w:rFonts w:cstheme="minorHAnsi"/>
          <w:b/>
          <w:bCs/>
          <w:sz w:val="24"/>
          <w:szCs w:val="24"/>
          <w:lang w:val="el-GR"/>
        </w:rPr>
        <w:t>ψηφιακό χάσμα</w:t>
      </w:r>
      <w:r w:rsidRPr="00CA7F26">
        <w:rPr>
          <w:rFonts w:cstheme="minorHAnsi"/>
          <w:sz w:val="24"/>
          <w:szCs w:val="24"/>
          <w:lang w:val="el-GR"/>
        </w:rPr>
        <w:t xml:space="preserve"> που υφίστανται οι σχολικές κοινότητες </w:t>
      </w:r>
      <w:r>
        <w:rPr>
          <w:rFonts w:cstheme="minorHAnsi"/>
          <w:sz w:val="24"/>
          <w:szCs w:val="24"/>
          <w:lang w:val="el-GR"/>
        </w:rPr>
        <w:t>των</w:t>
      </w:r>
      <w:r w:rsidRPr="005F73C7">
        <w:rPr>
          <w:rFonts w:cstheme="minorHAnsi"/>
          <w:sz w:val="24"/>
          <w:szCs w:val="24"/>
          <w:lang w:val="el-GR"/>
        </w:rPr>
        <w:t xml:space="preserve"> </w:t>
      </w:r>
      <w:r w:rsidRPr="002A5644">
        <w:rPr>
          <w:rFonts w:cstheme="minorHAnsi"/>
          <w:b/>
          <w:bCs/>
          <w:sz w:val="24"/>
          <w:szCs w:val="24"/>
          <w:lang w:val="el-GR"/>
        </w:rPr>
        <w:t>απομακρυσμένων περιοχών</w:t>
      </w:r>
      <w:r w:rsidRPr="00CA7F26">
        <w:rPr>
          <w:rFonts w:cstheme="minorHAnsi"/>
          <w:sz w:val="24"/>
          <w:szCs w:val="24"/>
          <w:lang w:val="el-GR"/>
        </w:rPr>
        <w:t xml:space="preserve"> με χαμηλή </w:t>
      </w:r>
      <w:r w:rsidRPr="002A5644">
        <w:rPr>
          <w:rFonts w:cstheme="minorHAnsi"/>
          <w:b/>
          <w:bCs/>
          <w:sz w:val="24"/>
          <w:szCs w:val="24"/>
          <w:lang w:val="el-GR"/>
        </w:rPr>
        <w:t>συνδεσιμότητα</w:t>
      </w:r>
      <w:r w:rsidRPr="00CA7F26">
        <w:rPr>
          <w:rFonts w:cstheme="minorHAnsi"/>
          <w:sz w:val="24"/>
          <w:szCs w:val="24"/>
          <w:lang w:val="el-GR"/>
        </w:rPr>
        <w:t xml:space="preserve">, περιορισμένη ή καθόλου πρόσβαση σε </w:t>
      </w:r>
      <w:r w:rsidRPr="002A5644">
        <w:rPr>
          <w:rFonts w:cstheme="minorHAnsi"/>
          <w:b/>
          <w:bCs/>
          <w:sz w:val="24"/>
          <w:szCs w:val="24"/>
          <w:lang w:val="el-GR"/>
        </w:rPr>
        <w:t>συσκευές</w:t>
      </w:r>
      <w:r w:rsidRPr="00CA7F26">
        <w:rPr>
          <w:rFonts w:cstheme="minorHAnsi"/>
          <w:sz w:val="24"/>
          <w:szCs w:val="24"/>
          <w:lang w:val="el-GR"/>
        </w:rPr>
        <w:t xml:space="preserve"> και </w:t>
      </w:r>
      <w:r w:rsidRPr="002A5644">
        <w:rPr>
          <w:rFonts w:cstheme="minorHAnsi"/>
          <w:b/>
          <w:bCs/>
          <w:sz w:val="24"/>
          <w:szCs w:val="24"/>
          <w:lang w:val="el-GR"/>
        </w:rPr>
        <w:t>ψηφιακά εκπαιδευτικά εργαλεία</w:t>
      </w:r>
      <w:r w:rsidRPr="00CA7F26">
        <w:rPr>
          <w:rFonts w:cstheme="minorHAnsi"/>
          <w:sz w:val="24"/>
          <w:szCs w:val="24"/>
          <w:lang w:val="el-GR"/>
        </w:rPr>
        <w:t xml:space="preserve"> και </w:t>
      </w:r>
      <w:r w:rsidRPr="002A5644">
        <w:rPr>
          <w:rFonts w:cstheme="minorHAnsi"/>
          <w:b/>
          <w:bCs/>
          <w:sz w:val="24"/>
          <w:szCs w:val="24"/>
          <w:lang w:val="el-GR"/>
        </w:rPr>
        <w:t>περιεχόμενο</w:t>
      </w:r>
      <w:r w:rsidRPr="00CA7F26">
        <w:rPr>
          <w:rFonts w:cstheme="minorHAnsi"/>
          <w:sz w:val="24"/>
          <w:szCs w:val="24"/>
          <w:lang w:val="el-GR"/>
        </w:rPr>
        <w:t xml:space="preserve">. Το </w:t>
      </w:r>
      <w:r w:rsidRPr="002A5644">
        <w:rPr>
          <w:rFonts w:cstheme="minorHAnsi"/>
          <w:i/>
          <w:iCs/>
          <w:sz w:val="24"/>
          <w:szCs w:val="24"/>
        </w:rPr>
        <w:t>Learning</w:t>
      </w:r>
      <w:r w:rsidRPr="005F73C7">
        <w:rPr>
          <w:rFonts w:cstheme="minorHAnsi"/>
          <w:i/>
          <w:iCs/>
          <w:sz w:val="24"/>
          <w:szCs w:val="24"/>
          <w:lang w:val="el-GR"/>
        </w:rPr>
        <w:t xml:space="preserve"> </w:t>
      </w:r>
      <w:r w:rsidRPr="002A5644">
        <w:rPr>
          <w:rFonts w:cstheme="minorHAnsi"/>
          <w:i/>
          <w:iCs/>
          <w:sz w:val="24"/>
          <w:szCs w:val="24"/>
        </w:rPr>
        <w:t>from</w:t>
      </w:r>
      <w:r w:rsidRPr="005F73C7">
        <w:rPr>
          <w:rFonts w:cstheme="minorHAnsi"/>
          <w:i/>
          <w:iCs/>
          <w:sz w:val="24"/>
          <w:szCs w:val="24"/>
          <w:lang w:val="el-GR"/>
        </w:rPr>
        <w:t xml:space="preserve"> </w:t>
      </w:r>
      <w:r w:rsidRPr="002A5644">
        <w:rPr>
          <w:rFonts w:cstheme="minorHAnsi"/>
          <w:i/>
          <w:iCs/>
          <w:sz w:val="24"/>
          <w:szCs w:val="24"/>
        </w:rPr>
        <w:t>the</w:t>
      </w:r>
      <w:r w:rsidRPr="005F73C7">
        <w:rPr>
          <w:rFonts w:cstheme="minorHAnsi"/>
          <w:i/>
          <w:iCs/>
          <w:sz w:val="24"/>
          <w:szCs w:val="24"/>
          <w:lang w:val="el-GR"/>
        </w:rPr>
        <w:t xml:space="preserve"> </w:t>
      </w:r>
      <w:r w:rsidRPr="002A5644">
        <w:rPr>
          <w:rFonts w:cstheme="minorHAnsi"/>
          <w:i/>
          <w:iCs/>
          <w:sz w:val="24"/>
          <w:szCs w:val="24"/>
        </w:rPr>
        <w:t>Extremes</w:t>
      </w:r>
      <w:r w:rsidRPr="00CA7F26">
        <w:rPr>
          <w:rFonts w:cstheme="minorHAnsi"/>
          <w:sz w:val="24"/>
          <w:szCs w:val="24"/>
          <w:lang w:val="el-GR"/>
        </w:rPr>
        <w:t xml:space="preserve"> στοχεύει να προσφέρει ένα όραμα για το τ</w:t>
      </w:r>
      <w:r w:rsidR="00FB4F9F">
        <w:rPr>
          <w:rFonts w:cstheme="minorHAnsi"/>
          <w:sz w:val="24"/>
          <w:szCs w:val="24"/>
          <w:lang w:val="el-GR"/>
        </w:rPr>
        <w:t>ι</w:t>
      </w:r>
      <w:r w:rsidRPr="00CA7F26">
        <w:rPr>
          <w:rFonts w:cstheme="minorHAnsi"/>
          <w:sz w:val="24"/>
          <w:szCs w:val="24"/>
          <w:lang w:val="el-GR"/>
        </w:rPr>
        <w:t xml:space="preserve"> μπορεί να επιτευχθεί με επαρκείς επενδύσεις σε υποδομές, εργαλεία και περιεχόμενο ΤΠΕ, μαζί με έναν λεπτομερή </w:t>
      </w:r>
      <w:r w:rsidR="00FB4F9F">
        <w:rPr>
          <w:rFonts w:cstheme="minorHAnsi"/>
          <w:b/>
          <w:bCs/>
          <w:sz w:val="24"/>
          <w:szCs w:val="24"/>
          <w:lang w:val="el-GR"/>
        </w:rPr>
        <w:t>Οδηγό</w:t>
      </w:r>
      <w:r>
        <w:rPr>
          <w:rFonts w:cstheme="minorHAnsi"/>
          <w:b/>
          <w:bCs/>
          <w:sz w:val="24"/>
          <w:szCs w:val="24"/>
          <w:lang w:val="el-GR"/>
        </w:rPr>
        <w:t xml:space="preserve"> </w:t>
      </w:r>
      <w:r w:rsidRPr="002A5644">
        <w:rPr>
          <w:rFonts w:cstheme="minorHAnsi"/>
          <w:b/>
          <w:bCs/>
          <w:sz w:val="24"/>
          <w:szCs w:val="24"/>
          <w:lang w:val="el-GR"/>
        </w:rPr>
        <w:t>Καινοτομίας για τα Σχολεία των αγροτικών</w:t>
      </w:r>
      <w:r w:rsidR="00A95672" w:rsidRPr="006C19AD">
        <w:rPr>
          <w:rFonts w:cstheme="minorHAnsi"/>
          <w:b/>
          <w:bCs/>
          <w:sz w:val="24"/>
          <w:szCs w:val="24"/>
          <w:lang w:val="el-GR"/>
        </w:rPr>
        <w:t>/</w:t>
      </w:r>
      <w:r w:rsidR="00A95672">
        <w:rPr>
          <w:rFonts w:cstheme="minorHAnsi"/>
          <w:b/>
          <w:bCs/>
          <w:sz w:val="24"/>
          <w:szCs w:val="24"/>
          <w:lang w:val="el-GR"/>
        </w:rPr>
        <w:t xml:space="preserve">απομακρυσμένων </w:t>
      </w:r>
      <w:r w:rsidRPr="002A5644">
        <w:rPr>
          <w:rFonts w:cstheme="minorHAnsi"/>
          <w:b/>
          <w:bCs/>
          <w:sz w:val="24"/>
          <w:szCs w:val="24"/>
          <w:lang w:val="el-GR"/>
        </w:rPr>
        <w:t>περιοχών</w:t>
      </w:r>
      <w:r w:rsidR="006C19AD">
        <w:rPr>
          <w:rFonts w:cstheme="minorHAnsi"/>
          <w:b/>
          <w:bCs/>
          <w:sz w:val="24"/>
          <w:szCs w:val="24"/>
          <w:lang w:val="el-GR"/>
        </w:rPr>
        <w:t xml:space="preserve"> </w:t>
      </w:r>
      <w:r>
        <w:rPr>
          <w:rFonts w:cstheme="minorHAnsi"/>
          <w:sz w:val="24"/>
          <w:szCs w:val="24"/>
          <w:lang w:val="el-GR"/>
        </w:rPr>
        <w:t>(</w:t>
      </w:r>
      <w:r w:rsidRPr="00F3734F">
        <w:rPr>
          <w:rFonts w:cstheme="minorHAnsi"/>
          <w:b/>
          <w:bCs/>
          <w:sz w:val="24"/>
          <w:szCs w:val="24"/>
        </w:rPr>
        <w:t>Rural</w:t>
      </w:r>
      <w:r>
        <w:rPr>
          <w:rFonts w:cstheme="minorHAnsi"/>
          <w:b/>
          <w:bCs/>
          <w:sz w:val="24"/>
          <w:szCs w:val="24"/>
          <w:lang w:val="el-GR"/>
        </w:rPr>
        <w:t xml:space="preserve"> </w:t>
      </w:r>
      <w:r w:rsidRPr="00F3734F">
        <w:rPr>
          <w:rFonts w:cstheme="minorHAnsi"/>
          <w:b/>
          <w:bCs/>
          <w:sz w:val="24"/>
          <w:szCs w:val="24"/>
        </w:rPr>
        <w:t>School</w:t>
      </w:r>
      <w:r>
        <w:rPr>
          <w:rFonts w:cstheme="minorHAnsi"/>
          <w:b/>
          <w:bCs/>
          <w:sz w:val="24"/>
          <w:szCs w:val="24"/>
          <w:lang w:val="el-GR"/>
        </w:rPr>
        <w:t xml:space="preserve"> </w:t>
      </w:r>
      <w:r w:rsidRPr="00F3734F">
        <w:rPr>
          <w:rFonts w:cstheme="minorHAnsi"/>
          <w:b/>
          <w:bCs/>
          <w:sz w:val="24"/>
          <w:szCs w:val="24"/>
        </w:rPr>
        <w:t>Innovation</w:t>
      </w:r>
      <w:r>
        <w:rPr>
          <w:rFonts w:cstheme="minorHAnsi"/>
          <w:b/>
          <w:bCs/>
          <w:sz w:val="24"/>
          <w:szCs w:val="24"/>
          <w:lang w:val="el-GR"/>
        </w:rPr>
        <w:t xml:space="preserve"> </w:t>
      </w:r>
      <w:r w:rsidRPr="00F3734F">
        <w:rPr>
          <w:rFonts w:cstheme="minorHAnsi"/>
          <w:b/>
          <w:bCs/>
          <w:sz w:val="24"/>
          <w:szCs w:val="24"/>
        </w:rPr>
        <w:t>Roadmap</w:t>
      </w:r>
      <w:r>
        <w:rPr>
          <w:rFonts w:cstheme="minorHAnsi"/>
          <w:b/>
          <w:bCs/>
          <w:sz w:val="24"/>
          <w:szCs w:val="24"/>
          <w:lang w:val="el-GR"/>
        </w:rPr>
        <w:t xml:space="preserve">) </w:t>
      </w:r>
      <w:r>
        <w:rPr>
          <w:rFonts w:cstheme="minorHAnsi"/>
          <w:sz w:val="24"/>
          <w:szCs w:val="24"/>
          <w:lang w:val="el-GR"/>
        </w:rPr>
        <w:t>σχετικά με τον τρόπο επίτευξης αυτού του οράματος</w:t>
      </w:r>
      <w:r w:rsidRPr="00CA7F26">
        <w:rPr>
          <w:rFonts w:cstheme="minorHAnsi"/>
          <w:sz w:val="24"/>
          <w:szCs w:val="24"/>
          <w:lang w:val="el-GR"/>
        </w:rPr>
        <w:t xml:space="preserve"> – ένα σχέδιο με σαφείς στόχους, σαφείς προτεραιότητες και μια διαδικασία διαχείρισης που θα εξασφαλίζει συνεχή ανατροφοδότηση και προβληματισμό. Το </w:t>
      </w:r>
      <w:r w:rsidRPr="002A5644">
        <w:rPr>
          <w:rFonts w:cstheme="minorHAnsi"/>
          <w:i/>
          <w:iCs/>
          <w:sz w:val="24"/>
          <w:szCs w:val="24"/>
        </w:rPr>
        <w:t>Learning</w:t>
      </w:r>
      <w:r>
        <w:rPr>
          <w:rFonts w:cstheme="minorHAnsi"/>
          <w:i/>
          <w:iCs/>
          <w:sz w:val="24"/>
          <w:szCs w:val="24"/>
          <w:lang w:val="el-GR"/>
        </w:rPr>
        <w:t xml:space="preserve"> </w:t>
      </w:r>
      <w:r w:rsidRPr="002A5644">
        <w:rPr>
          <w:rFonts w:cstheme="minorHAnsi"/>
          <w:i/>
          <w:iCs/>
          <w:sz w:val="24"/>
          <w:szCs w:val="24"/>
        </w:rPr>
        <w:t>from</w:t>
      </w:r>
      <w:r>
        <w:rPr>
          <w:rFonts w:cstheme="minorHAnsi"/>
          <w:i/>
          <w:iCs/>
          <w:sz w:val="24"/>
          <w:szCs w:val="24"/>
          <w:lang w:val="el-GR"/>
        </w:rPr>
        <w:t xml:space="preserve"> </w:t>
      </w:r>
      <w:r w:rsidRPr="002A5644">
        <w:rPr>
          <w:rFonts w:cstheme="minorHAnsi"/>
          <w:i/>
          <w:iCs/>
          <w:sz w:val="24"/>
          <w:szCs w:val="24"/>
        </w:rPr>
        <w:t>the</w:t>
      </w:r>
      <w:r>
        <w:rPr>
          <w:rFonts w:cstheme="minorHAnsi"/>
          <w:i/>
          <w:iCs/>
          <w:sz w:val="24"/>
          <w:szCs w:val="24"/>
          <w:lang w:val="el-GR"/>
        </w:rPr>
        <w:t xml:space="preserve"> </w:t>
      </w:r>
      <w:r w:rsidRPr="002A5644">
        <w:rPr>
          <w:rFonts w:cstheme="minorHAnsi"/>
          <w:i/>
          <w:iCs/>
          <w:sz w:val="24"/>
          <w:szCs w:val="24"/>
        </w:rPr>
        <w:t>Extremes</w:t>
      </w:r>
      <w:r w:rsidRPr="00CA7F26">
        <w:rPr>
          <w:rFonts w:cstheme="minorHAnsi"/>
          <w:sz w:val="24"/>
          <w:szCs w:val="24"/>
          <w:lang w:val="el-GR"/>
        </w:rPr>
        <w:t xml:space="preserve"> υιοθετεί μια πολυδιάστατη προσέγγιση για </w:t>
      </w:r>
      <w:r>
        <w:rPr>
          <w:rFonts w:cstheme="minorHAnsi"/>
          <w:sz w:val="24"/>
          <w:szCs w:val="24"/>
          <w:lang w:val="el-GR"/>
        </w:rPr>
        <w:t xml:space="preserve">μια ενισχυμένη τεχνολογικά σχολική </w:t>
      </w:r>
      <w:r w:rsidRPr="00CA7F26">
        <w:rPr>
          <w:rFonts w:cstheme="minorHAnsi"/>
          <w:sz w:val="24"/>
          <w:szCs w:val="24"/>
          <w:lang w:val="el-GR"/>
        </w:rPr>
        <w:t>εκπαίδευση</w:t>
      </w:r>
      <w:r>
        <w:rPr>
          <w:rFonts w:cstheme="minorHAnsi"/>
          <w:sz w:val="24"/>
          <w:szCs w:val="24"/>
          <w:lang w:val="el-GR"/>
        </w:rPr>
        <w:t xml:space="preserve"> στις αγροτικές περιοχές</w:t>
      </w:r>
      <w:r w:rsidRPr="00CA7F26">
        <w:rPr>
          <w:rFonts w:cstheme="minorHAnsi"/>
          <w:sz w:val="24"/>
          <w:szCs w:val="24"/>
          <w:lang w:val="el-GR"/>
        </w:rPr>
        <w:t>, που περιλαμβάνει δύο βασικούς άξονες εργασίας:</w:t>
      </w:r>
    </w:p>
    <w:p w14:paraId="6FA2CCCD" w14:textId="77777777" w:rsidR="005F73C7" w:rsidRPr="002A5644" w:rsidRDefault="005F73C7" w:rsidP="005F73C7">
      <w:pPr>
        <w:shd w:val="clear" w:color="auto" w:fill="FFFFFF"/>
        <w:spacing w:after="120" w:line="240" w:lineRule="auto"/>
        <w:contextualSpacing/>
        <w:jc w:val="both"/>
        <w:rPr>
          <w:rFonts w:cstheme="minorHAnsi"/>
          <w:sz w:val="24"/>
          <w:szCs w:val="24"/>
          <w:lang w:val="el-GR"/>
        </w:rPr>
      </w:pPr>
    </w:p>
    <w:p w14:paraId="5397CA2F" w14:textId="4A33896E" w:rsidR="005F73C7" w:rsidRPr="00B3182A" w:rsidRDefault="005F73C7" w:rsidP="005F73C7">
      <w:pPr>
        <w:pStyle w:val="a5"/>
        <w:autoSpaceDE w:val="0"/>
        <w:autoSpaceDN w:val="0"/>
        <w:adjustRightInd w:val="0"/>
        <w:spacing w:after="120" w:line="240" w:lineRule="auto"/>
        <w:ind w:left="0"/>
        <w:jc w:val="both"/>
        <w:rPr>
          <w:rFonts w:cstheme="minorHAnsi"/>
          <w:sz w:val="24"/>
          <w:szCs w:val="24"/>
          <w:lang w:val="el-GR"/>
        </w:rPr>
      </w:pPr>
      <w:r w:rsidRPr="007375D5">
        <w:rPr>
          <w:rFonts w:cstheme="minorHAnsi"/>
          <w:sz w:val="24"/>
          <w:szCs w:val="24"/>
          <w:lang w:val="el-GR"/>
        </w:rPr>
        <w:t xml:space="preserve">α) </w:t>
      </w:r>
      <w:r w:rsidRPr="001D386D">
        <w:rPr>
          <w:rFonts w:cstheme="minorHAnsi"/>
          <w:b/>
          <w:bCs/>
          <w:sz w:val="24"/>
          <w:szCs w:val="24"/>
          <w:lang w:val="el-GR"/>
        </w:rPr>
        <w:t>ανάλυση</w:t>
      </w:r>
      <w:r>
        <w:rPr>
          <w:rFonts w:cstheme="minorHAnsi"/>
          <w:b/>
          <w:bCs/>
          <w:sz w:val="24"/>
          <w:szCs w:val="24"/>
          <w:lang w:val="el-GR"/>
        </w:rPr>
        <w:t xml:space="preserve"> </w:t>
      </w:r>
      <w:r w:rsidRPr="001D386D">
        <w:rPr>
          <w:rFonts w:cstheme="minorHAnsi"/>
          <w:b/>
          <w:bCs/>
          <w:sz w:val="24"/>
          <w:szCs w:val="24"/>
          <w:lang w:val="el-GR"/>
        </w:rPr>
        <w:t>προοπτικών</w:t>
      </w:r>
      <w:r>
        <w:rPr>
          <w:rFonts w:cstheme="minorHAnsi"/>
          <w:b/>
          <w:bCs/>
          <w:sz w:val="24"/>
          <w:szCs w:val="24"/>
          <w:lang w:val="el-GR"/>
        </w:rPr>
        <w:t xml:space="preserve"> </w:t>
      </w:r>
      <w:r w:rsidRPr="007375D5">
        <w:rPr>
          <w:rFonts w:cstheme="minorHAnsi"/>
          <w:sz w:val="24"/>
          <w:szCs w:val="24"/>
          <w:lang w:val="el-GR"/>
        </w:rPr>
        <w:t>με τη συμμετοχή όλων των εκπαιδευτικών φορέων, με στόχο τον εντοπισμό των π</w:t>
      </w:r>
      <w:r>
        <w:rPr>
          <w:rFonts w:cstheme="minorHAnsi"/>
          <w:sz w:val="24"/>
          <w:szCs w:val="24"/>
          <w:lang w:val="el-GR"/>
        </w:rPr>
        <w:t>ροφ</w:t>
      </w:r>
      <w:r w:rsidRPr="007375D5">
        <w:rPr>
          <w:rFonts w:cstheme="minorHAnsi"/>
          <w:sz w:val="24"/>
          <w:szCs w:val="24"/>
          <w:lang w:val="el-GR"/>
        </w:rPr>
        <w:t xml:space="preserve">ανών, πιθανών και επιθυμητών εξελίξεων στη σχολική εκπαίδευση </w:t>
      </w:r>
      <w:r>
        <w:rPr>
          <w:rFonts w:cstheme="minorHAnsi"/>
          <w:sz w:val="24"/>
          <w:szCs w:val="24"/>
          <w:lang w:val="el-GR"/>
        </w:rPr>
        <w:t xml:space="preserve">των αγροτικών περιοχών </w:t>
      </w:r>
      <w:r w:rsidRPr="007375D5">
        <w:rPr>
          <w:rFonts w:cstheme="minorHAnsi"/>
          <w:sz w:val="24"/>
          <w:szCs w:val="24"/>
          <w:lang w:val="el-GR"/>
        </w:rPr>
        <w:t xml:space="preserve">στο μεσοπρόθεσμο μέλλον, με την παροχή πρόσβασης σε ψηφιακό περιεχόμενο και εργαλεία, με </w:t>
      </w:r>
      <w:r>
        <w:rPr>
          <w:rFonts w:cstheme="minorHAnsi"/>
          <w:sz w:val="24"/>
          <w:szCs w:val="24"/>
          <w:lang w:val="el-GR"/>
        </w:rPr>
        <w:t xml:space="preserve">παράλληλη </w:t>
      </w:r>
      <w:r w:rsidRPr="007375D5">
        <w:rPr>
          <w:rFonts w:cstheme="minorHAnsi"/>
          <w:sz w:val="24"/>
          <w:szCs w:val="24"/>
          <w:lang w:val="el-GR"/>
        </w:rPr>
        <w:t xml:space="preserve">καθοδήγηση </w:t>
      </w:r>
      <w:r>
        <w:rPr>
          <w:rFonts w:cstheme="minorHAnsi"/>
          <w:sz w:val="24"/>
          <w:szCs w:val="24"/>
          <w:lang w:val="el-GR"/>
        </w:rPr>
        <w:t>κατά</w:t>
      </w:r>
      <w:r w:rsidRPr="007375D5">
        <w:rPr>
          <w:rFonts w:cstheme="minorHAnsi"/>
          <w:sz w:val="24"/>
          <w:szCs w:val="24"/>
          <w:lang w:val="el-GR"/>
        </w:rPr>
        <w:t xml:space="preserve"> τ</w:t>
      </w:r>
      <w:r>
        <w:rPr>
          <w:rFonts w:cstheme="minorHAnsi"/>
          <w:sz w:val="24"/>
          <w:szCs w:val="24"/>
          <w:lang w:val="el-GR"/>
        </w:rPr>
        <w:t>ην πορεία</w:t>
      </w:r>
      <w:r w:rsidRPr="007375D5">
        <w:rPr>
          <w:rFonts w:cstheme="minorHAnsi"/>
          <w:sz w:val="24"/>
          <w:szCs w:val="24"/>
          <w:lang w:val="el-GR"/>
        </w:rPr>
        <w:t xml:space="preserve"> </w:t>
      </w:r>
      <w:r w:rsidRPr="00B3182A">
        <w:rPr>
          <w:rFonts w:cstheme="minorHAnsi"/>
          <w:sz w:val="24"/>
          <w:szCs w:val="24"/>
          <w:lang w:val="el-GR"/>
        </w:rPr>
        <w:t xml:space="preserve">μετασχηματισμού των σχολείων. </w:t>
      </w:r>
      <w:r w:rsidR="00E62697" w:rsidRPr="00B3182A">
        <w:rPr>
          <w:rFonts w:cstheme="minorHAnsi"/>
          <w:sz w:val="24"/>
          <w:szCs w:val="24"/>
          <w:lang w:val="el-GR"/>
        </w:rPr>
        <w:t>Οι συμπεριφορές μαθητών/-ητριών και εκπαιδευτικών που προκύπτουν ω</w:t>
      </w:r>
      <w:r w:rsidR="009302EF" w:rsidRPr="00B3182A">
        <w:rPr>
          <w:rFonts w:cstheme="minorHAnsi"/>
          <w:sz w:val="24"/>
          <w:szCs w:val="24"/>
          <w:lang w:val="el-GR"/>
        </w:rPr>
        <w:t xml:space="preserve">ς </w:t>
      </w:r>
      <w:r w:rsidRPr="00B3182A">
        <w:rPr>
          <w:rFonts w:cstheme="minorHAnsi"/>
          <w:sz w:val="24"/>
          <w:szCs w:val="24"/>
          <w:lang w:val="el-GR"/>
        </w:rPr>
        <w:t>αποτέλεσμα της έκθεσής τους σε πολλά υποσχόμενες ψηφιακές λύσεις</w:t>
      </w:r>
      <w:r w:rsidR="009302EF" w:rsidRPr="00B3182A">
        <w:rPr>
          <w:rFonts w:cstheme="minorHAnsi"/>
          <w:sz w:val="24"/>
          <w:szCs w:val="24"/>
          <w:lang w:val="el-GR"/>
        </w:rPr>
        <w:t xml:space="preserve"> </w:t>
      </w:r>
      <w:r w:rsidR="00E62697" w:rsidRPr="00B3182A">
        <w:rPr>
          <w:rFonts w:cstheme="minorHAnsi"/>
          <w:sz w:val="24"/>
          <w:szCs w:val="24"/>
          <w:lang w:val="el-GR"/>
        </w:rPr>
        <w:t>δρομολογούν την ανάπτυξη παρεμβάσεων αλλά και μιας γενικότερης</w:t>
      </w:r>
      <w:r w:rsidRPr="00B3182A">
        <w:rPr>
          <w:rFonts w:cstheme="minorHAnsi"/>
          <w:sz w:val="24"/>
          <w:szCs w:val="24"/>
          <w:lang w:val="el-GR"/>
        </w:rPr>
        <w:t xml:space="preserve"> εξέλιξης, κάτι που θα ήταν αδιανόητο </w:t>
      </w:r>
      <w:r w:rsidR="00E62697" w:rsidRPr="00B3182A">
        <w:rPr>
          <w:rFonts w:cstheme="minorHAnsi"/>
          <w:sz w:val="24"/>
          <w:szCs w:val="24"/>
          <w:lang w:val="el-GR"/>
        </w:rPr>
        <w:t xml:space="preserve">αν δεν έκαναν </w:t>
      </w:r>
      <w:r w:rsidRPr="00B3182A">
        <w:rPr>
          <w:rFonts w:cstheme="minorHAnsi"/>
          <w:sz w:val="24"/>
          <w:szCs w:val="24"/>
          <w:lang w:val="el-GR"/>
        </w:rPr>
        <w:t xml:space="preserve">επιλογές </w:t>
      </w:r>
      <w:r w:rsidR="00E62697" w:rsidRPr="00B3182A">
        <w:rPr>
          <w:rFonts w:cstheme="minorHAnsi"/>
          <w:sz w:val="24"/>
          <w:szCs w:val="24"/>
          <w:lang w:val="el-GR"/>
        </w:rPr>
        <w:t>ως πραγματικοί χρήστες</w:t>
      </w:r>
      <w:r w:rsidRPr="00B3182A">
        <w:rPr>
          <w:rFonts w:cstheme="minorHAnsi"/>
          <w:sz w:val="24"/>
          <w:szCs w:val="24"/>
          <w:lang w:val="el-GR"/>
        </w:rPr>
        <w:t xml:space="preserve">. </w:t>
      </w:r>
      <w:r w:rsidR="00E95AAE" w:rsidRPr="00B3182A">
        <w:rPr>
          <w:rFonts w:cstheme="minorHAnsi"/>
          <w:sz w:val="24"/>
          <w:szCs w:val="24"/>
          <w:lang w:val="el-GR"/>
        </w:rPr>
        <w:t>Σε αυτό το πλαίσιο</w:t>
      </w:r>
      <w:r w:rsidRPr="00B3182A">
        <w:rPr>
          <w:rFonts w:cstheme="minorHAnsi"/>
          <w:sz w:val="24"/>
          <w:szCs w:val="24"/>
          <w:lang w:val="el-GR"/>
        </w:rPr>
        <w:t>, οι επαγγελματίες, οι υπεύθυνοι χάραξης πολιτικής και εκείνοι που θα αναλάβουν την ανάπτυξη των εφαρμογών</w:t>
      </w:r>
      <w:r>
        <w:rPr>
          <w:rFonts w:cstheme="minorHAnsi"/>
          <w:sz w:val="24"/>
          <w:szCs w:val="24"/>
          <w:lang w:val="el-GR"/>
        </w:rPr>
        <w:t xml:space="preserve"> </w:t>
      </w:r>
      <w:r w:rsidRPr="007375D5">
        <w:rPr>
          <w:rFonts w:cstheme="minorHAnsi"/>
          <w:sz w:val="24"/>
          <w:szCs w:val="24"/>
          <w:lang w:val="el-GR"/>
        </w:rPr>
        <w:t xml:space="preserve">συνεργάζονται </w:t>
      </w:r>
      <w:r w:rsidRPr="00C061B8">
        <w:rPr>
          <w:rFonts w:cstheme="minorHAnsi"/>
          <w:b/>
          <w:bCs/>
          <w:sz w:val="24"/>
          <w:szCs w:val="24"/>
          <w:lang w:val="el-GR"/>
        </w:rPr>
        <w:t xml:space="preserve">για να </w:t>
      </w:r>
      <w:r>
        <w:rPr>
          <w:rFonts w:cstheme="minorHAnsi"/>
          <w:b/>
          <w:bCs/>
          <w:sz w:val="24"/>
          <w:szCs w:val="24"/>
          <w:lang w:val="el-GR"/>
        </w:rPr>
        <w:t>προωθήσουν</w:t>
      </w:r>
      <w:r w:rsidRPr="00C061B8">
        <w:rPr>
          <w:rFonts w:cstheme="minorHAnsi"/>
          <w:b/>
          <w:bCs/>
          <w:sz w:val="24"/>
          <w:szCs w:val="24"/>
          <w:lang w:val="el-GR"/>
        </w:rPr>
        <w:t xml:space="preserve"> ουσιαστικ</w:t>
      </w:r>
      <w:r>
        <w:rPr>
          <w:rFonts w:cstheme="minorHAnsi"/>
          <w:b/>
          <w:bCs/>
          <w:sz w:val="24"/>
          <w:szCs w:val="24"/>
          <w:lang w:val="el-GR"/>
        </w:rPr>
        <w:t>ές</w:t>
      </w:r>
      <w:r w:rsidRPr="00C061B8">
        <w:rPr>
          <w:rFonts w:cstheme="minorHAnsi"/>
          <w:b/>
          <w:bCs/>
          <w:sz w:val="24"/>
          <w:szCs w:val="24"/>
          <w:lang w:val="el-GR"/>
        </w:rPr>
        <w:t xml:space="preserve"> αλλαγ</w:t>
      </w:r>
      <w:r>
        <w:rPr>
          <w:rFonts w:cstheme="minorHAnsi"/>
          <w:b/>
          <w:bCs/>
          <w:sz w:val="24"/>
          <w:szCs w:val="24"/>
          <w:lang w:val="el-GR"/>
        </w:rPr>
        <w:t>ές</w:t>
      </w:r>
      <w:r w:rsidRPr="00C061B8">
        <w:rPr>
          <w:rFonts w:cstheme="minorHAnsi"/>
          <w:b/>
          <w:bCs/>
          <w:sz w:val="24"/>
          <w:szCs w:val="24"/>
          <w:lang w:val="el-GR"/>
        </w:rPr>
        <w:t xml:space="preserve"> </w:t>
      </w:r>
      <w:r w:rsidR="00E95AAE">
        <w:rPr>
          <w:rFonts w:cstheme="minorHAnsi"/>
          <w:b/>
          <w:bCs/>
          <w:sz w:val="24"/>
          <w:szCs w:val="24"/>
          <w:lang w:val="el-GR"/>
        </w:rPr>
        <w:t>σε πρακτικό επίπεδο</w:t>
      </w:r>
      <w:r w:rsidRPr="007375D5">
        <w:rPr>
          <w:rFonts w:cstheme="minorHAnsi"/>
          <w:sz w:val="24"/>
          <w:szCs w:val="24"/>
          <w:lang w:val="el-GR"/>
        </w:rPr>
        <w:t xml:space="preserve">. </w:t>
      </w:r>
      <w:r w:rsidR="00600CFE">
        <w:rPr>
          <w:rFonts w:cstheme="minorHAnsi"/>
          <w:sz w:val="24"/>
          <w:szCs w:val="24"/>
          <w:lang w:val="el-GR"/>
        </w:rPr>
        <w:t xml:space="preserve">Μια τέτοια συνεργασία σημαίνει ότι οι στόχοι και οι σχεδιαστικοί περιορισμοί </w:t>
      </w:r>
      <w:r w:rsidR="00F7350E">
        <w:rPr>
          <w:rFonts w:cstheme="minorHAnsi"/>
          <w:sz w:val="24"/>
          <w:szCs w:val="24"/>
          <w:lang w:val="el-GR"/>
        </w:rPr>
        <w:t>προέρχονται</w:t>
      </w:r>
      <w:r w:rsidR="00600CFE">
        <w:rPr>
          <w:rFonts w:cstheme="minorHAnsi"/>
          <w:sz w:val="24"/>
          <w:szCs w:val="24"/>
          <w:lang w:val="el-GR"/>
        </w:rPr>
        <w:t xml:space="preserve"> τόσο από το τοπικό συγκείμενο</w:t>
      </w:r>
      <w:r w:rsidR="00F7350E">
        <w:rPr>
          <w:rFonts w:cstheme="minorHAnsi"/>
          <w:sz w:val="24"/>
          <w:szCs w:val="24"/>
          <w:lang w:val="el-GR"/>
        </w:rPr>
        <w:t>/πλαίσιο</w:t>
      </w:r>
      <w:r w:rsidR="00600CFE">
        <w:rPr>
          <w:rFonts w:cstheme="minorHAnsi"/>
          <w:sz w:val="24"/>
          <w:szCs w:val="24"/>
          <w:lang w:val="el-GR"/>
        </w:rPr>
        <w:t xml:space="preserve"> όσο και από την ατζέντα καινοτομίας</w:t>
      </w:r>
      <w:r w:rsidR="00F7350E">
        <w:rPr>
          <w:rFonts w:cstheme="minorHAnsi"/>
          <w:sz w:val="24"/>
          <w:szCs w:val="24"/>
          <w:lang w:val="el-GR"/>
        </w:rPr>
        <w:t xml:space="preserve">, αντιμετωπίζοντας </w:t>
      </w:r>
      <w:r w:rsidR="002062CD">
        <w:rPr>
          <w:rFonts w:cstheme="minorHAnsi"/>
          <w:sz w:val="24"/>
          <w:szCs w:val="24"/>
          <w:lang w:val="el-GR"/>
        </w:rPr>
        <w:t>ένα ζήτημα</w:t>
      </w:r>
      <w:r w:rsidR="00F7350E">
        <w:rPr>
          <w:rFonts w:cstheme="minorHAnsi"/>
          <w:sz w:val="24"/>
          <w:szCs w:val="24"/>
          <w:lang w:val="el-GR"/>
        </w:rPr>
        <w:t xml:space="preserve"> πολλών μεταρρυθμιστικών προσπαθειών</w:t>
      </w:r>
      <w:r w:rsidR="00600CFE">
        <w:rPr>
          <w:rFonts w:cstheme="minorHAnsi"/>
          <w:sz w:val="24"/>
          <w:szCs w:val="24"/>
          <w:lang w:val="el-GR"/>
        </w:rPr>
        <w:t xml:space="preserve"> </w:t>
      </w:r>
      <w:r w:rsidRPr="00B3182A">
        <w:rPr>
          <w:rFonts w:cstheme="minorHAnsi"/>
          <w:sz w:val="24"/>
          <w:szCs w:val="24"/>
          <w:lang w:val="el-GR"/>
        </w:rPr>
        <w:t xml:space="preserve">Η συμμετοχή σε τέτοιες συνεργασίες σε πολλαπλά περιβάλλοντα </w:t>
      </w:r>
      <w:r w:rsidR="00E95AAE" w:rsidRPr="00B3182A">
        <w:rPr>
          <w:rFonts w:cstheme="minorHAnsi"/>
          <w:sz w:val="24"/>
          <w:szCs w:val="24"/>
          <w:lang w:val="el-GR"/>
        </w:rPr>
        <w:t xml:space="preserve">δύναται </w:t>
      </w:r>
      <w:r w:rsidRPr="00B3182A">
        <w:rPr>
          <w:rFonts w:cstheme="minorHAnsi"/>
          <w:sz w:val="24"/>
          <w:szCs w:val="24"/>
          <w:lang w:val="el-GR"/>
        </w:rPr>
        <w:t xml:space="preserve">να </w:t>
      </w:r>
      <w:r w:rsidR="00E95AAE" w:rsidRPr="00B3182A">
        <w:rPr>
          <w:rFonts w:cstheme="minorHAnsi"/>
          <w:sz w:val="24"/>
          <w:szCs w:val="24"/>
          <w:lang w:val="el-GR"/>
        </w:rPr>
        <w:t xml:space="preserve">ενθαρρύνει την ανάδειξη </w:t>
      </w:r>
      <w:r w:rsidR="00684343" w:rsidRPr="00B3182A">
        <w:rPr>
          <w:rFonts w:cstheme="minorHAnsi"/>
          <w:sz w:val="24"/>
          <w:szCs w:val="24"/>
          <w:lang w:val="el-GR"/>
        </w:rPr>
        <w:t>σχέσεων</w:t>
      </w:r>
      <w:r w:rsidRPr="00B3182A">
        <w:rPr>
          <w:rFonts w:cstheme="minorHAnsi"/>
          <w:sz w:val="24"/>
          <w:szCs w:val="24"/>
          <w:lang w:val="el-GR"/>
        </w:rPr>
        <w:t xml:space="preserve"> μεταξύ των πολυάριθμων μεταβλητών που επηρεάζουν τα </w:t>
      </w:r>
      <w:r w:rsidR="00684343" w:rsidRPr="00B3182A">
        <w:rPr>
          <w:rFonts w:cstheme="minorHAnsi"/>
          <w:sz w:val="24"/>
          <w:szCs w:val="24"/>
          <w:lang w:val="el-GR"/>
        </w:rPr>
        <w:t>μαθησιακά περιβάλλοντα</w:t>
      </w:r>
      <w:r w:rsidRPr="00B3182A">
        <w:rPr>
          <w:rFonts w:cstheme="minorHAnsi"/>
          <w:sz w:val="24"/>
          <w:szCs w:val="24"/>
          <w:lang w:val="el-GR"/>
        </w:rPr>
        <w:t xml:space="preserve"> και να βοηθήσει στη </w:t>
      </w:r>
      <w:r w:rsidR="00684343" w:rsidRPr="00B3182A">
        <w:rPr>
          <w:rFonts w:cstheme="minorHAnsi"/>
          <w:sz w:val="24"/>
          <w:szCs w:val="24"/>
          <w:lang w:val="el-GR"/>
        </w:rPr>
        <w:t xml:space="preserve">βελτίωση </w:t>
      </w:r>
      <w:r w:rsidRPr="00B3182A">
        <w:rPr>
          <w:rFonts w:cstheme="minorHAnsi"/>
          <w:sz w:val="24"/>
          <w:szCs w:val="24"/>
          <w:lang w:val="el-GR"/>
        </w:rPr>
        <w:t>των βασικών παραμέτρων μιας παρέμβασης, και</w:t>
      </w:r>
    </w:p>
    <w:p w14:paraId="013454B4" w14:textId="0E98D973" w:rsidR="00860179" w:rsidRDefault="005F73C7" w:rsidP="00860179">
      <w:pPr>
        <w:pStyle w:val="a5"/>
        <w:autoSpaceDE w:val="0"/>
        <w:autoSpaceDN w:val="0"/>
        <w:adjustRightInd w:val="0"/>
        <w:spacing w:after="120" w:line="240" w:lineRule="auto"/>
        <w:ind w:left="0"/>
        <w:jc w:val="both"/>
        <w:rPr>
          <w:rFonts w:cstheme="minorHAnsi"/>
          <w:sz w:val="24"/>
          <w:szCs w:val="24"/>
          <w:lang w:val="el-GR"/>
        </w:rPr>
      </w:pPr>
      <w:r w:rsidRPr="00B3182A">
        <w:rPr>
          <w:rFonts w:cstheme="minorHAnsi"/>
          <w:sz w:val="24"/>
          <w:szCs w:val="24"/>
          <w:lang w:val="el-GR"/>
        </w:rPr>
        <w:t xml:space="preserve">β) </w:t>
      </w:r>
      <w:r w:rsidR="0030654C" w:rsidRPr="00B3182A">
        <w:rPr>
          <w:rFonts w:cstheme="minorHAnsi"/>
          <w:b/>
          <w:bCs/>
          <w:sz w:val="24"/>
          <w:szCs w:val="24"/>
          <w:lang w:val="el-GR"/>
        </w:rPr>
        <w:t>κατευθυνόμενη από τους χρήστες</w:t>
      </w:r>
      <w:r w:rsidR="0030654C" w:rsidRPr="00B3182A">
        <w:rPr>
          <w:rFonts w:cstheme="minorHAnsi"/>
          <w:sz w:val="24"/>
          <w:szCs w:val="24"/>
          <w:lang w:val="el-GR"/>
        </w:rPr>
        <w:t xml:space="preserve"> </w:t>
      </w:r>
      <w:r w:rsidRPr="00B3182A">
        <w:rPr>
          <w:rFonts w:cstheme="minorHAnsi"/>
          <w:b/>
          <w:bCs/>
          <w:sz w:val="24"/>
          <w:szCs w:val="24"/>
          <w:lang w:val="el-GR"/>
        </w:rPr>
        <w:t xml:space="preserve">διαδικασία διαβούλευσης </w:t>
      </w:r>
      <w:r w:rsidRPr="00B3182A">
        <w:rPr>
          <w:rFonts w:cstheme="minorHAnsi"/>
          <w:sz w:val="24"/>
          <w:szCs w:val="24"/>
          <w:lang w:val="el-GR"/>
        </w:rPr>
        <w:t>με τα βασικά ενδιαφερόμενα μέρη, προκειμένου να χαρτογραφηθούν οι κατευθύνσεις που παρέχονται από την παραπάνω δραστηριότητα ανάλυσης προοπτικών ως προς τις διαφορετικές πραγματικότητες των σχολείων των αγροτικών περιοχών στην Ευρώπη σήμερα</w:t>
      </w:r>
      <w:r w:rsidRPr="00CA7F26">
        <w:rPr>
          <w:rFonts w:cstheme="minorHAnsi"/>
          <w:sz w:val="24"/>
          <w:szCs w:val="24"/>
          <w:lang w:val="el-GR"/>
        </w:rPr>
        <w:t>, αξιολογώντας τον αντίκτυπο π</w:t>
      </w:r>
      <w:r>
        <w:rPr>
          <w:rFonts w:cstheme="minorHAnsi"/>
          <w:sz w:val="24"/>
          <w:szCs w:val="24"/>
          <w:lang w:val="el-GR"/>
        </w:rPr>
        <w:t>ολυάριθμω</w:t>
      </w:r>
      <w:r w:rsidRPr="00CA7F26">
        <w:rPr>
          <w:rFonts w:cstheme="minorHAnsi"/>
          <w:sz w:val="24"/>
          <w:szCs w:val="24"/>
          <w:lang w:val="el-GR"/>
        </w:rPr>
        <w:t>ν καινοτόμων ψηφιακών λύσεων και εντοπίζοντας τα εμπόδια στην υιοθέτηση και την ευρεία διάδοσ</w:t>
      </w:r>
      <w:r>
        <w:rPr>
          <w:rFonts w:cstheme="minorHAnsi"/>
          <w:sz w:val="24"/>
          <w:szCs w:val="24"/>
          <w:lang w:val="el-GR"/>
        </w:rPr>
        <w:t>ή τους</w:t>
      </w:r>
      <w:r w:rsidRPr="00CA7F26">
        <w:rPr>
          <w:rFonts w:cstheme="minorHAnsi"/>
          <w:sz w:val="24"/>
          <w:szCs w:val="24"/>
          <w:lang w:val="el-GR"/>
        </w:rPr>
        <w:t xml:space="preserve">. Η </w:t>
      </w:r>
      <w:r>
        <w:rPr>
          <w:rFonts w:cstheme="minorHAnsi"/>
          <w:sz w:val="24"/>
          <w:szCs w:val="24"/>
          <w:lang w:val="el-GR"/>
        </w:rPr>
        <w:t>σύμπρα</w:t>
      </w:r>
      <w:bookmarkStart w:id="1" w:name="_GoBack"/>
      <w:bookmarkEnd w:id="1"/>
      <w:r>
        <w:rPr>
          <w:rFonts w:cstheme="minorHAnsi"/>
          <w:sz w:val="24"/>
          <w:szCs w:val="24"/>
          <w:lang w:val="el-GR"/>
        </w:rPr>
        <w:t xml:space="preserve">ξη </w:t>
      </w:r>
      <w:r w:rsidRPr="00CA7F26">
        <w:rPr>
          <w:rFonts w:cstheme="minorHAnsi"/>
          <w:sz w:val="24"/>
          <w:szCs w:val="24"/>
          <w:lang w:val="el-GR"/>
        </w:rPr>
        <w:t xml:space="preserve">στοχεύει στη δημιουργία συνθηκών για αποτελεσματική συμμετοχή των χρηστών στη διαδικασία </w:t>
      </w:r>
      <w:r>
        <w:rPr>
          <w:rFonts w:cstheme="minorHAnsi"/>
          <w:sz w:val="24"/>
          <w:szCs w:val="24"/>
          <w:lang w:val="el-GR"/>
        </w:rPr>
        <w:t xml:space="preserve">παρακίνησης της </w:t>
      </w:r>
      <w:r w:rsidRPr="00CA7F26">
        <w:rPr>
          <w:rFonts w:cstheme="minorHAnsi"/>
          <w:sz w:val="24"/>
          <w:szCs w:val="24"/>
          <w:lang w:val="el-GR"/>
        </w:rPr>
        <w:t>εκπαιδευτική</w:t>
      </w:r>
      <w:r>
        <w:rPr>
          <w:rFonts w:cstheme="minorHAnsi"/>
          <w:sz w:val="24"/>
          <w:szCs w:val="24"/>
          <w:lang w:val="el-GR"/>
        </w:rPr>
        <w:t>ς</w:t>
      </w:r>
      <w:r w:rsidRPr="00CA7F26">
        <w:rPr>
          <w:rFonts w:cstheme="minorHAnsi"/>
          <w:sz w:val="24"/>
          <w:szCs w:val="24"/>
          <w:lang w:val="el-GR"/>
        </w:rPr>
        <w:t xml:space="preserve"> κοινότητα</w:t>
      </w:r>
      <w:r>
        <w:rPr>
          <w:rFonts w:cstheme="minorHAnsi"/>
          <w:sz w:val="24"/>
          <w:szCs w:val="24"/>
          <w:lang w:val="el-GR"/>
        </w:rPr>
        <w:t xml:space="preserve">ς </w:t>
      </w:r>
      <w:r w:rsidRPr="004F019D">
        <w:rPr>
          <w:rFonts w:cstheme="minorHAnsi"/>
          <w:b/>
          <w:sz w:val="24"/>
          <w:szCs w:val="24"/>
          <w:lang w:val="el-GR"/>
        </w:rPr>
        <w:t>προς μια θετική</w:t>
      </w:r>
      <w:r w:rsidRPr="00CA7F26">
        <w:rPr>
          <w:rFonts w:cstheme="minorHAnsi"/>
          <w:sz w:val="24"/>
          <w:szCs w:val="24"/>
          <w:lang w:val="el-GR"/>
        </w:rPr>
        <w:t xml:space="preserve"> </w:t>
      </w:r>
      <w:r w:rsidRPr="004F019D">
        <w:rPr>
          <w:rFonts w:cstheme="minorHAnsi"/>
          <w:b/>
          <w:sz w:val="24"/>
          <w:szCs w:val="24"/>
          <w:lang w:val="el-GR"/>
        </w:rPr>
        <w:t>συμμετοχή σε ένα πιο δίκαιο ψηφιακό μέλλον</w:t>
      </w:r>
      <w:r w:rsidRPr="00CA7F26">
        <w:rPr>
          <w:rFonts w:cstheme="minorHAnsi"/>
          <w:sz w:val="24"/>
          <w:szCs w:val="24"/>
          <w:lang w:val="el-GR"/>
        </w:rPr>
        <w:t xml:space="preserve">. Για να συμβεί αυτό, κάθε </w:t>
      </w:r>
      <w:r>
        <w:rPr>
          <w:rFonts w:cstheme="minorHAnsi"/>
          <w:sz w:val="24"/>
          <w:szCs w:val="24"/>
          <w:lang w:val="el-GR"/>
        </w:rPr>
        <w:t xml:space="preserve">σχέδιο δράσης </w:t>
      </w:r>
      <w:r w:rsidRPr="00CA7F26">
        <w:rPr>
          <w:rFonts w:cstheme="minorHAnsi"/>
          <w:sz w:val="24"/>
          <w:szCs w:val="24"/>
          <w:lang w:val="el-GR"/>
        </w:rPr>
        <w:t>μικρής κλίμακας που θα επιλεγεί για χρηματοδότηση μέσω του προτεινόμενου Μηχανισμού Οικονομικής Υποστήριξης Τρίτων (</w:t>
      </w:r>
      <w:r w:rsidRPr="00CA7F26">
        <w:rPr>
          <w:rFonts w:cstheme="minorHAnsi"/>
          <w:sz w:val="24"/>
          <w:szCs w:val="24"/>
        </w:rPr>
        <w:t>FSTP</w:t>
      </w:r>
      <w:r w:rsidRPr="00CA7F26">
        <w:rPr>
          <w:rFonts w:cstheme="minorHAnsi"/>
          <w:sz w:val="24"/>
          <w:szCs w:val="24"/>
          <w:lang w:val="el-GR"/>
        </w:rPr>
        <w:t xml:space="preserve">) θα βρίσκεται σε συνεχή αλληλεπίδραση με τα ενδιαφερόμενα μέρη, </w:t>
      </w:r>
      <w:r w:rsidR="0030654C">
        <w:rPr>
          <w:rFonts w:cstheme="minorHAnsi"/>
          <w:sz w:val="24"/>
          <w:szCs w:val="24"/>
          <w:lang w:val="el-GR"/>
        </w:rPr>
        <w:t>στη</w:t>
      </w:r>
      <w:r w:rsidR="0030654C" w:rsidRPr="00CA7F26">
        <w:rPr>
          <w:rFonts w:cstheme="minorHAnsi"/>
          <w:sz w:val="24"/>
          <w:szCs w:val="24"/>
          <w:lang w:val="el-GR"/>
        </w:rPr>
        <w:t xml:space="preserve"> </w:t>
      </w:r>
      <w:r w:rsidRPr="00CA7F26">
        <w:rPr>
          <w:rFonts w:cstheme="minorHAnsi"/>
          <w:sz w:val="24"/>
          <w:szCs w:val="24"/>
          <w:lang w:val="el-GR"/>
        </w:rPr>
        <w:t>βάση μια</w:t>
      </w:r>
      <w:r w:rsidR="0030654C">
        <w:rPr>
          <w:rFonts w:cstheme="minorHAnsi"/>
          <w:sz w:val="24"/>
          <w:szCs w:val="24"/>
          <w:lang w:val="el-GR"/>
        </w:rPr>
        <w:t>ς</w:t>
      </w:r>
      <w:r w:rsidRPr="00CA7F26">
        <w:rPr>
          <w:rFonts w:cstheme="minorHAnsi"/>
          <w:sz w:val="24"/>
          <w:szCs w:val="24"/>
          <w:lang w:val="el-GR"/>
        </w:rPr>
        <w:t xml:space="preserve"> ισχυρή</w:t>
      </w:r>
      <w:r w:rsidR="0030654C">
        <w:rPr>
          <w:rFonts w:cstheme="minorHAnsi"/>
          <w:sz w:val="24"/>
          <w:szCs w:val="24"/>
          <w:lang w:val="el-GR"/>
        </w:rPr>
        <w:t>ς</w:t>
      </w:r>
      <w:r w:rsidRPr="00CA7F26">
        <w:rPr>
          <w:rFonts w:cstheme="minorHAnsi"/>
          <w:sz w:val="24"/>
          <w:szCs w:val="24"/>
          <w:lang w:val="el-GR"/>
        </w:rPr>
        <w:t xml:space="preserve"> </w:t>
      </w:r>
      <w:r w:rsidRPr="00BC6782">
        <w:rPr>
          <w:rFonts w:cstheme="minorHAnsi"/>
          <w:b/>
          <w:bCs/>
          <w:sz w:val="24"/>
          <w:szCs w:val="24"/>
          <w:lang w:val="el-GR"/>
        </w:rPr>
        <w:t>διαδικασία</w:t>
      </w:r>
      <w:r w:rsidR="0030654C">
        <w:rPr>
          <w:rFonts w:cstheme="minorHAnsi"/>
          <w:b/>
          <w:bCs/>
          <w:sz w:val="24"/>
          <w:szCs w:val="24"/>
          <w:lang w:val="el-GR"/>
        </w:rPr>
        <w:t>ς</w:t>
      </w:r>
      <w:r w:rsidR="00860179">
        <w:rPr>
          <w:rFonts w:cstheme="minorHAnsi"/>
          <w:b/>
          <w:bCs/>
          <w:sz w:val="24"/>
          <w:szCs w:val="24"/>
          <w:lang w:val="el-GR"/>
        </w:rPr>
        <w:t xml:space="preserve"> </w:t>
      </w:r>
      <w:r w:rsidR="00860179" w:rsidRPr="00BC6782">
        <w:rPr>
          <w:rFonts w:cstheme="minorHAnsi"/>
          <w:b/>
          <w:bCs/>
          <w:sz w:val="24"/>
          <w:szCs w:val="24"/>
          <w:lang w:val="el-GR"/>
        </w:rPr>
        <w:t xml:space="preserve">δημιουργικής </w:t>
      </w:r>
      <w:r w:rsidR="0030654C">
        <w:rPr>
          <w:rFonts w:cstheme="minorHAnsi"/>
          <w:b/>
          <w:bCs/>
          <w:sz w:val="24"/>
          <w:szCs w:val="24"/>
          <w:lang w:val="el-GR"/>
        </w:rPr>
        <w:t>εμπλοκής</w:t>
      </w:r>
      <w:r w:rsidR="0030654C" w:rsidRPr="00BC6782">
        <w:rPr>
          <w:rFonts w:cstheme="minorHAnsi"/>
          <w:b/>
          <w:bCs/>
          <w:sz w:val="24"/>
          <w:szCs w:val="24"/>
          <w:lang w:val="el-GR"/>
        </w:rPr>
        <w:t xml:space="preserve"> </w:t>
      </w:r>
      <w:r w:rsidR="00E95AAE">
        <w:rPr>
          <w:rFonts w:cstheme="minorHAnsi"/>
          <w:b/>
          <w:bCs/>
          <w:sz w:val="24"/>
          <w:szCs w:val="24"/>
          <w:lang w:val="el-GR"/>
        </w:rPr>
        <w:t xml:space="preserve">των μελών </w:t>
      </w:r>
      <w:r w:rsidR="00860179" w:rsidRPr="00BC6782">
        <w:rPr>
          <w:rFonts w:cstheme="minorHAnsi"/>
          <w:b/>
          <w:bCs/>
          <w:sz w:val="24"/>
          <w:szCs w:val="24"/>
          <w:lang w:val="el-GR"/>
        </w:rPr>
        <w:t>της εκπαιδευτικής κοινότητας</w:t>
      </w:r>
      <w:r w:rsidR="00860179" w:rsidRPr="00CA7F26">
        <w:rPr>
          <w:rFonts w:cstheme="minorHAnsi"/>
          <w:sz w:val="24"/>
          <w:szCs w:val="24"/>
          <w:lang w:val="el-GR"/>
        </w:rPr>
        <w:t xml:space="preserve">. </w:t>
      </w:r>
      <w:r w:rsidR="00860179" w:rsidRPr="001D386D">
        <w:rPr>
          <w:rFonts w:cstheme="minorHAnsi"/>
          <w:sz w:val="24"/>
          <w:szCs w:val="24"/>
          <w:lang w:val="el-GR"/>
        </w:rPr>
        <w:t>Η βιώσιμη καινοτομία απαιτεί την κατανόηση το</w:t>
      </w:r>
      <w:r w:rsidR="00860179" w:rsidRPr="00CA7F26">
        <w:rPr>
          <w:rFonts w:cstheme="minorHAnsi"/>
          <w:sz w:val="24"/>
          <w:szCs w:val="24"/>
          <w:lang w:val="el-GR"/>
        </w:rPr>
        <w:t xml:space="preserve">υ πώς και γιατί μια καινοτομία λειτουργεί μέσα </w:t>
      </w:r>
      <w:r w:rsidR="00860179" w:rsidRPr="00CA7F26">
        <w:rPr>
          <w:rFonts w:cstheme="minorHAnsi"/>
          <w:sz w:val="24"/>
          <w:szCs w:val="24"/>
          <w:lang w:val="el-GR"/>
        </w:rPr>
        <w:lastRenderedPageBreak/>
        <w:t xml:space="preserve">σε ένα περιβάλλον </w:t>
      </w:r>
      <w:r w:rsidR="00860179">
        <w:rPr>
          <w:rFonts w:cstheme="minorHAnsi"/>
          <w:sz w:val="24"/>
          <w:szCs w:val="24"/>
          <w:lang w:val="el-GR"/>
        </w:rPr>
        <w:t>μέσα στον χρόνο και στα διάφορα περιβάλλοντα</w:t>
      </w:r>
      <w:r w:rsidR="001B5DD9">
        <w:rPr>
          <w:rFonts w:cstheme="minorHAnsi"/>
          <w:sz w:val="24"/>
          <w:szCs w:val="24"/>
          <w:lang w:val="el-GR"/>
        </w:rPr>
        <w:t>,</w:t>
      </w:r>
      <w:r w:rsidR="00860179">
        <w:rPr>
          <w:rFonts w:cstheme="minorHAnsi"/>
          <w:sz w:val="24"/>
          <w:szCs w:val="24"/>
          <w:lang w:val="el-GR"/>
        </w:rPr>
        <w:t xml:space="preserve"> καθώς </w:t>
      </w:r>
      <w:r w:rsidR="00860179" w:rsidRPr="00CA7F26">
        <w:rPr>
          <w:rFonts w:cstheme="minorHAnsi"/>
          <w:sz w:val="24"/>
          <w:szCs w:val="24"/>
          <w:lang w:val="el-GR"/>
        </w:rPr>
        <w:t xml:space="preserve">και τη δημιουργία </w:t>
      </w:r>
      <w:r w:rsidR="00860179" w:rsidRPr="0005056A">
        <w:rPr>
          <w:rFonts w:cstheme="minorHAnsi"/>
          <w:sz w:val="24"/>
          <w:szCs w:val="24"/>
          <w:lang w:val="el-GR"/>
        </w:rPr>
        <w:t>ευρετικών μεθόδων</w:t>
      </w:r>
      <w:r w:rsidR="00860179">
        <w:rPr>
          <w:rFonts w:cstheme="minorHAnsi"/>
          <w:sz w:val="24"/>
          <w:szCs w:val="24"/>
          <w:lang w:val="el-GR"/>
        </w:rPr>
        <w:t xml:space="preserve"> </w:t>
      </w:r>
      <w:r w:rsidR="00860179" w:rsidRPr="00CA7F26">
        <w:rPr>
          <w:rFonts w:cstheme="minorHAnsi"/>
          <w:sz w:val="24"/>
          <w:szCs w:val="24"/>
          <w:lang w:val="el-GR"/>
        </w:rPr>
        <w:t xml:space="preserve">για όσους ενδιαφέρονται να εφαρμόσουν καινοτομίες στα δικά τους τοπικά πλαίσια. Στα αρχικά στάδια της διαδικασίας, </w:t>
      </w:r>
      <w:r w:rsidR="00860179" w:rsidRPr="005A7DE8">
        <w:rPr>
          <w:rFonts w:cstheme="minorHAnsi"/>
          <w:b/>
          <w:bCs/>
          <w:sz w:val="24"/>
          <w:szCs w:val="24"/>
          <w:lang w:val="el-GR"/>
        </w:rPr>
        <w:t>σενάρια</w:t>
      </w:r>
      <w:r w:rsidR="00860179" w:rsidRPr="005A7DE8">
        <w:rPr>
          <w:rFonts w:cstheme="minorHAnsi"/>
          <w:sz w:val="24"/>
          <w:szCs w:val="24"/>
          <w:lang w:val="el-GR"/>
        </w:rPr>
        <w:t xml:space="preserve"> (που βασίζονται σε επιτυχημένες πρακτικές που έχει εφαρμόσει η σύμπραξη) θα χρησιμοποιηθούν για τον σχεδιασμό της μεθοδολογίας και για τον χαρακτηρισμό επεισοδίων ή μιας </w:t>
      </w:r>
      <w:r w:rsidR="005A7DE8" w:rsidRPr="005A7DE8">
        <w:rPr>
          <w:rFonts w:cstheme="minorHAnsi"/>
          <w:sz w:val="24"/>
          <w:szCs w:val="24"/>
          <w:lang w:val="el-GR"/>
        </w:rPr>
        <w:t xml:space="preserve">ακολουθίας </w:t>
      </w:r>
      <w:r w:rsidR="00860179" w:rsidRPr="005A7DE8">
        <w:rPr>
          <w:rFonts w:cstheme="minorHAnsi"/>
          <w:sz w:val="24"/>
          <w:szCs w:val="24"/>
          <w:lang w:val="el-GR"/>
        </w:rPr>
        <w:t>δραστηριοτήτων (όπως σε μια ιστορία).</w:t>
      </w:r>
      <w:r w:rsidR="00860179" w:rsidRPr="00CA7F26">
        <w:rPr>
          <w:rFonts w:cstheme="minorHAnsi"/>
          <w:sz w:val="24"/>
          <w:szCs w:val="24"/>
          <w:lang w:val="el-GR"/>
        </w:rPr>
        <w:t xml:space="preserve"> Αυτές οι «ιστορίες» θα παρέχουν το πλαίσιο εντός του οποίου θα πραγματοποιηθούν οι δραστηριότητες, για να μας δώσουν πληροφορίες σχετικά με τις ανάγκες, τις δυσκολίες και τα κίνητρα που έχουν οι χρήστες σε συγκεκριμένα πλαίσια. Βασικά στοιχεία για αυτά τα σενάρια είναι οι χρήστες και η αντίστασή τους στην αλλαγή, οι στόχοι τους, οι ανάγκες τους, οι πηγές πληροφοριών </w:t>
      </w:r>
      <w:r w:rsidR="00860179">
        <w:rPr>
          <w:rFonts w:cstheme="minorHAnsi"/>
          <w:sz w:val="24"/>
          <w:szCs w:val="24"/>
          <w:lang w:val="el-GR"/>
        </w:rPr>
        <w:t>στις οποίες είχαν</w:t>
      </w:r>
      <w:r w:rsidR="00860179" w:rsidRPr="00CA7F26">
        <w:rPr>
          <w:rFonts w:cstheme="minorHAnsi"/>
          <w:sz w:val="24"/>
          <w:szCs w:val="24"/>
          <w:lang w:val="el-GR"/>
        </w:rPr>
        <w:t xml:space="preserve"> πρόσβαση κατά τη διάρκεια των δραστηριοτήτων και οι πληροφορίες που </w:t>
      </w:r>
      <w:r w:rsidR="004F019D">
        <w:rPr>
          <w:rFonts w:cstheme="minorHAnsi"/>
          <w:sz w:val="24"/>
          <w:szCs w:val="24"/>
          <w:lang w:val="el-GR"/>
        </w:rPr>
        <w:t xml:space="preserve">αντλήθηκαν </w:t>
      </w:r>
      <w:r w:rsidR="00860179" w:rsidRPr="00CA7F26">
        <w:rPr>
          <w:rFonts w:cstheme="minorHAnsi"/>
          <w:sz w:val="24"/>
          <w:szCs w:val="24"/>
          <w:lang w:val="el-GR"/>
        </w:rPr>
        <w:t xml:space="preserve">από τους ίδιους τους χρήστες. Η </w:t>
      </w:r>
      <w:r w:rsidR="00860179">
        <w:rPr>
          <w:rFonts w:cstheme="minorHAnsi"/>
          <w:sz w:val="24"/>
          <w:szCs w:val="24"/>
          <w:lang w:val="el-GR"/>
        </w:rPr>
        <w:t>ανάδειξη</w:t>
      </w:r>
      <w:r w:rsidR="00860179" w:rsidRPr="00CA7F26">
        <w:rPr>
          <w:rFonts w:cstheme="minorHAnsi"/>
          <w:sz w:val="24"/>
          <w:szCs w:val="24"/>
          <w:lang w:val="el-GR"/>
        </w:rPr>
        <w:t xml:space="preserve"> μιας κοινότητας διερεύνησης δε</w:t>
      </w:r>
      <w:r w:rsidR="0005056A">
        <w:rPr>
          <w:rFonts w:cstheme="minorHAnsi"/>
          <w:sz w:val="24"/>
          <w:szCs w:val="24"/>
          <w:lang w:val="el-GR"/>
        </w:rPr>
        <w:t>ν</w:t>
      </w:r>
      <w:r w:rsidR="00860179" w:rsidRPr="00CA7F26">
        <w:rPr>
          <w:rFonts w:cstheme="minorHAnsi"/>
          <w:sz w:val="24"/>
          <w:szCs w:val="24"/>
          <w:lang w:val="el-GR"/>
        </w:rPr>
        <w:t xml:space="preserve"> συμβαίνει από μόνη της και δεν προκύπτει </w:t>
      </w:r>
      <w:r w:rsidR="00860179">
        <w:rPr>
          <w:rFonts w:cstheme="minorHAnsi"/>
          <w:sz w:val="24"/>
          <w:szCs w:val="24"/>
          <w:lang w:val="el-GR"/>
        </w:rPr>
        <w:t xml:space="preserve">παρά μόνο μετά από ουσιαστικό συλλογικό </w:t>
      </w:r>
      <w:r w:rsidR="00860179" w:rsidRPr="00CA7F26">
        <w:rPr>
          <w:rFonts w:cstheme="minorHAnsi"/>
          <w:sz w:val="24"/>
          <w:szCs w:val="24"/>
          <w:lang w:val="el-GR"/>
        </w:rPr>
        <w:t xml:space="preserve">διάλογο. Τεχνικές και δραστηριότητες διδασκαλίας και μάθησης που προωθούν την αλληλεπίδραση </w:t>
      </w:r>
      <w:r w:rsidR="00860179">
        <w:rPr>
          <w:rFonts w:cstheme="minorHAnsi"/>
          <w:sz w:val="24"/>
          <w:szCs w:val="24"/>
          <w:lang w:val="el-GR"/>
        </w:rPr>
        <w:t>μεταξύ μαθητών</w:t>
      </w:r>
      <w:r w:rsidR="005A7DE8">
        <w:rPr>
          <w:rFonts w:cstheme="minorHAnsi"/>
          <w:sz w:val="24"/>
          <w:szCs w:val="24"/>
          <w:lang w:val="el-GR"/>
        </w:rPr>
        <w:t>/-ητριών</w:t>
      </w:r>
      <w:r w:rsidR="00860179" w:rsidRPr="00CA7F26">
        <w:rPr>
          <w:rFonts w:cstheme="minorHAnsi"/>
          <w:sz w:val="24"/>
          <w:szCs w:val="24"/>
          <w:lang w:val="el-GR"/>
        </w:rPr>
        <w:t xml:space="preserve"> και που εστιάζουν τη μάθηση στην επίλυση προβλημάτων και σε εφαρμογές </w:t>
      </w:r>
      <w:r w:rsidR="00F06B05">
        <w:rPr>
          <w:rFonts w:cstheme="minorHAnsi"/>
          <w:sz w:val="24"/>
          <w:szCs w:val="24"/>
          <w:lang w:val="el-GR"/>
        </w:rPr>
        <w:t>πάνω σε αυθεντικές καταστάσεις</w:t>
      </w:r>
      <w:r w:rsidR="00860179" w:rsidRPr="00CA7F26">
        <w:rPr>
          <w:rFonts w:cstheme="minorHAnsi"/>
          <w:sz w:val="24"/>
          <w:szCs w:val="24"/>
          <w:lang w:val="el-GR"/>
        </w:rPr>
        <w:t>, θα ενισχύσουν την ανάπτυξη τέτοιων κοινοτήτων.</w:t>
      </w:r>
    </w:p>
    <w:p w14:paraId="4FA238E2" w14:textId="77777777" w:rsidR="005F73C7" w:rsidRDefault="005F73C7" w:rsidP="005F73C7">
      <w:pPr>
        <w:pStyle w:val="a5"/>
        <w:autoSpaceDE w:val="0"/>
        <w:autoSpaceDN w:val="0"/>
        <w:adjustRightInd w:val="0"/>
        <w:spacing w:after="120" w:line="240" w:lineRule="auto"/>
        <w:ind w:left="0"/>
        <w:jc w:val="both"/>
        <w:rPr>
          <w:rFonts w:cstheme="minorHAnsi"/>
          <w:sz w:val="24"/>
          <w:szCs w:val="24"/>
          <w:lang w:val="el-GR"/>
        </w:rPr>
      </w:pPr>
    </w:p>
    <w:p w14:paraId="1D6D187C" w14:textId="77D87A83" w:rsidR="00AB179B" w:rsidRPr="00F51998" w:rsidRDefault="00AB179B" w:rsidP="00AB179B">
      <w:pPr>
        <w:pStyle w:val="a5"/>
        <w:autoSpaceDE w:val="0"/>
        <w:autoSpaceDN w:val="0"/>
        <w:adjustRightInd w:val="0"/>
        <w:spacing w:after="120" w:line="240" w:lineRule="auto"/>
        <w:ind w:left="0"/>
        <w:jc w:val="both"/>
        <w:rPr>
          <w:rFonts w:cstheme="minorHAnsi"/>
          <w:sz w:val="24"/>
          <w:szCs w:val="24"/>
          <w:lang w:val="el-GR"/>
        </w:rPr>
      </w:pPr>
      <w:r w:rsidRPr="00CB76AD">
        <w:rPr>
          <w:rFonts w:cstheme="minorHAnsi"/>
          <w:sz w:val="24"/>
          <w:szCs w:val="24"/>
          <w:lang w:val="el-GR"/>
        </w:rPr>
        <w:t xml:space="preserve">Και στους δύο άξονες, το πρόγραμμα υιοθετεί μια συμπεριληπτική προσέγγιση για να εντάξει διάφορες πτυχές της εκπαίδευσης, συμπεριλαμβανομένης της μάθησης, της διδασκαλίας, πρακτικών αξιολόγησης, του σχολείου ως οργανισμού και κοινωνικού </w:t>
      </w:r>
      <w:r w:rsidR="005A7DE8" w:rsidRPr="00CB76AD">
        <w:rPr>
          <w:rFonts w:cstheme="minorHAnsi"/>
          <w:sz w:val="24"/>
          <w:szCs w:val="24"/>
          <w:lang w:val="el-GR"/>
        </w:rPr>
        <w:t>θεσμού</w:t>
      </w:r>
      <w:r w:rsidR="00154051" w:rsidRPr="00CB76AD">
        <w:rPr>
          <w:rFonts w:cstheme="minorHAnsi"/>
          <w:sz w:val="24"/>
          <w:szCs w:val="24"/>
          <w:lang w:val="el-GR"/>
        </w:rPr>
        <w:t>,</w:t>
      </w:r>
      <w:r w:rsidR="00F06B05" w:rsidRPr="00CB76AD">
        <w:rPr>
          <w:rFonts w:cstheme="minorHAnsi"/>
          <w:sz w:val="24"/>
          <w:szCs w:val="24"/>
          <w:lang w:val="el-GR"/>
        </w:rPr>
        <w:t xml:space="preserve"> </w:t>
      </w:r>
      <w:r w:rsidRPr="00CB76AD">
        <w:rPr>
          <w:rFonts w:cstheme="minorHAnsi"/>
          <w:sz w:val="24"/>
          <w:szCs w:val="24"/>
          <w:lang w:val="el-GR"/>
        </w:rPr>
        <w:t xml:space="preserve">και των επιλεγμένων </w:t>
      </w:r>
      <w:r w:rsidR="005A7DE8" w:rsidRPr="00CB76AD">
        <w:rPr>
          <w:rFonts w:cstheme="minorHAnsi"/>
          <w:sz w:val="24"/>
          <w:szCs w:val="24"/>
          <w:lang w:val="el-GR"/>
        </w:rPr>
        <w:t>–βασισμένων στις ΤΠΕ</w:t>
      </w:r>
      <w:r w:rsidR="00CB76AD" w:rsidRPr="00CB76AD">
        <w:rPr>
          <w:rFonts w:cstheme="minorHAnsi"/>
          <w:sz w:val="24"/>
          <w:szCs w:val="24"/>
          <w:lang w:val="el-GR"/>
        </w:rPr>
        <w:t>–</w:t>
      </w:r>
      <w:r w:rsidR="005A7DE8" w:rsidRPr="00CB76AD">
        <w:rPr>
          <w:rFonts w:cstheme="minorHAnsi"/>
          <w:sz w:val="24"/>
          <w:szCs w:val="24"/>
          <w:lang w:val="el-GR"/>
        </w:rPr>
        <w:t xml:space="preserve"> </w:t>
      </w:r>
      <w:r w:rsidRPr="00CB76AD">
        <w:rPr>
          <w:rFonts w:cstheme="minorHAnsi"/>
          <w:sz w:val="24"/>
          <w:szCs w:val="24"/>
          <w:lang w:val="el-GR"/>
        </w:rPr>
        <w:t xml:space="preserve">λύσεων </w:t>
      </w:r>
      <w:r w:rsidR="00F06B05" w:rsidRPr="00CB76AD">
        <w:rPr>
          <w:rFonts w:cstheme="minorHAnsi"/>
          <w:sz w:val="24"/>
          <w:szCs w:val="24"/>
          <w:lang w:val="el-GR"/>
        </w:rPr>
        <w:t xml:space="preserve">που θα </w:t>
      </w:r>
      <w:r w:rsidR="004F019D" w:rsidRPr="00CB76AD">
        <w:rPr>
          <w:rFonts w:cstheme="minorHAnsi"/>
          <w:sz w:val="24"/>
          <w:szCs w:val="24"/>
          <w:lang w:val="el-GR"/>
        </w:rPr>
        <w:t>εφαρμοστούν</w:t>
      </w:r>
      <w:r w:rsidRPr="00CB76AD">
        <w:rPr>
          <w:rFonts w:cstheme="minorHAnsi"/>
          <w:sz w:val="24"/>
          <w:szCs w:val="24"/>
          <w:lang w:val="el-GR"/>
        </w:rPr>
        <w:t>.</w:t>
      </w:r>
      <w:r w:rsidRPr="00CA7F26">
        <w:rPr>
          <w:rFonts w:cstheme="minorHAnsi"/>
          <w:sz w:val="24"/>
          <w:szCs w:val="24"/>
          <w:lang w:val="el-GR"/>
        </w:rPr>
        <w:t xml:space="preserve"> Χρησιμοποιώντας τις υπηρεσίες συμβουλευτικής και υποστήριξης </w:t>
      </w:r>
      <w:r>
        <w:rPr>
          <w:rFonts w:cstheme="minorHAnsi"/>
          <w:sz w:val="24"/>
          <w:szCs w:val="24"/>
          <w:lang w:val="el-GR"/>
        </w:rPr>
        <w:t xml:space="preserve">του </w:t>
      </w:r>
      <w:r w:rsidRPr="00B3182A">
        <w:rPr>
          <w:rFonts w:cstheme="minorHAnsi"/>
          <w:i/>
          <w:iCs/>
          <w:sz w:val="24"/>
          <w:szCs w:val="24"/>
        </w:rPr>
        <w:t>Learning</w:t>
      </w:r>
      <w:r w:rsidRPr="00B3182A">
        <w:rPr>
          <w:rFonts w:cstheme="minorHAnsi"/>
          <w:i/>
          <w:iCs/>
          <w:sz w:val="24"/>
          <w:szCs w:val="24"/>
          <w:lang w:val="el-GR"/>
        </w:rPr>
        <w:t xml:space="preserve"> </w:t>
      </w:r>
      <w:r w:rsidRPr="00B3182A">
        <w:rPr>
          <w:rFonts w:cstheme="minorHAnsi"/>
          <w:i/>
          <w:iCs/>
          <w:sz w:val="24"/>
          <w:szCs w:val="24"/>
        </w:rPr>
        <w:t>from</w:t>
      </w:r>
      <w:r w:rsidRPr="00B3182A">
        <w:rPr>
          <w:rFonts w:cstheme="minorHAnsi"/>
          <w:i/>
          <w:iCs/>
          <w:sz w:val="24"/>
          <w:szCs w:val="24"/>
          <w:lang w:val="el-GR"/>
        </w:rPr>
        <w:t xml:space="preserve"> </w:t>
      </w:r>
      <w:r w:rsidRPr="00B3182A">
        <w:rPr>
          <w:rFonts w:cstheme="minorHAnsi"/>
          <w:i/>
          <w:iCs/>
          <w:sz w:val="24"/>
          <w:szCs w:val="24"/>
        </w:rPr>
        <w:t>the</w:t>
      </w:r>
      <w:r w:rsidRPr="00B3182A">
        <w:rPr>
          <w:rFonts w:cstheme="minorHAnsi"/>
          <w:i/>
          <w:iCs/>
          <w:sz w:val="24"/>
          <w:szCs w:val="24"/>
          <w:lang w:val="el-GR"/>
        </w:rPr>
        <w:t xml:space="preserve"> </w:t>
      </w:r>
      <w:r w:rsidRPr="00B3182A">
        <w:rPr>
          <w:rFonts w:cstheme="minorHAnsi"/>
          <w:i/>
          <w:iCs/>
          <w:sz w:val="24"/>
          <w:szCs w:val="24"/>
        </w:rPr>
        <w:t>Extremes</w:t>
      </w:r>
      <w:r w:rsidRPr="00CA7F26">
        <w:rPr>
          <w:rFonts w:cstheme="minorHAnsi"/>
          <w:sz w:val="24"/>
          <w:szCs w:val="24"/>
          <w:lang w:val="el-GR"/>
        </w:rPr>
        <w:t xml:space="preserve"> (οικοδόμηση κοινότητας, δικτύωση, καθοδήγηση και εργαλεία συγγραφής)</w:t>
      </w:r>
      <w:r w:rsidR="00154051">
        <w:rPr>
          <w:rFonts w:cstheme="minorHAnsi"/>
          <w:sz w:val="24"/>
          <w:szCs w:val="24"/>
          <w:lang w:val="el-GR"/>
        </w:rPr>
        <w:t>,</w:t>
      </w:r>
      <w:r w:rsidRPr="00CA7F26">
        <w:rPr>
          <w:rFonts w:cstheme="minorHAnsi"/>
          <w:sz w:val="24"/>
          <w:szCs w:val="24"/>
          <w:lang w:val="el-GR"/>
        </w:rPr>
        <w:t xml:space="preserve"> οι σχολικές κοινότητες θα είναι σε θέση να αλληλεπιδρούν, να μοιράζονται ιδέες εφαρμογή</w:t>
      </w:r>
      <w:r>
        <w:rPr>
          <w:rFonts w:cstheme="minorHAnsi"/>
          <w:sz w:val="24"/>
          <w:szCs w:val="24"/>
          <w:lang w:val="el-GR"/>
        </w:rPr>
        <w:t>ς</w:t>
      </w:r>
      <w:r w:rsidRPr="00CA7F26">
        <w:rPr>
          <w:rFonts w:cstheme="minorHAnsi"/>
          <w:sz w:val="24"/>
          <w:szCs w:val="24"/>
          <w:lang w:val="el-GR"/>
        </w:rPr>
        <w:t xml:space="preserve">, να αναπτύσσουν σενάρια για την ενσωμάτωση των προϊόντων </w:t>
      </w:r>
      <w:r w:rsidR="00F06B05">
        <w:rPr>
          <w:rFonts w:cstheme="minorHAnsi"/>
          <w:sz w:val="24"/>
          <w:szCs w:val="24"/>
          <w:lang w:val="el-GR"/>
        </w:rPr>
        <w:t>στα</w:t>
      </w:r>
      <w:r w:rsidR="00F06B05" w:rsidRPr="00CA7F26">
        <w:rPr>
          <w:rFonts w:cstheme="minorHAnsi"/>
          <w:sz w:val="24"/>
          <w:szCs w:val="24"/>
          <w:lang w:val="el-GR"/>
        </w:rPr>
        <w:t xml:space="preserve"> σχολικ</w:t>
      </w:r>
      <w:r w:rsidR="00F06B05">
        <w:rPr>
          <w:rFonts w:cstheme="minorHAnsi"/>
          <w:sz w:val="24"/>
          <w:szCs w:val="24"/>
          <w:lang w:val="el-GR"/>
        </w:rPr>
        <w:t>ά</w:t>
      </w:r>
      <w:r w:rsidR="00F06B05" w:rsidRPr="00CA7F26">
        <w:rPr>
          <w:rFonts w:cstheme="minorHAnsi"/>
          <w:sz w:val="24"/>
          <w:szCs w:val="24"/>
          <w:lang w:val="el-GR"/>
        </w:rPr>
        <w:t xml:space="preserve"> </w:t>
      </w:r>
      <w:r w:rsidR="00F06B05">
        <w:rPr>
          <w:rFonts w:cstheme="minorHAnsi"/>
          <w:sz w:val="24"/>
          <w:szCs w:val="24"/>
          <w:lang w:val="el-GR"/>
        </w:rPr>
        <w:t>περιβάλλοντα</w:t>
      </w:r>
      <w:r w:rsidR="00F06B05" w:rsidRPr="00CA7F26">
        <w:rPr>
          <w:rFonts w:cstheme="minorHAnsi"/>
          <w:sz w:val="24"/>
          <w:szCs w:val="24"/>
          <w:lang w:val="el-GR"/>
        </w:rPr>
        <w:t xml:space="preserve"> </w:t>
      </w:r>
      <w:r w:rsidRPr="00CA7F26">
        <w:rPr>
          <w:rFonts w:cstheme="minorHAnsi"/>
          <w:sz w:val="24"/>
          <w:szCs w:val="24"/>
          <w:lang w:val="el-GR"/>
        </w:rPr>
        <w:t xml:space="preserve">και να </w:t>
      </w:r>
      <w:r>
        <w:rPr>
          <w:rFonts w:cstheme="minorHAnsi"/>
          <w:sz w:val="24"/>
          <w:szCs w:val="24"/>
          <w:lang w:val="el-GR"/>
        </w:rPr>
        <w:t xml:space="preserve">λάβουν </w:t>
      </w:r>
      <w:r w:rsidRPr="00CA7F26">
        <w:rPr>
          <w:rFonts w:cstheme="minorHAnsi"/>
          <w:sz w:val="24"/>
          <w:szCs w:val="24"/>
          <w:lang w:val="el-GR"/>
        </w:rPr>
        <w:t xml:space="preserve">υποστήριξη για τη διερεύνηση περαιτέρω ευκαιριών χρηματοδότησης για την ανάπτυξη των σχεδίων τους: </w:t>
      </w:r>
      <w:r>
        <w:rPr>
          <w:rFonts w:cstheme="minorHAnsi"/>
          <w:sz w:val="24"/>
          <w:szCs w:val="24"/>
          <w:lang w:val="el-GR"/>
        </w:rPr>
        <w:t xml:space="preserve">λαμβάνοντας κατάλληλες </w:t>
      </w:r>
      <w:r w:rsidRPr="00CA7F26">
        <w:rPr>
          <w:rFonts w:cstheme="minorHAnsi"/>
          <w:sz w:val="24"/>
          <w:szCs w:val="24"/>
          <w:lang w:val="el-GR"/>
        </w:rPr>
        <w:t>τεχνικ</w:t>
      </w:r>
      <w:r>
        <w:rPr>
          <w:rFonts w:cstheme="minorHAnsi"/>
          <w:sz w:val="24"/>
          <w:szCs w:val="24"/>
          <w:lang w:val="el-GR"/>
        </w:rPr>
        <w:t>ές</w:t>
      </w:r>
      <w:r w:rsidRPr="00CA7F26">
        <w:rPr>
          <w:rFonts w:cstheme="minorHAnsi"/>
          <w:sz w:val="24"/>
          <w:szCs w:val="24"/>
          <w:lang w:val="el-GR"/>
        </w:rPr>
        <w:t xml:space="preserve"> συμβουλ</w:t>
      </w:r>
      <w:r>
        <w:rPr>
          <w:rFonts w:cstheme="minorHAnsi"/>
          <w:sz w:val="24"/>
          <w:szCs w:val="24"/>
          <w:lang w:val="el-GR"/>
        </w:rPr>
        <w:t>ές,</w:t>
      </w:r>
      <w:r w:rsidRPr="00CA7F26">
        <w:rPr>
          <w:rFonts w:cstheme="minorHAnsi"/>
          <w:sz w:val="24"/>
          <w:szCs w:val="24"/>
          <w:lang w:val="el-GR"/>
        </w:rPr>
        <w:t xml:space="preserve"> κάνοντας τη σωστή επιλογή τεχνολογίας</w:t>
      </w:r>
      <w:r>
        <w:rPr>
          <w:rFonts w:cstheme="minorHAnsi"/>
          <w:sz w:val="24"/>
          <w:szCs w:val="24"/>
          <w:lang w:val="el-GR"/>
        </w:rPr>
        <w:t xml:space="preserve">, επιλέγοντας κατάλληλους συνεργάτες, γνωρίζοντας </w:t>
      </w:r>
      <w:r w:rsidRPr="00CA7F26">
        <w:rPr>
          <w:rFonts w:cstheme="minorHAnsi"/>
          <w:sz w:val="24"/>
          <w:szCs w:val="24"/>
          <w:lang w:val="el-GR"/>
        </w:rPr>
        <w:t>τους τρόπους διατήρησης του κόστους σε χαμηλά επίπεδα</w:t>
      </w:r>
      <w:r>
        <w:rPr>
          <w:rFonts w:cstheme="minorHAnsi"/>
          <w:sz w:val="24"/>
          <w:szCs w:val="24"/>
          <w:lang w:val="el-GR"/>
        </w:rPr>
        <w:t>, γνωρίζοντας πώς να διασφαλίζουν και να συνδυάζουν πηγές χρηματοδότησης για τη συντήρηση</w:t>
      </w:r>
      <w:r w:rsidRPr="00CA7F26">
        <w:rPr>
          <w:rFonts w:cstheme="minorHAnsi"/>
          <w:sz w:val="24"/>
          <w:szCs w:val="24"/>
          <w:lang w:val="el-GR"/>
        </w:rPr>
        <w:t xml:space="preserve"> της υποδομής και της συνδεσιμότητας</w:t>
      </w:r>
      <w:r>
        <w:rPr>
          <w:rFonts w:cstheme="minorHAnsi"/>
          <w:sz w:val="24"/>
          <w:szCs w:val="24"/>
          <w:lang w:val="el-GR"/>
        </w:rPr>
        <w:t xml:space="preserve"> και άλλα. </w:t>
      </w:r>
      <w:r w:rsidRPr="00CA7F26">
        <w:rPr>
          <w:rFonts w:cstheme="minorHAnsi"/>
          <w:sz w:val="24"/>
          <w:szCs w:val="24"/>
          <w:lang w:val="el-GR"/>
        </w:rPr>
        <w:t xml:space="preserve">Αυτές οι κοινότητες θα </w:t>
      </w:r>
      <w:r w:rsidRPr="00F51998">
        <w:rPr>
          <w:rFonts w:cstheme="minorHAnsi"/>
          <w:b/>
          <w:bCs/>
          <w:sz w:val="24"/>
          <w:szCs w:val="24"/>
          <w:lang w:val="el-GR"/>
        </w:rPr>
        <w:t>αποτελέσουν κόμβους καινοτομίας και ανταλλαγής ιδεών</w:t>
      </w:r>
      <w:r>
        <w:rPr>
          <w:rFonts w:cstheme="minorHAnsi"/>
          <w:b/>
          <w:bCs/>
          <w:sz w:val="24"/>
          <w:szCs w:val="24"/>
          <w:lang w:val="el-GR"/>
        </w:rPr>
        <w:t xml:space="preserve"> </w:t>
      </w:r>
      <w:r w:rsidRPr="00F51998">
        <w:rPr>
          <w:rFonts w:cstheme="minorHAnsi"/>
          <w:sz w:val="24"/>
          <w:szCs w:val="24"/>
          <w:lang w:val="el-GR"/>
        </w:rPr>
        <w:t>για τ</w:t>
      </w:r>
      <w:r>
        <w:rPr>
          <w:rFonts w:cstheme="minorHAnsi"/>
          <w:sz w:val="24"/>
          <w:szCs w:val="24"/>
          <w:lang w:val="el-GR"/>
        </w:rPr>
        <w:t xml:space="preserve">α σχέδια δράσης μικρής κλίμακας του </w:t>
      </w:r>
      <w:r w:rsidRPr="00F3734F">
        <w:rPr>
          <w:rFonts w:cstheme="minorHAnsi"/>
          <w:i/>
          <w:iCs/>
          <w:color w:val="000000" w:themeColor="text1"/>
          <w:sz w:val="24"/>
          <w:szCs w:val="24"/>
        </w:rPr>
        <w:t>Learning</w:t>
      </w:r>
      <w:r>
        <w:rPr>
          <w:rFonts w:cstheme="minorHAnsi"/>
          <w:i/>
          <w:iCs/>
          <w:color w:val="000000" w:themeColor="text1"/>
          <w:sz w:val="24"/>
          <w:szCs w:val="24"/>
          <w:lang w:val="el-GR"/>
        </w:rPr>
        <w:t xml:space="preserve"> </w:t>
      </w:r>
      <w:r w:rsidRPr="00F3734F">
        <w:rPr>
          <w:rFonts w:cstheme="minorHAnsi"/>
          <w:i/>
          <w:iCs/>
          <w:color w:val="000000" w:themeColor="text1"/>
          <w:sz w:val="24"/>
          <w:szCs w:val="24"/>
        </w:rPr>
        <w:t>from</w:t>
      </w:r>
      <w:r>
        <w:rPr>
          <w:rFonts w:cstheme="minorHAnsi"/>
          <w:i/>
          <w:iCs/>
          <w:color w:val="000000" w:themeColor="text1"/>
          <w:sz w:val="24"/>
          <w:szCs w:val="24"/>
          <w:lang w:val="el-GR"/>
        </w:rPr>
        <w:t xml:space="preserve"> </w:t>
      </w:r>
      <w:r w:rsidRPr="00F3734F">
        <w:rPr>
          <w:rFonts w:cstheme="minorHAnsi"/>
          <w:i/>
          <w:iCs/>
          <w:color w:val="000000" w:themeColor="text1"/>
          <w:sz w:val="24"/>
          <w:szCs w:val="24"/>
        </w:rPr>
        <w:t>the</w:t>
      </w:r>
      <w:r>
        <w:rPr>
          <w:rFonts w:cstheme="minorHAnsi"/>
          <w:i/>
          <w:iCs/>
          <w:color w:val="000000" w:themeColor="text1"/>
          <w:sz w:val="24"/>
          <w:szCs w:val="24"/>
          <w:lang w:val="el-GR"/>
        </w:rPr>
        <w:t xml:space="preserve"> </w:t>
      </w:r>
      <w:r w:rsidRPr="00F3734F">
        <w:rPr>
          <w:rFonts w:cstheme="minorHAnsi"/>
          <w:i/>
          <w:iCs/>
          <w:color w:val="000000" w:themeColor="text1"/>
          <w:sz w:val="24"/>
          <w:szCs w:val="24"/>
        </w:rPr>
        <w:t>Extremes</w:t>
      </w:r>
      <w:r>
        <w:rPr>
          <w:rFonts w:cstheme="minorHAnsi"/>
          <w:i/>
          <w:iCs/>
          <w:color w:val="000000" w:themeColor="text1"/>
          <w:sz w:val="24"/>
          <w:szCs w:val="24"/>
          <w:lang w:val="el-GR"/>
        </w:rPr>
        <w:t xml:space="preserve"> </w:t>
      </w:r>
      <w:r w:rsidR="00154051">
        <w:rPr>
          <w:rFonts w:cstheme="minorHAnsi"/>
          <w:color w:val="000000" w:themeColor="text1"/>
          <w:sz w:val="24"/>
          <w:szCs w:val="24"/>
          <w:lang w:val="el-GR"/>
        </w:rPr>
        <w:t>τα οποία</w:t>
      </w:r>
      <w:r w:rsidR="00154051" w:rsidRPr="00F51998">
        <w:rPr>
          <w:rFonts w:cstheme="minorHAnsi"/>
          <w:color w:val="000000" w:themeColor="text1"/>
          <w:sz w:val="24"/>
          <w:szCs w:val="24"/>
          <w:lang w:val="el-GR"/>
        </w:rPr>
        <w:t xml:space="preserve"> </w:t>
      </w:r>
      <w:r w:rsidRPr="00F51998">
        <w:rPr>
          <w:rFonts w:cstheme="minorHAnsi"/>
          <w:color w:val="000000" w:themeColor="text1"/>
          <w:sz w:val="24"/>
          <w:szCs w:val="24"/>
          <w:lang w:val="el-GR"/>
        </w:rPr>
        <w:t>θα αναπτύξουν καινοτόμες λύσεις για εξατομικευμένη και συμπεριληπτική μάθηση.</w:t>
      </w:r>
    </w:p>
    <w:p w14:paraId="0D6FBB90" w14:textId="77777777" w:rsidR="00B3182A" w:rsidRPr="00B3182A" w:rsidRDefault="00B3182A" w:rsidP="00B3182A">
      <w:pPr>
        <w:tabs>
          <w:tab w:val="left" w:pos="3705"/>
        </w:tabs>
        <w:spacing w:after="120"/>
        <w:contextualSpacing/>
        <w:jc w:val="both"/>
        <w:rPr>
          <w:rFonts w:cstheme="minorHAnsi"/>
          <w:sz w:val="24"/>
          <w:szCs w:val="24"/>
          <w:lang w:val="el-GR"/>
        </w:rPr>
      </w:pPr>
      <w:r w:rsidRPr="00B3182A">
        <w:rPr>
          <w:rFonts w:cstheme="minorHAnsi"/>
          <w:sz w:val="24"/>
          <w:szCs w:val="24"/>
          <w:lang w:val="el-GR"/>
        </w:rPr>
        <w:t xml:space="preserve">Το </w:t>
      </w:r>
      <w:r w:rsidRPr="00B3182A">
        <w:rPr>
          <w:rFonts w:cstheme="minorHAnsi"/>
          <w:i/>
          <w:iCs/>
          <w:sz w:val="24"/>
          <w:szCs w:val="24"/>
          <w:lang w:val="el-GR"/>
        </w:rPr>
        <w:t>Learning from the Extremes</w:t>
      </w:r>
      <w:r w:rsidRPr="00B3182A">
        <w:rPr>
          <w:rFonts w:cstheme="minorHAnsi"/>
          <w:sz w:val="24"/>
          <w:szCs w:val="24"/>
          <w:lang w:val="el-GR"/>
        </w:rPr>
        <w:t xml:space="preserve"> έχει δημιουργήσει έναν δίκαιο και διαφανή μηχανισμό, προκειμένου να συντονίσει και να υλοποιήσει μια ανοιχτή πρόσκληση υποβολής προτάσεων, την αξιολόγησή τους, την επιλογή των πιο υποσχόμενων, τη χρηματοδότησή τους, την παρακολούθηση και την ολοκλήρωσή τους. </w:t>
      </w:r>
    </w:p>
    <w:p w14:paraId="027B7221" w14:textId="1655023C" w:rsidR="002E2CF2" w:rsidRDefault="008F539D" w:rsidP="008F539D">
      <w:pPr>
        <w:tabs>
          <w:tab w:val="left" w:pos="3705"/>
        </w:tabs>
        <w:spacing w:after="120"/>
        <w:contextualSpacing/>
        <w:jc w:val="both"/>
        <w:rPr>
          <w:rFonts w:cstheme="minorHAnsi"/>
          <w:sz w:val="24"/>
          <w:szCs w:val="24"/>
          <w:lang w:val="el-GR"/>
        </w:rPr>
      </w:pPr>
      <w:r w:rsidRPr="00F51998">
        <w:rPr>
          <w:rFonts w:cstheme="minorHAnsi"/>
          <w:sz w:val="24"/>
          <w:szCs w:val="24"/>
          <w:lang w:val="el-GR"/>
        </w:rPr>
        <w:t xml:space="preserve">Το </w:t>
      </w:r>
      <w:r>
        <w:rPr>
          <w:rFonts w:cstheme="minorHAnsi"/>
          <w:sz w:val="24"/>
          <w:szCs w:val="24"/>
          <w:lang w:val="el-GR"/>
        </w:rPr>
        <w:t xml:space="preserve">πρόγραμμα </w:t>
      </w:r>
      <w:r w:rsidRPr="00F51998">
        <w:rPr>
          <w:rFonts w:cstheme="minorHAnsi"/>
          <w:i/>
          <w:iCs/>
          <w:sz w:val="24"/>
          <w:szCs w:val="24"/>
          <w:lang w:val="el-GR"/>
        </w:rPr>
        <w:t>Learning from the Extremes</w:t>
      </w:r>
      <w:r w:rsidRPr="00F51998">
        <w:rPr>
          <w:rFonts w:cstheme="minorHAnsi"/>
          <w:sz w:val="24"/>
          <w:szCs w:val="24"/>
          <w:lang w:val="el-GR"/>
        </w:rPr>
        <w:t xml:space="preserve"> παρέχει ένα </w:t>
      </w:r>
      <w:r>
        <w:rPr>
          <w:rFonts w:cstheme="minorHAnsi"/>
          <w:sz w:val="24"/>
          <w:szCs w:val="24"/>
          <w:lang w:val="el-GR"/>
        </w:rPr>
        <w:t>συνοπτικό</w:t>
      </w:r>
      <w:r w:rsidRPr="00F51998">
        <w:rPr>
          <w:rFonts w:cstheme="minorHAnsi"/>
          <w:sz w:val="24"/>
          <w:szCs w:val="24"/>
          <w:lang w:val="el-GR"/>
        </w:rPr>
        <w:t xml:space="preserve"> πλαίσιο </w:t>
      </w:r>
      <w:r w:rsidR="00C769E4">
        <w:rPr>
          <w:rFonts w:cstheme="minorHAnsi"/>
          <w:sz w:val="24"/>
          <w:szCs w:val="24"/>
          <w:lang w:val="el-GR"/>
        </w:rPr>
        <w:t>το οποίο αφορά τη</w:t>
      </w:r>
      <w:r w:rsidR="003157D3" w:rsidRPr="003157D3">
        <w:rPr>
          <w:rFonts w:cstheme="minorHAnsi"/>
          <w:sz w:val="24"/>
          <w:szCs w:val="24"/>
          <w:lang w:val="el-GR"/>
        </w:rPr>
        <w:t xml:space="preserve"> </w:t>
      </w:r>
      <w:r w:rsidR="003157D3" w:rsidRPr="004F019D">
        <w:rPr>
          <w:rFonts w:cstheme="minorHAnsi"/>
          <w:sz w:val="24"/>
          <w:szCs w:val="24"/>
          <w:lang w:val="el-GR"/>
        </w:rPr>
        <w:t>διαδικασία</w:t>
      </w:r>
      <w:r w:rsidRPr="002E2CF2">
        <w:rPr>
          <w:rFonts w:cstheme="minorHAnsi"/>
          <w:sz w:val="24"/>
          <w:szCs w:val="24"/>
          <w:lang w:val="el-GR"/>
        </w:rPr>
        <w:t xml:space="preserve"> </w:t>
      </w:r>
      <w:r w:rsidR="0005056A" w:rsidRPr="004F019D">
        <w:rPr>
          <w:rFonts w:cstheme="minorHAnsi"/>
          <w:sz w:val="24"/>
          <w:szCs w:val="24"/>
          <w:lang w:val="el-GR"/>
        </w:rPr>
        <w:t>εύρεσης</w:t>
      </w:r>
      <w:r w:rsidR="007178E0" w:rsidRPr="004F019D">
        <w:rPr>
          <w:rFonts w:cstheme="minorHAnsi"/>
          <w:sz w:val="24"/>
          <w:szCs w:val="24"/>
          <w:lang w:val="el-GR"/>
        </w:rPr>
        <w:t xml:space="preserve"> υποψηφίων</w:t>
      </w:r>
      <w:r w:rsidR="00C932AF" w:rsidRPr="004F019D">
        <w:rPr>
          <w:rFonts w:cstheme="minorHAnsi"/>
          <w:sz w:val="24"/>
          <w:szCs w:val="24"/>
          <w:lang w:val="el-GR"/>
        </w:rPr>
        <w:t xml:space="preserve"> συμμετεχόντων</w:t>
      </w:r>
      <w:r w:rsidR="00C769E4" w:rsidRPr="004F019D">
        <w:rPr>
          <w:rFonts w:cstheme="minorHAnsi"/>
          <w:sz w:val="24"/>
          <w:szCs w:val="24"/>
          <w:lang w:val="el-GR"/>
        </w:rPr>
        <w:t xml:space="preserve"> σχολείων</w:t>
      </w:r>
      <w:r w:rsidRPr="00F51998">
        <w:rPr>
          <w:rFonts w:cstheme="minorHAnsi"/>
          <w:sz w:val="24"/>
          <w:szCs w:val="24"/>
          <w:lang w:val="el-GR"/>
        </w:rPr>
        <w:t>, τη διάδοσή τ</w:t>
      </w:r>
      <w:r>
        <w:rPr>
          <w:rFonts w:cstheme="minorHAnsi"/>
          <w:sz w:val="24"/>
          <w:szCs w:val="24"/>
          <w:lang w:val="el-GR"/>
        </w:rPr>
        <w:t>ου</w:t>
      </w:r>
      <w:r w:rsidR="00C769E4">
        <w:rPr>
          <w:rFonts w:cstheme="minorHAnsi"/>
          <w:sz w:val="24"/>
          <w:szCs w:val="24"/>
          <w:lang w:val="el-GR"/>
        </w:rPr>
        <w:t xml:space="preserve">, </w:t>
      </w:r>
      <w:r w:rsidRPr="00F51998">
        <w:rPr>
          <w:rFonts w:cstheme="minorHAnsi"/>
          <w:sz w:val="24"/>
          <w:szCs w:val="24"/>
          <w:lang w:val="el-GR"/>
        </w:rPr>
        <w:t xml:space="preserve">τη διαχείριση της υποβολής των προτάσεων και τη διαδικασία επιλογής τους. Το πλαίσιο περιλαμβάνει επίσης τα κριτήρια αξιολόγησης καθώς και τους μηχανισμούς παρακολούθησης και αναφοράς οι οποίοι θα επιτρέψουν τη συλλογή των απαραίτητων δεδομένων για την παρακολούθηση της εφαρμογής τους και την επικύρωση της επιτυχίας τους. 1.200.000 ευρώ πρόκειται να διατεθούν σε περίπου 80 </w:t>
      </w:r>
      <w:r>
        <w:rPr>
          <w:rFonts w:cstheme="minorHAnsi"/>
          <w:sz w:val="24"/>
          <w:szCs w:val="24"/>
          <w:lang w:val="el-GR"/>
        </w:rPr>
        <w:t xml:space="preserve">σχέδια δράσης </w:t>
      </w:r>
      <w:r w:rsidRPr="00F51998">
        <w:rPr>
          <w:rFonts w:cstheme="minorHAnsi"/>
          <w:sz w:val="24"/>
          <w:szCs w:val="24"/>
          <w:lang w:val="el-GR"/>
        </w:rPr>
        <w:t xml:space="preserve">που αφορούν </w:t>
      </w:r>
      <w:r w:rsidR="009014F1">
        <w:rPr>
          <w:rFonts w:cstheme="minorHAnsi"/>
          <w:sz w:val="24"/>
          <w:szCs w:val="24"/>
          <w:lang w:val="el-GR"/>
        </w:rPr>
        <w:t xml:space="preserve">σε </w:t>
      </w:r>
      <w:r w:rsidRPr="00F51998">
        <w:rPr>
          <w:rFonts w:cstheme="minorHAnsi"/>
          <w:sz w:val="24"/>
          <w:szCs w:val="24"/>
          <w:lang w:val="el-GR"/>
        </w:rPr>
        <w:t xml:space="preserve">100-150 σχολεία </w:t>
      </w:r>
      <w:r>
        <w:rPr>
          <w:rFonts w:cstheme="minorHAnsi"/>
          <w:sz w:val="24"/>
          <w:szCs w:val="24"/>
          <w:lang w:val="el-GR"/>
        </w:rPr>
        <w:lastRenderedPageBreak/>
        <w:t xml:space="preserve">αγροτικών περιοχών </w:t>
      </w:r>
      <w:r w:rsidRPr="00F51998">
        <w:rPr>
          <w:rFonts w:cstheme="minorHAnsi"/>
          <w:sz w:val="24"/>
          <w:szCs w:val="24"/>
          <w:lang w:val="el-GR"/>
        </w:rPr>
        <w:t>από 10 χώρες της ΕΕ (Ελλάδα, Πορτογαλία, Κύπρος, Κροατία, Φινλανδία, Ιρλανδία, Βουλγαρία, Ρουμανία, Ιταλία και Ισπανία)</w:t>
      </w:r>
    </w:p>
    <w:p w14:paraId="34A30851" w14:textId="77777777" w:rsidR="002E2CF2" w:rsidRDefault="002E2CF2">
      <w:pPr>
        <w:rPr>
          <w:rFonts w:cstheme="minorHAnsi"/>
          <w:sz w:val="24"/>
          <w:szCs w:val="24"/>
          <w:lang w:val="el-GR"/>
        </w:rPr>
      </w:pPr>
      <w:r>
        <w:rPr>
          <w:rFonts w:cstheme="minorHAnsi"/>
          <w:sz w:val="24"/>
          <w:szCs w:val="24"/>
          <w:lang w:val="el-GR"/>
        </w:rPr>
        <w:br w:type="page"/>
      </w:r>
    </w:p>
    <w:p w14:paraId="7EDEF03E" w14:textId="0AFEDDEA" w:rsidR="008F539D" w:rsidRDefault="00C769E4" w:rsidP="008F539D">
      <w:pPr>
        <w:pStyle w:val="1"/>
        <w:numPr>
          <w:ilvl w:val="0"/>
          <w:numId w:val="20"/>
        </w:numPr>
        <w:rPr>
          <w:b/>
          <w:bCs/>
          <w:color w:val="auto"/>
          <w:lang w:val="el-GR"/>
        </w:rPr>
      </w:pPr>
      <w:bookmarkStart w:id="2" w:name="_Toc104225822"/>
      <w:r>
        <w:rPr>
          <w:b/>
          <w:bCs/>
          <w:color w:val="auto"/>
          <w:lang w:val="el-GR"/>
        </w:rPr>
        <w:lastRenderedPageBreak/>
        <w:t>Α</w:t>
      </w:r>
      <w:r w:rsidR="008F539D">
        <w:rPr>
          <w:b/>
          <w:bCs/>
          <w:color w:val="auto"/>
          <w:lang w:val="el-GR"/>
        </w:rPr>
        <w:t xml:space="preserve">νοικτή πρόσκληση του προγράμματος </w:t>
      </w:r>
      <w:r w:rsidR="008F539D" w:rsidRPr="00E36808">
        <w:rPr>
          <w:b/>
          <w:bCs/>
          <w:color w:val="auto"/>
        </w:rPr>
        <w:t>Learning</w:t>
      </w:r>
      <w:r w:rsidR="008F539D">
        <w:rPr>
          <w:b/>
          <w:bCs/>
          <w:color w:val="auto"/>
          <w:lang w:val="el-GR"/>
        </w:rPr>
        <w:t xml:space="preserve"> </w:t>
      </w:r>
      <w:r w:rsidR="008F539D" w:rsidRPr="00E36808">
        <w:rPr>
          <w:b/>
          <w:bCs/>
          <w:color w:val="auto"/>
        </w:rPr>
        <w:t>from</w:t>
      </w:r>
      <w:r w:rsidR="008F539D">
        <w:rPr>
          <w:b/>
          <w:bCs/>
          <w:color w:val="auto"/>
          <w:lang w:val="el-GR"/>
        </w:rPr>
        <w:t xml:space="preserve"> </w:t>
      </w:r>
      <w:r w:rsidR="008F539D" w:rsidRPr="00E36808">
        <w:rPr>
          <w:b/>
          <w:bCs/>
          <w:color w:val="auto"/>
        </w:rPr>
        <w:t>the</w:t>
      </w:r>
      <w:r w:rsidR="008F539D">
        <w:rPr>
          <w:b/>
          <w:bCs/>
          <w:color w:val="auto"/>
          <w:lang w:val="el-GR"/>
        </w:rPr>
        <w:t xml:space="preserve"> </w:t>
      </w:r>
      <w:r w:rsidR="008F539D" w:rsidRPr="00E36808">
        <w:rPr>
          <w:b/>
          <w:bCs/>
          <w:color w:val="auto"/>
        </w:rPr>
        <w:t>Extremes</w:t>
      </w:r>
      <w:r w:rsidR="008F539D">
        <w:rPr>
          <w:b/>
          <w:bCs/>
          <w:color w:val="auto"/>
          <w:lang w:val="el-GR"/>
        </w:rPr>
        <w:t xml:space="preserve"> για οικονομική </w:t>
      </w:r>
      <w:r w:rsidR="002E2CF2">
        <w:rPr>
          <w:b/>
          <w:bCs/>
          <w:color w:val="auto"/>
          <w:lang w:val="el-GR"/>
        </w:rPr>
        <w:t xml:space="preserve">υποστήριξη </w:t>
      </w:r>
      <w:r w:rsidR="008F539D">
        <w:rPr>
          <w:b/>
          <w:bCs/>
          <w:color w:val="auto"/>
          <w:lang w:val="el-GR"/>
        </w:rPr>
        <w:t>σχολείων απομακρυσμένων περιοχών</w:t>
      </w:r>
      <w:bookmarkEnd w:id="2"/>
    </w:p>
    <w:p w14:paraId="49B3843E" w14:textId="77777777" w:rsidR="007178E0" w:rsidRPr="007178E0" w:rsidRDefault="007178E0" w:rsidP="007178E0">
      <w:pPr>
        <w:rPr>
          <w:lang w:val="el-GR"/>
        </w:rPr>
      </w:pPr>
    </w:p>
    <w:p w14:paraId="06E512F9" w14:textId="64718458" w:rsidR="008F539D" w:rsidRPr="00A85658" w:rsidRDefault="008F539D" w:rsidP="008F539D">
      <w:pPr>
        <w:spacing w:after="120" w:line="240" w:lineRule="auto"/>
        <w:contextualSpacing/>
        <w:jc w:val="both"/>
        <w:rPr>
          <w:rFonts w:eastAsia="Times New Roman" w:cstheme="minorHAnsi"/>
          <w:sz w:val="24"/>
          <w:szCs w:val="24"/>
          <w:lang w:val="el-GR"/>
        </w:rPr>
      </w:pPr>
      <w:r w:rsidRPr="00A85658">
        <w:rPr>
          <w:rFonts w:eastAsia="Times New Roman" w:cstheme="minorHAnsi"/>
          <w:sz w:val="24"/>
          <w:szCs w:val="24"/>
          <w:lang w:val="el-GR"/>
        </w:rPr>
        <w:t xml:space="preserve">Η κρίση του </w:t>
      </w:r>
      <w:r w:rsidRPr="00E413EA">
        <w:rPr>
          <w:rFonts w:eastAsia="Times New Roman" w:cstheme="minorHAnsi"/>
          <w:b/>
          <w:bCs/>
          <w:sz w:val="24"/>
          <w:szCs w:val="24"/>
        </w:rPr>
        <w:t>Covid</w:t>
      </w:r>
      <w:r w:rsidRPr="00E413EA">
        <w:rPr>
          <w:rFonts w:eastAsia="Times New Roman" w:cstheme="minorHAnsi"/>
          <w:b/>
          <w:bCs/>
          <w:sz w:val="24"/>
          <w:szCs w:val="24"/>
          <w:lang w:val="el-GR"/>
        </w:rPr>
        <w:t>-19</w:t>
      </w:r>
      <w:r w:rsidRPr="00A85658">
        <w:rPr>
          <w:rFonts w:eastAsia="Times New Roman" w:cstheme="minorHAnsi"/>
          <w:sz w:val="24"/>
          <w:szCs w:val="24"/>
          <w:lang w:val="el-GR"/>
        </w:rPr>
        <w:t xml:space="preserve"> είχε ως αποτέλεσμα μια από τις μεγαλύτερες προκλήσεις που έχουν αντιμετωπίσει τα συστήματα εκπαίδευσης και κατάρτισης τις τελευταίες δεκαετίες. Πολλά σχολεία, ιδιαίτερα εκείνα που βρίσκονται σε απομακρυσμένες περιοχές, αντιμετώπισαν σοβαρές </w:t>
      </w:r>
      <w:r>
        <w:rPr>
          <w:rFonts w:eastAsia="Times New Roman" w:cstheme="minorHAnsi"/>
          <w:sz w:val="24"/>
          <w:szCs w:val="24"/>
          <w:lang w:val="el-GR"/>
        </w:rPr>
        <w:t>δυσκολίες κατά</w:t>
      </w:r>
      <w:r w:rsidRPr="00A85658">
        <w:rPr>
          <w:rFonts w:eastAsia="Times New Roman" w:cstheme="minorHAnsi"/>
          <w:sz w:val="24"/>
          <w:szCs w:val="24"/>
          <w:lang w:val="el-GR"/>
        </w:rPr>
        <w:t xml:space="preserve"> τη μετάβαση στην </w:t>
      </w:r>
      <w:r w:rsidRPr="00E413EA">
        <w:rPr>
          <w:rFonts w:eastAsia="Times New Roman" w:cstheme="minorHAnsi"/>
          <w:b/>
          <w:bCs/>
          <w:sz w:val="24"/>
          <w:szCs w:val="24"/>
          <w:lang w:val="el-GR"/>
        </w:rPr>
        <w:t>εξ αποστάσεως και διαδικτυακή μάθηση</w:t>
      </w:r>
      <w:r w:rsidRPr="00A85658">
        <w:rPr>
          <w:rFonts w:eastAsia="Times New Roman" w:cstheme="minorHAnsi"/>
          <w:sz w:val="24"/>
          <w:szCs w:val="24"/>
          <w:lang w:val="el-GR"/>
        </w:rPr>
        <w:t xml:space="preserve">, λόγω του </w:t>
      </w:r>
      <w:r w:rsidR="00AA4CAB">
        <w:rPr>
          <w:rFonts w:eastAsia="Times New Roman" w:cstheme="minorHAnsi"/>
          <w:sz w:val="24"/>
          <w:szCs w:val="24"/>
          <w:lang w:val="el-GR"/>
        </w:rPr>
        <w:t xml:space="preserve">πρότερου </w:t>
      </w:r>
      <w:r w:rsidRPr="00A85658">
        <w:rPr>
          <w:rFonts w:eastAsia="Times New Roman" w:cstheme="minorHAnsi"/>
          <w:sz w:val="24"/>
          <w:szCs w:val="24"/>
          <w:lang w:val="el-GR"/>
        </w:rPr>
        <w:t xml:space="preserve">χαμηλού επιπέδου ψηφιακής ετοιμότητάς τους. Πολλοί από </w:t>
      </w:r>
      <w:r w:rsidR="00C769E4">
        <w:rPr>
          <w:rFonts w:eastAsia="Times New Roman" w:cstheme="minorHAnsi"/>
          <w:sz w:val="24"/>
          <w:szCs w:val="24"/>
          <w:lang w:val="el-GR"/>
        </w:rPr>
        <w:t>τους/τις</w:t>
      </w:r>
      <w:r w:rsidRPr="00A85658">
        <w:rPr>
          <w:rFonts w:eastAsia="Times New Roman" w:cstheme="minorHAnsi"/>
          <w:sz w:val="24"/>
          <w:szCs w:val="24"/>
          <w:lang w:val="el-GR"/>
        </w:rPr>
        <w:t xml:space="preserve"> </w:t>
      </w:r>
      <w:r>
        <w:rPr>
          <w:rFonts w:eastAsia="Times New Roman" w:cstheme="minorHAnsi"/>
          <w:sz w:val="24"/>
          <w:szCs w:val="24"/>
          <w:lang w:val="el-GR"/>
        </w:rPr>
        <w:t>εκπαιδευτικούς</w:t>
      </w:r>
      <w:r w:rsidRPr="00A85658">
        <w:rPr>
          <w:rFonts w:eastAsia="Times New Roman" w:cstheme="minorHAnsi"/>
          <w:sz w:val="24"/>
          <w:szCs w:val="24"/>
          <w:lang w:val="el-GR"/>
        </w:rPr>
        <w:t xml:space="preserve"> τους </w:t>
      </w:r>
      <w:r w:rsidRPr="00E413EA">
        <w:rPr>
          <w:rFonts w:eastAsia="Times New Roman" w:cstheme="minorHAnsi"/>
          <w:b/>
          <w:bCs/>
          <w:sz w:val="24"/>
          <w:szCs w:val="24"/>
          <w:lang w:val="el-GR"/>
        </w:rPr>
        <w:t xml:space="preserve">δεν είχαν τις </w:t>
      </w:r>
      <w:r>
        <w:rPr>
          <w:rFonts w:eastAsia="Times New Roman" w:cstheme="minorHAnsi"/>
          <w:b/>
          <w:bCs/>
          <w:sz w:val="24"/>
          <w:szCs w:val="24"/>
          <w:lang w:val="el-GR"/>
        </w:rPr>
        <w:t>απαιτούμενες</w:t>
      </w:r>
      <w:r w:rsidRPr="00E413EA">
        <w:rPr>
          <w:rFonts w:eastAsia="Times New Roman" w:cstheme="minorHAnsi"/>
          <w:b/>
          <w:bCs/>
          <w:sz w:val="24"/>
          <w:szCs w:val="24"/>
          <w:lang w:val="el-GR"/>
        </w:rPr>
        <w:t xml:space="preserve"> ψηφιακές ικανότητες</w:t>
      </w:r>
      <w:r w:rsidRPr="00A85658">
        <w:rPr>
          <w:rFonts w:eastAsia="Times New Roman" w:cstheme="minorHAnsi"/>
          <w:sz w:val="24"/>
          <w:szCs w:val="24"/>
          <w:lang w:val="el-GR"/>
        </w:rPr>
        <w:t xml:space="preserve"> για να διδάξουν σωστά εξ αποστάσεως και πολλοί μαθητές</w:t>
      </w:r>
      <w:r w:rsidR="003B23FA">
        <w:rPr>
          <w:rFonts w:eastAsia="Times New Roman" w:cstheme="minorHAnsi"/>
          <w:sz w:val="24"/>
          <w:szCs w:val="24"/>
          <w:lang w:val="el-GR"/>
        </w:rPr>
        <w:t>/-</w:t>
      </w:r>
      <w:r w:rsidR="00443590">
        <w:rPr>
          <w:rFonts w:eastAsia="Times New Roman" w:cstheme="minorHAnsi"/>
          <w:sz w:val="24"/>
          <w:szCs w:val="24"/>
          <w:lang w:val="el-GR"/>
        </w:rPr>
        <w:t>ή</w:t>
      </w:r>
      <w:r w:rsidR="003B23FA">
        <w:rPr>
          <w:rFonts w:eastAsia="Times New Roman" w:cstheme="minorHAnsi"/>
          <w:sz w:val="24"/>
          <w:szCs w:val="24"/>
          <w:lang w:val="el-GR"/>
        </w:rPr>
        <w:t>τριες</w:t>
      </w:r>
      <w:r w:rsidRPr="00A85658">
        <w:rPr>
          <w:rFonts w:eastAsia="Times New Roman" w:cstheme="minorHAnsi"/>
          <w:sz w:val="24"/>
          <w:szCs w:val="24"/>
          <w:lang w:val="el-GR"/>
        </w:rPr>
        <w:t xml:space="preserve"> που ζο</w:t>
      </w:r>
      <w:r w:rsidR="003B23FA">
        <w:rPr>
          <w:rFonts w:eastAsia="Times New Roman" w:cstheme="minorHAnsi"/>
          <w:sz w:val="24"/>
          <w:szCs w:val="24"/>
          <w:lang w:val="el-GR"/>
        </w:rPr>
        <w:t>υν</w:t>
      </w:r>
      <w:r w:rsidRPr="00A85658">
        <w:rPr>
          <w:rFonts w:eastAsia="Times New Roman" w:cstheme="minorHAnsi"/>
          <w:sz w:val="24"/>
          <w:szCs w:val="24"/>
          <w:lang w:val="el-GR"/>
        </w:rPr>
        <w:t xml:space="preserve"> σε απομακρυσμένες περιοχές δεν είχαν την κατάλληλη </w:t>
      </w:r>
      <w:r w:rsidRPr="00E413EA">
        <w:rPr>
          <w:rFonts w:eastAsia="Times New Roman" w:cstheme="minorHAnsi"/>
          <w:b/>
          <w:bCs/>
          <w:sz w:val="24"/>
          <w:szCs w:val="24"/>
          <w:lang w:val="el-GR"/>
        </w:rPr>
        <w:t>υποδομή</w:t>
      </w:r>
      <w:r w:rsidRPr="00A85658">
        <w:rPr>
          <w:rFonts w:eastAsia="Times New Roman" w:cstheme="minorHAnsi"/>
          <w:sz w:val="24"/>
          <w:szCs w:val="24"/>
          <w:lang w:val="el-GR"/>
        </w:rPr>
        <w:t xml:space="preserve">, συμπεριλαμβανομένης της </w:t>
      </w:r>
      <w:r w:rsidRPr="00E413EA">
        <w:rPr>
          <w:rFonts w:eastAsia="Times New Roman" w:cstheme="minorHAnsi"/>
          <w:b/>
          <w:bCs/>
          <w:sz w:val="24"/>
          <w:szCs w:val="24"/>
          <w:lang w:val="el-GR"/>
        </w:rPr>
        <w:t>συνδεσιμότητας</w:t>
      </w:r>
      <w:r w:rsidRPr="00A85658">
        <w:rPr>
          <w:rFonts w:eastAsia="Times New Roman" w:cstheme="minorHAnsi"/>
          <w:sz w:val="24"/>
          <w:szCs w:val="24"/>
          <w:lang w:val="el-GR"/>
        </w:rPr>
        <w:t xml:space="preserve"> και της πρόσβασης σε </w:t>
      </w:r>
      <w:r w:rsidRPr="00E413EA">
        <w:rPr>
          <w:rFonts w:eastAsia="Times New Roman" w:cstheme="minorHAnsi"/>
          <w:b/>
          <w:bCs/>
          <w:sz w:val="24"/>
          <w:szCs w:val="24"/>
          <w:lang w:val="el-GR"/>
        </w:rPr>
        <w:t>ψηφιακές συσκευές, εργαλεία και υλικό</w:t>
      </w:r>
      <w:r w:rsidRPr="00A85658">
        <w:rPr>
          <w:rFonts w:eastAsia="Times New Roman" w:cstheme="minorHAnsi"/>
          <w:sz w:val="24"/>
          <w:szCs w:val="24"/>
          <w:lang w:val="el-GR"/>
        </w:rPr>
        <w:t xml:space="preserve"> στο σπίτι.</w:t>
      </w:r>
    </w:p>
    <w:p w14:paraId="1D1582C5" w14:textId="2FA0ACB0" w:rsidR="008F539D" w:rsidRPr="00A85658" w:rsidRDefault="008F539D" w:rsidP="008F539D">
      <w:pPr>
        <w:spacing w:after="120" w:line="240" w:lineRule="auto"/>
        <w:contextualSpacing/>
        <w:jc w:val="both"/>
        <w:rPr>
          <w:rFonts w:eastAsia="Times New Roman" w:cstheme="minorHAnsi"/>
          <w:sz w:val="24"/>
          <w:szCs w:val="24"/>
          <w:lang w:val="el-GR"/>
        </w:rPr>
      </w:pPr>
      <w:r w:rsidRPr="00A85658">
        <w:rPr>
          <w:rFonts w:eastAsia="Times New Roman" w:cstheme="minorHAnsi"/>
          <w:sz w:val="24"/>
          <w:szCs w:val="24"/>
          <w:lang w:val="el-GR"/>
        </w:rPr>
        <w:t xml:space="preserve">Ως εκ τούτου, η απώλεια ευκαιριών μάθησης </w:t>
      </w:r>
      <w:r w:rsidRPr="00E413EA">
        <w:rPr>
          <w:rFonts w:eastAsia="Times New Roman" w:cstheme="minorHAnsi"/>
          <w:b/>
          <w:bCs/>
          <w:sz w:val="24"/>
          <w:szCs w:val="24"/>
          <w:lang w:val="el-GR"/>
        </w:rPr>
        <w:t xml:space="preserve">επηρέασε έντονα </w:t>
      </w:r>
      <w:r w:rsidRPr="00A85658">
        <w:rPr>
          <w:rFonts w:eastAsia="Times New Roman" w:cstheme="minorHAnsi"/>
          <w:sz w:val="24"/>
          <w:szCs w:val="24"/>
          <w:lang w:val="el-GR"/>
        </w:rPr>
        <w:t xml:space="preserve">ιδιαίτερα </w:t>
      </w:r>
      <w:r>
        <w:rPr>
          <w:rFonts w:eastAsia="Times New Roman" w:cstheme="minorHAnsi"/>
          <w:sz w:val="24"/>
          <w:szCs w:val="24"/>
          <w:lang w:val="el-GR"/>
        </w:rPr>
        <w:t>εκείνους</w:t>
      </w:r>
      <w:r w:rsidRPr="00A85658">
        <w:rPr>
          <w:rFonts w:eastAsia="Times New Roman" w:cstheme="minorHAnsi"/>
          <w:sz w:val="24"/>
          <w:szCs w:val="24"/>
          <w:lang w:val="el-GR"/>
        </w:rPr>
        <w:t xml:space="preserve"> που </w:t>
      </w:r>
      <w:r>
        <w:rPr>
          <w:rFonts w:eastAsia="Times New Roman" w:cstheme="minorHAnsi"/>
          <w:sz w:val="24"/>
          <w:szCs w:val="24"/>
          <w:lang w:val="el-GR"/>
        </w:rPr>
        <w:t xml:space="preserve">βρίσκονταν ήδη σε </w:t>
      </w:r>
      <w:r w:rsidRPr="00E413EA">
        <w:rPr>
          <w:rFonts w:eastAsia="Times New Roman" w:cstheme="minorHAnsi"/>
          <w:b/>
          <w:bCs/>
          <w:sz w:val="24"/>
          <w:szCs w:val="24"/>
          <w:lang w:val="el-GR"/>
        </w:rPr>
        <w:t>μειονεκτική</w:t>
      </w:r>
      <w:r w:rsidRPr="00A85658">
        <w:rPr>
          <w:rFonts w:eastAsia="Times New Roman" w:cstheme="minorHAnsi"/>
          <w:sz w:val="24"/>
          <w:szCs w:val="24"/>
          <w:lang w:val="el-GR"/>
        </w:rPr>
        <w:t xml:space="preserve"> θέση πριν από την κρίση (π.χ. μαθητές</w:t>
      </w:r>
      <w:r w:rsidR="003B23FA">
        <w:rPr>
          <w:rFonts w:eastAsia="Times New Roman" w:cstheme="minorHAnsi"/>
          <w:sz w:val="24"/>
          <w:szCs w:val="24"/>
          <w:lang w:val="el-GR"/>
        </w:rPr>
        <w:t>/-ήτριες</w:t>
      </w:r>
      <w:r w:rsidRPr="00A85658">
        <w:rPr>
          <w:rFonts w:eastAsia="Times New Roman" w:cstheme="minorHAnsi"/>
          <w:sz w:val="24"/>
          <w:szCs w:val="24"/>
          <w:lang w:val="el-GR"/>
        </w:rPr>
        <w:t xml:space="preserve"> που ζουν σε </w:t>
      </w:r>
      <w:r w:rsidRPr="00E413EA">
        <w:rPr>
          <w:rFonts w:eastAsia="Times New Roman" w:cstheme="minorHAnsi"/>
          <w:b/>
          <w:bCs/>
          <w:sz w:val="24"/>
          <w:szCs w:val="24"/>
          <w:lang w:val="el-GR"/>
        </w:rPr>
        <w:t>απομακρυσμένες περιοχές</w:t>
      </w:r>
      <w:r w:rsidR="00CB76AD">
        <w:rPr>
          <w:rFonts w:eastAsia="Times New Roman" w:cstheme="minorHAnsi"/>
          <w:b/>
          <w:bCs/>
          <w:sz w:val="24"/>
          <w:szCs w:val="24"/>
          <w:lang w:val="el-GR"/>
        </w:rPr>
        <w:t>,</w:t>
      </w:r>
      <w:r w:rsidRPr="00E413EA">
        <w:rPr>
          <w:rFonts w:eastAsia="Times New Roman" w:cstheme="minorHAnsi"/>
          <w:b/>
          <w:bCs/>
          <w:sz w:val="24"/>
          <w:szCs w:val="24"/>
          <w:lang w:val="el-GR"/>
        </w:rPr>
        <w:t xml:space="preserve"> όπως ορεινές περιοχές, αγροτικές περιοχές, νησιά</w:t>
      </w:r>
      <w:r w:rsidRPr="00A85658">
        <w:rPr>
          <w:rFonts w:eastAsia="Times New Roman" w:cstheme="minorHAnsi"/>
          <w:sz w:val="24"/>
          <w:szCs w:val="24"/>
          <w:lang w:val="el-GR"/>
        </w:rPr>
        <w:t xml:space="preserve"> κ.λπ.).</w:t>
      </w:r>
    </w:p>
    <w:p w14:paraId="5D468EC4" w14:textId="77777777" w:rsidR="008F539D" w:rsidRPr="00A85658" w:rsidRDefault="008F539D" w:rsidP="008F539D">
      <w:pPr>
        <w:spacing w:after="120" w:line="240" w:lineRule="auto"/>
        <w:contextualSpacing/>
        <w:jc w:val="both"/>
        <w:rPr>
          <w:rFonts w:eastAsia="Times New Roman" w:cstheme="minorHAnsi"/>
          <w:sz w:val="24"/>
          <w:szCs w:val="24"/>
          <w:lang w:val="el-GR"/>
        </w:rPr>
      </w:pPr>
      <w:r>
        <w:rPr>
          <w:rFonts w:eastAsia="Times New Roman" w:cstheme="minorHAnsi"/>
          <w:sz w:val="24"/>
          <w:szCs w:val="24"/>
          <w:lang w:val="el-GR"/>
        </w:rPr>
        <w:t>Το γεγονός α</w:t>
      </w:r>
      <w:r w:rsidRPr="00A85658">
        <w:rPr>
          <w:rFonts w:eastAsia="Times New Roman" w:cstheme="minorHAnsi"/>
          <w:sz w:val="24"/>
          <w:szCs w:val="24"/>
          <w:lang w:val="el-GR"/>
        </w:rPr>
        <w:t xml:space="preserve">υτό απαιτεί ενισχυμένες δράσεις για να διασφαλιστεί ότι η </w:t>
      </w:r>
      <w:r w:rsidRPr="006D3E06">
        <w:rPr>
          <w:rFonts w:eastAsia="Times New Roman" w:cstheme="minorHAnsi"/>
          <w:b/>
          <w:bCs/>
          <w:sz w:val="24"/>
          <w:szCs w:val="24"/>
          <w:lang w:val="el-GR"/>
        </w:rPr>
        <w:t>ένταξη</w:t>
      </w:r>
      <w:r w:rsidRPr="00A85658">
        <w:rPr>
          <w:rFonts w:eastAsia="Times New Roman" w:cstheme="minorHAnsi"/>
          <w:sz w:val="24"/>
          <w:szCs w:val="24"/>
          <w:lang w:val="el-GR"/>
        </w:rPr>
        <w:t xml:space="preserve"> αποτελεί κορυφαία προτεραιότητα στην εκπαίδευση και την κατάρτιση, παρέχοντας το δικαίωμα στην εκπαίδευση σε όλους.</w:t>
      </w:r>
    </w:p>
    <w:p w14:paraId="47BBAEA1" w14:textId="75AEE8D9" w:rsidR="00C8731D" w:rsidRPr="00C8731D" w:rsidRDefault="008F539D" w:rsidP="00C8731D">
      <w:pPr>
        <w:spacing w:after="120" w:line="240" w:lineRule="auto"/>
        <w:contextualSpacing/>
        <w:jc w:val="both"/>
        <w:rPr>
          <w:rFonts w:eastAsia="Times New Roman" w:cstheme="minorHAnsi"/>
          <w:sz w:val="24"/>
          <w:szCs w:val="24"/>
          <w:lang w:val="el-GR"/>
        </w:rPr>
      </w:pPr>
      <w:r w:rsidRPr="00A85658">
        <w:rPr>
          <w:rFonts w:eastAsia="Times New Roman" w:cstheme="minorHAnsi"/>
          <w:sz w:val="24"/>
          <w:szCs w:val="24"/>
          <w:lang w:val="el-GR"/>
        </w:rPr>
        <w:t xml:space="preserve">Η εξάρτησή μας από το </w:t>
      </w:r>
      <w:r>
        <w:rPr>
          <w:rFonts w:eastAsia="Times New Roman" w:cstheme="minorHAnsi"/>
          <w:sz w:val="24"/>
          <w:szCs w:val="24"/>
          <w:lang w:val="el-GR"/>
        </w:rPr>
        <w:t>δ</w:t>
      </w:r>
      <w:r w:rsidRPr="00A85658">
        <w:rPr>
          <w:rFonts w:eastAsia="Times New Roman" w:cstheme="minorHAnsi"/>
          <w:sz w:val="24"/>
          <w:szCs w:val="24"/>
          <w:lang w:val="el-GR"/>
        </w:rPr>
        <w:t xml:space="preserve">ιαδίκτυο κατά τη διάρκεια της πανδημίας </w:t>
      </w:r>
      <w:r w:rsidRPr="00A85658">
        <w:rPr>
          <w:rFonts w:eastAsia="Times New Roman" w:cstheme="minorHAnsi"/>
          <w:sz w:val="24"/>
          <w:szCs w:val="24"/>
        </w:rPr>
        <w:t>COVID</w:t>
      </w:r>
      <w:r w:rsidRPr="00A85658">
        <w:rPr>
          <w:rFonts w:eastAsia="Times New Roman" w:cstheme="minorHAnsi"/>
          <w:sz w:val="24"/>
          <w:szCs w:val="24"/>
          <w:lang w:val="el-GR"/>
        </w:rPr>
        <w:t xml:space="preserve">-19 έχει επαναπροσδιορίσει τον τρόπο με τον οποίο θα συμπεριφερόμαστε μετά το πέρας της κρίσης. Το μεγάλο μάθημα είναι ότι έχουμε ενσωματώσει το διαδίκτυο ως </w:t>
      </w:r>
      <w:r>
        <w:rPr>
          <w:rFonts w:eastAsia="Times New Roman" w:cstheme="minorHAnsi"/>
          <w:sz w:val="24"/>
          <w:szCs w:val="24"/>
          <w:lang w:val="el-GR"/>
        </w:rPr>
        <w:t>βασικό</w:t>
      </w:r>
      <w:r w:rsidRPr="00A85658">
        <w:rPr>
          <w:rFonts w:eastAsia="Times New Roman" w:cstheme="minorHAnsi"/>
          <w:sz w:val="24"/>
          <w:szCs w:val="24"/>
          <w:lang w:val="el-GR"/>
        </w:rPr>
        <w:t xml:space="preserve"> μέρος της προσωπικής και επαγγελματικής μας ζωής</w:t>
      </w:r>
      <w:r>
        <w:rPr>
          <w:rFonts w:eastAsia="Times New Roman" w:cstheme="minorHAnsi"/>
          <w:sz w:val="24"/>
          <w:szCs w:val="24"/>
          <w:lang w:val="el-GR"/>
        </w:rPr>
        <w:t>, και α</w:t>
      </w:r>
      <w:r w:rsidRPr="00A85658">
        <w:rPr>
          <w:rFonts w:eastAsia="Times New Roman" w:cstheme="minorHAnsi"/>
          <w:sz w:val="24"/>
          <w:szCs w:val="24"/>
          <w:lang w:val="el-GR"/>
        </w:rPr>
        <w:t>υτό δεν πρόκειται να αλλάξει</w:t>
      </w:r>
      <w:r>
        <w:rPr>
          <w:rFonts w:eastAsia="Times New Roman" w:cstheme="minorHAnsi"/>
          <w:sz w:val="24"/>
          <w:szCs w:val="24"/>
          <w:lang w:val="el-GR"/>
        </w:rPr>
        <w:t xml:space="preserve">. </w:t>
      </w:r>
      <w:r w:rsidRPr="00A85658">
        <w:rPr>
          <w:rFonts w:eastAsia="Times New Roman" w:cstheme="minorHAnsi"/>
          <w:sz w:val="24"/>
          <w:szCs w:val="24"/>
          <w:lang w:val="el-GR"/>
        </w:rPr>
        <w:t>Η κρίση μ</w:t>
      </w:r>
      <w:r w:rsidR="00443590">
        <w:rPr>
          <w:rFonts w:eastAsia="Times New Roman" w:cstheme="minorHAnsi"/>
          <w:sz w:val="24"/>
          <w:szCs w:val="24"/>
          <w:lang w:val="el-GR"/>
        </w:rPr>
        <w:t>ά</w:t>
      </w:r>
      <w:r w:rsidRPr="00A85658">
        <w:rPr>
          <w:rFonts w:eastAsia="Times New Roman" w:cstheme="minorHAnsi"/>
          <w:sz w:val="24"/>
          <w:szCs w:val="24"/>
          <w:lang w:val="el-GR"/>
        </w:rPr>
        <w:t xml:space="preserve">ς οδήγησε </w:t>
      </w:r>
      <w:r w:rsidR="00AA4CAB">
        <w:rPr>
          <w:rFonts w:eastAsia="Times New Roman" w:cstheme="minorHAnsi"/>
          <w:sz w:val="24"/>
          <w:szCs w:val="24"/>
          <w:lang w:val="el-GR"/>
        </w:rPr>
        <w:t xml:space="preserve">ραγδαία </w:t>
      </w:r>
      <w:r w:rsidRPr="00A85658">
        <w:rPr>
          <w:rFonts w:eastAsia="Times New Roman" w:cstheme="minorHAnsi"/>
          <w:sz w:val="24"/>
          <w:szCs w:val="24"/>
          <w:lang w:val="el-GR"/>
        </w:rPr>
        <w:t>σε μια αλλαγή παραδείγματος</w:t>
      </w:r>
      <w:r>
        <w:rPr>
          <w:rFonts w:eastAsia="Times New Roman" w:cstheme="minorHAnsi"/>
          <w:sz w:val="24"/>
          <w:szCs w:val="24"/>
          <w:lang w:val="el-GR"/>
        </w:rPr>
        <w:t>, βάσει του οποίου</w:t>
      </w:r>
      <w:r w:rsidRPr="00A85658">
        <w:rPr>
          <w:rFonts w:eastAsia="Times New Roman" w:cstheme="minorHAnsi"/>
          <w:sz w:val="24"/>
          <w:szCs w:val="24"/>
          <w:lang w:val="el-GR"/>
        </w:rPr>
        <w:t xml:space="preserve"> βασιζόμαστε στο </w:t>
      </w:r>
      <w:r>
        <w:rPr>
          <w:rFonts w:eastAsia="Times New Roman" w:cstheme="minorHAnsi"/>
          <w:sz w:val="24"/>
          <w:szCs w:val="24"/>
          <w:lang w:val="el-GR"/>
        </w:rPr>
        <w:t>δ</w:t>
      </w:r>
      <w:r w:rsidRPr="00A85658">
        <w:rPr>
          <w:rFonts w:eastAsia="Times New Roman" w:cstheme="minorHAnsi"/>
          <w:sz w:val="24"/>
          <w:szCs w:val="24"/>
          <w:lang w:val="el-GR"/>
        </w:rPr>
        <w:t xml:space="preserve">ιαδίκτυο </w:t>
      </w:r>
      <w:r w:rsidRPr="008F539D">
        <w:rPr>
          <w:rFonts w:eastAsia="Times New Roman" w:cstheme="minorHAnsi"/>
          <w:sz w:val="24"/>
          <w:szCs w:val="24"/>
          <w:lang w:val="el-GR"/>
        </w:rPr>
        <w:t>για να φέρουμε την οικονομική και κοινωνική δραστηριότητα σε μας αντί να πηγαίνουμε εμείς προς αυτές</w:t>
      </w:r>
      <w:r w:rsidRPr="00A85658">
        <w:rPr>
          <w:rFonts w:eastAsia="Times New Roman" w:cstheme="minorHAnsi"/>
          <w:sz w:val="24"/>
          <w:szCs w:val="24"/>
          <w:lang w:val="el-GR"/>
        </w:rPr>
        <w:t>. Κατά τη διάρκεια της πανδημίας, οι μαθητές</w:t>
      </w:r>
      <w:r w:rsidR="000E3D5D">
        <w:rPr>
          <w:rFonts w:eastAsia="Times New Roman" w:cstheme="minorHAnsi"/>
          <w:sz w:val="24"/>
          <w:szCs w:val="24"/>
          <w:lang w:val="el-GR"/>
        </w:rPr>
        <w:t>/-ήτριες</w:t>
      </w:r>
      <w:r w:rsidRPr="00A85658">
        <w:rPr>
          <w:rFonts w:eastAsia="Times New Roman" w:cstheme="minorHAnsi"/>
          <w:sz w:val="24"/>
          <w:szCs w:val="24"/>
          <w:lang w:val="el-GR"/>
        </w:rPr>
        <w:t xml:space="preserve"> </w:t>
      </w:r>
      <w:r>
        <w:rPr>
          <w:rFonts w:eastAsia="Times New Roman" w:cstheme="minorHAnsi"/>
          <w:sz w:val="24"/>
          <w:szCs w:val="24"/>
          <w:lang w:val="el-GR"/>
        </w:rPr>
        <w:t>έμειναν</w:t>
      </w:r>
      <w:r w:rsidRPr="00A85658">
        <w:rPr>
          <w:rFonts w:eastAsia="Times New Roman" w:cstheme="minorHAnsi"/>
          <w:sz w:val="24"/>
          <w:szCs w:val="24"/>
          <w:lang w:val="el-GR"/>
        </w:rPr>
        <w:t xml:space="preserve"> στο σπίτι λόγω του κλεισίματος των σχολείων, ενώ ένας σημαντικός αριθμός από </w:t>
      </w:r>
      <w:r w:rsidR="000E3D5D">
        <w:rPr>
          <w:rFonts w:eastAsia="Times New Roman" w:cstheme="minorHAnsi"/>
          <w:sz w:val="24"/>
          <w:szCs w:val="24"/>
          <w:lang w:val="el-GR"/>
        </w:rPr>
        <w:t>αυτούς/ές</w:t>
      </w:r>
      <w:r w:rsidRPr="00A85658">
        <w:rPr>
          <w:rFonts w:eastAsia="Times New Roman" w:cstheme="minorHAnsi"/>
          <w:sz w:val="24"/>
          <w:szCs w:val="24"/>
          <w:lang w:val="el-GR"/>
        </w:rPr>
        <w:t xml:space="preserve"> δεν έχει πρόσβαση στο </w:t>
      </w:r>
      <w:r>
        <w:rPr>
          <w:rFonts w:eastAsia="Times New Roman" w:cstheme="minorHAnsi"/>
          <w:sz w:val="24"/>
          <w:szCs w:val="24"/>
          <w:lang w:val="el-GR"/>
        </w:rPr>
        <w:t>δ</w:t>
      </w:r>
      <w:r w:rsidRPr="00A85658">
        <w:rPr>
          <w:rFonts w:eastAsia="Times New Roman" w:cstheme="minorHAnsi"/>
          <w:sz w:val="24"/>
          <w:szCs w:val="24"/>
          <w:lang w:val="el-GR"/>
        </w:rPr>
        <w:t xml:space="preserve">ιαδίκτυο στο σπίτι, </w:t>
      </w:r>
      <w:r>
        <w:rPr>
          <w:rFonts w:eastAsia="Times New Roman" w:cstheme="minorHAnsi"/>
          <w:sz w:val="24"/>
          <w:szCs w:val="24"/>
          <w:lang w:val="el-GR"/>
        </w:rPr>
        <w:t xml:space="preserve">για οικονομικούς </w:t>
      </w:r>
      <w:r w:rsidRPr="00A85658">
        <w:rPr>
          <w:rFonts w:eastAsia="Times New Roman" w:cstheme="minorHAnsi"/>
          <w:sz w:val="24"/>
          <w:szCs w:val="24"/>
          <w:lang w:val="el-GR"/>
        </w:rPr>
        <w:t xml:space="preserve">κυρίως </w:t>
      </w:r>
      <w:r>
        <w:rPr>
          <w:rFonts w:eastAsia="Times New Roman" w:cstheme="minorHAnsi"/>
          <w:sz w:val="24"/>
          <w:szCs w:val="24"/>
          <w:lang w:val="el-GR"/>
        </w:rPr>
        <w:t xml:space="preserve">λόγους. </w:t>
      </w:r>
    </w:p>
    <w:p w14:paraId="4D83D422" w14:textId="77777777" w:rsidR="00C8731D" w:rsidRPr="00C8731D" w:rsidRDefault="00C8731D" w:rsidP="00C8731D">
      <w:pPr>
        <w:spacing w:after="120" w:line="240" w:lineRule="auto"/>
        <w:contextualSpacing/>
        <w:jc w:val="both"/>
        <w:rPr>
          <w:rFonts w:eastAsia="Times New Roman" w:cstheme="minorHAnsi"/>
          <w:sz w:val="24"/>
          <w:szCs w:val="24"/>
          <w:lang w:val="el-GR"/>
        </w:rPr>
      </w:pPr>
      <w:r w:rsidRPr="00C8731D">
        <w:rPr>
          <w:rFonts w:eastAsia="Times New Roman" w:cstheme="minorHAnsi"/>
          <w:sz w:val="24"/>
          <w:szCs w:val="24"/>
          <w:lang w:val="el-GR"/>
        </w:rPr>
        <w:t>Αυτό που κάποτε θεωρούνταν «έλλειψη οικιακού περιβάλλοντος» αναδείχθηκε μεταξύ των μαθητών/-ητριών σε χάσμα ισότητας ευκαιριών στην εκπαίδευση.</w:t>
      </w:r>
    </w:p>
    <w:p w14:paraId="76DFCED0" w14:textId="1B947382" w:rsidR="008F539D" w:rsidRPr="00A85658" w:rsidRDefault="008F539D" w:rsidP="008F539D">
      <w:pPr>
        <w:spacing w:after="120" w:line="240" w:lineRule="auto"/>
        <w:contextualSpacing/>
        <w:jc w:val="both"/>
        <w:rPr>
          <w:rFonts w:eastAsia="Times New Roman" w:cstheme="minorHAnsi"/>
          <w:sz w:val="24"/>
          <w:szCs w:val="24"/>
          <w:lang w:val="el-GR"/>
        </w:rPr>
      </w:pPr>
      <w:r w:rsidRPr="00A85658">
        <w:rPr>
          <w:rFonts w:eastAsia="Times New Roman" w:cstheme="minorHAnsi"/>
          <w:sz w:val="24"/>
          <w:szCs w:val="24"/>
          <w:lang w:val="el-GR"/>
        </w:rPr>
        <w:t xml:space="preserve">Με την εγκατάσταση </w:t>
      </w:r>
      <w:r w:rsidR="00DA07FC">
        <w:rPr>
          <w:rFonts w:eastAsia="Times New Roman" w:cstheme="minorHAnsi"/>
          <w:sz w:val="24"/>
          <w:szCs w:val="24"/>
          <w:lang w:val="el-GR"/>
        </w:rPr>
        <w:t>επαρκούς</w:t>
      </w:r>
      <w:r w:rsidR="00AA4CAB" w:rsidRPr="00A85658">
        <w:rPr>
          <w:rFonts w:eastAsia="Times New Roman" w:cstheme="minorHAnsi"/>
          <w:sz w:val="24"/>
          <w:szCs w:val="24"/>
          <w:lang w:val="el-GR"/>
        </w:rPr>
        <w:t xml:space="preserve"> </w:t>
      </w:r>
      <w:r w:rsidRPr="00A85658">
        <w:rPr>
          <w:rFonts w:eastAsia="Times New Roman" w:cstheme="minorHAnsi"/>
          <w:sz w:val="24"/>
          <w:szCs w:val="24"/>
          <w:lang w:val="el-GR"/>
        </w:rPr>
        <w:t>ευρυζωνικής σύνδεσης σ</w:t>
      </w:r>
      <w:r>
        <w:rPr>
          <w:rFonts w:eastAsia="Times New Roman" w:cstheme="minorHAnsi"/>
          <w:sz w:val="24"/>
          <w:szCs w:val="24"/>
          <w:lang w:val="el-GR"/>
        </w:rPr>
        <w:t>τα</w:t>
      </w:r>
      <w:r w:rsidRPr="00A85658">
        <w:rPr>
          <w:rFonts w:eastAsia="Times New Roman" w:cstheme="minorHAnsi"/>
          <w:sz w:val="24"/>
          <w:szCs w:val="24"/>
          <w:lang w:val="el-GR"/>
        </w:rPr>
        <w:t xml:space="preserve"> σχολεία</w:t>
      </w:r>
      <w:r>
        <w:rPr>
          <w:rFonts w:eastAsia="Times New Roman" w:cstheme="minorHAnsi"/>
          <w:sz w:val="24"/>
          <w:szCs w:val="24"/>
          <w:lang w:val="el-GR"/>
        </w:rPr>
        <w:t xml:space="preserve"> </w:t>
      </w:r>
      <w:r w:rsidRPr="00A85658">
        <w:rPr>
          <w:rFonts w:eastAsia="Times New Roman" w:cstheme="minorHAnsi"/>
          <w:sz w:val="24"/>
          <w:szCs w:val="24"/>
          <w:lang w:val="el-GR"/>
        </w:rPr>
        <w:t>αγροτικ</w:t>
      </w:r>
      <w:r>
        <w:rPr>
          <w:rFonts w:eastAsia="Times New Roman" w:cstheme="minorHAnsi"/>
          <w:sz w:val="24"/>
          <w:szCs w:val="24"/>
          <w:lang w:val="el-GR"/>
        </w:rPr>
        <w:t>ών περιοχών</w:t>
      </w:r>
      <w:r w:rsidRPr="00A85658">
        <w:rPr>
          <w:rFonts w:eastAsia="Times New Roman" w:cstheme="minorHAnsi"/>
          <w:sz w:val="24"/>
          <w:szCs w:val="24"/>
          <w:lang w:val="el-GR"/>
        </w:rPr>
        <w:t xml:space="preserve">, </w:t>
      </w:r>
      <w:r>
        <w:rPr>
          <w:rFonts w:eastAsia="Times New Roman" w:cstheme="minorHAnsi"/>
          <w:sz w:val="24"/>
          <w:szCs w:val="24"/>
          <w:lang w:val="el-GR"/>
        </w:rPr>
        <w:t xml:space="preserve">αυτά </w:t>
      </w:r>
      <w:r w:rsidRPr="00A85658">
        <w:rPr>
          <w:rFonts w:eastAsia="Times New Roman" w:cstheme="minorHAnsi"/>
          <w:sz w:val="24"/>
          <w:szCs w:val="24"/>
          <w:lang w:val="el-GR"/>
        </w:rPr>
        <w:t>μπορούν να μετατραπούν σε βασικούς κόμβους των τοπικών κοινωνιών. Το σχολείο θα μπορούσε να γίνει Κόμβο</w:t>
      </w:r>
      <w:r>
        <w:rPr>
          <w:rFonts w:eastAsia="Times New Roman" w:cstheme="minorHAnsi"/>
          <w:sz w:val="24"/>
          <w:szCs w:val="24"/>
          <w:lang w:val="el-GR"/>
        </w:rPr>
        <w:t>ς</w:t>
      </w:r>
      <w:r w:rsidRPr="00A85658">
        <w:rPr>
          <w:rFonts w:eastAsia="Times New Roman" w:cstheme="minorHAnsi"/>
          <w:sz w:val="24"/>
          <w:szCs w:val="24"/>
          <w:lang w:val="el-GR"/>
        </w:rPr>
        <w:t xml:space="preserve"> Μάθησης που θα χρησιμεύσ</w:t>
      </w:r>
      <w:r>
        <w:rPr>
          <w:rFonts w:eastAsia="Times New Roman" w:cstheme="minorHAnsi"/>
          <w:sz w:val="24"/>
          <w:szCs w:val="24"/>
          <w:lang w:val="el-GR"/>
        </w:rPr>
        <w:t>ει</w:t>
      </w:r>
      <w:r w:rsidRPr="00A85658">
        <w:rPr>
          <w:rFonts w:eastAsia="Times New Roman" w:cstheme="minorHAnsi"/>
          <w:sz w:val="24"/>
          <w:szCs w:val="24"/>
          <w:lang w:val="el-GR"/>
        </w:rPr>
        <w:t xml:space="preserve"> τόσο ως πηγή για την ανάπτυξη της δι</w:t>
      </w:r>
      <w:r>
        <w:rPr>
          <w:rFonts w:eastAsia="Times New Roman" w:cstheme="minorHAnsi"/>
          <w:sz w:val="24"/>
          <w:szCs w:val="24"/>
          <w:lang w:val="el-GR"/>
        </w:rPr>
        <w:t>ά</w:t>
      </w:r>
      <w:r w:rsidRPr="00A85658">
        <w:rPr>
          <w:rFonts w:eastAsia="Times New Roman" w:cstheme="minorHAnsi"/>
          <w:sz w:val="24"/>
          <w:szCs w:val="24"/>
          <w:lang w:val="el-GR"/>
        </w:rPr>
        <w:t xml:space="preserve"> βίου μάθησης όσο και ως όχημα για την παροχή ενός ευρέος φάσματος υπηρεσιών. Οι σχολικοί πόροι</w:t>
      </w:r>
      <w:r w:rsidR="00D665A6">
        <w:rPr>
          <w:rFonts w:eastAsia="Times New Roman" w:cstheme="minorHAnsi"/>
          <w:sz w:val="24"/>
          <w:szCs w:val="24"/>
          <w:lang w:val="el-GR"/>
        </w:rPr>
        <w:t>,</w:t>
      </w:r>
      <w:r w:rsidRPr="00A85658">
        <w:rPr>
          <w:rFonts w:eastAsia="Times New Roman" w:cstheme="minorHAnsi"/>
          <w:sz w:val="24"/>
          <w:szCs w:val="24"/>
          <w:lang w:val="el-GR"/>
        </w:rPr>
        <w:t xml:space="preserve"> όπως οι εγκαταστάσεις, ο τεχνολογικός εξοπλισμός και το καλά εκπαιδευμένο προσωπικό</w:t>
      </w:r>
      <w:r w:rsidR="00D665A6">
        <w:rPr>
          <w:rFonts w:eastAsia="Times New Roman" w:cstheme="minorHAnsi"/>
          <w:sz w:val="24"/>
          <w:szCs w:val="24"/>
          <w:lang w:val="el-GR"/>
        </w:rPr>
        <w:t>,</w:t>
      </w:r>
      <w:r w:rsidRPr="00A85658">
        <w:rPr>
          <w:rFonts w:eastAsia="Times New Roman" w:cstheme="minorHAnsi"/>
          <w:sz w:val="24"/>
          <w:szCs w:val="24"/>
          <w:lang w:val="el-GR"/>
        </w:rPr>
        <w:t xml:space="preserve"> μπορούν να προσφέρουν μια σειρά από ευκαιρίες εκπαίδευσης και επανεκπαίδευσης στην κοινότητα.</w:t>
      </w:r>
    </w:p>
    <w:p w14:paraId="030E0B0F" w14:textId="77777777" w:rsidR="008F539D" w:rsidRDefault="008F539D" w:rsidP="008F539D">
      <w:pPr>
        <w:tabs>
          <w:tab w:val="left" w:pos="3705"/>
        </w:tabs>
        <w:spacing w:after="120"/>
        <w:contextualSpacing/>
        <w:jc w:val="both"/>
        <w:rPr>
          <w:rFonts w:cstheme="minorHAnsi"/>
          <w:sz w:val="24"/>
          <w:szCs w:val="24"/>
          <w:lang w:val="el-GR"/>
        </w:rPr>
      </w:pPr>
    </w:p>
    <w:p w14:paraId="4CCAFDEA" w14:textId="77777777" w:rsidR="008F539D" w:rsidRPr="0024378E" w:rsidRDefault="008F539D" w:rsidP="008F539D">
      <w:pPr>
        <w:pStyle w:val="2"/>
        <w:rPr>
          <w:rFonts w:eastAsia="Times New Roman"/>
          <w:b/>
          <w:bCs/>
          <w:color w:val="auto"/>
          <w:sz w:val="24"/>
          <w:szCs w:val="24"/>
          <w:lang w:val="el-GR"/>
        </w:rPr>
      </w:pPr>
      <w:bookmarkStart w:id="3" w:name="_Toc104225823"/>
      <w:r>
        <w:rPr>
          <w:rFonts w:eastAsia="Times New Roman"/>
          <w:b/>
          <w:bCs/>
          <w:color w:val="auto"/>
          <w:sz w:val="24"/>
          <w:szCs w:val="24"/>
          <w:lang w:val="el-GR"/>
        </w:rPr>
        <w:t>Σκοπός</w:t>
      </w:r>
      <w:bookmarkEnd w:id="3"/>
    </w:p>
    <w:p w14:paraId="5EB4C99A" w14:textId="77777777" w:rsidR="007B37D9" w:rsidRDefault="0024378E" w:rsidP="008F539D">
      <w:pPr>
        <w:tabs>
          <w:tab w:val="left" w:pos="3705"/>
        </w:tabs>
        <w:spacing w:after="120"/>
        <w:contextualSpacing/>
        <w:jc w:val="both"/>
        <w:rPr>
          <w:rFonts w:cstheme="minorHAnsi"/>
          <w:sz w:val="24"/>
          <w:szCs w:val="24"/>
          <w:lang w:val="el-GR"/>
        </w:rPr>
      </w:pPr>
      <w:r>
        <w:rPr>
          <w:rFonts w:eastAsia="Times New Roman" w:cstheme="minorHAnsi"/>
          <w:sz w:val="24"/>
          <w:szCs w:val="24"/>
          <w:lang w:val="el-GR"/>
        </w:rPr>
        <w:t xml:space="preserve">Αυτή η Πρόσκληση στοχεύει </w:t>
      </w:r>
      <w:r w:rsidRPr="00CA7F26">
        <w:rPr>
          <w:rFonts w:cstheme="minorHAnsi"/>
          <w:sz w:val="24"/>
          <w:szCs w:val="24"/>
          <w:lang w:val="el-GR"/>
        </w:rPr>
        <w:t xml:space="preserve">στην αντιμετώπιση των </w:t>
      </w:r>
      <w:r w:rsidRPr="00CA7F26">
        <w:rPr>
          <w:rFonts w:cstheme="minorHAnsi"/>
          <w:b/>
          <w:bCs/>
          <w:sz w:val="24"/>
          <w:szCs w:val="24"/>
          <w:lang w:val="el-GR"/>
        </w:rPr>
        <w:t>ανισοτήτων</w:t>
      </w:r>
      <w:r w:rsidRPr="00CA7F26">
        <w:rPr>
          <w:rFonts w:cstheme="minorHAnsi"/>
          <w:sz w:val="24"/>
          <w:szCs w:val="24"/>
          <w:lang w:val="el-GR"/>
        </w:rPr>
        <w:t xml:space="preserve"> πρόσβασης στην ψηφιακή εκπαίδευση ενισχύοντας την </w:t>
      </w:r>
      <w:r w:rsidRPr="00CA7F26">
        <w:rPr>
          <w:rFonts w:cstheme="minorHAnsi"/>
          <w:b/>
          <w:bCs/>
          <w:sz w:val="24"/>
          <w:szCs w:val="24"/>
          <w:lang w:val="el-GR"/>
        </w:rPr>
        <w:t>ένταξη</w:t>
      </w:r>
      <w:r w:rsidRPr="00CA7F26">
        <w:rPr>
          <w:rFonts w:cstheme="minorHAnsi"/>
          <w:sz w:val="24"/>
          <w:szCs w:val="24"/>
          <w:lang w:val="el-GR"/>
        </w:rPr>
        <w:t xml:space="preserve"> και μειώνοντας το </w:t>
      </w:r>
      <w:r w:rsidRPr="00CA7F26">
        <w:rPr>
          <w:rFonts w:cstheme="minorHAnsi"/>
          <w:b/>
          <w:bCs/>
          <w:sz w:val="24"/>
          <w:szCs w:val="24"/>
          <w:lang w:val="el-GR"/>
        </w:rPr>
        <w:t>ψηφιακό χάσμα</w:t>
      </w:r>
      <w:r w:rsidRPr="00CA7F26">
        <w:rPr>
          <w:rFonts w:cstheme="minorHAnsi"/>
          <w:sz w:val="24"/>
          <w:szCs w:val="24"/>
          <w:lang w:val="el-GR"/>
        </w:rPr>
        <w:t xml:space="preserve"> που υφίστανται οι σχολικές κοινότητες </w:t>
      </w:r>
      <w:r>
        <w:rPr>
          <w:rFonts w:cstheme="minorHAnsi"/>
          <w:sz w:val="24"/>
          <w:szCs w:val="24"/>
          <w:lang w:val="el-GR"/>
        </w:rPr>
        <w:t>των</w:t>
      </w:r>
      <w:r w:rsidRPr="005F73C7">
        <w:rPr>
          <w:rFonts w:cstheme="minorHAnsi"/>
          <w:sz w:val="24"/>
          <w:szCs w:val="24"/>
          <w:lang w:val="el-GR"/>
        </w:rPr>
        <w:t xml:space="preserve"> </w:t>
      </w:r>
      <w:r w:rsidRPr="002A5644">
        <w:rPr>
          <w:rFonts w:cstheme="minorHAnsi"/>
          <w:b/>
          <w:bCs/>
          <w:sz w:val="24"/>
          <w:szCs w:val="24"/>
          <w:lang w:val="el-GR"/>
        </w:rPr>
        <w:t>απομακρυσμένων περιοχών</w:t>
      </w:r>
      <w:r w:rsidRPr="00CA7F26">
        <w:rPr>
          <w:rFonts w:cstheme="minorHAnsi"/>
          <w:sz w:val="24"/>
          <w:szCs w:val="24"/>
          <w:lang w:val="el-GR"/>
        </w:rPr>
        <w:t xml:space="preserve"> με χαμηλή </w:t>
      </w:r>
      <w:r w:rsidRPr="002A5644">
        <w:rPr>
          <w:rFonts w:cstheme="minorHAnsi"/>
          <w:b/>
          <w:bCs/>
          <w:sz w:val="24"/>
          <w:szCs w:val="24"/>
          <w:lang w:val="el-GR"/>
        </w:rPr>
        <w:t>συνδεσιμότητα</w:t>
      </w:r>
      <w:r w:rsidRPr="00CA7F26">
        <w:rPr>
          <w:rFonts w:cstheme="minorHAnsi"/>
          <w:sz w:val="24"/>
          <w:szCs w:val="24"/>
          <w:lang w:val="el-GR"/>
        </w:rPr>
        <w:t xml:space="preserve">, </w:t>
      </w:r>
      <w:r w:rsidRPr="00CA7F26">
        <w:rPr>
          <w:rFonts w:cstheme="minorHAnsi"/>
          <w:sz w:val="24"/>
          <w:szCs w:val="24"/>
          <w:lang w:val="el-GR"/>
        </w:rPr>
        <w:lastRenderedPageBreak/>
        <w:t xml:space="preserve">περιορισμένη ή καθόλου πρόσβαση σε </w:t>
      </w:r>
      <w:r w:rsidRPr="002A5644">
        <w:rPr>
          <w:rFonts w:cstheme="minorHAnsi"/>
          <w:b/>
          <w:bCs/>
          <w:sz w:val="24"/>
          <w:szCs w:val="24"/>
          <w:lang w:val="el-GR"/>
        </w:rPr>
        <w:t>συσκευές</w:t>
      </w:r>
      <w:r w:rsidRPr="00CA7F26">
        <w:rPr>
          <w:rFonts w:cstheme="minorHAnsi"/>
          <w:sz w:val="24"/>
          <w:szCs w:val="24"/>
          <w:lang w:val="el-GR"/>
        </w:rPr>
        <w:t xml:space="preserve"> και </w:t>
      </w:r>
      <w:r w:rsidRPr="002A5644">
        <w:rPr>
          <w:rFonts w:cstheme="minorHAnsi"/>
          <w:b/>
          <w:bCs/>
          <w:sz w:val="24"/>
          <w:szCs w:val="24"/>
          <w:lang w:val="el-GR"/>
        </w:rPr>
        <w:t>ψηφιακά εκπαιδευτικά εργαλεία</w:t>
      </w:r>
      <w:r w:rsidRPr="00CA7F26">
        <w:rPr>
          <w:rFonts w:cstheme="minorHAnsi"/>
          <w:sz w:val="24"/>
          <w:szCs w:val="24"/>
          <w:lang w:val="el-GR"/>
        </w:rPr>
        <w:t xml:space="preserve"> και </w:t>
      </w:r>
      <w:r w:rsidRPr="002A5644">
        <w:rPr>
          <w:rFonts w:cstheme="minorHAnsi"/>
          <w:b/>
          <w:bCs/>
          <w:sz w:val="24"/>
          <w:szCs w:val="24"/>
          <w:lang w:val="el-GR"/>
        </w:rPr>
        <w:t>περιεχόμενο</w:t>
      </w:r>
      <w:r w:rsidRPr="00CA7F26">
        <w:rPr>
          <w:rFonts w:cstheme="minorHAnsi"/>
          <w:sz w:val="24"/>
          <w:szCs w:val="24"/>
          <w:lang w:val="el-GR"/>
        </w:rPr>
        <w:t>.</w:t>
      </w:r>
    </w:p>
    <w:p w14:paraId="227BCE15" w14:textId="6D7255CB" w:rsidR="008F539D" w:rsidRPr="002E22E5" w:rsidRDefault="002E22E5" w:rsidP="008F539D">
      <w:pPr>
        <w:tabs>
          <w:tab w:val="left" w:pos="3705"/>
        </w:tabs>
        <w:spacing w:after="120"/>
        <w:contextualSpacing/>
        <w:jc w:val="both"/>
        <w:rPr>
          <w:rFonts w:cstheme="minorHAnsi"/>
          <w:sz w:val="24"/>
          <w:szCs w:val="24"/>
          <w:lang w:val="el-GR"/>
        </w:rPr>
      </w:pPr>
      <w:r>
        <w:rPr>
          <w:rFonts w:cstheme="minorHAnsi"/>
          <w:sz w:val="24"/>
          <w:szCs w:val="24"/>
          <w:lang w:val="el-GR"/>
        </w:rPr>
        <w:t xml:space="preserve"> Η παρέμβαση του </w:t>
      </w:r>
      <w:r w:rsidRPr="00B01E2E">
        <w:rPr>
          <w:rFonts w:eastAsia="Times New Roman" w:cstheme="minorHAnsi"/>
          <w:i/>
          <w:iCs/>
          <w:spacing w:val="7"/>
          <w:sz w:val="24"/>
          <w:szCs w:val="24"/>
          <w:lang w:val="en-GB" w:eastAsia="en-GB"/>
        </w:rPr>
        <w:t>Learning</w:t>
      </w:r>
      <w:r w:rsidRPr="002E22E5">
        <w:rPr>
          <w:rFonts w:eastAsia="Times New Roman" w:cstheme="minorHAnsi"/>
          <w:i/>
          <w:iCs/>
          <w:spacing w:val="7"/>
          <w:sz w:val="24"/>
          <w:szCs w:val="24"/>
          <w:lang w:val="el-GR" w:eastAsia="en-GB"/>
        </w:rPr>
        <w:t xml:space="preserve"> </w:t>
      </w:r>
      <w:r w:rsidRPr="00B01E2E">
        <w:rPr>
          <w:rFonts w:eastAsia="Times New Roman" w:cstheme="minorHAnsi"/>
          <w:i/>
          <w:iCs/>
          <w:spacing w:val="7"/>
          <w:sz w:val="24"/>
          <w:szCs w:val="24"/>
          <w:lang w:val="en-GB" w:eastAsia="en-GB"/>
        </w:rPr>
        <w:t>from</w:t>
      </w:r>
      <w:r w:rsidRPr="002E22E5">
        <w:rPr>
          <w:rFonts w:eastAsia="Times New Roman" w:cstheme="minorHAnsi"/>
          <w:i/>
          <w:iCs/>
          <w:spacing w:val="7"/>
          <w:sz w:val="24"/>
          <w:szCs w:val="24"/>
          <w:lang w:val="el-GR" w:eastAsia="en-GB"/>
        </w:rPr>
        <w:t xml:space="preserve"> </w:t>
      </w:r>
      <w:r w:rsidRPr="00B01E2E">
        <w:rPr>
          <w:rFonts w:eastAsia="Times New Roman" w:cstheme="minorHAnsi"/>
          <w:i/>
          <w:iCs/>
          <w:spacing w:val="7"/>
          <w:sz w:val="24"/>
          <w:szCs w:val="24"/>
          <w:lang w:val="en-GB" w:eastAsia="en-GB"/>
        </w:rPr>
        <w:t>the</w:t>
      </w:r>
      <w:r w:rsidRPr="002E22E5">
        <w:rPr>
          <w:rFonts w:eastAsia="Times New Roman" w:cstheme="minorHAnsi"/>
          <w:i/>
          <w:iCs/>
          <w:spacing w:val="7"/>
          <w:sz w:val="24"/>
          <w:szCs w:val="24"/>
          <w:lang w:val="el-GR" w:eastAsia="en-GB"/>
        </w:rPr>
        <w:t xml:space="preserve"> </w:t>
      </w:r>
      <w:r w:rsidRPr="00B01E2E">
        <w:rPr>
          <w:rFonts w:eastAsia="Times New Roman" w:cstheme="minorHAnsi"/>
          <w:i/>
          <w:iCs/>
          <w:spacing w:val="7"/>
          <w:sz w:val="24"/>
          <w:szCs w:val="24"/>
          <w:lang w:val="en-GB" w:eastAsia="en-GB"/>
        </w:rPr>
        <w:t>Extremes</w:t>
      </w:r>
      <w:r>
        <w:rPr>
          <w:rFonts w:eastAsia="Times New Roman" w:cstheme="minorHAnsi"/>
          <w:iCs/>
          <w:spacing w:val="7"/>
          <w:sz w:val="24"/>
          <w:szCs w:val="24"/>
          <w:lang w:val="el-GR" w:eastAsia="en-GB"/>
        </w:rPr>
        <w:t xml:space="preserve"> στοχεύει στην </w:t>
      </w:r>
      <w:r w:rsidR="007B37D9">
        <w:rPr>
          <w:rFonts w:eastAsia="Times New Roman" w:cstheme="minorHAnsi"/>
          <w:iCs/>
          <w:spacing w:val="7"/>
          <w:sz w:val="24"/>
          <w:szCs w:val="24"/>
          <w:lang w:val="el-GR" w:eastAsia="en-GB"/>
        </w:rPr>
        <w:t xml:space="preserve">ανάδειξη πρακτικών </w:t>
      </w:r>
      <w:r>
        <w:rPr>
          <w:rFonts w:eastAsia="Times New Roman" w:cstheme="minorHAnsi"/>
          <w:iCs/>
          <w:spacing w:val="7"/>
          <w:sz w:val="24"/>
          <w:szCs w:val="24"/>
          <w:lang w:val="el-GR" w:eastAsia="en-GB"/>
        </w:rPr>
        <w:t xml:space="preserve">για το πώς το </w:t>
      </w:r>
      <w:r w:rsidRPr="002E22E5">
        <w:rPr>
          <w:rFonts w:eastAsia="Times New Roman" w:cstheme="minorHAnsi"/>
          <w:b/>
          <w:iCs/>
          <w:spacing w:val="7"/>
          <w:sz w:val="24"/>
          <w:szCs w:val="24"/>
          <w:lang w:val="el-GR" w:eastAsia="en-GB"/>
        </w:rPr>
        <w:t>ψηφιακό χάσμα</w:t>
      </w:r>
      <w:r>
        <w:rPr>
          <w:rFonts w:eastAsia="Times New Roman" w:cstheme="minorHAnsi"/>
          <w:iCs/>
          <w:spacing w:val="7"/>
          <w:sz w:val="24"/>
          <w:szCs w:val="24"/>
          <w:lang w:val="el-GR" w:eastAsia="en-GB"/>
        </w:rPr>
        <w:t xml:space="preserve"> που </w:t>
      </w:r>
      <w:r w:rsidR="005D0413">
        <w:rPr>
          <w:rFonts w:eastAsia="Times New Roman" w:cstheme="minorHAnsi"/>
          <w:iCs/>
          <w:spacing w:val="7"/>
          <w:sz w:val="24"/>
          <w:szCs w:val="24"/>
          <w:lang w:val="el-GR" w:eastAsia="en-GB"/>
        </w:rPr>
        <w:t>υφίστανται</w:t>
      </w:r>
      <w:r>
        <w:rPr>
          <w:rFonts w:eastAsia="Times New Roman" w:cstheme="minorHAnsi"/>
          <w:iCs/>
          <w:spacing w:val="7"/>
          <w:sz w:val="24"/>
          <w:szCs w:val="24"/>
          <w:lang w:val="el-GR" w:eastAsia="en-GB"/>
        </w:rPr>
        <w:t xml:space="preserve"> οι σχολικές κοινότητες των </w:t>
      </w:r>
      <w:r w:rsidRPr="002E22E5">
        <w:rPr>
          <w:rFonts w:eastAsia="Times New Roman" w:cstheme="minorHAnsi"/>
          <w:b/>
          <w:iCs/>
          <w:spacing w:val="7"/>
          <w:sz w:val="24"/>
          <w:szCs w:val="24"/>
          <w:lang w:val="el-GR" w:eastAsia="en-GB"/>
        </w:rPr>
        <w:t>απομακρυσμένων περιοχών</w:t>
      </w:r>
      <w:r>
        <w:rPr>
          <w:rFonts w:eastAsia="Times New Roman" w:cstheme="minorHAnsi"/>
          <w:iCs/>
          <w:spacing w:val="7"/>
          <w:sz w:val="24"/>
          <w:szCs w:val="24"/>
          <w:lang w:val="el-GR" w:eastAsia="en-GB"/>
        </w:rPr>
        <w:t xml:space="preserve"> μπορεί να μειωθεί: </w:t>
      </w:r>
    </w:p>
    <w:p w14:paraId="029DBE78" w14:textId="1D0F73FC" w:rsidR="002E22E5" w:rsidRPr="002E22E5" w:rsidRDefault="002E22E5" w:rsidP="002E22E5">
      <w:pPr>
        <w:pStyle w:val="a5"/>
        <w:numPr>
          <w:ilvl w:val="0"/>
          <w:numId w:val="10"/>
        </w:numPr>
        <w:shd w:val="clear" w:color="auto" w:fill="FFFFFF"/>
        <w:spacing w:after="0" w:line="240" w:lineRule="auto"/>
        <w:ind w:left="284" w:hanging="284"/>
        <w:jc w:val="both"/>
        <w:outlineLvl w:val="3"/>
        <w:rPr>
          <w:rFonts w:cstheme="minorHAnsi"/>
          <w:b/>
          <w:bCs/>
          <w:color w:val="000000"/>
          <w:spacing w:val="7"/>
          <w:sz w:val="24"/>
          <w:szCs w:val="24"/>
          <w:lang w:val="el-GR"/>
        </w:rPr>
      </w:pPr>
      <w:r>
        <w:rPr>
          <w:rFonts w:cstheme="minorHAnsi"/>
          <w:b/>
          <w:bCs/>
          <w:color w:val="000000"/>
          <w:spacing w:val="7"/>
          <w:sz w:val="24"/>
          <w:szCs w:val="24"/>
          <w:lang w:val="el-GR"/>
        </w:rPr>
        <w:t>Συνδέ</w:t>
      </w:r>
      <w:r w:rsidR="00555909">
        <w:rPr>
          <w:rFonts w:cstheme="minorHAnsi"/>
          <w:b/>
          <w:bCs/>
          <w:color w:val="000000"/>
          <w:spacing w:val="7"/>
          <w:sz w:val="24"/>
          <w:szCs w:val="24"/>
          <w:lang w:val="el-GR"/>
        </w:rPr>
        <w:t xml:space="preserve">οντας </w:t>
      </w:r>
      <w:r>
        <w:rPr>
          <w:rFonts w:cstheme="minorHAnsi"/>
          <w:b/>
          <w:bCs/>
          <w:color w:val="000000"/>
          <w:spacing w:val="7"/>
          <w:sz w:val="24"/>
          <w:szCs w:val="24"/>
          <w:lang w:val="el-GR"/>
        </w:rPr>
        <w:t>τους</w:t>
      </w:r>
      <w:r w:rsidRPr="002E22E5">
        <w:rPr>
          <w:rFonts w:cstheme="minorHAnsi"/>
          <w:b/>
          <w:bCs/>
          <w:color w:val="000000"/>
          <w:spacing w:val="7"/>
          <w:sz w:val="24"/>
          <w:szCs w:val="24"/>
          <w:lang w:val="el-GR"/>
        </w:rPr>
        <w:t>/</w:t>
      </w:r>
      <w:r>
        <w:rPr>
          <w:rFonts w:cstheme="minorHAnsi"/>
          <w:b/>
          <w:bCs/>
          <w:color w:val="000000"/>
          <w:spacing w:val="7"/>
          <w:sz w:val="24"/>
          <w:szCs w:val="24"/>
          <w:lang w:val="el-GR"/>
        </w:rPr>
        <w:t>τις</w:t>
      </w:r>
      <w:r w:rsidRPr="002E22E5">
        <w:rPr>
          <w:rFonts w:cstheme="minorHAnsi"/>
          <w:b/>
          <w:bCs/>
          <w:color w:val="000000"/>
          <w:spacing w:val="7"/>
          <w:sz w:val="24"/>
          <w:szCs w:val="24"/>
          <w:lang w:val="el-GR"/>
        </w:rPr>
        <w:t xml:space="preserve"> </w:t>
      </w:r>
      <w:r>
        <w:rPr>
          <w:rFonts w:cstheme="minorHAnsi"/>
          <w:b/>
          <w:bCs/>
          <w:color w:val="000000"/>
          <w:spacing w:val="7"/>
          <w:sz w:val="24"/>
          <w:szCs w:val="24"/>
          <w:lang w:val="el-GR"/>
        </w:rPr>
        <w:t>μαθητές</w:t>
      </w:r>
      <w:r w:rsidRPr="002E22E5">
        <w:rPr>
          <w:rFonts w:cstheme="minorHAnsi"/>
          <w:b/>
          <w:bCs/>
          <w:color w:val="000000"/>
          <w:spacing w:val="7"/>
          <w:sz w:val="24"/>
          <w:szCs w:val="24"/>
          <w:lang w:val="el-GR"/>
        </w:rPr>
        <w:t>/</w:t>
      </w:r>
      <w:r w:rsidR="00DB4D53">
        <w:rPr>
          <w:rFonts w:cstheme="minorHAnsi"/>
          <w:b/>
          <w:bCs/>
          <w:color w:val="000000"/>
          <w:spacing w:val="7"/>
          <w:sz w:val="24"/>
          <w:szCs w:val="24"/>
          <w:lang w:val="el-GR"/>
        </w:rPr>
        <w:t>-ή</w:t>
      </w:r>
      <w:r>
        <w:rPr>
          <w:rFonts w:cstheme="minorHAnsi"/>
          <w:b/>
          <w:bCs/>
          <w:color w:val="000000"/>
          <w:spacing w:val="7"/>
          <w:sz w:val="24"/>
          <w:szCs w:val="24"/>
          <w:lang w:val="el-GR"/>
        </w:rPr>
        <w:t>τριες</w:t>
      </w:r>
      <w:r w:rsidRPr="002E22E5">
        <w:rPr>
          <w:rFonts w:cstheme="minorHAnsi"/>
          <w:b/>
          <w:bCs/>
          <w:color w:val="000000"/>
          <w:spacing w:val="7"/>
          <w:sz w:val="24"/>
          <w:szCs w:val="24"/>
          <w:lang w:val="el-GR"/>
        </w:rPr>
        <w:t xml:space="preserve">: </w:t>
      </w:r>
      <w:r>
        <w:rPr>
          <w:rFonts w:cstheme="minorHAnsi"/>
          <w:color w:val="000000"/>
          <w:sz w:val="24"/>
          <w:szCs w:val="24"/>
          <w:lang w:val="el-GR"/>
        </w:rPr>
        <w:t>Οι</w:t>
      </w:r>
      <w:r w:rsidRPr="002E22E5">
        <w:rPr>
          <w:rFonts w:cstheme="minorHAnsi"/>
          <w:color w:val="000000"/>
          <w:sz w:val="24"/>
          <w:szCs w:val="24"/>
          <w:lang w:val="el-GR"/>
        </w:rPr>
        <w:t xml:space="preserve"> </w:t>
      </w:r>
      <w:r>
        <w:rPr>
          <w:rFonts w:cstheme="minorHAnsi"/>
          <w:color w:val="000000"/>
          <w:sz w:val="24"/>
          <w:szCs w:val="24"/>
          <w:lang w:val="el-GR"/>
        </w:rPr>
        <w:t>μαθητές</w:t>
      </w:r>
      <w:r w:rsidRPr="002E22E5">
        <w:rPr>
          <w:rFonts w:cstheme="minorHAnsi"/>
          <w:color w:val="000000"/>
          <w:sz w:val="24"/>
          <w:szCs w:val="24"/>
          <w:lang w:val="el-GR"/>
        </w:rPr>
        <w:t>/</w:t>
      </w:r>
      <w:r w:rsidR="00DB4D53">
        <w:rPr>
          <w:rFonts w:cstheme="minorHAnsi"/>
          <w:color w:val="000000"/>
          <w:sz w:val="24"/>
          <w:szCs w:val="24"/>
          <w:lang w:val="el-GR"/>
        </w:rPr>
        <w:t>-ή</w:t>
      </w:r>
      <w:r>
        <w:rPr>
          <w:rFonts w:cstheme="minorHAnsi"/>
          <w:color w:val="000000"/>
          <w:sz w:val="24"/>
          <w:szCs w:val="24"/>
          <w:lang w:val="el-GR"/>
        </w:rPr>
        <w:t>τριες</w:t>
      </w:r>
      <w:r w:rsidRPr="002E22E5">
        <w:rPr>
          <w:rFonts w:cstheme="minorHAnsi"/>
          <w:color w:val="000000"/>
          <w:sz w:val="24"/>
          <w:szCs w:val="24"/>
          <w:lang w:val="el-GR"/>
        </w:rPr>
        <w:t xml:space="preserve"> </w:t>
      </w:r>
      <w:r>
        <w:rPr>
          <w:rFonts w:cstheme="minorHAnsi"/>
          <w:color w:val="000000"/>
          <w:sz w:val="24"/>
          <w:szCs w:val="24"/>
          <w:lang w:val="el-GR"/>
        </w:rPr>
        <w:t>θα</w:t>
      </w:r>
      <w:r w:rsidRPr="002E22E5">
        <w:rPr>
          <w:rFonts w:cstheme="minorHAnsi"/>
          <w:color w:val="000000"/>
          <w:sz w:val="24"/>
          <w:szCs w:val="24"/>
          <w:lang w:val="el-GR"/>
        </w:rPr>
        <w:t xml:space="preserve"> </w:t>
      </w:r>
      <w:r>
        <w:rPr>
          <w:rFonts w:cstheme="minorHAnsi"/>
          <w:color w:val="000000"/>
          <w:sz w:val="24"/>
          <w:szCs w:val="24"/>
          <w:lang w:val="el-GR"/>
        </w:rPr>
        <w:t>έχουν</w:t>
      </w:r>
      <w:r w:rsidRPr="002E22E5">
        <w:rPr>
          <w:rFonts w:cstheme="minorHAnsi"/>
          <w:color w:val="000000"/>
          <w:sz w:val="24"/>
          <w:szCs w:val="24"/>
          <w:lang w:val="el-GR"/>
        </w:rPr>
        <w:t xml:space="preserve"> </w:t>
      </w:r>
      <w:r>
        <w:rPr>
          <w:rFonts w:cstheme="minorHAnsi"/>
          <w:color w:val="000000"/>
          <w:sz w:val="24"/>
          <w:szCs w:val="24"/>
          <w:lang w:val="el-GR"/>
        </w:rPr>
        <w:t>σύγχρονους</w:t>
      </w:r>
      <w:r w:rsidRPr="002E22E5">
        <w:rPr>
          <w:rFonts w:cstheme="minorHAnsi"/>
          <w:color w:val="000000"/>
          <w:sz w:val="24"/>
          <w:szCs w:val="24"/>
          <w:lang w:val="el-GR"/>
        </w:rPr>
        <w:t xml:space="preserve">, </w:t>
      </w:r>
      <w:r>
        <w:rPr>
          <w:rFonts w:cstheme="minorHAnsi"/>
          <w:color w:val="000000"/>
          <w:sz w:val="24"/>
          <w:szCs w:val="24"/>
          <w:lang w:val="el-GR"/>
        </w:rPr>
        <w:t>συνδεδεμένους</w:t>
      </w:r>
      <w:r w:rsidRPr="002E22E5">
        <w:rPr>
          <w:rFonts w:cstheme="minorHAnsi"/>
          <w:color w:val="000000"/>
          <w:sz w:val="24"/>
          <w:szCs w:val="24"/>
          <w:lang w:val="el-GR"/>
        </w:rPr>
        <w:t xml:space="preserve"> </w:t>
      </w:r>
      <w:r>
        <w:rPr>
          <w:rFonts w:cstheme="minorHAnsi"/>
          <w:color w:val="000000"/>
          <w:sz w:val="24"/>
          <w:szCs w:val="24"/>
          <w:lang w:val="el-GR"/>
        </w:rPr>
        <w:t>και</w:t>
      </w:r>
      <w:r w:rsidRPr="002E22E5">
        <w:rPr>
          <w:rFonts w:cstheme="minorHAnsi"/>
          <w:color w:val="000000"/>
          <w:sz w:val="24"/>
          <w:szCs w:val="24"/>
          <w:lang w:val="el-GR"/>
        </w:rPr>
        <w:t xml:space="preserve"> </w:t>
      </w:r>
      <w:r w:rsidR="00555909">
        <w:rPr>
          <w:rFonts w:cstheme="minorHAnsi"/>
          <w:color w:val="000000"/>
          <w:sz w:val="24"/>
          <w:szCs w:val="24"/>
          <w:lang w:val="el-GR"/>
        </w:rPr>
        <w:t>εποικο</w:t>
      </w:r>
      <w:r>
        <w:rPr>
          <w:rFonts w:cstheme="minorHAnsi"/>
          <w:color w:val="000000"/>
          <w:sz w:val="24"/>
          <w:szCs w:val="24"/>
          <w:lang w:val="el-GR"/>
        </w:rPr>
        <w:t>δομη</w:t>
      </w:r>
      <w:r w:rsidR="00555909">
        <w:rPr>
          <w:rFonts w:cstheme="minorHAnsi"/>
          <w:color w:val="000000"/>
          <w:sz w:val="24"/>
          <w:szCs w:val="24"/>
          <w:lang w:val="el-GR"/>
        </w:rPr>
        <w:t>τικού</w:t>
      </w:r>
      <w:r>
        <w:rPr>
          <w:rFonts w:cstheme="minorHAnsi"/>
          <w:color w:val="000000"/>
          <w:sz w:val="24"/>
          <w:szCs w:val="24"/>
          <w:lang w:val="el-GR"/>
        </w:rPr>
        <w:t>ς</w:t>
      </w:r>
      <w:r w:rsidRPr="002E22E5">
        <w:rPr>
          <w:rFonts w:cstheme="minorHAnsi"/>
          <w:color w:val="000000"/>
          <w:sz w:val="24"/>
          <w:szCs w:val="24"/>
          <w:lang w:val="el-GR"/>
        </w:rPr>
        <w:t xml:space="preserve"> </w:t>
      </w:r>
      <w:r>
        <w:rPr>
          <w:rFonts w:cstheme="minorHAnsi"/>
          <w:color w:val="000000"/>
          <w:sz w:val="24"/>
          <w:szCs w:val="24"/>
          <w:lang w:val="el-GR"/>
        </w:rPr>
        <w:t xml:space="preserve">χώρους μάθησης, εξοπλισμένους να υποστηρίξουν την </w:t>
      </w:r>
      <w:r w:rsidR="007B37D9">
        <w:rPr>
          <w:rFonts w:cstheme="minorHAnsi"/>
          <w:color w:val="000000"/>
          <w:sz w:val="24"/>
          <w:szCs w:val="24"/>
          <w:lang w:val="el-GR"/>
        </w:rPr>
        <w:t>ενεργ</w:t>
      </w:r>
      <w:r w:rsidR="007B37D9" w:rsidRPr="007B37D9">
        <w:rPr>
          <w:rFonts w:cstheme="minorHAnsi"/>
          <w:color w:val="000000"/>
          <w:sz w:val="24"/>
          <w:szCs w:val="24"/>
          <w:lang w:val="el-GR"/>
        </w:rPr>
        <w:t>ή</w:t>
      </w:r>
      <w:r w:rsidRPr="00DA07FC">
        <w:rPr>
          <w:rFonts w:cstheme="minorHAnsi"/>
          <w:color w:val="000000"/>
          <w:sz w:val="24"/>
          <w:szCs w:val="24"/>
          <w:lang w:val="el-GR"/>
        </w:rPr>
        <w:t>,</w:t>
      </w:r>
      <w:r>
        <w:rPr>
          <w:rFonts w:cstheme="minorHAnsi"/>
          <w:color w:val="000000"/>
          <w:sz w:val="24"/>
          <w:szCs w:val="24"/>
          <w:lang w:val="el-GR"/>
        </w:rPr>
        <w:t xml:space="preserve"> εξατομικευμένη μάθηση.</w:t>
      </w:r>
    </w:p>
    <w:p w14:paraId="78A0B5F7" w14:textId="6008073D" w:rsidR="002E22E5" w:rsidRPr="00555909" w:rsidRDefault="00360907" w:rsidP="002E22E5">
      <w:pPr>
        <w:pStyle w:val="a5"/>
        <w:numPr>
          <w:ilvl w:val="0"/>
          <w:numId w:val="10"/>
        </w:numPr>
        <w:shd w:val="clear" w:color="auto" w:fill="FFFFFF"/>
        <w:spacing w:after="0" w:line="240" w:lineRule="auto"/>
        <w:ind w:left="284" w:hanging="284"/>
        <w:jc w:val="both"/>
        <w:outlineLvl w:val="3"/>
        <w:rPr>
          <w:rFonts w:cstheme="minorHAnsi"/>
          <w:b/>
          <w:bCs/>
          <w:color w:val="000000"/>
          <w:spacing w:val="7"/>
          <w:sz w:val="24"/>
          <w:szCs w:val="24"/>
          <w:lang w:val="el-GR"/>
        </w:rPr>
      </w:pPr>
      <w:r>
        <w:rPr>
          <w:rFonts w:cstheme="minorHAnsi"/>
          <w:b/>
          <w:bCs/>
          <w:color w:val="000000"/>
          <w:spacing w:val="7"/>
          <w:sz w:val="24"/>
          <w:szCs w:val="24"/>
          <w:lang w:val="el-GR"/>
        </w:rPr>
        <w:t>Εξελίσσοντας</w:t>
      </w:r>
      <w:r w:rsidRPr="00555909">
        <w:rPr>
          <w:rFonts w:cstheme="minorHAnsi"/>
          <w:b/>
          <w:bCs/>
          <w:color w:val="000000"/>
          <w:spacing w:val="7"/>
          <w:sz w:val="24"/>
          <w:szCs w:val="24"/>
          <w:lang w:val="el-GR"/>
        </w:rPr>
        <w:t xml:space="preserve"> </w:t>
      </w:r>
      <w:r w:rsidR="00437325">
        <w:rPr>
          <w:rFonts w:cstheme="minorHAnsi"/>
          <w:b/>
          <w:bCs/>
          <w:color w:val="000000"/>
          <w:spacing w:val="7"/>
          <w:sz w:val="24"/>
          <w:szCs w:val="24"/>
          <w:lang w:val="el-GR"/>
        </w:rPr>
        <w:t>τους/τις</w:t>
      </w:r>
      <w:r w:rsidR="00555909" w:rsidRPr="00555909">
        <w:rPr>
          <w:rFonts w:cstheme="minorHAnsi"/>
          <w:b/>
          <w:bCs/>
          <w:color w:val="000000"/>
          <w:spacing w:val="7"/>
          <w:sz w:val="24"/>
          <w:szCs w:val="24"/>
          <w:lang w:val="el-GR"/>
        </w:rPr>
        <w:t xml:space="preserve"> </w:t>
      </w:r>
      <w:r w:rsidR="00555909">
        <w:rPr>
          <w:rFonts w:cstheme="minorHAnsi"/>
          <w:b/>
          <w:bCs/>
          <w:color w:val="000000"/>
          <w:spacing w:val="7"/>
          <w:sz w:val="24"/>
          <w:szCs w:val="24"/>
          <w:lang w:val="el-GR"/>
        </w:rPr>
        <w:t>εκπαιδευτικούς</w:t>
      </w:r>
      <w:r w:rsidR="002E22E5" w:rsidRPr="00555909">
        <w:rPr>
          <w:rFonts w:cstheme="minorHAnsi"/>
          <w:b/>
          <w:bCs/>
          <w:color w:val="000000"/>
          <w:spacing w:val="7"/>
          <w:sz w:val="24"/>
          <w:szCs w:val="24"/>
          <w:lang w:val="el-GR"/>
        </w:rPr>
        <w:t xml:space="preserve">: </w:t>
      </w:r>
      <w:r w:rsidR="00555909">
        <w:rPr>
          <w:rFonts w:cstheme="minorHAnsi"/>
          <w:color w:val="000000"/>
          <w:sz w:val="24"/>
          <w:szCs w:val="24"/>
          <w:lang w:val="el-GR"/>
        </w:rPr>
        <w:t>Οι</w:t>
      </w:r>
      <w:r w:rsidR="00555909" w:rsidRPr="00555909">
        <w:rPr>
          <w:rFonts w:cstheme="minorHAnsi"/>
          <w:color w:val="000000"/>
          <w:sz w:val="24"/>
          <w:szCs w:val="24"/>
          <w:lang w:val="el-GR"/>
        </w:rPr>
        <w:t xml:space="preserve"> </w:t>
      </w:r>
      <w:r w:rsidR="00555909">
        <w:rPr>
          <w:rFonts w:cstheme="minorHAnsi"/>
          <w:color w:val="000000"/>
          <w:sz w:val="24"/>
          <w:szCs w:val="24"/>
          <w:lang w:val="el-GR"/>
        </w:rPr>
        <w:t>εκπαιδευτικοί</w:t>
      </w:r>
      <w:r w:rsidR="00555909" w:rsidRPr="00555909">
        <w:rPr>
          <w:rFonts w:cstheme="minorHAnsi"/>
          <w:color w:val="000000"/>
          <w:sz w:val="24"/>
          <w:szCs w:val="24"/>
          <w:lang w:val="el-GR"/>
        </w:rPr>
        <w:t xml:space="preserve"> </w:t>
      </w:r>
      <w:r w:rsidR="00555909">
        <w:rPr>
          <w:rFonts w:cstheme="minorHAnsi"/>
          <w:color w:val="000000"/>
          <w:sz w:val="24"/>
          <w:szCs w:val="24"/>
          <w:lang w:val="el-GR"/>
        </w:rPr>
        <w:t>θα</w:t>
      </w:r>
      <w:r w:rsidR="00555909" w:rsidRPr="00555909">
        <w:rPr>
          <w:rFonts w:cstheme="minorHAnsi"/>
          <w:color w:val="000000"/>
          <w:sz w:val="24"/>
          <w:szCs w:val="24"/>
          <w:lang w:val="el-GR"/>
        </w:rPr>
        <w:t xml:space="preserve"> </w:t>
      </w:r>
      <w:r>
        <w:rPr>
          <w:rFonts w:cstheme="minorHAnsi"/>
          <w:color w:val="000000"/>
          <w:sz w:val="24"/>
          <w:szCs w:val="24"/>
          <w:lang w:val="el-GR"/>
        </w:rPr>
        <w:t>λάβουν</w:t>
      </w:r>
      <w:r w:rsidR="00555909" w:rsidRPr="00555909">
        <w:rPr>
          <w:rFonts w:cstheme="minorHAnsi"/>
          <w:color w:val="000000"/>
          <w:sz w:val="24"/>
          <w:szCs w:val="24"/>
          <w:lang w:val="el-GR"/>
        </w:rPr>
        <w:t xml:space="preserve"> </w:t>
      </w:r>
      <w:r w:rsidR="00555909">
        <w:rPr>
          <w:rFonts w:cstheme="minorHAnsi"/>
          <w:color w:val="000000"/>
          <w:sz w:val="24"/>
          <w:szCs w:val="24"/>
          <w:lang w:val="el-GR"/>
        </w:rPr>
        <w:t>την</w:t>
      </w:r>
      <w:r w:rsidR="00555909" w:rsidRPr="00555909">
        <w:rPr>
          <w:rFonts w:cstheme="minorHAnsi"/>
          <w:color w:val="000000"/>
          <w:sz w:val="24"/>
          <w:szCs w:val="24"/>
          <w:lang w:val="el-GR"/>
        </w:rPr>
        <w:t xml:space="preserve"> </w:t>
      </w:r>
      <w:r w:rsidR="00555909">
        <w:rPr>
          <w:rFonts w:cstheme="minorHAnsi"/>
          <w:color w:val="000000"/>
          <w:sz w:val="24"/>
          <w:szCs w:val="24"/>
          <w:lang w:val="el-GR"/>
        </w:rPr>
        <w:t>υποστήριξη</w:t>
      </w:r>
      <w:r w:rsidR="00555909" w:rsidRPr="00555909">
        <w:rPr>
          <w:rFonts w:cstheme="minorHAnsi"/>
          <w:color w:val="000000"/>
          <w:sz w:val="24"/>
          <w:szCs w:val="24"/>
          <w:lang w:val="el-GR"/>
        </w:rPr>
        <w:t xml:space="preserve"> </w:t>
      </w:r>
      <w:r w:rsidR="00555909">
        <w:rPr>
          <w:rFonts w:cstheme="minorHAnsi"/>
          <w:color w:val="000000"/>
          <w:sz w:val="24"/>
          <w:szCs w:val="24"/>
          <w:lang w:val="el-GR"/>
        </w:rPr>
        <w:t>και</w:t>
      </w:r>
      <w:r w:rsidR="00555909" w:rsidRPr="00555909">
        <w:rPr>
          <w:rFonts w:cstheme="minorHAnsi"/>
          <w:color w:val="000000"/>
          <w:sz w:val="24"/>
          <w:szCs w:val="24"/>
          <w:lang w:val="el-GR"/>
        </w:rPr>
        <w:t xml:space="preserve"> </w:t>
      </w:r>
      <w:r w:rsidR="000F1580">
        <w:rPr>
          <w:rFonts w:cstheme="minorHAnsi"/>
          <w:color w:val="000000"/>
          <w:sz w:val="24"/>
          <w:szCs w:val="24"/>
          <w:lang w:val="el-GR"/>
        </w:rPr>
        <w:t>τους πόρους</w:t>
      </w:r>
      <w:r w:rsidR="00555909">
        <w:rPr>
          <w:rFonts w:cstheme="minorHAnsi"/>
          <w:color w:val="000000"/>
          <w:sz w:val="24"/>
          <w:szCs w:val="24"/>
          <w:lang w:val="el-GR"/>
        </w:rPr>
        <w:t xml:space="preserve"> που χρειάζονται για να ενσωματώσουν τα ψηφιακά εργαλεία στο μαθησιακό περιβάλλον.</w:t>
      </w:r>
    </w:p>
    <w:p w14:paraId="4871C3A9" w14:textId="7F60AA14" w:rsidR="00741577" w:rsidRPr="001D151A" w:rsidRDefault="00555909" w:rsidP="002E22E5">
      <w:pPr>
        <w:pStyle w:val="a5"/>
        <w:numPr>
          <w:ilvl w:val="0"/>
          <w:numId w:val="10"/>
        </w:numPr>
        <w:shd w:val="clear" w:color="auto" w:fill="FFFFFF"/>
        <w:spacing w:after="0" w:line="240" w:lineRule="auto"/>
        <w:ind w:left="284" w:hanging="284"/>
        <w:jc w:val="both"/>
        <w:outlineLvl w:val="3"/>
        <w:rPr>
          <w:rFonts w:cstheme="minorHAnsi"/>
          <w:b/>
          <w:bCs/>
          <w:color w:val="000000"/>
          <w:spacing w:val="7"/>
          <w:sz w:val="24"/>
          <w:szCs w:val="24"/>
          <w:lang w:val="el-GR"/>
        </w:rPr>
      </w:pPr>
      <w:r w:rsidRPr="00741577">
        <w:rPr>
          <w:rFonts w:cstheme="minorHAnsi"/>
          <w:b/>
          <w:bCs/>
          <w:color w:val="000000"/>
          <w:spacing w:val="7"/>
          <w:sz w:val="24"/>
          <w:szCs w:val="24"/>
          <w:lang w:val="el-GR"/>
        </w:rPr>
        <w:t>Εξοικονομώντας χρόνο</w:t>
      </w:r>
      <w:r w:rsidR="002E22E5" w:rsidRPr="00741577">
        <w:rPr>
          <w:rFonts w:cstheme="minorHAnsi"/>
          <w:b/>
          <w:bCs/>
          <w:color w:val="000000"/>
          <w:spacing w:val="7"/>
          <w:sz w:val="24"/>
          <w:szCs w:val="24"/>
          <w:lang w:val="el-GR"/>
        </w:rPr>
        <w:t xml:space="preserve">: </w:t>
      </w:r>
      <w:r w:rsidR="00A611F7">
        <w:rPr>
          <w:rFonts w:cstheme="minorHAnsi"/>
          <w:color w:val="000000"/>
          <w:sz w:val="24"/>
          <w:szCs w:val="24"/>
          <w:lang w:val="el-GR"/>
        </w:rPr>
        <w:t xml:space="preserve">Η διοίκηση </w:t>
      </w:r>
      <w:r w:rsidR="00741577" w:rsidRPr="001D151A">
        <w:rPr>
          <w:rFonts w:cstheme="minorHAnsi"/>
          <w:color w:val="000000"/>
          <w:sz w:val="24"/>
          <w:szCs w:val="24"/>
          <w:lang w:val="el-GR"/>
        </w:rPr>
        <w:t>θα επωφεληθεί από τα εργαλεία διαχείρισης του σχολείου που ελαχιστοποιούν τις εργασίες</w:t>
      </w:r>
      <w:r w:rsidR="002E6B91">
        <w:rPr>
          <w:rFonts w:cstheme="minorHAnsi"/>
          <w:color w:val="000000"/>
          <w:sz w:val="24"/>
          <w:szCs w:val="24"/>
          <w:lang w:val="el-GR"/>
        </w:rPr>
        <w:t xml:space="preserve"> που γίνονται χειροκίνητα</w:t>
      </w:r>
      <w:r w:rsidR="00741577" w:rsidRPr="001D151A">
        <w:rPr>
          <w:rFonts w:cstheme="minorHAnsi"/>
          <w:color w:val="000000"/>
          <w:sz w:val="24"/>
          <w:szCs w:val="24"/>
          <w:lang w:val="el-GR"/>
        </w:rPr>
        <w:t xml:space="preserve"> και μεγιστοποιούν τον χρόνο εστίασης στη διδασκαλία και τη μάθηση.</w:t>
      </w:r>
      <w:r w:rsidR="00741577" w:rsidRPr="00741577">
        <w:rPr>
          <w:rFonts w:cstheme="minorHAnsi"/>
          <w:b/>
          <w:bCs/>
          <w:color w:val="000000"/>
          <w:spacing w:val="7"/>
          <w:sz w:val="24"/>
          <w:szCs w:val="24"/>
          <w:lang w:val="el-GR"/>
        </w:rPr>
        <w:t xml:space="preserve"> </w:t>
      </w:r>
    </w:p>
    <w:p w14:paraId="4F6C0FC6" w14:textId="77777777" w:rsidR="002E22E5" w:rsidRPr="00741577" w:rsidRDefault="00741577" w:rsidP="002E22E5">
      <w:pPr>
        <w:pStyle w:val="a5"/>
        <w:numPr>
          <w:ilvl w:val="0"/>
          <w:numId w:val="10"/>
        </w:numPr>
        <w:shd w:val="clear" w:color="auto" w:fill="FFFFFF"/>
        <w:spacing w:after="0" w:line="240" w:lineRule="auto"/>
        <w:ind w:left="284" w:hanging="284"/>
        <w:jc w:val="both"/>
        <w:outlineLvl w:val="3"/>
        <w:rPr>
          <w:rFonts w:cstheme="minorHAnsi"/>
          <w:b/>
          <w:bCs/>
          <w:color w:val="000000"/>
          <w:spacing w:val="7"/>
          <w:sz w:val="24"/>
          <w:szCs w:val="24"/>
          <w:lang w:val="el-GR"/>
        </w:rPr>
      </w:pPr>
      <w:r>
        <w:rPr>
          <w:rFonts w:cstheme="minorHAnsi"/>
          <w:b/>
          <w:bCs/>
          <w:color w:val="000000"/>
          <w:spacing w:val="7"/>
          <w:sz w:val="24"/>
          <w:szCs w:val="24"/>
          <w:lang w:val="el-GR"/>
        </w:rPr>
        <w:t>Αποκτώντας</w:t>
      </w:r>
      <w:r w:rsidRPr="00741577">
        <w:rPr>
          <w:rFonts w:cstheme="minorHAnsi"/>
          <w:b/>
          <w:bCs/>
          <w:color w:val="000000"/>
          <w:spacing w:val="7"/>
          <w:sz w:val="24"/>
          <w:szCs w:val="24"/>
          <w:lang w:val="el-GR"/>
        </w:rPr>
        <w:t xml:space="preserve"> </w:t>
      </w:r>
      <w:r>
        <w:rPr>
          <w:rFonts w:cstheme="minorHAnsi"/>
          <w:b/>
          <w:bCs/>
          <w:color w:val="000000"/>
          <w:spacing w:val="7"/>
          <w:sz w:val="24"/>
          <w:szCs w:val="24"/>
          <w:lang w:val="el-GR"/>
        </w:rPr>
        <w:t>πρόσβαση</w:t>
      </w:r>
      <w:r w:rsidRPr="00741577">
        <w:rPr>
          <w:rFonts w:cstheme="minorHAnsi"/>
          <w:b/>
          <w:bCs/>
          <w:color w:val="000000"/>
          <w:spacing w:val="7"/>
          <w:sz w:val="24"/>
          <w:szCs w:val="24"/>
          <w:lang w:val="el-GR"/>
        </w:rPr>
        <w:t xml:space="preserve"> </w:t>
      </w:r>
      <w:r>
        <w:rPr>
          <w:rFonts w:cstheme="minorHAnsi"/>
          <w:b/>
          <w:bCs/>
          <w:color w:val="000000"/>
          <w:spacing w:val="7"/>
          <w:sz w:val="24"/>
          <w:szCs w:val="24"/>
          <w:lang w:val="el-GR"/>
        </w:rPr>
        <w:t>σε</w:t>
      </w:r>
      <w:r w:rsidRPr="00741577">
        <w:rPr>
          <w:rFonts w:cstheme="minorHAnsi"/>
          <w:b/>
          <w:bCs/>
          <w:color w:val="000000"/>
          <w:spacing w:val="7"/>
          <w:sz w:val="24"/>
          <w:szCs w:val="24"/>
          <w:lang w:val="el-GR"/>
        </w:rPr>
        <w:t xml:space="preserve"> </w:t>
      </w:r>
      <w:r>
        <w:rPr>
          <w:rFonts w:cstheme="minorHAnsi"/>
          <w:b/>
          <w:bCs/>
          <w:color w:val="000000"/>
          <w:spacing w:val="7"/>
          <w:sz w:val="24"/>
          <w:szCs w:val="24"/>
          <w:lang w:val="el-GR"/>
        </w:rPr>
        <w:t>ψηφιακά</w:t>
      </w:r>
      <w:r w:rsidRPr="00741577">
        <w:rPr>
          <w:rFonts w:cstheme="minorHAnsi"/>
          <w:b/>
          <w:bCs/>
          <w:color w:val="000000"/>
          <w:spacing w:val="7"/>
          <w:sz w:val="24"/>
          <w:szCs w:val="24"/>
          <w:lang w:val="el-GR"/>
        </w:rPr>
        <w:t xml:space="preserve"> </w:t>
      </w:r>
      <w:r>
        <w:rPr>
          <w:rFonts w:cstheme="minorHAnsi"/>
          <w:b/>
          <w:bCs/>
          <w:color w:val="000000"/>
          <w:spacing w:val="7"/>
          <w:sz w:val="24"/>
          <w:szCs w:val="24"/>
          <w:lang w:val="el-GR"/>
        </w:rPr>
        <w:t>εργαλεία</w:t>
      </w:r>
      <w:r w:rsidR="002E22E5" w:rsidRPr="00741577">
        <w:rPr>
          <w:rFonts w:cstheme="minorHAnsi"/>
          <w:b/>
          <w:bCs/>
          <w:color w:val="000000"/>
          <w:spacing w:val="7"/>
          <w:sz w:val="24"/>
          <w:szCs w:val="24"/>
          <w:lang w:val="el-GR"/>
        </w:rPr>
        <w:t xml:space="preserve">: </w:t>
      </w:r>
      <w:r>
        <w:rPr>
          <w:rFonts w:cstheme="minorHAnsi"/>
          <w:color w:val="000000"/>
          <w:sz w:val="24"/>
          <w:szCs w:val="24"/>
          <w:lang w:val="el-GR"/>
        </w:rPr>
        <w:t>Οι</w:t>
      </w:r>
      <w:r w:rsidRPr="00741577">
        <w:rPr>
          <w:rFonts w:cstheme="minorHAnsi"/>
          <w:color w:val="000000"/>
          <w:sz w:val="24"/>
          <w:szCs w:val="24"/>
          <w:lang w:val="el-GR"/>
        </w:rPr>
        <w:t xml:space="preserve"> </w:t>
      </w:r>
      <w:r>
        <w:rPr>
          <w:rFonts w:cstheme="minorHAnsi"/>
          <w:color w:val="000000"/>
          <w:sz w:val="24"/>
          <w:szCs w:val="24"/>
          <w:lang w:val="el-GR"/>
        </w:rPr>
        <w:t>σχολικές</w:t>
      </w:r>
      <w:r w:rsidRPr="00741577">
        <w:rPr>
          <w:rFonts w:cstheme="minorHAnsi"/>
          <w:color w:val="000000"/>
          <w:sz w:val="24"/>
          <w:szCs w:val="24"/>
          <w:lang w:val="el-GR"/>
        </w:rPr>
        <w:t xml:space="preserve"> </w:t>
      </w:r>
      <w:r>
        <w:rPr>
          <w:rFonts w:cstheme="minorHAnsi"/>
          <w:color w:val="000000"/>
          <w:sz w:val="24"/>
          <w:szCs w:val="24"/>
          <w:lang w:val="el-GR"/>
        </w:rPr>
        <w:t>κοινότητες</w:t>
      </w:r>
      <w:r w:rsidRPr="00741577">
        <w:rPr>
          <w:rFonts w:cstheme="minorHAnsi"/>
          <w:color w:val="000000"/>
          <w:sz w:val="24"/>
          <w:szCs w:val="24"/>
          <w:lang w:val="el-GR"/>
        </w:rPr>
        <w:t xml:space="preserve"> </w:t>
      </w:r>
      <w:r>
        <w:rPr>
          <w:rFonts w:cstheme="minorHAnsi"/>
          <w:color w:val="000000"/>
          <w:sz w:val="24"/>
          <w:szCs w:val="24"/>
          <w:lang w:val="el-GR"/>
        </w:rPr>
        <w:t>θα</w:t>
      </w:r>
      <w:r w:rsidRPr="00741577">
        <w:rPr>
          <w:rFonts w:cstheme="minorHAnsi"/>
          <w:color w:val="000000"/>
          <w:sz w:val="24"/>
          <w:szCs w:val="24"/>
          <w:lang w:val="el-GR"/>
        </w:rPr>
        <w:t xml:space="preserve"> </w:t>
      </w:r>
      <w:r>
        <w:rPr>
          <w:rFonts w:cstheme="minorHAnsi"/>
          <w:color w:val="000000"/>
          <w:sz w:val="24"/>
          <w:szCs w:val="24"/>
          <w:lang w:val="el-GR"/>
        </w:rPr>
        <w:t>έχουν</w:t>
      </w:r>
      <w:r w:rsidRPr="00741577">
        <w:rPr>
          <w:rFonts w:cstheme="minorHAnsi"/>
          <w:color w:val="000000"/>
          <w:sz w:val="24"/>
          <w:szCs w:val="24"/>
          <w:lang w:val="el-GR"/>
        </w:rPr>
        <w:t xml:space="preserve"> </w:t>
      </w:r>
      <w:r>
        <w:rPr>
          <w:rFonts w:cstheme="minorHAnsi"/>
          <w:color w:val="000000"/>
          <w:sz w:val="24"/>
          <w:szCs w:val="24"/>
          <w:lang w:val="el-GR"/>
        </w:rPr>
        <w:t>πρόσβαση</w:t>
      </w:r>
      <w:r w:rsidRPr="00741577">
        <w:rPr>
          <w:rFonts w:cstheme="minorHAnsi"/>
          <w:color w:val="000000"/>
          <w:sz w:val="24"/>
          <w:szCs w:val="24"/>
          <w:lang w:val="el-GR"/>
        </w:rPr>
        <w:t xml:space="preserve"> </w:t>
      </w:r>
      <w:r>
        <w:rPr>
          <w:rFonts w:cstheme="minorHAnsi"/>
          <w:color w:val="000000"/>
          <w:sz w:val="24"/>
          <w:szCs w:val="24"/>
          <w:lang w:val="el-GR"/>
        </w:rPr>
        <w:t>σε</w:t>
      </w:r>
      <w:r w:rsidRPr="00741577">
        <w:rPr>
          <w:rFonts w:cstheme="minorHAnsi"/>
          <w:color w:val="000000"/>
          <w:sz w:val="24"/>
          <w:szCs w:val="24"/>
          <w:lang w:val="el-GR"/>
        </w:rPr>
        <w:t xml:space="preserve"> </w:t>
      </w:r>
      <w:r>
        <w:rPr>
          <w:rFonts w:cstheme="minorHAnsi"/>
          <w:color w:val="000000"/>
          <w:sz w:val="24"/>
          <w:szCs w:val="24"/>
          <w:lang w:val="el-GR"/>
        </w:rPr>
        <w:t>ψηφιακά</w:t>
      </w:r>
      <w:r w:rsidRPr="00741577">
        <w:rPr>
          <w:rFonts w:cstheme="minorHAnsi"/>
          <w:color w:val="000000"/>
          <w:sz w:val="24"/>
          <w:szCs w:val="24"/>
          <w:lang w:val="el-GR"/>
        </w:rPr>
        <w:t xml:space="preserve"> </w:t>
      </w:r>
      <w:r>
        <w:rPr>
          <w:rFonts w:cstheme="minorHAnsi"/>
          <w:color w:val="000000"/>
          <w:sz w:val="24"/>
          <w:szCs w:val="24"/>
          <w:lang w:val="el-GR"/>
        </w:rPr>
        <w:t>εργαλεία</w:t>
      </w:r>
      <w:r w:rsidRPr="00741577">
        <w:rPr>
          <w:rFonts w:cstheme="minorHAnsi"/>
          <w:color w:val="000000"/>
          <w:sz w:val="24"/>
          <w:szCs w:val="24"/>
          <w:lang w:val="el-GR"/>
        </w:rPr>
        <w:t xml:space="preserve"> </w:t>
      </w:r>
      <w:r>
        <w:rPr>
          <w:rFonts w:cstheme="minorHAnsi"/>
          <w:color w:val="000000"/>
          <w:sz w:val="24"/>
          <w:szCs w:val="24"/>
          <w:lang w:val="el-GR"/>
        </w:rPr>
        <w:t>και</w:t>
      </w:r>
      <w:r w:rsidRPr="00741577">
        <w:rPr>
          <w:rFonts w:cstheme="minorHAnsi"/>
          <w:color w:val="000000"/>
          <w:sz w:val="24"/>
          <w:szCs w:val="24"/>
          <w:lang w:val="el-GR"/>
        </w:rPr>
        <w:t xml:space="preserve"> </w:t>
      </w:r>
      <w:r>
        <w:rPr>
          <w:rFonts w:cstheme="minorHAnsi"/>
          <w:color w:val="000000"/>
          <w:sz w:val="24"/>
          <w:szCs w:val="24"/>
          <w:lang w:val="el-GR"/>
        </w:rPr>
        <w:t>συνδεσιμότητα</w:t>
      </w:r>
      <w:r w:rsidRPr="00741577">
        <w:rPr>
          <w:rFonts w:cstheme="minorHAnsi"/>
          <w:color w:val="000000"/>
          <w:sz w:val="24"/>
          <w:szCs w:val="24"/>
          <w:lang w:val="el-GR"/>
        </w:rPr>
        <w:t xml:space="preserve"> </w:t>
      </w:r>
      <w:r>
        <w:rPr>
          <w:rFonts w:cstheme="minorHAnsi"/>
          <w:color w:val="000000"/>
          <w:sz w:val="24"/>
          <w:szCs w:val="24"/>
          <w:lang w:val="el-GR"/>
        </w:rPr>
        <w:t>για</w:t>
      </w:r>
      <w:r w:rsidRPr="00741577">
        <w:rPr>
          <w:rFonts w:cstheme="minorHAnsi"/>
          <w:color w:val="000000"/>
          <w:sz w:val="24"/>
          <w:szCs w:val="24"/>
          <w:lang w:val="el-GR"/>
        </w:rPr>
        <w:t xml:space="preserve"> </w:t>
      </w:r>
      <w:r>
        <w:rPr>
          <w:rFonts w:cstheme="minorHAnsi"/>
          <w:color w:val="000000"/>
          <w:sz w:val="24"/>
          <w:szCs w:val="24"/>
          <w:lang w:val="el-GR"/>
        </w:rPr>
        <w:t>αποτελεσματική</w:t>
      </w:r>
      <w:r w:rsidRPr="00741577">
        <w:rPr>
          <w:rFonts w:cstheme="minorHAnsi"/>
          <w:color w:val="000000"/>
          <w:sz w:val="24"/>
          <w:szCs w:val="24"/>
          <w:lang w:val="el-GR"/>
        </w:rPr>
        <w:t xml:space="preserve"> </w:t>
      </w:r>
      <w:r>
        <w:rPr>
          <w:rFonts w:cstheme="minorHAnsi"/>
          <w:color w:val="000000"/>
          <w:sz w:val="24"/>
          <w:szCs w:val="24"/>
          <w:lang w:val="el-GR"/>
        </w:rPr>
        <w:t>επικοινωνία</w:t>
      </w:r>
      <w:r w:rsidRPr="00741577">
        <w:rPr>
          <w:rFonts w:cstheme="minorHAnsi"/>
          <w:color w:val="000000"/>
          <w:sz w:val="24"/>
          <w:szCs w:val="24"/>
          <w:lang w:val="el-GR"/>
        </w:rPr>
        <w:t xml:space="preserve"> </w:t>
      </w:r>
      <w:r>
        <w:rPr>
          <w:rFonts w:cstheme="minorHAnsi"/>
          <w:color w:val="000000"/>
          <w:sz w:val="24"/>
          <w:szCs w:val="24"/>
          <w:lang w:val="el-GR"/>
        </w:rPr>
        <w:t>και</w:t>
      </w:r>
      <w:r w:rsidRPr="00741577">
        <w:rPr>
          <w:rFonts w:cstheme="minorHAnsi"/>
          <w:color w:val="000000"/>
          <w:sz w:val="24"/>
          <w:szCs w:val="24"/>
          <w:lang w:val="el-GR"/>
        </w:rPr>
        <w:t xml:space="preserve"> </w:t>
      </w:r>
      <w:r>
        <w:rPr>
          <w:rFonts w:cstheme="minorHAnsi"/>
          <w:color w:val="000000"/>
          <w:sz w:val="24"/>
          <w:szCs w:val="24"/>
          <w:lang w:val="el-GR"/>
        </w:rPr>
        <w:t>συνεργασία</w:t>
      </w:r>
      <w:r w:rsidR="002E22E5" w:rsidRPr="00741577">
        <w:rPr>
          <w:rFonts w:cstheme="minorHAnsi"/>
          <w:color w:val="000000"/>
          <w:sz w:val="24"/>
          <w:szCs w:val="24"/>
          <w:lang w:val="el-GR"/>
        </w:rPr>
        <w:t>.</w:t>
      </w:r>
    </w:p>
    <w:p w14:paraId="7FA5EF8D" w14:textId="1F9BDA59" w:rsidR="002E22E5" w:rsidRPr="00741577" w:rsidRDefault="00A611F7" w:rsidP="002E22E5">
      <w:pPr>
        <w:pStyle w:val="a5"/>
        <w:numPr>
          <w:ilvl w:val="0"/>
          <w:numId w:val="10"/>
        </w:numPr>
        <w:shd w:val="clear" w:color="auto" w:fill="FFFFFF"/>
        <w:spacing w:after="0" w:line="240" w:lineRule="auto"/>
        <w:ind w:left="284" w:hanging="284"/>
        <w:jc w:val="both"/>
        <w:outlineLvl w:val="3"/>
        <w:rPr>
          <w:rFonts w:cstheme="minorHAnsi"/>
          <w:b/>
          <w:bCs/>
          <w:color w:val="000000"/>
          <w:spacing w:val="7"/>
          <w:sz w:val="24"/>
          <w:szCs w:val="24"/>
          <w:lang w:val="el-GR"/>
        </w:rPr>
      </w:pPr>
      <w:r>
        <w:rPr>
          <w:rFonts w:cstheme="minorHAnsi"/>
          <w:b/>
          <w:bCs/>
          <w:color w:val="000000"/>
          <w:spacing w:val="7"/>
          <w:sz w:val="24"/>
          <w:szCs w:val="24"/>
          <w:lang w:val="el-GR"/>
        </w:rPr>
        <w:t>Ποιοτική διδασκαλία</w:t>
      </w:r>
      <w:r w:rsidR="00741577" w:rsidRPr="00741577">
        <w:rPr>
          <w:rFonts w:cstheme="minorHAnsi"/>
          <w:b/>
          <w:bCs/>
          <w:color w:val="000000"/>
          <w:spacing w:val="7"/>
          <w:sz w:val="24"/>
          <w:szCs w:val="24"/>
          <w:lang w:val="el-GR"/>
        </w:rPr>
        <w:t>:</w:t>
      </w:r>
      <w:r w:rsidR="002E22E5" w:rsidRPr="00741577">
        <w:rPr>
          <w:rFonts w:cstheme="minorHAnsi"/>
          <w:b/>
          <w:bCs/>
          <w:color w:val="000000"/>
          <w:spacing w:val="7"/>
          <w:sz w:val="24"/>
          <w:szCs w:val="24"/>
          <w:lang w:val="el-GR"/>
        </w:rPr>
        <w:t xml:space="preserve"> </w:t>
      </w:r>
      <w:r>
        <w:rPr>
          <w:rFonts w:cstheme="minorHAnsi"/>
          <w:color w:val="000000"/>
          <w:sz w:val="24"/>
          <w:szCs w:val="24"/>
          <w:lang w:val="el-GR"/>
        </w:rPr>
        <w:t>Όλη η ομάδα έργου του προγράμματος</w:t>
      </w:r>
      <w:r w:rsidR="00060917" w:rsidRPr="00FE5E12">
        <w:rPr>
          <w:rFonts w:cstheme="minorHAnsi"/>
          <w:color w:val="000000"/>
          <w:sz w:val="24"/>
          <w:szCs w:val="24"/>
          <w:lang w:val="el-GR"/>
        </w:rPr>
        <w:t xml:space="preserve"> </w:t>
      </w:r>
      <w:r w:rsidR="00741577" w:rsidRPr="00FE5E12">
        <w:rPr>
          <w:rFonts w:cstheme="minorHAnsi"/>
          <w:color w:val="000000"/>
          <w:sz w:val="24"/>
          <w:szCs w:val="24"/>
          <w:lang w:val="el-GR"/>
        </w:rPr>
        <w:t>θα μπορεί</w:t>
      </w:r>
      <w:r w:rsidR="00741577" w:rsidRPr="00D46B5F">
        <w:rPr>
          <w:rFonts w:cstheme="minorHAnsi"/>
          <w:color w:val="000000"/>
          <w:sz w:val="24"/>
          <w:szCs w:val="24"/>
          <w:lang w:val="el-GR"/>
        </w:rPr>
        <w:t xml:space="preserve"> να συνεργαστεί με </w:t>
      </w:r>
      <w:r w:rsidR="00060917" w:rsidRPr="00D46B5F">
        <w:rPr>
          <w:rFonts w:cstheme="minorHAnsi"/>
          <w:color w:val="000000"/>
          <w:sz w:val="24"/>
          <w:szCs w:val="24"/>
          <w:lang w:val="el-GR"/>
        </w:rPr>
        <w:t xml:space="preserve">τα </w:t>
      </w:r>
      <w:r w:rsidR="00741577" w:rsidRPr="00D46B5F">
        <w:rPr>
          <w:rFonts w:cstheme="minorHAnsi"/>
          <w:color w:val="000000"/>
          <w:sz w:val="24"/>
          <w:szCs w:val="24"/>
          <w:lang w:val="el-GR"/>
        </w:rPr>
        <w:t>σχολεία της χώρας</w:t>
      </w:r>
      <w:r w:rsidR="00060917" w:rsidRPr="00D46B5F">
        <w:rPr>
          <w:rFonts w:cstheme="minorHAnsi"/>
          <w:color w:val="000000"/>
          <w:sz w:val="24"/>
          <w:szCs w:val="24"/>
          <w:lang w:val="el-GR"/>
        </w:rPr>
        <w:t xml:space="preserve"> μας</w:t>
      </w:r>
      <w:r w:rsidR="00437325" w:rsidRPr="00D46B5F">
        <w:rPr>
          <w:rFonts w:cstheme="minorHAnsi"/>
          <w:color w:val="000000"/>
          <w:sz w:val="24"/>
          <w:szCs w:val="24"/>
          <w:lang w:val="el-GR"/>
        </w:rPr>
        <w:t>,</w:t>
      </w:r>
      <w:r w:rsidR="00741577" w:rsidRPr="00D46B5F">
        <w:rPr>
          <w:rFonts w:cstheme="minorHAnsi"/>
          <w:color w:val="000000"/>
          <w:sz w:val="24"/>
          <w:szCs w:val="24"/>
          <w:lang w:val="el-GR"/>
        </w:rPr>
        <w:t xml:space="preserve"> </w:t>
      </w:r>
      <w:r w:rsidR="00741577" w:rsidRPr="00452E3D">
        <w:rPr>
          <w:rFonts w:cstheme="minorHAnsi"/>
          <w:color w:val="000000"/>
          <w:sz w:val="24"/>
          <w:szCs w:val="24"/>
          <w:lang w:val="el-GR"/>
        </w:rPr>
        <w:t xml:space="preserve">ώστε να </w:t>
      </w:r>
      <w:r w:rsidR="00060917" w:rsidRPr="00452E3D">
        <w:rPr>
          <w:rFonts w:cstheme="minorHAnsi"/>
          <w:color w:val="000000"/>
          <w:sz w:val="24"/>
          <w:szCs w:val="24"/>
          <w:lang w:val="el-GR"/>
        </w:rPr>
        <w:t xml:space="preserve">τα </w:t>
      </w:r>
      <w:r w:rsidR="00741577" w:rsidRPr="00452E3D">
        <w:rPr>
          <w:rFonts w:cstheme="minorHAnsi"/>
          <w:color w:val="000000"/>
          <w:sz w:val="24"/>
          <w:szCs w:val="24"/>
          <w:lang w:val="el-GR"/>
        </w:rPr>
        <w:t>βοηθήσ</w:t>
      </w:r>
      <w:r w:rsidR="00060917" w:rsidRPr="00452E3D">
        <w:rPr>
          <w:rFonts w:cstheme="minorHAnsi"/>
          <w:color w:val="000000"/>
          <w:sz w:val="24"/>
          <w:szCs w:val="24"/>
          <w:lang w:val="el-GR"/>
        </w:rPr>
        <w:t>ει</w:t>
      </w:r>
      <w:r w:rsidR="00741577" w:rsidRPr="00452E3D">
        <w:rPr>
          <w:rFonts w:cstheme="minorHAnsi"/>
          <w:color w:val="000000"/>
          <w:sz w:val="24"/>
          <w:szCs w:val="24"/>
          <w:lang w:val="el-GR"/>
        </w:rPr>
        <w:t xml:space="preserve"> να μει</w:t>
      </w:r>
      <w:r w:rsidR="00060917" w:rsidRPr="00452E3D">
        <w:rPr>
          <w:rFonts w:cstheme="minorHAnsi"/>
          <w:color w:val="000000"/>
          <w:sz w:val="24"/>
          <w:szCs w:val="24"/>
          <w:lang w:val="el-GR"/>
        </w:rPr>
        <w:t>ώσουν</w:t>
      </w:r>
      <w:r w:rsidR="00741577" w:rsidRPr="00452E3D">
        <w:rPr>
          <w:rFonts w:cstheme="minorHAnsi"/>
          <w:color w:val="000000"/>
          <w:sz w:val="24"/>
          <w:szCs w:val="24"/>
          <w:lang w:val="el-GR"/>
        </w:rPr>
        <w:t xml:space="preserve"> το χάσμα </w:t>
      </w:r>
      <w:r w:rsidR="00060917" w:rsidRPr="00452E3D">
        <w:rPr>
          <w:rFonts w:cstheme="minorHAnsi"/>
          <w:color w:val="000000"/>
          <w:sz w:val="24"/>
          <w:szCs w:val="24"/>
          <w:lang w:val="el-GR"/>
        </w:rPr>
        <w:t>όσον αφορά στην</w:t>
      </w:r>
      <w:r w:rsidR="00741577" w:rsidRPr="00452E3D">
        <w:rPr>
          <w:rFonts w:cstheme="minorHAnsi"/>
          <w:color w:val="000000"/>
          <w:sz w:val="24"/>
          <w:szCs w:val="24"/>
          <w:lang w:val="el-GR"/>
        </w:rPr>
        <w:t xml:space="preserve"> πρόσβαση σε</w:t>
      </w:r>
      <w:r w:rsidR="00741577" w:rsidRPr="00FE5E12">
        <w:rPr>
          <w:rFonts w:cstheme="minorHAnsi"/>
          <w:color w:val="000000"/>
          <w:sz w:val="24"/>
          <w:szCs w:val="24"/>
          <w:lang w:val="el-GR"/>
        </w:rPr>
        <w:t xml:space="preserve"> διδασκαλία υψηλής ποιότητας</w:t>
      </w:r>
      <w:r w:rsidR="00741577">
        <w:rPr>
          <w:rFonts w:cstheme="minorHAnsi"/>
          <w:color w:val="000000"/>
          <w:sz w:val="24"/>
          <w:szCs w:val="24"/>
          <w:lang w:val="el-GR"/>
        </w:rPr>
        <w:t>.</w:t>
      </w:r>
    </w:p>
    <w:p w14:paraId="1BE3DF26" w14:textId="08EFA931" w:rsidR="002E22E5" w:rsidRPr="00452E3D" w:rsidRDefault="00741577" w:rsidP="002E22E5">
      <w:pPr>
        <w:pStyle w:val="a5"/>
        <w:numPr>
          <w:ilvl w:val="0"/>
          <w:numId w:val="10"/>
        </w:numPr>
        <w:shd w:val="clear" w:color="auto" w:fill="FFFFFF"/>
        <w:spacing w:after="0" w:line="240" w:lineRule="auto"/>
        <w:ind w:left="284" w:hanging="284"/>
        <w:jc w:val="both"/>
        <w:outlineLvl w:val="3"/>
        <w:rPr>
          <w:rFonts w:cstheme="minorHAnsi"/>
          <w:b/>
          <w:bCs/>
          <w:color w:val="000000"/>
          <w:spacing w:val="7"/>
          <w:sz w:val="24"/>
          <w:szCs w:val="24"/>
          <w:lang w:val="el-GR"/>
        </w:rPr>
      </w:pPr>
      <w:r w:rsidRPr="00FE5E12">
        <w:rPr>
          <w:rFonts w:cstheme="minorHAnsi"/>
          <w:b/>
          <w:bCs/>
          <w:color w:val="000000"/>
          <w:spacing w:val="7"/>
          <w:sz w:val="24"/>
          <w:szCs w:val="24"/>
          <w:lang w:val="el-GR"/>
        </w:rPr>
        <w:t xml:space="preserve">Επαγγελματική </w:t>
      </w:r>
      <w:r w:rsidRPr="00D46B5F">
        <w:rPr>
          <w:rFonts w:cstheme="minorHAnsi"/>
          <w:b/>
          <w:bCs/>
          <w:color w:val="000000"/>
          <w:spacing w:val="7"/>
          <w:sz w:val="24"/>
          <w:szCs w:val="24"/>
          <w:lang w:val="el-GR"/>
        </w:rPr>
        <w:t>υποστήριξη</w:t>
      </w:r>
      <w:r w:rsidR="002E22E5" w:rsidRPr="00D46B5F">
        <w:rPr>
          <w:rFonts w:cstheme="minorHAnsi"/>
          <w:b/>
          <w:bCs/>
          <w:color w:val="000000"/>
          <w:spacing w:val="7"/>
          <w:sz w:val="24"/>
          <w:szCs w:val="24"/>
          <w:lang w:val="el-GR"/>
        </w:rPr>
        <w:t xml:space="preserve">: </w:t>
      </w:r>
      <w:r w:rsidRPr="00D46B5F">
        <w:rPr>
          <w:rFonts w:cstheme="minorHAnsi"/>
          <w:color w:val="000000"/>
          <w:sz w:val="24"/>
          <w:szCs w:val="24"/>
          <w:lang w:val="el-GR"/>
        </w:rPr>
        <w:t xml:space="preserve">Όλα τα σχολεία θα μπορούν να </w:t>
      </w:r>
      <w:r w:rsidR="00A611F7">
        <w:rPr>
          <w:rFonts w:cstheme="minorHAnsi"/>
          <w:color w:val="000000"/>
          <w:sz w:val="24"/>
          <w:szCs w:val="24"/>
          <w:lang w:val="el-GR"/>
        </w:rPr>
        <w:t>ανταλλάσσουν καλές πρακτικές</w:t>
      </w:r>
      <w:r w:rsidR="001E5331" w:rsidRPr="00452E3D">
        <w:rPr>
          <w:rFonts w:cstheme="minorHAnsi"/>
          <w:color w:val="000000"/>
          <w:sz w:val="24"/>
          <w:szCs w:val="24"/>
          <w:lang w:val="el-GR"/>
        </w:rPr>
        <w:t xml:space="preserve"> διδασκαλία</w:t>
      </w:r>
      <w:r w:rsidR="00A611F7">
        <w:rPr>
          <w:rFonts w:cstheme="minorHAnsi"/>
          <w:color w:val="000000"/>
          <w:sz w:val="24"/>
          <w:szCs w:val="24"/>
          <w:lang w:val="el-GR"/>
        </w:rPr>
        <w:t>ς</w:t>
      </w:r>
      <w:r w:rsidRPr="00452E3D">
        <w:rPr>
          <w:rFonts w:cstheme="minorHAnsi"/>
          <w:color w:val="000000"/>
          <w:sz w:val="24"/>
          <w:szCs w:val="24"/>
          <w:lang w:val="el-GR"/>
        </w:rPr>
        <w:t xml:space="preserve"> </w:t>
      </w:r>
      <w:r w:rsidR="00437325" w:rsidRPr="00452E3D">
        <w:rPr>
          <w:rFonts w:cstheme="minorHAnsi"/>
          <w:color w:val="000000"/>
          <w:sz w:val="24"/>
          <w:szCs w:val="24"/>
          <w:lang w:val="el-GR"/>
        </w:rPr>
        <w:t>έχοντας</w:t>
      </w:r>
      <w:r w:rsidRPr="00452E3D">
        <w:rPr>
          <w:rFonts w:cstheme="minorHAnsi"/>
          <w:color w:val="000000"/>
          <w:sz w:val="24"/>
          <w:szCs w:val="24"/>
          <w:lang w:val="el-GR"/>
        </w:rPr>
        <w:t xml:space="preserve"> επαγγελματική υποστήριξη στην τάξη, το σχολείο και την περιοχή. </w:t>
      </w:r>
    </w:p>
    <w:p w14:paraId="0FF47014" w14:textId="77777777" w:rsidR="001E5331" w:rsidRDefault="001E5331" w:rsidP="001E5331">
      <w:pPr>
        <w:shd w:val="clear" w:color="auto" w:fill="FFFFFF"/>
        <w:spacing w:after="0" w:line="240" w:lineRule="auto"/>
        <w:jc w:val="both"/>
        <w:outlineLvl w:val="3"/>
        <w:rPr>
          <w:rFonts w:cstheme="minorHAnsi"/>
          <w:b/>
          <w:bCs/>
          <w:color w:val="000000"/>
          <w:spacing w:val="7"/>
          <w:sz w:val="24"/>
          <w:szCs w:val="24"/>
          <w:lang w:val="el-GR"/>
        </w:rPr>
      </w:pPr>
    </w:p>
    <w:p w14:paraId="2F7C5661" w14:textId="138C5481" w:rsidR="001E5331" w:rsidRPr="00A27DFE" w:rsidRDefault="001E5331" w:rsidP="001E5331">
      <w:pPr>
        <w:shd w:val="clear" w:color="auto" w:fill="FFFFFF"/>
        <w:spacing w:after="0" w:line="240" w:lineRule="auto"/>
        <w:jc w:val="both"/>
        <w:outlineLvl w:val="3"/>
        <w:rPr>
          <w:rFonts w:cstheme="minorHAnsi"/>
          <w:b/>
          <w:bCs/>
          <w:color w:val="000000"/>
          <w:spacing w:val="7"/>
          <w:sz w:val="24"/>
          <w:szCs w:val="24"/>
          <w:lang w:val="el-GR"/>
        </w:rPr>
      </w:pPr>
      <w:r>
        <w:rPr>
          <w:rFonts w:eastAsia="Times New Roman" w:cstheme="minorHAnsi"/>
          <w:sz w:val="24"/>
          <w:szCs w:val="24"/>
          <w:lang w:val="el-GR"/>
        </w:rPr>
        <w:t>Αυτή</w:t>
      </w:r>
      <w:r w:rsidRPr="00712415">
        <w:rPr>
          <w:rFonts w:eastAsia="Times New Roman" w:cstheme="minorHAnsi"/>
          <w:sz w:val="24"/>
          <w:szCs w:val="24"/>
          <w:lang w:val="el-GR"/>
        </w:rPr>
        <w:t xml:space="preserve"> </w:t>
      </w:r>
      <w:r>
        <w:rPr>
          <w:rFonts w:eastAsia="Times New Roman" w:cstheme="minorHAnsi"/>
          <w:sz w:val="24"/>
          <w:szCs w:val="24"/>
          <w:lang w:val="el-GR"/>
        </w:rPr>
        <w:t>η</w:t>
      </w:r>
      <w:r w:rsidRPr="00712415">
        <w:rPr>
          <w:rFonts w:eastAsia="Times New Roman" w:cstheme="minorHAnsi"/>
          <w:sz w:val="24"/>
          <w:szCs w:val="24"/>
          <w:lang w:val="el-GR"/>
        </w:rPr>
        <w:t xml:space="preserve"> </w:t>
      </w:r>
      <w:r>
        <w:rPr>
          <w:rFonts w:eastAsia="Times New Roman" w:cstheme="minorHAnsi"/>
          <w:sz w:val="24"/>
          <w:szCs w:val="24"/>
          <w:lang w:val="el-GR"/>
        </w:rPr>
        <w:t>πρόσκληση</w:t>
      </w:r>
      <w:r w:rsidRPr="00712415">
        <w:rPr>
          <w:rFonts w:eastAsia="Times New Roman" w:cstheme="minorHAnsi"/>
          <w:sz w:val="24"/>
          <w:szCs w:val="24"/>
          <w:lang w:val="el-GR"/>
        </w:rPr>
        <w:t xml:space="preserve"> </w:t>
      </w:r>
      <w:r>
        <w:rPr>
          <w:rFonts w:eastAsia="Times New Roman" w:cstheme="minorHAnsi"/>
          <w:sz w:val="24"/>
          <w:szCs w:val="24"/>
          <w:lang w:val="el-GR"/>
        </w:rPr>
        <w:t>στοχεύει</w:t>
      </w:r>
      <w:r w:rsidRPr="00712415">
        <w:rPr>
          <w:rFonts w:eastAsia="Times New Roman" w:cstheme="minorHAnsi"/>
          <w:sz w:val="24"/>
          <w:szCs w:val="24"/>
          <w:lang w:val="el-GR"/>
        </w:rPr>
        <w:t xml:space="preserve"> </w:t>
      </w:r>
      <w:r>
        <w:rPr>
          <w:rFonts w:eastAsia="Times New Roman" w:cstheme="minorHAnsi"/>
          <w:sz w:val="24"/>
          <w:szCs w:val="24"/>
          <w:lang w:val="el-GR"/>
        </w:rPr>
        <w:t>στο</w:t>
      </w:r>
      <w:r w:rsidRPr="00712415">
        <w:rPr>
          <w:rFonts w:eastAsia="Times New Roman" w:cstheme="minorHAnsi"/>
          <w:sz w:val="24"/>
          <w:szCs w:val="24"/>
          <w:lang w:val="el-GR"/>
        </w:rPr>
        <w:t xml:space="preserve"> </w:t>
      </w:r>
      <w:r>
        <w:rPr>
          <w:rFonts w:eastAsia="Times New Roman" w:cstheme="minorHAnsi"/>
          <w:sz w:val="24"/>
          <w:szCs w:val="24"/>
          <w:lang w:val="el-GR"/>
        </w:rPr>
        <w:t>να</w:t>
      </w:r>
      <w:r w:rsidRPr="00712415">
        <w:rPr>
          <w:rFonts w:eastAsia="Times New Roman" w:cstheme="minorHAnsi"/>
          <w:sz w:val="24"/>
          <w:szCs w:val="24"/>
          <w:lang w:val="el-GR"/>
        </w:rPr>
        <w:t xml:space="preserve"> </w:t>
      </w:r>
      <w:r>
        <w:rPr>
          <w:rFonts w:eastAsia="Times New Roman" w:cstheme="minorHAnsi"/>
          <w:sz w:val="24"/>
          <w:szCs w:val="24"/>
          <w:lang w:val="el-GR"/>
        </w:rPr>
        <w:t>χρηματοδοτήσει</w:t>
      </w:r>
      <w:r w:rsidRPr="00712415">
        <w:rPr>
          <w:rFonts w:eastAsia="Times New Roman" w:cstheme="minorHAnsi"/>
          <w:sz w:val="24"/>
          <w:szCs w:val="24"/>
          <w:lang w:val="el-GR"/>
        </w:rPr>
        <w:t xml:space="preserve"> </w:t>
      </w:r>
      <w:r w:rsidR="00712415">
        <w:rPr>
          <w:rFonts w:eastAsia="Times New Roman" w:cstheme="minorHAnsi"/>
          <w:sz w:val="24"/>
          <w:szCs w:val="24"/>
          <w:lang w:val="el-GR"/>
        </w:rPr>
        <w:t>την</w:t>
      </w:r>
      <w:r w:rsidR="00712415" w:rsidRPr="00712415">
        <w:rPr>
          <w:rFonts w:eastAsia="Times New Roman" w:cstheme="minorHAnsi"/>
          <w:sz w:val="24"/>
          <w:szCs w:val="24"/>
          <w:lang w:val="el-GR"/>
        </w:rPr>
        <w:t xml:space="preserve"> </w:t>
      </w:r>
      <w:r w:rsidR="00712415">
        <w:rPr>
          <w:rFonts w:eastAsia="Times New Roman" w:cstheme="minorHAnsi"/>
          <w:b/>
          <w:bCs/>
          <w:sz w:val="24"/>
          <w:szCs w:val="24"/>
          <w:lang w:val="el-GR"/>
        </w:rPr>
        <w:t>ανάπτυξη</w:t>
      </w:r>
      <w:r w:rsidR="00712415" w:rsidRPr="00712415">
        <w:rPr>
          <w:rFonts w:eastAsia="Times New Roman" w:cstheme="minorHAnsi"/>
          <w:b/>
          <w:bCs/>
          <w:sz w:val="24"/>
          <w:szCs w:val="24"/>
          <w:lang w:val="el-GR"/>
        </w:rPr>
        <w:t xml:space="preserve"> </w:t>
      </w:r>
      <w:r w:rsidR="00712415">
        <w:rPr>
          <w:rFonts w:eastAsia="Times New Roman" w:cstheme="minorHAnsi"/>
          <w:b/>
          <w:bCs/>
          <w:sz w:val="24"/>
          <w:szCs w:val="24"/>
          <w:lang w:val="el-GR"/>
        </w:rPr>
        <w:t>πιλ</w:t>
      </w:r>
      <w:r w:rsidR="00060917">
        <w:rPr>
          <w:rFonts w:eastAsia="Times New Roman" w:cstheme="minorHAnsi"/>
          <w:b/>
          <w:bCs/>
          <w:sz w:val="24"/>
          <w:szCs w:val="24"/>
          <w:lang w:val="el-GR"/>
        </w:rPr>
        <w:t>οτικών σχεδίων δράσης</w:t>
      </w:r>
      <w:r w:rsidR="00712415" w:rsidRPr="00712415">
        <w:rPr>
          <w:rFonts w:eastAsia="Times New Roman" w:cstheme="minorHAnsi"/>
          <w:b/>
          <w:bCs/>
          <w:sz w:val="24"/>
          <w:szCs w:val="24"/>
          <w:lang w:val="el-GR"/>
        </w:rPr>
        <w:t xml:space="preserve"> </w:t>
      </w:r>
      <w:r w:rsidR="00712415">
        <w:rPr>
          <w:rFonts w:eastAsia="Times New Roman" w:cstheme="minorHAnsi"/>
          <w:b/>
          <w:bCs/>
          <w:sz w:val="24"/>
          <w:szCs w:val="24"/>
          <w:lang w:val="el-GR"/>
        </w:rPr>
        <w:t>που</w:t>
      </w:r>
      <w:r w:rsidR="00712415" w:rsidRPr="00712415">
        <w:rPr>
          <w:rFonts w:eastAsia="Times New Roman" w:cstheme="minorHAnsi"/>
          <w:b/>
          <w:bCs/>
          <w:sz w:val="24"/>
          <w:szCs w:val="24"/>
          <w:lang w:val="el-GR"/>
        </w:rPr>
        <w:t xml:space="preserve"> </w:t>
      </w:r>
      <w:r w:rsidR="00712415">
        <w:rPr>
          <w:rFonts w:eastAsia="Times New Roman" w:cstheme="minorHAnsi"/>
          <w:b/>
          <w:bCs/>
          <w:sz w:val="24"/>
          <w:szCs w:val="24"/>
          <w:lang w:val="el-GR"/>
        </w:rPr>
        <w:t>θα</w:t>
      </w:r>
      <w:r w:rsidR="00712415" w:rsidRPr="00712415">
        <w:rPr>
          <w:rFonts w:eastAsia="Times New Roman" w:cstheme="minorHAnsi"/>
          <w:b/>
          <w:bCs/>
          <w:sz w:val="24"/>
          <w:szCs w:val="24"/>
          <w:lang w:val="el-GR"/>
        </w:rPr>
        <w:t xml:space="preserve"> </w:t>
      </w:r>
      <w:r w:rsidR="00712415">
        <w:rPr>
          <w:rFonts w:eastAsia="Times New Roman" w:cstheme="minorHAnsi"/>
          <w:b/>
          <w:bCs/>
          <w:sz w:val="24"/>
          <w:szCs w:val="24"/>
          <w:lang w:val="el-GR"/>
        </w:rPr>
        <w:t>επιτρέπει</w:t>
      </w:r>
      <w:r w:rsidR="00712415" w:rsidRPr="00712415">
        <w:rPr>
          <w:rFonts w:eastAsia="Times New Roman" w:cstheme="minorHAnsi"/>
          <w:b/>
          <w:bCs/>
          <w:sz w:val="24"/>
          <w:szCs w:val="24"/>
          <w:lang w:val="el-GR"/>
        </w:rPr>
        <w:t xml:space="preserve"> </w:t>
      </w:r>
      <w:r w:rsidR="00712415">
        <w:rPr>
          <w:rFonts w:eastAsia="Times New Roman" w:cstheme="minorHAnsi"/>
          <w:b/>
          <w:bCs/>
          <w:sz w:val="24"/>
          <w:szCs w:val="24"/>
          <w:lang w:val="el-GR"/>
        </w:rPr>
        <w:t>σε</w:t>
      </w:r>
      <w:r w:rsidR="00712415" w:rsidRPr="00712415">
        <w:rPr>
          <w:rFonts w:eastAsia="Times New Roman" w:cstheme="minorHAnsi"/>
          <w:b/>
          <w:bCs/>
          <w:sz w:val="24"/>
          <w:szCs w:val="24"/>
          <w:lang w:val="el-GR"/>
        </w:rPr>
        <w:t xml:space="preserve"> </w:t>
      </w:r>
      <w:r w:rsidR="00712415">
        <w:rPr>
          <w:rFonts w:eastAsia="Times New Roman" w:cstheme="minorHAnsi"/>
          <w:b/>
          <w:bCs/>
          <w:sz w:val="24"/>
          <w:szCs w:val="24"/>
          <w:lang w:val="el-GR"/>
        </w:rPr>
        <w:t>σχολεία</w:t>
      </w:r>
      <w:r w:rsidR="00712415" w:rsidRPr="00712415">
        <w:rPr>
          <w:rFonts w:eastAsia="Times New Roman" w:cstheme="minorHAnsi"/>
          <w:b/>
          <w:bCs/>
          <w:sz w:val="24"/>
          <w:szCs w:val="24"/>
          <w:lang w:val="el-GR"/>
        </w:rPr>
        <w:t xml:space="preserve"> </w:t>
      </w:r>
      <w:r w:rsidR="00712415">
        <w:rPr>
          <w:rFonts w:eastAsia="Times New Roman" w:cstheme="minorHAnsi"/>
          <w:b/>
          <w:bCs/>
          <w:sz w:val="24"/>
          <w:szCs w:val="24"/>
          <w:lang w:val="el-GR"/>
        </w:rPr>
        <w:t>πρωτοβάθμιας</w:t>
      </w:r>
      <w:r w:rsidR="00A611F7">
        <w:rPr>
          <w:rFonts w:eastAsia="Times New Roman" w:cstheme="minorHAnsi"/>
          <w:b/>
          <w:bCs/>
          <w:sz w:val="24"/>
          <w:szCs w:val="24"/>
          <w:lang w:val="el-GR"/>
        </w:rPr>
        <w:t xml:space="preserve"> (Νηπιαγωγεία, Δημοτικά)</w:t>
      </w:r>
      <w:r w:rsidR="00712415" w:rsidRPr="00712415">
        <w:rPr>
          <w:rFonts w:eastAsia="Times New Roman" w:cstheme="minorHAnsi"/>
          <w:b/>
          <w:bCs/>
          <w:sz w:val="24"/>
          <w:szCs w:val="24"/>
          <w:lang w:val="el-GR"/>
        </w:rPr>
        <w:t xml:space="preserve">, </w:t>
      </w:r>
      <w:r w:rsidR="00712415">
        <w:rPr>
          <w:rFonts w:eastAsia="Times New Roman" w:cstheme="minorHAnsi"/>
          <w:b/>
          <w:bCs/>
          <w:sz w:val="24"/>
          <w:szCs w:val="24"/>
          <w:lang w:val="el-GR"/>
        </w:rPr>
        <w:t xml:space="preserve">δευτεροβάθμιας </w:t>
      </w:r>
      <w:r w:rsidR="00A611F7">
        <w:rPr>
          <w:rFonts w:eastAsia="Times New Roman" w:cstheme="minorHAnsi"/>
          <w:b/>
          <w:bCs/>
          <w:sz w:val="24"/>
          <w:szCs w:val="24"/>
          <w:lang w:val="el-GR"/>
        </w:rPr>
        <w:t>(Γυμνάσια, ΓΕΛ και ΕΠΑΛ)</w:t>
      </w:r>
      <w:r w:rsidR="00712415">
        <w:rPr>
          <w:rFonts w:eastAsia="Times New Roman" w:cstheme="minorHAnsi"/>
          <w:b/>
          <w:bCs/>
          <w:sz w:val="24"/>
          <w:szCs w:val="24"/>
          <w:lang w:val="el-GR"/>
        </w:rPr>
        <w:t xml:space="preserve"> εκπαίδευσης</w:t>
      </w:r>
      <w:r w:rsidRPr="00712415">
        <w:rPr>
          <w:rFonts w:eastAsia="Times New Roman" w:cstheme="minorHAnsi"/>
          <w:b/>
          <w:bCs/>
          <w:sz w:val="24"/>
          <w:szCs w:val="24"/>
          <w:lang w:val="el-GR"/>
        </w:rPr>
        <w:t xml:space="preserve"> </w:t>
      </w:r>
      <w:r w:rsidR="00712415">
        <w:rPr>
          <w:rFonts w:eastAsia="Times New Roman" w:cstheme="minorHAnsi"/>
          <w:sz w:val="24"/>
          <w:szCs w:val="24"/>
          <w:lang w:val="el-GR"/>
        </w:rPr>
        <w:t>να επωφεληθούν από τις πιο κατάλληλες τεχνικές λύσεις για να μειωθεί το ψηφιακό χάσμα που υφίστανται οι μαθητές/</w:t>
      </w:r>
      <w:r w:rsidR="00987FCA">
        <w:rPr>
          <w:rFonts w:eastAsia="Times New Roman" w:cstheme="minorHAnsi"/>
          <w:sz w:val="24"/>
          <w:szCs w:val="24"/>
          <w:lang w:val="el-GR"/>
        </w:rPr>
        <w:t>-ή</w:t>
      </w:r>
      <w:r w:rsidR="00712415">
        <w:rPr>
          <w:rFonts w:eastAsia="Times New Roman" w:cstheme="minorHAnsi"/>
          <w:sz w:val="24"/>
          <w:szCs w:val="24"/>
          <w:lang w:val="el-GR"/>
        </w:rPr>
        <w:t xml:space="preserve">τριες των περιοχών και των κοινοτήτων με χαμηλή συνδεσιμότητα, περιορισμένη ή καθόλου πρόσβαση σε συσκευές και ψηφιακά εκπαιδευτικά εργαλεία και περιεχόμενο. Αυτό θα γίνει μέσω </w:t>
      </w:r>
      <w:r w:rsidR="001F00BE">
        <w:rPr>
          <w:rFonts w:eastAsia="Times New Roman" w:cstheme="minorHAnsi"/>
          <w:sz w:val="24"/>
          <w:szCs w:val="24"/>
          <w:lang w:val="el-GR"/>
        </w:rPr>
        <w:t xml:space="preserve">του μηχανισμού </w:t>
      </w:r>
      <w:r w:rsidR="00712415">
        <w:rPr>
          <w:rFonts w:eastAsia="Times New Roman" w:cstheme="minorHAnsi"/>
          <w:sz w:val="24"/>
          <w:szCs w:val="24"/>
          <w:lang w:val="el-GR"/>
        </w:rPr>
        <w:t xml:space="preserve">οικονομικής υποστήριξης σε </w:t>
      </w:r>
      <w:r w:rsidR="00D46B5F">
        <w:rPr>
          <w:rFonts w:eastAsia="Times New Roman" w:cstheme="minorHAnsi"/>
          <w:sz w:val="24"/>
          <w:szCs w:val="24"/>
          <w:lang w:val="el-GR"/>
        </w:rPr>
        <w:t>τρίτους</w:t>
      </w:r>
      <w:r w:rsidR="00712415">
        <w:rPr>
          <w:rFonts w:eastAsia="Times New Roman" w:cstheme="minorHAnsi"/>
          <w:sz w:val="24"/>
          <w:szCs w:val="24"/>
          <w:lang w:val="el-GR"/>
        </w:rPr>
        <w:t xml:space="preserve"> </w:t>
      </w:r>
      <w:r w:rsidR="00712415" w:rsidRPr="00712415">
        <w:rPr>
          <w:rFonts w:eastAsia="Times New Roman" w:cstheme="minorHAnsi"/>
          <w:sz w:val="24"/>
          <w:szCs w:val="24"/>
          <w:lang w:val="el-GR"/>
        </w:rPr>
        <w:t>(</w:t>
      </w:r>
      <w:r w:rsidR="00712415" w:rsidRPr="006A2256">
        <w:rPr>
          <w:rFonts w:eastAsia="Times New Roman" w:cstheme="minorHAnsi"/>
          <w:sz w:val="24"/>
          <w:szCs w:val="24"/>
        </w:rPr>
        <w:t>FSTP</w:t>
      </w:r>
      <w:r w:rsidR="00712415" w:rsidRPr="00712415">
        <w:rPr>
          <w:rFonts w:eastAsia="Times New Roman" w:cstheme="minorHAnsi"/>
          <w:sz w:val="24"/>
          <w:szCs w:val="24"/>
          <w:lang w:val="el-GR"/>
        </w:rPr>
        <w:t>)</w:t>
      </w:r>
      <w:r w:rsidR="001F00BE">
        <w:rPr>
          <w:rFonts w:eastAsia="Times New Roman" w:cstheme="minorHAnsi"/>
          <w:sz w:val="24"/>
          <w:szCs w:val="24"/>
          <w:lang w:val="el-GR"/>
        </w:rPr>
        <w:t xml:space="preserve"> που εφαρμόζει δίκαιη και διαφανή διαδικασία επιλογής μέσω ανοιχτής πρόσκλησης. Το μέγιστο ποσό της οικονομικής αυτής υποστήριξης (</w:t>
      </w:r>
      <w:r w:rsidR="001F00BE">
        <w:rPr>
          <w:rFonts w:eastAsia="Times New Roman" w:cstheme="minorHAnsi"/>
          <w:sz w:val="24"/>
          <w:szCs w:val="24"/>
        </w:rPr>
        <w:t>FSTP</w:t>
      </w:r>
      <w:r w:rsidR="001F00BE" w:rsidRPr="00694264">
        <w:rPr>
          <w:rFonts w:eastAsia="Times New Roman" w:cstheme="minorHAnsi"/>
          <w:sz w:val="24"/>
          <w:szCs w:val="24"/>
          <w:lang w:val="el-GR"/>
        </w:rPr>
        <w:t>)</w:t>
      </w:r>
      <w:r w:rsidR="00694264">
        <w:rPr>
          <w:rFonts w:eastAsia="Times New Roman" w:cstheme="minorHAnsi"/>
          <w:sz w:val="24"/>
          <w:szCs w:val="24"/>
          <w:lang w:val="el-GR"/>
        </w:rPr>
        <w:t xml:space="preserve"> που </w:t>
      </w:r>
      <w:r w:rsidR="000B49A1">
        <w:rPr>
          <w:rFonts w:eastAsia="Times New Roman" w:cstheme="minorHAnsi"/>
          <w:sz w:val="24"/>
          <w:szCs w:val="24"/>
          <w:lang w:val="el-GR"/>
        </w:rPr>
        <w:t xml:space="preserve">διανέμεται </w:t>
      </w:r>
      <w:r w:rsidR="00694264">
        <w:rPr>
          <w:rFonts w:eastAsia="Times New Roman" w:cstheme="minorHAnsi"/>
          <w:sz w:val="24"/>
          <w:szCs w:val="24"/>
          <w:lang w:val="el-GR"/>
        </w:rPr>
        <w:t xml:space="preserve">μέσω της επιχορήγησης, είναι 20.000 ευρώ για κάθε τρίτο μέρος </w:t>
      </w:r>
      <w:r w:rsidR="00694264" w:rsidRPr="00694264">
        <w:rPr>
          <w:rFonts w:eastAsia="Times New Roman" w:cstheme="minorHAnsi"/>
          <w:i/>
          <w:sz w:val="24"/>
          <w:szCs w:val="24"/>
          <w:lang w:val="el-GR"/>
        </w:rPr>
        <w:t>(σχολείο ή δίκτυο σχολείων)</w:t>
      </w:r>
      <w:r w:rsidR="00694264">
        <w:rPr>
          <w:rFonts w:eastAsia="Times New Roman" w:cstheme="minorHAnsi"/>
          <w:sz w:val="24"/>
          <w:szCs w:val="24"/>
          <w:lang w:val="el-GR"/>
        </w:rPr>
        <w:t xml:space="preserve"> για τη συνολική διάρκεια της δράσης, ενώ </w:t>
      </w:r>
      <w:r w:rsidR="000B49A1">
        <w:rPr>
          <w:rFonts w:eastAsia="Times New Roman" w:cstheme="minorHAnsi"/>
          <w:sz w:val="24"/>
          <w:szCs w:val="24"/>
          <w:lang w:val="el-GR"/>
        </w:rPr>
        <w:t xml:space="preserve">και </w:t>
      </w:r>
      <w:r w:rsidR="00694264">
        <w:rPr>
          <w:rFonts w:eastAsia="Times New Roman" w:cstheme="minorHAnsi"/>
          <w:sz w:val="24"/>
          <w:szCs w:val="24"/>
          <w:lang w:val="el-GR"/>
        </w:rPr>
        <w:t xml:space="preserve">μικρότερα ποσά μπορούν επίσης να </w:t>
      </w:r>
      <w:r w:rsidR="000B49A1">
        <w:rPr>
          <w:rFonts w:eastAsia="Times New Roman" w:cstheme="minorHAnsi"/>
          <w:sz w:val="24"/>
          <w:szCs w:val="24"/>
          <w:lang w:val="el-GR"/>
        </w:rPr>
        <w:t>δοθούν ανάλογα με τη τεκμηρίωση της πρότασης</w:t>
      </w:r>
      <w:r w:rsidR="00694264">
        <w:rPr>
          <w:rFonts w:eastAsia="Times New Roman" w:cstheme="minorHAnsi"/>
          <w:sz w:val="24"/>
          <w:szCs w:val="24"/>
          <w:lang w:val="el-GR"/>
        </w:rPr>
        <w:t xml:space="preserve">. Η οικονομική υποστήριξη θα διατεθεί για να εγκατασταθεί το </w:t>
      </w:r>
      <w:r w:rsidR="001E2833">
        <w:rPr>
          <w:rFonts w:eastAsia="Times New Roman" w:cstheme="minorHAnsi"/>
          <w:sz w:val="24"/>
          <w:szCs w:val="24"/>
          <w:lang w:val="el-GR"/>
        </w:rPr>
        <w:t>Εισαγωγικό</w:t>
      </w:r>
      <w:r w:rsidR="00694264" w:rsidRPr="00694264">
        <w:rPr>
          <w:rFonts w:eastAsia="Times New Roman" w:cstheme="minorHAnsi"/>
          <w:sz w:val="24"/>
          <w:szCs w:val="24"/>
          <w:lang w:val="el-GR"/>
        </w:rPr>
        <w:t xml:space="preserve"> </w:t>
      </w:r>
      <w:r w:rsidR="00694264">
        <w:rPr>
          <w:rFonts w:eastAsia="Times New Roman" w:cstheme="minorHAnsi"/>
          <w:sz w:val="24"/>
          <w:szCs w:val="24"/>
          <w:lang w:val="el-GR"/>
        </w:rPr>
        <w:t>Σενάριο της Εξοπλισμένης και Συνδεδεμένης Τάξης (</w:t>
      </w:r>
      <w:r w:rsidR="00694264" w:rsidRPr="006A2256">
        <w:rPr>
          <w:rFonts w:eastAsia="Times New Roman" w:cstheme="minorHAnsi"/>
          <w:sz w:val="24"/>
          <w:szCs w:val="24"/>
        </w:rPr>
        <w:t>HECC</w:t>
      </w:r>
      <w:r w:rsidR="00694264" w:rsidRPr="00694264">
        <w:rPr>
          <w:rFonts w:eastAsia="Times New Roman" w:cstheme="minorHAnsi"/>
          <w:sz w:val="24"/>
          <w:szCs w:val="24"/>
          <w:lang w:val="el-GR"/>
        </w:rPr>
        <w:t>)</w:t>
      </w:r>
      <w:r w:rsidR="00694264">
        <w:rPr>
          <w:rFonts w:eastAsia="Times New Roman" w:cstheme="minorHAnsi"/>
          <w:sz w:val="24"/>
          <w:szCs w:val="24"/>
          <w:lang w:val="el-GR"/>
        </w:rPr>
        <w:t xml:space="preserve"> σε όλα τα συμμετέχοντα σχολεία. 1.200.000 ευρώ θα διατεθούν σε περίπου </w:t>
      </w:r>
      <w:r w:rsidR="00694264" w:rsidRPr="00A27DFE">
        <w:rPr>
          <w:rFonts w:eastAsia="Times New Roman" w:cstheme="minorHAnsi"/>
          <w:b/>
          <w:sz w:val="24"/>
          <w:szCs w:val="24"/>
          <w:lang w:val="el-GR"/>
        </w:rPr>
        <w:t xml:space="preserve">80 σχέδια δράσης που αφορούν </w:t>
      </w:r>
      <w:r w:rsidR="000B49A1">
        <w:rPr>
          <w:rFonts w:eastAsia="Times New Roman" w:cstheme="minorHAnsi"/>
          <w:b/>
          <w:sz w:val="24"/>
          <w:szCs w:val="24"/>
          <w:lang w:val="el-GR"/>
        </w:rPr>
        <w:t xml:space="preserve">σε </w:t>
      </w:r>
      <w:r w:rsidR="00694264" w:rsidRPr="00A27DFE">
        <w:rPr>
          <w:rFonts w:eastAsia="Times New Roman" w:cstheme="minorHAnsi"/>
          <w:b/>
          <w:sz w:val="24"/>
          <w:szCs w:val="24"/>
          <w:lang w:val="el-GR"/>
        </w:rPr>
        <w:t>100-150 αγροτικά σχολεία από τις 10 Ευρωπαϊκές χώρες.</w:t>
      </w:r>
    </w:p>
    <w:p w14:paraId="500A9A09" w14:textId="77777777" w:rsidR="00AB179B" w:rsidRDefault="00AB179B" w:rsidP="005F73C7">
      <w:pPr>
        <w:pStyle w:val="a5"/>
        <w:autoSpaceDE w:val="0"/>
        <w:autoSpaceDN w:val="0"/>
        <w:adjustRightInd w:val="0"/>
        <w:spacing w:after="120" w:line="240" w:lineRule="auto"/>
        <w:ind w:left="0"/>
        <w:jc w:val="both"/>
        <w:rPr>
          <w:rFonts w:cstheme="minorHAnsi"/>
          <w:sz w:val="24"/>
          <w:szCs w:val="24"/>
          <w:lang w:val="el-GR"/>
        </w:rPr>
      </w:pPr>
    </w:p>
    <w:p w14:paraId="41C41A18" w14:textId="68E6CD7D" w:rsidR="0032545C" w:rsidRPr="001D151A" w:rsidRDefault="000B49A1" w:rsidP="0032545C">
      <w:pPr>
        <w:pStyle w:val="2"/>
        <w:rPr>
          <w:rFonts w:cstheme="minorHAnsi"/>
          <w:b/>
          <w:bCs/>
          <w:sz w:val="24"/>
          <w:szCs w:val="24"/>
          <w:lang w:val="el-GR"/>
        </w:rPr>
      </w:pPr>
      <w:bookmarkStart w:id="4" w:name="_Toc104225824"/>
      <w:r>
        <w:rPr>
          <w:rFonts w:eastAsia="Times New Roman"/>
          <w:b/>
          <w:bCs/>
          <w:color w:val="auto"/>
          <w:sz w:val="24"/>
          <w:szCs w:val="24"/>
          <w:lang w:val="el-GR"/>
        </w:rPr>
        <w:t>Ορισμός του μοντέλου</w:t>
      </w:r>
      <w:r w:rsidRPr="000B49A1">
        <w:rPr>
          <w:rFonts w:asciiTheme="minorHAnsi" w:eastAsiaTheme="minorHAnsi" w:hAnsiTheme="minorHAnsi" w:cstheme="minorHAnsi"/>
          <w:b/>
          <w:bCs/>
          <w:color w:val="auto"/>
          <w:sz w:val="24"/>
          <w:szCs w:val="24"/>
          <w:lang w:val="el-GR"/>
        </w:rPr>
        <w:t xml:space="preserve"> </w:t>
      </w:r>
      <w:r w:rsidRPr="000B49A1">
        <w:rPr>
          <w:rFonts w:eastAsia="Times New Roman"/>
          <w:b/>
          <w:bCs/>
          <w:color w:val="auto"/>
          <w:sz w:val="24"/>
          <w:szCs w:val="24"/>
          <w:lang w:val="el-GR"/>
        </w:rPr>
        <w:t>της «Εξοπλισμένης και Συνδεδεμένης Τάξης»</w:t>
      </w:r>
      <w:bookmarkEnd w:id="4"/>
    </w:p>
    <w:p w14:paraId="31B08DEF" w14:textId="77777777" w:rsidR="0032545C" w:rsidRDefault="0032545C" w:rsidP="0032545C">
      <w:pPr>
        <w:spacing w:after="120" w:line="240" w:lineRule="auto"/>
        <w:contextualSpacing/>
        <w:jc w:val="both"/>
        <w:rPr>
          <w:rFonts w:cstheme="minorHAnsi"/>
          <w:sz w:val="24"/>
          <w:szCs w:val="24"/>
          <w:lang w:val="el-GR"/>
        </w:rPr>
      </w:pPr>
      <w:r>
        <w:rPr>
          <w:rFonts w:cstheme="minorHAnsi"/>
          <w:sz w:val="24"/>
          <w:szCs w:val="24"/>
          <w:lang w:val="el-GR"/>
        </w:rPr>
        <w:t xml:space="preserve">Υπάρχουν τέσσερις διαστάσεις του εννοιολογικού μοντέλου της «Εξοπλισμένης και Συνδεδεμένης Τάξης» </w:t>
      </w:r>
      <w:r w:rsidRPr="0032545C">
        <w:rPr>
          <w:rFonts w:cstheme="minorHAnsi"/>
          <w:sz w:val="24"/>
          <w:szCs w:val="24"/>
          <w:lang w:val="el-GR"/>
        </w:rPr>
        <w:t>(</w:t>
      </w:r>
      <w:r w:rsidRPr="006A2256">
        <w:rPr>
          <w:rFonts w:cstheme="minorHAnsi"/>
          <w:sz w:val="24"/>
          <w:szCs w:val="24"/>
        </w:rPr>
        <w:t>Highly</w:t>
      </w:r>
      <w:r w:rsidRPr="0032545C">
        <w:rPr>
          <w:rFonts w:cstheme="minorHAnsi"/>
          <w:sz w:val="24"/>
          <w:szCs w:val="24"/>
          <w:lang w:val="el-GR"/>
        </w:rPr>
        <w:t xml:space="preserve"> </w:t>
      </w:r>
      <w:r w:rsidRPr="006A2256">
        <w:rPr>
          <w:rFonts w:cstheme="minorHAnsi"/>
          <w:sz w:val="24"/>
          <w:szCs w:val="24"/>
        </w:rPr>
        <w:t>Equipped</w:t>
      </w:r>
      <w:r w:rsidRPr="0032545C">
        <w:rPr>
          <w:rFonts w:cstheme="minorHAnsi"/>
          <w:sz w:val="24"/>
          <w:szCs w:val="24"/>
          <w:lang w:val="el-GR"/>
        </w:rPr>
        <w:t xml:space="preserve"> </w:t>
      </w:r>
      <w:r w:rsidRPr="006A2256">
        <w:rPr>
          <w:rFonts w:cstheme="minorHAnsi"/>
          <w:sz w:val="24"/>
          <w:szCs w:val="24"/>
        </w:rPr>
        <w:t>and</w:t>
      </w:r>
      <w:r w:rsidRPr="0032545C">
        <w:rPr>
          <w:rFonts w:cstheme="minorHAnsi"/>
          <w:sz w:val="24"/>
          <w:szCs w:val="24"/>
          <w:lang w:val="el-GR"/>
        </w:rPr>
        <w:t xml:space="preserve"> </w:t>
      </w:r>
      <w:r w:rsidRPr="006A2256">
        <w:rPr>
          <w:rFonts w:cstheme="minorHAnsi"/>
          <w:sz w:val="24"/>
          <w:szCs w:val="24"/>
        </w:rPr>
        <w:t>Connected</w:t>
      </w:r>
      <w:r w:rsidRPr="0032545C">
        <w:rPr>
          <w:rFonts w:cstheme="minorHAnsi"/>
          <w:sz w:val="24"/>
          <w:szCs w:val="24"/>
          <w:lang w:val="el-GR"/>
        </w:rPr>
        <w:t xml:space="preserve"> </w:t>
      </w:r>
      <w:r w:rsidRPr="006A2256">
        <w:rPr>
          <w:rFonts w:cstheme="minorHAnsi"/>
          <w:sz w:val="24"/>
          <w:szCs w:val="24"/>
        </w:rPr>
        <w:t>Classroom</w:t>
      </w:r>
      <w:r>
        <w:rPr>
          <w:rFonts w:cstheme="minorHAnsi"/>
          <w:sz w:val="24"/>
          <w:szCs w:val="24"/>
          <w:lang w:val="el-GR"/>
        </w:rPr>
        <w:t xml:space="preserve">, </w:t>
      </w:r>
      <w:r w:rsidRPr="0032545C">
        <w:rPr>
          <w:rFonts w:cstheme="minorHAnsi"/>
          <w:sz w:val="24"/>
          <w:szCs w:val="24"/>
          <w:lang w:val="el-GR"/>
        </w:rPr>
        <w:t>“</w:t>
      </w:r>
      <w:r w:rsidRPr="006A2256">
        <w:rPr>
          <w:rFonts w:cstheme="minorHAnsi"/>
          <w:sz w:val="24"/>
          <w:szCs w:val="24"/>
        </w:rPr>
        <w:t>HECC</w:t>
      </w:r>
      <w:r w:rsidRPr="0032545C">
        <w:rPr>
          <w:rFonts w:cstheme="minorHAnsi"/>
          <w:sz w:val="24"/>
          <w:szCs w:val="24"/>
          <w:lang w:val="el-GR"/>
        </w:rPr>
        <w:t>”)</w:t>
      </w:r>
      <w:r>
        <w:rPr>
          <w:rFonts w:cstheme="minorHAnsi"/>
          <w:sz w:val="24"/>
          <w:szCs w:val="24"/>
          <w:lang w:val="el-GR"/>
        </w:rPr>
        <w:t>:</w:t>
      </w:r>
    </w:p>
    <w:p w14:paraId="5D41C757" w14:textId="77777777" w:rsidR="0032545C" w:rsidRPr="00987FCA" w:rsidRDefault="0032545C" w:rsidP="00C8731D">
      <w:pPr>
        <w:pStyle w:val="Default"/>
        <w:numPr>
          <w:ilvl w:val="0"/>
          <w:numId w:val="14"/>
        </w:numPr>
        <w:spacing w:after="120"/>
        <w:ind w:left="284" w:firstLine="0"/>
        <w:contextualSpacing/>
        <w:jc w:val="both"/>
        <w:rPr>
          <w:rFonts w:asciiTheme="minorHAnsi" w:hAnsiTheme="minorHAnsi" w:cstheme="minorHAnsi"/>
          <w:b/>
          <w:bCs/>
          <w:lang w:val="el-GR"/>
        </w:rPr>
      </w:pPr>
      <w:r>
        <w:rPr>
          <w:rFonts w:asciiTheme="minorHAnsi" w:hAnsiTheme="minorHAnsi" w:cstheme="minorHAnsi"/>
          <w:b/>
          <w:bCs/>
          <w:lang w:val="el-GR"/>
        </w:rPr>
        <w:lastRenderedPageBreak/>
        <w:t>Εξοπλισμός</w:t>
      </w:r>
      <w:r w:rsidRPr="0032545C">
        <w:rPr>
          <w:rFonts w:asciiTheme="minorHAnsi" w:hAnsiTheme="minorHAnsi" w:cstheme="minorHAnsi"/>
          <w:b/>
          <w:bCs/>
          <w:lang w:val="el-GR"/>
        </w:rPr>
        <w:t xml:space="preserve"> </w:t>
      </w:r>
      <w:r>
        <w:rPr>
          <w:rFonts w:asciiTheme="minorHAnsi" w:hAnsiTheme="minorHAnsi" w:cstheme="minorHAnsi"/>
          <w:b/>
          <w:bCs/>
          <w:lang w:val="el-GR"/>
        </w:rPr>
        <w:t>Ψηφιακών</w:t>
      </w:r>
      <w:r w:rsidRPr="0032545C">
        <w:rPr>
          <w:rFonts w:asciiTheme="minorHAnsi" w:hAnsiTheme="minorHAnsi" w:cstheme="minorHAnsi"/>
          <w:b/>
          <w:bCs/>
          <w:lang w:val="el-GR"/>
        </w:rPr>
        <w:t xml:space="preserve"> </w:t>
      </w:r>
      <w:r>
        <w:rPr>
          <w:rFonts w:asciiTheme="minorHAnsi" w:hAnsiTheme="minorHAnsi" w:cstheme="minorHAnsi"/>
          <w:b/>
          <w:bCs/>
          <w:lang w:val="el-GR"/>
        </w:rPr>
        <w:t>τεχνολογιών</w:t>
      </w:r>
      <w:r w:rsidRPr="0032545C">
        <w:rPr>
          <w:rFonts w:asciiTheme="minorHAnsi" w:hAnsiTheme="minorHAnsi" w:cstheme="minorHAnsi"/>
          <w:b/>
          <w:bCs/>
          <w:lang w:val="el-GR"/>
        </w:rPr>
        <w:t xml:space="preserve"> </w:t>
      </w:r>
      <w:r w:rsidRPr="00987FCA">
        <w:rPr>
          <w:rFonts w:asciiTheme="minorHAnsi" w:hAnsiTheme="minorHAnsi" w:cstheme="minorHAnsi"/>
          <w:bCs/>
          <w:lang w:val="el-GR"/>
        </w:rPr>
        <w:t xml:space="preserve">(τεχνολογίες που χρησιμοποιούνται σε </w:t>
      </w:r>
      <w:r w:rsidRPr="00BF0139">
        <w:rPr>
          <w:rFonts w:asciiTheme="minorHAnsi" w:hAnsiTheme="minorHAnsi" w:cstheme="minorHAnsi"/>
          <w:bCs/>
          <w:lang w:val="el-GR"/>
        </w:rPr>
        <w:t xml:space="preserve">εκπαιδευτικούς χώρους </w:t>
      </w:r>
      <w:r w:rsidRPr="009C6880">
        <w:rPr>
          <w:rFonts w:asciiTheme="minorHAnsi" w:hAnsiTheme="minorHAnsi" w:cstheme="minorHAnsi"/>
          <w:bCs/>
          <w:lang w:val="el-GR"/>
        </w:rPr>
        <w:t>για μαθησιακούς και διδακτικούς σκοπούς, συμπεριλαμβανομένων και των συσκευών/εξαρτημάτων Η/Υ (</w:t>
      </w:r>
      <w:r w:rsidRPr="00C8731D">
        <w:rPr>
          <w:rFonts w:asciiTheme="minorHAnsi" w:hAnsiTheme="minorHAnsi" w:cstheme="minorHAnsi"/>
          <w:bCs/>
          <w:lang w:val="el-GR"/>
        </w:rPr>
        <w:t>hardware</w:t>
      </w:r>
      <w:r w:rsidRPr="00987FCA">
        <w:rPr>
          <w:rFonts w:asciiTheme="minorHAnsi" w:hAnsiTheme="minorHAnsi" w:cstheme="minorHAnsi"/>
          <w:bCs/>
          <w:lang w:val="el-GR"/>
        </w:rPr>
        <w:t>) και των εκπαιδευτικών λογισμικών και υπηρεσιών),</w:t>
      </w:r>
      <w:r w:rsidRPr="00987FCA">
        <w:rPr>
          <w:rFonts w:asciiTheme="minorHAnsi" w:hAnsiTheme="minorHAnsi" w:cstheme="minorHAnsi"/>
          <w:b/>
          <w:bCs/>
          <w:lang w:val="el-GR"/>
        </w:rPr>
        <w:t xml:space="preserve"> </w:t>
      </w:r>
    </w:p>
    <w:p w14:paraId="3F893351" w14:textId="543BA783" w:rsidR="0032545C" w:rsidRPr="0032545C" w:rsidRDefault="0032545C" w:rsidP="0032545C">
      <w:pPr>
        <w:pStyle w:val="Default"/>
        <w:numPr>
          <w:ilvl w:val="0"/>
          <w:numId w:val="14"/>
        </w:numPr>
        <w:spacing w:after="120"/>
        <w:ind w:left="284" w:firstLine="0"/>
        <w:contextualSpacing/>
        <w:jc w:val="both"/>
        <w:rPr>
          <w:rFonts w:asciiTheme="minorHAnsi" w:hAnsiTheme="minorHAnsi" w:cstheme="minorHAnsi"/>
          <w:lang w:val="el-GR"/>
        </w:rPr>
      </w:pPr>
      <w:r>
        <w:rPr>
          <w:rFonts w:asciiTheme="minorHAnsi" w:hAnsiTheme="minorHAnsi" w:cstheme="minorHAnsi"/>
          <w:b/>
          <w:bCs/>
          <w:lang w:val="el-GR"/>
        </w:rPr>
        <w:t>Απαιτήσεις</w:t>
      </w:r>
      <w:r w:rsidRPr="0032545C">
        <w:rPr>
          <w:rFonts w:asciiTheme="minorHAnsi" w:hAnsiTheme="minorHAnsi" w:cstheme="minorHAnsi"/>
          <w:b/>
          <w:bCs/>
          <w:lang w:val="el-GR"/>
        </w:rPr>
        <w:t xml:space="preserve"> </w:t>
      </w:r>
      <w:r>
        <w:rPr>
          <w:rFonts w:asciiTheme="minorHAnsi" w:hAnsiTheme="minorHAnsi" w:cstheme="minorHAnsi"/>
          <w:b/>
          <w:bCs/>
          <w:lang w:val="el-GR"/>
        </w:rPr>
        <w:t>Δικτύου</w:t>
      </w:r>
      <w:r w:rsidRPr="0032545C">
        <w:rPr>
          <w:rFonts w:asciiTheme="minorHAnsi" w:hAnsiTheme="minorHAnsi" w:cstheme="minorHAnsi"/>
          <w:b/>
          <w:bCs/>
          <w:lang w:val="el-GR"/>
        </w:rPr>
        <w:t xml:space="preserve"> </w:t>
      </w:r>
      <w:r w:rsidRPr="0032545C">
        <w:rPr>
          <w:rFonts w:asciiTheme="minorHAnsi" w:hAnsiTheme="minorHAnsi" w:cstheme="minorHAnsi"/>
          <w:lang w:val="el-GR"/>
        </w:rPr>
        <w:t>(</w:t>
      </w:r>
      <w:r>
        <w:rPr>
          <w:rFonts w:asciiTheme="minorHAnsi" w:hAnsiTheme="minorHAnsi" w:cstheme="minorHAnsi"/>
          <w:lang w:val="el-GR"/>
        </w:rPr>
        <w:t>ευρυζωνικότητα</w:t>
      </w:r>
      <w:r w:rsidRPr="0032545C">
        <w:rPr>
          <w:rFonts w:asciiTheme="minorHAnsi" w:hAnsiTheme="minorHAnsi" w:cstheme="minorHAnsi"/>
          <w:lang w:val="el-GR"/>
        </w:rPr>
        <w:t xml:space="preserve"> </w:t>
      </w:r>
      <w:r w:rsidR="00521906" w:rsidRPr="00521906">
        <w:rPr>
          <w:rFonts w:asciiTheme="minorHAnsi" w:hAnsiTheme="minorHAnsi" w:cstheme="minorHAnsi"/>
          <w:lang w:val="el-GR"/>
        </w:rPr>
        <w:t xml:space="preserve">του δικτύου </w:t>
      </w:r>
      <w:r w:rsidRPr="00521906">
        <w:rPr>
          <w:rFonts w:asciiTheme="minorHAnsi" w:hAnsiTheme="minorHAnsi" w:cstheme="minorHAnsi"/>
          <w:lang w:val="el-GR"/>
        </w:rPr>
        <w:t xml:space="preserve">και </w:t>
      </w:r>
      <w:r w:rsidR="00521906" w:rsidRPr="00521906">
        <w:rPr>
          <w:rFonts w:asciiTheme="minorHAnsi" w:hAnsiTheme="minorHAnsi" w:cstheme="minorHAnsi"/>
          <w:lang w:val="el-GR"/>
        </w:rPr>
        <w:t xml:space="preserve">χαμηλή </w:t>
      </w:r>
      <w:r w:rsidRPr="00521906">
        <w:rPr>
          <w:rFonts w:asciiTheme="minorHAnsi" w:hAnsiTheme="minorHAnsi" w:cstheme="minorHAnsi"/>
          <w:lang w:val="el-GR"/>
        </w:rPr>
        <w:t xml:space="preserve">καθυστέρηση </w:t>
      </w:r>
      <w:r w:rsidR="00521906" w:rsidRPr="00521906">
        <w:rPr>
          <w:rFonts w:asciiTheme="minorHAnsi" w:hAnsiTheme="minorHAnsi" w:cstheme="minorHAnsi"/>
          <w:lang w:val="el-GR"/>
        </w:rPr>
        <w:t xml:space="preserve">μεταφοράς - </w:t>
      </w:r>
      <w:r w:rsidR="00521906" w:rsidRPr="00521906">
        <w:rPr>
          <w:rFonts w:asciiTheme="minorHAnsi" w:hAnsiTheme="minorHAnsi" w:cstheme="minorHAnsi"/>
          <w:lang w:val="en-US"/>
        </w:rPr>
        <w:t>latency</w:t>
      </w:r>
      <w:r w:rsidRPr="00521906">
        <w:rPr>
          <w:rFonts w:asciiTheme="minorHAnsi" w:hAnsiTheme="minorHAnsi" w:cstheme="minorHAnsi"/>
          <w:lang w:val="el-GR"/>
        </w:rPr>
        <w:t>ως βάση για επιτυχείς</w:t>
      </w:r>
      <w:r>
        <w:rPr>
          <w:rFonts w:asciiTheme="minorHAnsi" w:hAnsiTheme="minorHAnsi" w:cstheme="minorHAnsi"/>
          <w:lang w:val="el-GR"/>
        </w:rPr>
        <w:t xml:space="preserve"> </w:t>
      </w:r>
      <w:r w:rsidR="00D46B5F">
        <w:rPr>
          <w:rFonts w:asciiTheme="minorHAnsi" w:hAnsiTheme="minorHAnsi" w:cstheme="minorHAnsi"/>
          <w:lang w:val="el-GR"/>
        </w:rPr>
        <w:t xml:space="preserve">εφαρμογές </w:t>
      </w:r>
      <w:r>
        <w:rPr>
          <w:rFonts w:asciiTheme="minorHAnsi" w:hAnsiTheme="minorHAnsi" w:cstheme="minorHAnsi"/>
          <w:lang w:val="el-GR"/>
        </w:rPr>
        <w:t>εκπαιδευτικών τεχνολογιών)</w:t>
      </w:r>
      <w:r w:rsidRPr="0032545C">
        <w:rPr>
          <w:rFonts w:asciiTheme="minorHAnsi" w:hAnsiTheme="minorHAnsi" w:cstheme="minorHAnsi"/>
          <w:lang w:val="el-GR"/>
        </w:rPr>
        <w:t xml:space="preserve">, </w:t>
      </w:r>
    </w:p>
    <w:p w14:paraId="0D8274AF" w14:textId="26B55EEE" w:rsidR="0032545C" w:rsidRPr="002E2A2F" w:rsidRDefault="0032545C" w:rsidP="0032545C">
      <w:pPr>
        <w:pStyle w:val="Default"/>
        <w:numPr>
          <w:ilvl w:val="0"/>
          <w:numId w:val="14"/>
        </w:numPr>
        <w:spacing w:after="120"/>
        <w:ind w:left="284" w:firstLine="0"/>
        <w:contextualSpacing/>
        <w:jc w:val="both"/>
        <w:rPr>
          <w:rFonts w:asciiTheme="minorHAnsi" w:hAnsiTheme="minorHAnsi" w:cstheme="minorHAnsi"/>
          <w:lang w:val="el-GR"/>
        </w:rPr>
      </w:pPr>
      <w:r>
        <w:rPr>
          <w:rFonts w:asciiTheme="minorHAnsi" w:hAnsiTheme="minorHAnsi" w:cstheme="minorHAnsi"/>
          <w:b/>
          <w:bCs/>
          <w:lang w:val="el-GR"/>
        </w:rPr>
        <w:t>Επαγγελματική</w:t>
      </w:r>
      <w:r w:rsidRPr="002E2A2F">
        <w:rPr>
          <w:rFonts w:asciiTheme="minorHAnsi" w:hAnsiTheme="minorHAnsi" w:cstheme="minorHAnsi"/>
          <w:b/>
          <w:bCs/>
          <w:lang w:val="el-GR"/>
        </w:rPr>
        <w:t xml:space="preserve"> </w:t>
      </w:r>
      <w:r>
        <w:rPr>
          <w:rFonts w:asciiTheme="minorHAnsi" w:hAnsiTheme="minorHAnsi" w:cstheme="minorHAnsi"/>
          <w:b/>
          <w:bCs/>
          <w:lang w:val="el-GR"/>
        </w:rPr>
        <w:t>ανάπτυξη</w:t>
      </w:r>
      <w:r w:rsidRPr="002E2A2F">
        <w:rPr>
          <w:rFonts w:asciiTheme="minorHAnsi" w:hAnsiTheme="minorHAnsi" w:cstheme="minorHAnsi"/>
          <w:b/>
          <w:bCs/>
          <w:lang w:val="el-GR"/>
        </w:rPr>
        <w:t xml:space="preserve"> </w:t>
      </w:r>
      <w:r>
        <w:rPr>
          <w:rFonts w:asciiTheme="minorHAnsi" w:hAnsiTheme="minorHAnsi" w:cstheme="minorHAnsi"/>
          <w:b/>
          <w:bCs/>
          <w:lang w:val="el-GR"/>
        </w:rPr>
        <w:t>των</w:t>
      </w:r>
      <w:r w:rsidRPr="002E2A2F">
        <w:rPr>
          <w:rFonts w:asciiTheme="minorHAnsi" w:hAnsiTheme="minorHAnsi" w:cstheme="minorHAnsi"/>
          <w:b/>
          <w:bCs/>
          <w:lang w:val="el-GR"/>
        </w:rPr>
        <w:t xml:space="preserve"> </w:t>
      </w:r>
      <w:r>
        <w:rPr>
          <w:rFonts w:asciiTheme="minorHAnsi" w:hAnsiTheme="minorHAnsi" w:cstheme="minorHAnsi"/>
          <w:b/>
          <w:bCs/>
          <w:lang w:val="el-GR"/>
        </w:rPr>
        <w:t>εκπαιδευτικών</w:t>
      </w:r>
      <w:r w:rsidRPr="002E2A2F">
        <w:rPr>
          <w:rFonts w:asciiTheme="minorHAnsi" w:hAnsiTheme="minorHAnsi" w:cstheme="minorHAnsi"/>
          <w:b/>
          <w:bCs/>
          <w:lang w:val="el-GR"/>
        </w:rPr>
        <w:t xml:space="preserve"> </w:t>
      </w:r>
      <w:r w:rsidRPr="002E2A2F">
        <w:rPr>
          <w:rFonts w:asciiTheme="minorHAnsi" w:hAnsiTheme="minorHAnsi" w:cstheme="minorHAnsi"/>
          <w:lang w:val="el-GR"/>
        </w:rPr>
        <w:t>(</w:t>
      </w:r>
      <w:r w:rsidR="002E2A2F">
        <w:rPr>
          <w:rFonts w:asciiTheme="minorHAnsi" w:hAnsiTheme="minorHAnsi" w:cstheme="minorHAnsi"/>
          <w:lang w:val="el-GR"/>
        </w:rPr>
        <w:t>συνεχής</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επαγγελματική</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ανάπτυξη</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εκπαιδευτικών</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ΕΑΕ</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η</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οποία</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εστιάζει</w:t>
      </w:r>
      <w:r w:rsidR="002E2A2F" w:rsidRPr="002E2A2F">
        <w:rPr>
          <w:rFonts w:asciiTheme="minorHAnsi" w:hAnsiTheme="minorHAnsi" w:cstheme="minorHAnsi"/>
          <w:lang w:val="el-GR"/>
        </w:rPr>
        <w:t xml:space="preserve"> </w:t>
      </w:r>
      <w:r w:rsidR="002E2A2F">
        <w:rPr>
          <w:rFonts w:asciiTheme="minorHAnsi" w:hAnsiTheme="minorHAnsi" w:cstheme="minorHAnsi"/>
          <w:lang w:val="el-GR"/>
        </w:rPr>
        <w:t>στην</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ενδυνάμωση</w:t>
      </w:r>
      <w:r w:rsidR="002E2A2F" w:rsidRPr="002E2A2F">
        <w:rPr>
          <w:rFonts w:asciiTheme="minorHAnsi" w:hAnsiTheme="minorHAnsi" w:cstheme="minorHAnsi"/>
          <w:lang w:val="el-GR"/>
        </w:rPr>
        <w:t xml:space="preserve"> </w:t>
      </w:r>
      <w:r w:rsidR="002E2A2F">
        <w:rPr>
          <w:rFonts w:asciiTheme="minorHAnsi" w:hAnsiTheme="minorHAnsi" w:cstheme="minorHAnsi"/>
          <w:lang w:val="el-GR"/>
        </w:rPr>
        <w:t>των</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εκπαιδευτικών</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για</w:t>
      </w:r>
      <w:r w:rsidR="002E2A2F" w:rsidRPr="002E2A2F">
        <w:rPr>
          <w:rFonts w:asciiTheme="minorHAnsi" w:hAnsiTheme="minorHAnsi" w:cstheme="minorHAnsi"/>
          <w:lang w:val="el-GR"/>
        </w:rPr>
        <w:t xml:space="preserve"> </w:t>
      </w:r>
      <w:r w:rsidR="002E2A2F">
        <w:rPr>
          <w:rFonts w:asciiTheme="minorHAnsi" w:hAnsiTheme="minorHAnsi" w:cstheme="minorHAnsi"/>
          <w:lang w:val="el-GR"/>
        </w:rPr>
        <w:t>αποτελεσματική</w:t>
      </w:r>
      <w:r w:rsidR="002E2A2F" w:rsidRPr="002E2A2F">
        <w:rPr>
          <w:rFonts w:asciiTheme="minorHAnsi" w:hAnsiTheme="minorHAnsi" w:cstheme="minorHAnsi"/>
          <w:lang w:val="el-GR"/>
        </w:rPr>
        <w:t xml:space="preserve"> </w:t>
      </w:r>
      <w:r w:rsidR="002E2A2F">
        <w:rPr>
          <w:rFonts w:asciiTheme="minorHAnsi" w:hAnsiTheme="minorHAnsi" w:cstheme="minorHAnsi"/>
          <w:lang w:val="el-GR"/>
        </w:rPr>
        <w:t>χρήση</w:t>
      </w:r>
      <w:r w:rsidR="002E2A2F" w:rsidRPr="002E2A2F">
        <w:rPr>
          <w:rFonts w:asciiTheme="minorHAnsi" w:hAnsiTheme="minorHAnsi" w:cstheme="minorHAnsi"/>
          <w:lang w:val="el-GR"/>
        </w:rPr>
        <w:t xml:space="preserve"> </w:t>
      </w:r>
      <w:r w:rsidR="002E2A2F">
        <w:rPr>
          <w:rFonts w:asciiTheme="minorHAnsi" w:hAnsiTheme="minorHAnsi" w:cstheme="minorHAnsi"/>
          <w:lang w:val="el-GR"/>
        </w:rPr>
        <w:t>των</w:t>
      </w:r>
      <w:r w:rsidR="002E2A2F" w:rsidRPr="002E2A2F">
        <w:rPr>
          <w:rFonts w:asciiTheme="minorHAnsi" w:hAnsiTheme="minorHAnsi" w:cstheme="minorHAnsi"/>
          <w:lang w:val="el-GR"/>
        </w:rPr>
        <w:t xml:space="preserve"> </w:t>
      </w:r>
      <w:r w:rsidR="002E2A2F">
        <w:rPr>
          <w:rFonts w:asciiTheme="minorHAnsi" w:hAnsiTheme="minorHAnsi" w:cstheme="minorHAnsi"/>
          <w:lang w:val="el-GR"/>
        </w:rPr>
        <w:t xml:space="preserve">ψηφιακών τεχνολογιών στη διδασκαλία, τη μάθηση και τις πρακτικές της αξιολόγησης, μέσα από </w:t>
      </w:r>
      <w:r w:rsidR="00D46B5F">
        <w:rPr>
          <w:rFonts w:asciiTheme="minorHAnsi" w:hAnsiTheme="minorHAnsi" w:cstheme="minorHAnsi"/>
          <w:lang w:val="el-GR"/>
        </w:rPr>
        <w:t>σύντομα επιμορφωτικά προγράμματα</w:t>
      </w:r>
      <w:r w:rsidR="002E2A2F">
        <w:rPr>
          <w:rFonts w:asciiTheme="minorHAnsi" w:hAnsiTheme="minorHAnsi" w:cstheme="minorHAnsi"/>
          <w:lang w:val="el-GR"/>
        </w:rPr>
        <w:t xml:space="preserve">, </w:t>
      </w:r>
      <w:r w:rsidR="00D46B5F">
        <w:rPr>
          <w:rFonts w:asciiTheme="minorHAnsi" w:hAnsiTheme="minorHAnsi" w:cstheme="minorHAnsi"/>
          <w:lang w:val="el-GR"/>
        </w:rPr>
        <w:t xml:space="preserve">άμεση </w:t>
      </w:r>
      <w:r w:rsidR="002E2A2F">
        <w:rPr>
          <w:rFonts w:asciiTheme="minorHAnsi" w:hAnsiTheme="minorHAnsi" w:cstheme="minorHAnsi"/>
          <w:lang w:val="el-GR"/>
        </w:rPr>
        <w:t xml:space="preserve">ανατροφοδότηση, </w:t>
      </w:r>
      <w:r w:rsidR="00D46B5F">
        <w:rPr>
          <w:rFonts w:asciiTheme="minorHAnsi" w:hAnsiTheme="minorHAnsi" w:cstheme="minorHAnsi"/>
          <w:lang w:val="el-GR"/>
        </w:rPr>
        <w:t>διαρκή αναστοχασμό</w:t>
      </w:r>
      <w:r w:rsidR="002E2A2F">
        <w:rPr>
          <w:rFonts w:asciiTheme="minorHAnsi" w:hAnsiTheme="minorHAnsi" w:cstheme="minorHAnsi"/>
          <w:lang w:val="el-GR"/>
        </w:rPr>
        <w:t xml:space="preserve">, συνεργατική καθοδήγηση και άλλες </w:t>
      </w:r>
      <w:r w:rsidR="00987FCA">
        <w:rPr>
          <w:rFonts w:asciiTheme="minorHAnsi" w:hAnsiTheme="minorHAnsi" w:cstheme="minorHAnsi"/>
          <w:lang w:val="el-GR"/>
        </w:rPr>
        <w:t>μεθόδους</w:t>
      </w:r>
      <w:r w:rsidR="002E2A2F">
        <w:rPr>
          <w:rFonts w:asciiTheme="minorHAnsi" w:hAnsiTheme="minorHAnsi" w:cstheme="minorHAnsi"/>
          <w:lang w:val="el-GR"/>
        </w:rPr>
        <w:t xml:space="preserve">). </w:t>
      </w:r>
    </w:p>
    <w:p w14:paraId="60C31146" w14:textId="6A7BBE42" w:rsidR="0032545C" w:rsidRPr="001D151A" w:rsidRDefault="002E2A2F" w:rsidP="002E2A2F">
      <w:pPr>
        <w:pStyle w:val="a5"/>
        <w:numPr>
          <w:ilvl w:val="0"/>
          <w:numId w:val="14"/>
        </w:numPr>
        <w:spacing w:after="120" w:line="240" w:lineRule="auto"/>
        <w:ind w:left="284" w:firstLine="0"/>
        <w:jc w:val="both"/>
        <w:rPr>
          <w:rFonts w:cstheme="minorHAnsi"/>
          <w:sz w:val="24"/>
          <w:szCs w:val="24"/>
          <w:lang w:val="el-GR"/>
        </w:rPr>
      </w:pPr>
      <w:r w:rsidRPr="002E2A2F">
        <w:rPr>
          <w:rFonts w:cstheme="minorHAnsi"/>
          <w:b/>
          <w:bCs/>
          <w:sz w:val="24"/>
          <w:szCs w:val="24"/>
          <w:lang w:val="el-GR"/>
        </w:rPr>
        <w:t>Πρόσβαση σε ψηφιακό περιεχόμενο</w:t>
      </w:r>
      <w:r w:rsidR="0032545C" w:rsidRPr="002E2A2F">
        <w:rPr>
          <w:rFonts w:cstheme="minorHAnsi"/>
          <w:b/>
          <w:bCs/>
          <w:sz w:val="24"/>
          <w:szCs w:val="24"/>
          <w:lang w:val="el-GR"/>
        </w:rPr>
        <w:t xml:space="preserve"> </w:t>
      </w:r>
      <w:r w:rsidRPr="002E2A2F">
        <w:rPr>
          <w:rFonts w:cstheme="minorHAnsi"/>
          <w:sz w:val="24"/>
          <w:szCs w:val="24"/>
          <w:lang w:val="el-GR"/>
        </w:rPr>
        <w:t>(</w:t>
      </w:r>
      <w:r w:rsidR="00593553">
        <w:rPr>
          <w:rFonts w:cstheme="minorHAnsi"/>
          <w:sz w:val="24"/>
          <w:szCs w:val="24"/>
          <w:lang w:val="el-GR"/>
        </w:rPr>
        <w:t>σύμφωνα με</w:t>
      </w:r>
      <w:r w:rsidR="00593553" w:rsidRPr="002E2A2F">
        <w:rPr>
          <w:rFonts w:cstheme="minorHAnsi"/>
          <w:sz w:val="24"/>
          <w:szCs w:val="24"/>
          <w:lang w:val="el-GR"/>
        </w:rPr>
        <w:t xml:space="preserve"> </w:t>
      </w:r>
      <w:r w:rsidRPr="002E2A2F">
        <w:rPr>
          <w:rFonts w:cstheme="minorHAnsi"/>
          <w:sz w:val="24"/>
          <w:szCs w:val="24"/>
          <w:lang w:val="el-GR"/>
        </w:rPr>
        <w:t>τις απαιτήσεις του προγράμματος σπουδών (π.χ.</w:t>
      </w:r>
      <w:r w:rsidRPr="002E2A2F">
        <w:rPr>
          <w:lang w:val="el-GR"/>
        </w:rPr>
        <w:t xml:space="preserve"> </w:t>
      </w:r>
      <w:r w:rsidRPr="002E2A2F">
        <w:rPr>
          <w:rFonts w:cstheme="minorHAnsi"/>
          <w:sz w:val="24"/>
          <w:szCs w:val="24"/>
          <w:lang w:val="el-GR"/>
        </w:rPr>
        <w:t xml:space="preserve">διαφορετικό επίπεδο πολυπλοκότητας, ακρίβεια, ορθότητα, αυθεντικότητα, </w:t>
      </w:r>
      <w:r w:rsidR="00486D0F">
        <w:rPr>
          <w:rFonts w:cstheme="minorHAnsi"/>
          <w:sz w:val="24"/>
          <w:szCs w:val="24"/>
          <w:lang w:val="el-GR"/>
        </w:rPr>
        <w:t>σύνδεση</w:t>
      </w:r>
      <w:r w:rsidR="00486D0F" w:rsidRPr="002E2A2F">
        <w:rPr>
          <w:rFonts w:cstheme="minorHAnsi"/>
          <w:sz w:val="24"/>
          <w:szCs w:val="24"/>
          <w:lang w:val="el-GR"/>
        </w:rPr>
        <w:t xml:space="preserve"> </w:t>
      </w:r>
      <w:r w:rsidRPr="002E2A2F">
        <w:rPr>
          <w:rFonts w:cstheme="minorHAnsi"/>
          <w:sz w:val="24"/>
          <w:szCs w:val="24"/>
          <w:lang w:val="el-GR"/>
        </w:rPr>
        <w:t xml:space="preserve">με τη ζωή, διαθεματικότητα), που είναι </w:t>
      </w:r>
      <w:r w:rsidR="00486D0F" w:rsidRPr="002E2A2F">
        <w:rPr>
          <w:rFonts w:cstheme="minorHAnsi"/>
          <w:sz w:val="24"/>
          <w:szCs w:val="24"/>
          <w:lang w:val="el-GR"/>
        </w:rPr>
        <w:t>απαραίτητ</w:t>
      </w:r>
      <w:r w:rsidR="00486D0F">
        <w:rPr>
          <w:rFonts w:cstheme="minorHAnsi"/>
          <w:sz w:val="24"/>
          <w:szCs w:val="24"/>
          <w:lang w:val="el-GR"/>
        </w:rPr>
        <w:t>ες</w:t>
      </w:r>
      <w:r w:rsidR="00486D0F" w:rsidRPr="002E2A2F">
        <w:rPr>
          <w:rFonts w:cstheme="minorHAnsi"/>
          <w:sz w:val="24"/>
          <w:szCs w:val="24"/>
          <w:lang w:val="el-GR"/>
        </w:rPr>
        <w:t xml:space="preserve"> </w:t>
      </w:r>
      <w:r w:rsidRPr="002E2A2F">
        <w:rPr>
          <w:rFonts w:cstheme="minorHAnsi"/>
          <w:sz w:val="24"/>
          <w:szCs w:val="24"/>
          <w:lang w:val="el-GR"/>
        </w:rPr>
        <w:t>για να εξασφαλίσουν μεγαλύτερη ενσωμάτωση του ψηφιακού περιεχομένου στην τάξη και στη χρήση από εκπαιδευτικούς και μαθητές/</w:t>
      </w:r>
      <w:r w:rsidR="00987FCA">
        <w:rPr>
          <w:rFonts w:cstheme="minorHAnsi"/>
          <w:sz w:val="24"/>
          <w:szCs w:val="24"/>
          <w:lang w:val="el-GR"/>
        </w:rPr>
        <w:t>-ή</w:t>
      </w:r>
      <w:r w:rsidRPr="002E2A2F">
        <w:rPr>
          <w:rFonts w:cstheme="minorHAnsi"/>
          <w:sz w:val="24"/>
          <w:szCs w:val="24"/>
          <w:lang w:val="el-GR"/>
        </w:rPr>
        <w:t xml:space="preserve">τριες). </w:t>
      </w:r>
    </w:p>
    <w:p w14:paraId="367A9102" w14:textId="77777777" w:rsidR="002E2A2F" w:rsidRPr="002E2A2F" w:rsidRDefault="002E2A2F" w:rsidP="002E2A2F">
      <w:pPr>
        <w:spacing w:after="120" w:line="240" w:lineRule="auto"/>
        <w:ind w:left="284"/>
        <w:jc w:val="both"/>
        <w:rPr>
          <w:rFonts w:cstheme="minorHAnsi"/>
          <w:sz w:val="24"/>
          <w:szCs w:val="24"/>
          <w:lang w:val="el-GR"/>
        </w:rPr>
      </w:pPr>
    </w:p>
    <w:p w14:paraId="1719C6C1" w14:textId="53220669" w:rsidR="008230C8" w:rsidRDefault="002E2A2F" w:rsidP="007178E0">
      <w:pPr>
        <w:jc w:val="both"/>
        <w:rPr>
          <w:sz w:val="24"/>
          <w:szCs w:val="24"/>
          <w:lang w:val="el-GR"/>
        </w:rPr>
      </w:pPr>
      <w:r w:rsidRPr="002E2A2F">
        <w:rPr>
          <w:sz w:val="24"/>
          <w:szCs w:val="24"/>
          <w:lang w:val="el-GR"/>
        </w:rPr>
        <w:t xml:space="preserve">Το μοντέλο </w:t>
      </w:r>
      <w:r w:rsidRPr="002E2A2F">
        <w:rPr>
          <w:sz w:val="24"/>
          <w:szCs w:val="24"/>
        </w:rPr>
        <w:t>HECC</w:t>
      </w:r>
      <w:r w:rsidRPr="002E2A2F">
        <w:rPr>
          <w:sz w:val="24"/>
          <w:szCs w:val="24"/>
          <w:lang w:val="el-GR"/>
        </w:rPr>
        <w:t xml:space="preserve"> συμπληρώνει το Ευρωπαϊκό Πλαίσιο για Ψηφιακά Ικανούς Εκπαιδευτικούς Οργανισμούς </w:t>
      </w:r>
      <w:r w:rsidRPr="008230C8">
        <w:rPr>
          <w:b/>
          <w:sz w:val="24"/>
          <w:szCs w:val="24"/>
          <w:lang w:val="el-GR"/>
        </w:rPr>
        <w:t>(</w:t>
      </w:r>
      <w:r w:rsidRPr="008230C8">
        <w:rPr>
          <w:b/>
          <w:sz w:val="24"/>
          <w:szCs w:val="24"/>
        </w:rPr>
        <w:t>DigCompOrg</w:t>
      </w:r>
      <w:r w:rsidR="008230C8" w:rsidRPr="008230C8">
        <w:rPr>
          <w:b/>
          <w:sz w:val="24"/>
          <w:szCs w:val="24"/>
          <w:lang w:val="el-GR"/>
        </w:rPr>
        <w:t>)</w:t>
      </w:r>
      <w:r w:rsidR="008230C8">
        <w:rPr>
          <w:sz w:val="24"/>
          <w:szCs w:val="24"/>
          <w:lang w:val="el-GR"/>
        </w:rPr>
        <w:t xml:space="preserve"> το οποίο παρέχει ένα </w:t>
      </w:r>
      <w:r w:rsidR="008230C8" w:rsidRPr="008230C8">
        <w:rPr>
          <w:sz w:val="24"/>
          <w:szCs w:val="24"/>
          <w:lang w:val="el-GR"/>
        </w:rPr>
        <w:t xml:space="preserve">ολοκληρωμένο εννοιολογικό πλαίσιο που αντανακλά όλες τις πτυχές της διαδικασίας συστηματικής ενσωμάτωσης της ψηφιακής μάθησης σε εκπαιδευτικούς οργανισμούς από </w:t>
      </w:r>
      <w:r w:rsidR="00486D0F">
        <w:rPr>
          <w:sz w:val="24"/>
          <w:szCs w:val="24"/>
          <w:lang w:val="el-GR"/>
        </w:rPr>
        <w:t>όλες τις βαθμίδες</w:t>
      </w:r>
      <w:r w:rsidR="008230C8" w:rsidRPr="008230C8">
        <w:rPr>
          <w:sz w:val="24"/>
          <w:szCs w:val="24"/>
          <w:lang w:val="el-GR"/>
        </w:rPr>
        <w:t xml:space="preserve"> της εκπαίδευσης.</w:t>
      </w:r>
    </w:p>
    <w:p w14:paraId="52EAA976" w14:textId="48C81F8A" w:rsidR="001B5380" w:rsidRDefault="008230C8" w:rsidP="007178E0">
      <w:pPr>
        <w:jc w:val="both"/>
        <w:rPr>
          <w:sz w:val="24"/>
          <w:szCs w:val="24"/>
          <w:lang w:val="el-GR"/>
        </w:rPr>
      </w:pPr>
      <w:r w:rsidRPr="008230C8">
        <w:rPr>
          <w:sz w:val="24"/>
          <w:szCs w:val="24"/>
          <w:lang w:val="el-GR"/>
        </w:rPr>
        <w:t xml:space="preserve">Τρία σενάρια προσδιορίζονται για την περιγραφή διαφορετικών επιπέδων ενός </w:t>
      </w:r>
      <w:r w:rsidR="001B5380">
        <w:rPr>
          <w:sz w:val="24"/>
          <w:szCs w:val="24"/>
          <w:lang w:val="el-GR"/>
        </w:rPr>
        <w:t xml:space="preserve">μοντέλου </w:t>
      </w:r>
      <w:r w:rsidRPr="008230C8">
        <w:rPr>
          <w:sz w:val="24"/>
          <w:szCs w:val="24"/>
          <w:lang w:val="el-GR"/>
        </w:rPr>
        <w:t xml:space="preserve">HECC: (i) ένα </w:t>
      </w:r>
      <w:r w:rsidRPr="008230C8">
        <w:rPr>
          <w:b/>
          <w:sz w:val="24"/>
          <w:szCs w:val="24"/>
          <w:lang w:val="el-GR"/>
        </w:rPr>
        <w:t>εισαγωγικό επίπεδο</w:t>
      </w:r>
      <w:r w:rsidR="001B5380">
        <w:rPr>
          <w:b/>
          <w:sz w:val="24"/>
          <w:szCs w:val="24"/>
          <w:lang w:val="el-GR"/>
        </w:rPr>
        <w:t>,</w:t>
      </w:r>
      <w:r>
        <w:rPr>
          <w:sz w:val="24"/>
          <w:szCs w:val="24"/>
          <w:lang w:val="el-GR"/>
        </w:rPr>
        <w:t xml:space="preserve"> </w:t>
      </w:r>
      <w:r w:rsidRPr="008230C8">
        <w:rPr>
          <w:sz w:val="24"/>
          <w:szCs w:val="24"/>
          <w:lang w:val="el-GR"/>
        </w:rPr>
        <w:t xml:space="preserve">(ii) </w:t>
      </w:r>
      <w:r w:rsidR="00987FCA">
        <w:rPr>
          <w:sz w:val="24"/>
          <w:szCs w:val="24"/>
          <w:lang w:val="el-GR"/>
        </w:rPr>
        <w:t xml:space="preserve">ένα </w:t>
      </w:r>
      <w:r w:rsidRPr="008230C8">
        <w:rPr>
          <w:b/>
          <w:sz w:val="24"/>
          <w:szCs w:val="24"/>
          <w:lang w:val="el-GR"/>
        </w:rPr>
        <w:t>προχωρημένο επίπεδο</w:t>
      </w:r>
      <w:r w:rsidRPr="008230C8">
        <w:rPr>
          <w:sz w:val="24"/>
          <w:szCs w:val="24"/>
          <w:lang w:val="el-GR"/>
        </w:rPr>
        <w:t xml:space="preserve"> και (iii) ένα </w:t>
      </w:r>
      <w:r w:rsidR="007F786E">
        <w:rPr>
          <w:b/>
          <w:sz w:val="24"/>
          <w:szCs w:val="24"/>
          <w:lang w:val="el-GR"/>
        </w:rPr>
        <w:t>εξελιγμένο</w:t>
      </w:r>
      <w:r w:rsidR="00486D0F">
        <w:rPr>
          <w:sz w:val="24"/>
          <w:szCs w:val="24"/>
          <w:lang w:val="el-GR"/>
        </w:rPr>
        <w:t xml:space="preserve"> </w:t>
      </w:r>
      <w:r w:rsidRPr="008230C8">
        <w:rPr>
          <w:b/>
          <w:sz w:val="24"/>
          <w:szCs w:val="24"/>
          <w:lang w:val="el-GR"/>
        </w:rPr>
        <w:t>επίπεδο</w:t>
      </w:r>
      <w:r w:rsidRPr="008230C8">
        <w:rPr>
          <w:sz w:val="24"/>
          <w:szCs w:val="24"/>
          <w:lang w:val="el-GR"/>
        </w:rPr>
        <w:t>. Τα προτεινόμενα σενάρια παρέχουν ένα γενικό πλαίσιο αναφοράς που επιτρέπει τη</w:t>
      </w:r>
      <w:r w:rsidR="007F786E">
        <w:rPr>
          <w:sz w:val="24"/>
          <w:szCs w:val="24"/>
          <w:lang w:val="el-GR"/>
        </w:rPr>
        <w:t>ν</w:t>
      </w:r>
      <w:r w:rsidRPr="008230C8">
        <w:rPr>
          <w:sz w:val="24"/>
          <w:szCs w:val="24"/>
          <w:lang w:val="el-GR"/>
        </w:rPr>
        <w:t xml:space="preserve"> εκτίμηση του κόστους </w:t>
      </w:r>
      <w:r w:rsidR="007F786E">
        <w:rPr>
          <w:sz w:val="24"/>
          <w:szCs w:val="24"/>
          <w:lang w:val="el-GR"/>
        </w:rPr>
        <w:t>μετακίνησης σ</w:t>
      </w:r>
      <w:r w:rsidRPr="008230C8">
        <w:rPr>
          <w:sz w:val="24"/>
          <w:szCs w:val="24"/>
          <w:lang w:val="el-GR"/>
        </w:rPr>
        <w:t xml:space="preserve">το </w:t>
      </w:r>
      <w:r w:rsidR="007F786E">
        <w:rPr>
          <w:sz w:val="24"/>
          <w:szCs w:val="24"/>
          <w:lang w:val="el-GR"/>
        </w:rPr>
        <w:t>προχωρημένο</w:t>
      </w:r>
      <w:r w:rsidR="007F786E" w:rsidRPr="008230C8">
        <w:rPr>
          <w:sz w:val="24"/>
          <w:szCs w:val="24"/>
          <w:lang w:val="el-GR"/>
        </w:rPr>
        <w:t xml:space="preserve"> </w:t>
      </w:r>
      <w:r w:rsidRPr="008230C8">
        <w:rPr>
          <w:sz w:val="24"/>
          <w:szCs w:val="24"/>
          <w:lang w:val="el-GR"/>
        </w:rPr>
        <w:t>επίπεδο.</w:t>
      </w:r>
    </w:p>
    <w:p w14:paraId="0F73FB6C" w14:textId="5659C7C6" w:rsidR="008230C8" w:rsidRDefault="001B5380" w:rsidP="007178E0">
      <w:pPr>
        <w:jc w:val="both"/>
        <w:rPr>
          <w:sz w:val="24"/>
          <w:szCs w:val="24"/>
          <w:lang w:val="el-GR"/>
        </w:rPr>
      </w:pPr>
      <w:r w:rsidRPr="001B5380">
        <w:rPr>
          <w:sz w:val="24"/>
          <w:szCs w:val="24"/>
          <w:lang w:val="el-GR"/>
        </w:rPr>
        <w:t xml:space="preserve">Το μοντέλο HECC είναι ένα </w:t>
      </w:r>
      <w:r w:rsidRPr="001B5380">
        <w:rPr>
          <w:b/>
          <w:sz w:val="24"/>
          <w:szCs w:val="24"/>
          <w:lang w:val="el-GR"/>
        </w:rPr>
        <w:t>προοδευτικό μοντέλο</w:t>
      </w:r>
      <w:r w:rsidRPr="001B5380">
        <w:rPr>
          <w:sz w:val="24"/>
          <w:szCs w:val="24"/>
          <w:lang w:val="el-GR"/>
        </w:rPr>
        <w:t xml:space="preserve">, το οποίο </w:t>
      </w:r>
      <w:r w:rsidR="007F786E">
        <w:rPr>
          <w:sz w:val="24"/>
          <w:szCs w:val="24"/>
          <w:lang w:val="el-GR"/>
        </w:rPr>
        <w:t>περιγράφει</w:t>
      </w:r>
      <w:r w:rsidR="007F786E" w:rsidRPr="001B5380">
        <w:rPr>
          <w:sz w:val="24"/>
          <w:szCs w:val="24"/>
          <w:lang w:val="el-GR"/>
        </w:rPr>
        <w:t xml:space="preserve"> </w:t>
      </w:r>
      <w:r w:rsidR="007F786E">
        <w:rPr>
          <w:sz w:val="24"/>
          <w:szCs w:val="24"/>
          <w:lang w:val="el-GR"/>
        </w:rPr>
        <w:t>το π</w:t>
      </w:r>
      <w:r w:rsidR="00987FCA">
        <w:rPr>
          <w:sz w:val="24"/>
          <w:szCs w:val="24"/>
          <w:lang w:val="el-GR"/>
        </w:rPr>
        <w:t>ώ</w:t>
      </w:r>
      <w:r w:rsidR="007F786E">
        <w:rPr>
          <w:sz w:val="24"/>
          <w:szCs w:val="24"/>
          <w:lang w:val="el-GR"/>
        </w:rPr>
        <w:t>ς</w:t>
      </w:r>
      <w:r w:rsidR="007F786E" w:rsidRPr="001B5380">
        <w:rPr>
          <w:sz w:val="24"/>
          <w:szCs w:val="24"/>
          <w:lang w:val="el-GR"/>
        </w:rPr>
        <w:t xml:space="preserve"> </w:t>
      </w:r>
      <w:r w:rsidRPr="001B5380">
        <w:rPr>
          <w:sz w:val="24"/>
          <w:szCs w:val="24"/>
          <w:lang w:val="el-GR"/>
        </w:rPr>
        <w:t xml:space="preserve">ένα σχολείο μπορεί να ξεκινήσει </w:t>
      </w:r>
      <w:r w:rsidR="007F786E">
        <w:rPr>
          <w:sz w:val="24"/>
          <w:szCs w:val="24"/>
          <w:lang w:val="el-GR"/>
        </w:rPr>
        <w:t xml:space="preserve">από το </w:t>
      </w:r>
      <w:r w:rsidR="007F786E" w:rsidRPr="001B5380">
        <w:rPr>
          <w:sz w:val="24"/>
          <w:szCs w:val="24"/>
          <w:lang w:val="el-GR"/>
        </w:rPr>
        <w:t>εισαγωγικ</w:t>
      </w:r>
      <w:r w:rsidR="007F786E">
        <w:rPr>
          <w:sz w:val="24"/>
          <w:szCs w:val="24"/>
          <w:lang w:val="el-GR"/>
        </w:rPr>
        <w:t>ό</w:t>
      </w:r>
      <w:r w:rsidR="007F786E" w:rsidRPr="001B5380">
        <w:rPr>
          <w:sz w:val="24"/>
          <w:szCs w:val="24"/>
          <w:lang w:val="el-GR"/>
        </w:rPr>
        <w:t xml:space="preserve"> επίπεδο</w:t>
      </w:r>
      <w:r w:rsidR="00987FCA">
        <w:rPr>
          <w:sz w:val="24"/>
          <w:szCs w:val="24"/>
          <w:lang w:val="el-GR"/>
        </w:rPr>
        <w:t>,</w:t>
      </w:r>
      <w:r w:rsidRPr="001B5380">
        <w:rPr>
          <w:sz w:val="24"/>
          <w:szCs w:val="24"/>
          <w:lang w:val="el-GR"/>
        </w:rPr>
        <w:t xml:space="preserve"> </w:t>
      </w:r>
      <w:r w:rsidR="007F786E">
        <w:rPr>
          <w:sz w:val="24"/>
          <w:szCs w:val="24"/>
          <w:lang w:val="el-GR"/>
        </w:rPr>
        <w:t xml:space="preserve">προκειμένου </w:t>
      </w:r>
      <w:r w:rsidRPr="001B5380">
        <w:rPr>
          <w:sz w:val="24"/>
          <w:szCs w:val="24"/>
          <w:lang w:val="el-GR"/>
        </w:rPr>
        <w:t xml:space="preserve">να εξοπλίσει και να συνδέσει μια τάξη, στη συνέχεια να </w:t>
      </w:r>
      <w:r w:rsidR="0098470D">
        <w:rPr>
          <w:sz w:val="24"/>
          <w:szCs w:val="24"/>
          <w:lang w:val="el-GR"/>
        </w:rPr>
        <w:t>μεταβεί</w:t>
      </w:r>
      <w:r w:rsidRPr="001B5380">
        <w:rPr>
          <w:sz w:val="24"/>
          <w:szCs w:val="24"/>
          <w:lang w:val="el-GR"/>
        </w:rPr>
        <w:t xml:space="preserve"> στο προχωρημένο </w:t>
      </w:r>
      <w:r w:rsidR="007F786E">
        <w:rPr>
          <w:sz w:val="24"/>
          <w:szCs w:val="24"/>
          <w:lang w:val="el-GR"/>
        </w:rPr>
        <w:t>επίπεδο</w:t>
      </w:r>
      <w:r w:rsidR="007F786E" w:rsidRPr="001B5380">
        <w:rPr>
          <w:sz w:val="24"/>
          <w:szCs w:val="24"/>
          <w:lang w:val="el-GR"/>
        </w:rPr>
        <w:t xml:space="preserve"> </w:t>
      </w:r>
      <w:r w:rsidRPr="001B5380">
        <w:rPr>
          <w:sz w:val="24"/>
          <w:szCs w:val="24"/>
          <w:lang w:val="el-GR"/>
        </w:rPr>
        <w:t xml:space="preserve">και </w:t>
      </w:r>
      <w:r w:rsidR="007F786E">
        <w:rPr>
          <w:sz w:val="24"/>
          <w:szCs w:val="24"/>
          <w:lang w:val="el-GR"/>
        </w:rPr>
        <w:t>τέλος</w:t>
      </w:r>
      <w:r w:rsidR="007F786E" w:rsidRPr="001B5380">
        <w:rPr>
          <w:sz w:val="24"/>
          <w:szCs w:val="24"/>
          <w:lang w:val="el-GR"/>
        </w:rPr>
        <w:t xml:space="preserve"> </w:t>
      </w:r>
      <w:r w:rsidRPr="001B5380">
        <w:rPr>
          <w:sz w:val="24"/>
          <w:szCs w:val="24"/>
          <w:lang w:val="el-GR"/>
        </w:rPr>
        <w:t xml:space="preserve">να </w:t>
      </w:r>
      <w:r w:rsidR="007F786E">
        <w:rPr>
          <w:sz w:val="24"/>
          <w:szCs w:val="24"/>
          <w:lang w:val="el-GR"/>
        </w:rPr>
        <w:t>αναβαθμιστεί σε τάξη εξελιγμένου επιπέδου</w:t>
      </w:r>
      <w:r w:rsidR="0098470D">
        <w:rPr>
          <w:sz w:val="24"/>
          <w:szCs w:val="24"/>
          <w:lang w:val="el-GR"/>
        </w:rPr>
        <w:t>,</w:t>
      </w:r>
      <w:r>
        <w:rPr>
          <w:sz w:val="24"/>
          <w:szCs w:val="24"/>
          <w:lang w:val="el-GR"/>
        </w:rPr>
        <w:t xml:space="preserve"> για</w:t>
      </w:r>
      <w:r w:rsidRPr="001B5380">
        <w:rPr>
          <w:sz w:val="24"/>
          <w:szCs w:val="24"/>
          <w:lang w:val="el-GR"/>
        </w:rPr>
        <w:t xml:space="preserve"> να αξιοποιήσει τις ευκαιρίες που παρέχει η ψηφιακή διδασκαλία και μάθηση στο</w:t>
      </w:r>
      <w:r w:rsidR="0098470D">
        <w:rPr>
          <w:sz w:val="24"/>
          <w:szCs w:val="24"/>
          <w:lang w:val="el-GR"/>
        </w:rPr>
        <w:t>ν</w:t>
      </w:r>
      <w:r w:rsidRPr="001B5380">
        <w:rPr>
          <w:sz w:val="24"/>
          <w:szCs w:val="24"/>
          <w:lang w:val="el-GR"/>
        </w:rPr>
        <w:t xml:space="preserve"> μέγιστο βαθμό. Με τη σειρά τους, άλλα σχολεία θα μπορούσαν να ξεκινήσουν ήδη </w:t>
      </w:r>
      <w:r w:rsidR="00F91C4F">
        <w:rPr>
          <w:sz w:val="24"/>
          <w:szCs w:val="24"/>
          <w:lang w:val="el-GR"/>
        </w:rPr>
        <w:t>από το</w:t>
      </w:r>
      <w:r w:rsidRPr="001B5380">
        <w:rPr>
          <w:sz w:val="24"/>
          <w:szCs w:val="24"/>
          <w:lang w:val="el-GR"/>
        </w:rPr>
        <w:t xml:space="preserve"> προχωρημένο </w:t>
      </w:r>
      <w:r w:rsidR="00F91C4F" w:rsidRPr="001B5380">
        <w:rPr>
          <w:sz w:val="24"/>
          <w:szCs w:val="24"/>
          <w:lang w:val="el-GR"/>
        </w:rPr>
        <w:t>επίπεδο</w:t>
      </w:r>
      <w:r w:rsidRPr="001B5380">
        <w:rPr>
          <w:sz w:val="24"/>
          <w:szCs w:val="24"/>
          <w:lang w:val="el-GR"/>
        </w:rPr>
        <w:t xml:space="preserve"> ως σημείο εισόδου και στη συνέχεια να αναβαθμίσουν τελικά τις τάξεις τους στο </w:t>
      </w:r>
      <w:r w:rsidR="007F786E">
        <w:rPr>
          <w:sz w:val="24"/>
          <w:szCs w:val="24"/>
          <w:lang w:val="el-GR"/>
        </w:rPr>
        <w:t>εξελιγμένο</w:t>
      </w:r>
      <w:r w:rsidR="00486D0F">
        <w:rPr>
          <w:sz w:val="24"/>
          <w:szCs w:val="24"/>
          <w:lang w:val="el-GR"/>
        </w:rPr>
        <w:t xml:space="preserve"> </w:t>
      </w:r>
      <w:r w:rsidRPr="001B5380">
        <w:rPr>
          <w:sz w:val="24"/>
          <w:szCs w:val="24"/>
          <w:lang w:val="el-GR"/>
        </w:rPr>
        <w:t>επίπεδο.</w:t>
      </w:r>
    </w:p>
    <w:p w14:paraId="6F8112C2" w14:textId="2A2B5917" w:rsidR="001B5380" w:rsidRDefault="001B5380" w:rsidP="007178E0">
      <w:pPr>
        <w:jc w:val="both"/>
        <w:rPr>
          <w:sz w:val="24"/>
          <w:szCs w:val="24"/>
          <w:lang w:val="el-GR"/>
        </w:rPr>
      </w:pPr>
      <w:r w:rsidRPr="001B5380">
        <w:rPr>
          <w:sz w:val="24"/>
          <w:szCs w:val="24"/>
          <w:lang w:val="el-GR"/>
        </w:rPr>
        <w:t xml:space="preserve">Η επιλογή του πιο </w:t>
      </w:r>
      <w:r w:rsidR="00F91C4F">
        <w:rPr>
          <w:sz w:val="24"/>
          <w:szCs w:val="24"/>
          <w:lang w:val="el-GR"/>
        </w:rPr>
        <w:t>εξελιγμένου</w:t>
      </w:r>
      <w:r w:rsidR="00F91C4F" w:rsidRPr="001B5380">
        <w:rPr>
          <w:sz w:val="24"/>
          <w:szCs w:val="24"/>
          <w:lang w:val="el-GR"/>
        </w:rPr>
        <w:t xml:space="preserve"> </w:t>
      </w:r>
      <w:r w:rsidRPr="001B5380">
        <w:rPr>
          <w:sz w:val="24"/>
          <w:szCs w:val="24"/>
          <w:lang w:val="el-GR"/>
        </w:rPr>
        <w:t xml:space="preserve">επιπέδου ενός HECC μπορεί να μην είναι πάντα εφικτή λόγω </w:t>
      </w:r>
      <w:r w:rsidR="00486D0F">
        <w:rPr>
          <w:b/>
          <w:sz w:val="24"/>
          <w:szCs w:val="24"/>
          <w:lang w:val="el-GR"/>
        </w:rPr>
        <w:t>ζητημάτων</w:t>
      </w:r>
      <w:r w:rsidR="00486D0F" w:rsidRPr="001B5380">
        <w:rPr>
          <w:b/>
          <w:sz w:val="24"/>
          <w:szCs w:val="24"/>
          <w:lang w:val="el-GR"/>
        </w:rPr>
        <w:t xml:space="preserve"> </w:t>
      </w:r>
      <w:r w:rsidRPr="001B5380">
        <w:rPr>
          <w:b/>
          <w:sz w:val="24"/>
          <w:szCs w:val="24"/>
          <w:lang w:val="el-GR"/>
        </w:rPr>
        <w:t>προϋπολογισμού</w:t>
      </w:r>
      <w:r w:rsidRPr="001B5380">
        <w:rPr>
          <w:sz w:val="24"/>
          <w:szCs w:val="24"/>
          <w:lang w:val="el-GR"/>
        </w:rPr>
        <w:t xml:space="preserve"> </w:t>
      </w:r>
      <w:r w:rsidRPr="001B5380">
        <w:rPr>
          <w:b/>
          <w:sz w:val="24"/>
          <w:szCs w:val="24"/>
          <w:lang w:val="el-GR"/>
        </w:rPr>
        <w:t>και μεμονωμένων παιδαγωγικών και τεχνικών απαιτήσεων</w:t>
      </w:r>
      <w:r w:rsidRPr="001B5380">
        <w:rPr>
          <w:sz w:val="24"/>
          <w:szCs w:val="24"/>
          <w:lang w:val="el-GR"/>
        </w:rPr>
        <w:t xml:space="preserve">. Ως εκ τούτου, τα σχολεία συχνά χρειάζεται </w:t>
      </w:r>
      <w:r w:rsidRPr="00E4345B">
        <w:rPr>
          <w:sz w:val="24"/>
          <w:szCs w:val="24"/>
          <w:lang w:val="el-GR"/>
        </w:rPr>
        <w:t xml:space="preserve">να </w:t>
      </w:r>
      <w:r w:rsidR="00486D0F" w:rsidRPr="00E4345B">
        <w:rPr>
          <w:sz w:val="24"/>
          <w:szCs w:val="24"/>
          <w:lang w:val="el-GR"/>
        </w:rPr>
        <w:t>συμβιβάζονται</w:t>
      </w:r>
      <w:r w:rsidR="00486D0F" w:rsidRPr="001B5380">
        <w:rPr>
          <w:sz w:val="24"/>
          <w:szCs w:val="24"/>
          <w:lang w:val="el-GR"/>
        </w:rPr>
        <w:t xml:space="preserve"> </w:t>
      </w:r>
      <w:r w:rsidR="00486D0F">
        <w:rPr>
          <w:sz w:val="24"/>
          <w:szCs w:val="24"/>
          <w:lang w:val="el-GR"/>
        </w:rPr>
        <w:t>μεταξύ διαφορετικών κριτηρίων επιλογής</w:t>
      </w:r>
      <w:r w:rsidRPr="001B5380">
        <w:rPr>
          <w:sz w:val="24"/>
          <w:szCs w:val="24"/>
          <w:lang w:val="el-GR"/>
        </w:rPr>
        <w:t xml:space="preserve">, </w:t>
      </w:r>
      <w:r w:rsidR="00486D0F">
        <w:rPr>
          <w:sz w:val="24"/>
          <w:szCs w:val="24"/>
          <w:lang w:val="el-GR"/>
        </w:rPr>
        <w:t>όπως η</w:t>
      </w:r>
      <w:r w:rsidRPr="001B5380">
        <w:rPr>
          <w:sz w:val="24"/>
          <w:szCs w:val="24"/>
          <w:lang w:val="el-GR"/>
        </w:rPr>
        <w:t xml:space="preserve"> οικονομική </w:t>
      </w:r>
      <w:r w:rsidR="00516189">
        <w:rPr>
          <w:sz w:val="24"/>
          <w:szCs w:val="24"/>
          <w:lang w:val="el-GR"/>
        </w:rPr>
        <w:t>δυνατότητα</w:t>
      </w:r>
      <w:r w:rsidRPr="001B5380">
        <w:rPr>
          <w:sz w:val="24"/>
          <w:szCs w:val="24"/>
          <w:lang w:val="el-GR"/>
        </w:rPr>
        <w:t xml:space="preserve">, </w:t>
      </w:r>
      <w:r w:rsidR="00486D0F">
        <w:rPr>
          <w:sz w:val="24"/>
          <w:szCs w:val="24"/>
          <w:lang w:val="el-GR"/>
        </w:rPr>
        <w:t>οι απαιτήσεις και τα πλεονεκτήματα</w:t>
      </w:r>
      <w:r w:rsidRPr="001B5380">
        <w:rPr>
          <w:sz w:val="24"/>
          <w:szCs w:val="24"/>
          <w:lang w:val="el-GR"/>
        </w:rPr>
        <w:t xml:space="preserve"> που αποφέρει μια ψηφιακή τάξη. Δεδομένου ότι ο προσδιορισμός διαφορετικών επιπέδων ενός HECC είναι μια </w:t>
      </w:r>
      <w:r w:rsidR="006D1891">
        <w:rPr>
          <w:sz w:val="24"/>
          <w:szCs w:val="24"/>
          <w:lang w:val="el-GR"/>
        </w:rPr>
        <w:t>ελλιπώς μελετημένη</w:t>
      </w:r>
      <w:r w:rsidR="006D1891" w:rsidRPr="001B5380">
        <w:rPr>
          <w:sz w:val="24"/>
          <w:szCs w:val="24"/>
          <w:lang w:val="el-GR"/>
        </w:rPr>
        <w:t xml:space="preserve"> </w:t>
      </w:r>
      <w:r w:rsidRPr="001B5380">
        <w:rPr>
          <w:sz w:val="24"/>
          <w:szCs w:val="24"/>
          <w:lang w:val="el-GR"/>
        </w:rPr>
        <w:t xml:space="preserve">περιοχή στη διαθέσιμη βιβλιογραφία, τα σενάρια που αναπτύχθηκαν στοχεύουν στην υποστήριξη των σχολείων στην εφαρμογή ενός επιπέδου ενός HECC ανάλογα με τις ατομικές ανάγκες και απαιτήσεις. Έτσι, τα τρία διαφορετικά </w:t>
      </w:r>
      <w:r w:rsidRPr="001B5380">
        <w:rPr>
          <w:sz w:val="24"/>
          <w:szCs w:val="24"/>
          <w:lang w:val="el-GR"/>
        </w:rPr>
        <w:lastRenderedPageBreak/>
        <w:t xml:space="preserve">επίπεδα αντιπροσωπεύουν </w:t>
      </w:r>
      <w:r w:rsidR="00F91C4F">
        <w:rPr>
          <w:sz w:val="24"/>
          <w:szCs w:val="24"/>
          <w:lang w:val="el-GR"/>
        </w:rPr>
        <w:t xml:space="preserve">ένα </w:t>
      </w:r>
      <w:r w:rsidR="00F91C4F" w:rsidRPr="00A97F0B">
        <w:rPr>
          <w:b/>
          <w:bCs/>
          <w:sz w:val="24"/>
          <w:szCs w:val="24"/>
          <w:lang w:val="el-GR"/>
        </w:rPr>
        <w:t>συνεχές</w:t>
      </w:r>
      <w:r w:rsidR="00F91C4F">
        <w:rPr>
          <w:sz w:val="24"/>
          <w:szCs w:val="24"/>
          <w:lang w:val="el-GR"/>
        </w:rPr>
        <w:t xml:space="preserve"> μεταξύ των οποίων</w:t>
      </w:r>
      <w:r w:rsidR="00A97F0B">
        <w:rPr>
          <w:sz w:val="24"/>
          <w:szCs w:val="24"/>
          <w:lang w:val="el-GR"/>
        </w:rPr>
        <w:t xml:space="preserve"> υφίστανται και πολλά άλλα</w:t>
      </w:r>
      <w:r w:rsidRPr="001B5380">
        <w:rPr>
          <w:sz w:val="24"/>
          <w:szCs w:val="24"/>
          <w:lang w:val="el-GR"/>
        </w:rPr>
        <w:t xml:space="preserve"> </w:t>
      </w:r>
      <w:r w:rsidRPr="001B5380">
        <w:rPr>
          <w:b/>
          <w:sz w:val="24"/>
          <w:szCs w:val="24"/>
          <w:lang w:val="el-GR"/>
        </w:rPr>
        <w:t>πιθανά σενάρια</w:t>
      </w:r>
      <w:r w:rsidR="00A97F0B">
        <w:rPr>
          <w:b/>
          <w:sz w:val="24"/>
          <w:szCs w:val="24"/>
          <w:lang w:val="el-GR"/>
        </w:rPr>
        <w:t>.</w:t>
      </w:r>
    </w:p>
    <w:p w14:paraId="45B982FA" w14:textId="218521DC" w:rsidR="001B5380" w:rsidRDefault="001B5380" w:rsidP="007178E0">
      <w:pPr>
        <w:jc w:val="both"/>
        <w:rPr>
          <w:sz w:val="24"/>
          <w:szCs w:val="24"/>
          <w:lang w:val="el-GR"/>
        </w:rPr>
      </w:pPr>
      <w:r w:rsidRPr="001B5380">
        <w:rPr>
          <w:sz w:val="24"/>
          <w:szCs w:val="24"/>
          <w:lang w:val="el-GR"/>
        </w:rPr>
        <w:t xml:space="preserve">Το </w:t>
      </w:r>
      <w:r w:rsidRPr="001B5380">
        <w:rPr>
          <w:b/>
          <w:sz w:val="24"/>
          <w:szCs w:val="24"/>
          <w:lang w:val="el-GR"/>
        </w:rPr>
        <w:t>σενάριο εισαγωγικού επιπέδου</w:t>
      </w:r>
      <w:r w:rsidRPr="001B5380">
        <w:rPr>
          <w:sz w:val="24"/>
          <w:szCs w:val="24"/>
          <w:lang w:val="el-GR"/>
        </w:rPr>
        <w:t xml:space="preserve"> </w:t>
      </w:r>
      <w:r w:rsidR="005072FA">
        <w:rPr>
          <w:sz w:val="24"/>
          <w:szCs w:val="24"/>
          <w:lang w:val="el-GR"/>
        </w:rPr>
        <w:t>(</w:t>
      </w:r>
      <w:r w:rsidR="005072FA" w:rsidRPr="005072FA">
        <w:rPr>
          <w:b/>
          <w:bCs/>
          <w:sz w:val="24"/>
          <w:szCs w:val="24"/>
        </w:rPr>
        <w:t>entry</w:t>
      </w:r>
      <w:r w:rsidR="005072FA" w:rsidRPr="005072FA">
        <w:rPr>
          <w:b/>
          <w:bCs/>
          <w:sz w:val="24"/>
          <w:szCs w:val="24"/>
          <w:lang w:val="el-GR"/>
        </w:rPr>
        <w:t>-</w:t>
      </w:r>
      <w:r w:rsidR="005072FA" w:rsidRPr="005072FA">
        <w:rPr>
          <w:b/>
          <w:bCs/>
          <w:sz w:val="24"/>
          <w:szCs w:val="24"/>
        </w:rPr>
        <w:t>level</w:t>
      </w:r>
      <w:r w:rsidR="005072FA" w:rsidRPr="005072FA">
        <w:rPr>
          <w:b/>
          <w:bCs/>
          <w:sz w:val="24"/>
          <w:szCs w:val="24"/>
          <w:lang w:val="el-GR"/>
        </w:rPr>
        <w:t xml:space="preserve"> </w:t>
      </w:r>
      <w:r w:rsidR="005072FA" w:rsidRPr="005072FA">
        <w:rPr>
          <w:b/>
          <w:bCs/>
          <w:sz w:val="24"/>
          <w:szCs w:val="24"/>
        </w:rPr>
        <w:t>scenario</w:t>
      </w:r>
      <w:r w:rsidR="005072FA" w:rsidRPr="005072FA">
        <w:rPr>
          <w:sz w:val="24"/>
          <w:szCs w:val="24"/>
          <w:lang w:val="el-GR"/>
        </w:rPr>
        <w:t xml:space="preserve">) </w:t>
      </w:r>
      <w:r>
        <w:rPr>
          <w:sz w:val="24"/>
          <w:szCs w:val="24"/>
          <w:lang w:val="el-GR"/>
        </w:rPr>
        <w:t>ενός μοντέλου</w:t>
      </w:r>
      <w:r w:rsidRPr="001B5380">
        <w:rPr>
          <w:sz w:val="24"/>
          <w:szCs w:val="24"/>
          <w:lang w:val="el-GR"/>
        </w:rPr>
        <w:t xml:space="preserve"> HECC σκιαγραφεί κυρίως τα ελάχιστα και βασικά στοιχεία μιας άρτια εξοπλισμένης και συνδεδεμένης τάξης. Περιλαμβάνει βασικό εξοπλισμό ψηφιακής τεχνολογίας, συμπεριλαμβανομένου ενός περιορισμένου αριθμού στοιχείων που σχετίζονται με την επαγγελματική ανάπτυξη των εκπαιδευτικών και την πρόσβαση σε ψηφιακό περιεχόμενο, καθώς και τις ελάχιστες απαιτήσεις δικτύου που απαιτούνται για ένα λειτουργικό HECC.</w:t>
      </w:r>
    </w:p>
    <w:p w14:paraId="78E29D3D" w14:textId="5DA9FC7C" w:rsidR="001B5380" w:rsidRDefault="001B5380" w:rsidP="007178E0">
      <w:pPr>
        <w:jc w:val="both"/>
        <w:rPr>
          <w:sz w:val="24"/>
          <w:szCs w:val="24"/>
          <w:lang w:val="el-GR"/>
        </w:rPr>
      </w:pPr>
      <w:r w:rsidRPr="001B5380">
        <w:rPr>
          <w:sz w:val="24"/>
          <w:szCs w:val="24"/>
          <w:lang w:val="el-GR"/>
        </w:rPr>
        <w:t xml:space="preserve">Το </w:t>
      </w:r>
      <w:r w:rsidR="006D1891">
        <w:rPr>
          <w:b/>
          <w:bCs/>
          <w:sz w:val="24"/>
          <w:szCs w:val="24"/>
          <w:lang w:val="el-GR"/>
        </w:rPr>
        <w:t>προχωρημένο</w:t>
      </w:r>
      <w:r w:rsidR="006D1891" w:rsidRPr="005072FA">
        <w:rPr>
          <w:b/>
          <w:bCs/>
          <w:sz w:val="24"/>
          <w:szCs w:val="24"/>
          <w:lang w:val="el-GR"/>
        </w:rPr>
        <w:t xml:space="preserve"> </w:t>
      </w:r>
      <w:r w:rsidRPr="005072FA">
        <w:rPr>
          <w:b/>
          <w:bCs/>
          <w:sz w:val="24"/>
          <w:szCs w:val="24"/>
          <w:lang w:val="el-GR"/>
        </w:rPr>
        <w:t>σενάριο</w:t>
      </w:r>
      <w:r w:rsidRPr="001B5380">
        <w:rPr>
          <w:sz w:val="24"/>
          <w:szCs w:val="24"/>
          <w:lang w:val="el-GR"/>
        </w:rPr>
        <w:t xml:space="preserve"> </w:t>
      </w:r>
      <w:r w:rsidR="005072FA" w:rsidRPr="005072FA">
        <w:rPr>
          <w:sz w:val="24"/>
          <w:szCs w:val="24"/>
          <w:lang w:val="el-GR"/>
        </w:rPr>
        <w:t>(</w:t>
      </w:r>
      <w:r w:rsidR="005072FA" w:rsidRPr="005072FA">
        <w:rPr>
          <w:b/>
          <w:bCs/>
          <w:sz w:val="24"/>
          <w:szCs w:val="24"/>
        </w:rPr>
        <w:t>advanced</w:t>
      </w:r>
      <w:r w:rsidR="005072FA" w:rsidRPr="005072FA">
        <w:rPr>
          <w:b/>
          <w:bCs/>
          <w:sz w:val="24"/>
          <w:szCs w:val="24"/>
          <w:lang w:val="el-GR"/>
        </w:rPr>
        <w:t xml:space="preserve"> </w:t>
      </w:r>
      <w:r w:rsidR="005072FA" w:rsidRPr="005072FA">
        <w:rPr>
          <w:b/>
          <w:bCs/>
          <w:sz w:val="24"/>
          <w:szCs w:val="24"/>
        </w:rPr>
        <w:t>level</w:t>
      </w:r>
      <w:r w:rsidR="005072FA" w:rsidRPr="005072FA">
        <w:rPr>
          <w:b/>
          <w:bCs/>
          <w:sz w:val="24"/>
          <w:szCs w:val="24"/>
          <w:lang w:val="el-GR"/>
        </w:rPr>
        <w:t xml:space="preserve"> </w:t>
      </w:r>
      <w:r w:rsidR="005072FA" w:rsidRPr="005072FA">
        <w:rPr>
          <w:b/>
          <w:bCs/>
          <w:sz w:val="24"/>
          <w:szCs w:val="24"/>
        </w:rPr>
        <w:t>scenario</w:t>
      </w:r>
      <w:r w:rsidR="005072FA" w:rsidRPr="005072FA">
        <w:rPr>
          <w:sz w:val="24"/>
          <w:szCs w:val="24"/>
          <w:lang w:val="el-GR"/>
        </w:rPr>
        <w:t xml:space="preserve">) </w:t>
      </w:r>
      <w:r w:rsidR="00527F9E">
        <w:rPr>
          <w:sz w:val="24"/>
          <w:szCs w:val="24"/>
          <w:lang w:val="el-GR"/>
        </w:rPr>
        <w:t>ενός μοντέλου</w:t>
      </w:r>
      <w:r w:rsidRPr="001B5380">
        <w:rPr>
          <w:sz w:val="24"/>
          <w:szCs w:val="24"/>
          <w:lang w:val="el-GR"/>
        </w:rPr>
        <w:t xml:space="preserve"> HECC, με τη σειρά του, βασίζεται και </w:t>
      </w:r>
      <w:r w:rsidRPr="00527F9E">
        <w:rPr>
          <w:b/>
          <w:sz w:val="24"/>
          <w:szCs w:val="24"/>
          <w:lang w:val="el-GR"/>
        </w:rPr>
        <w:t>προωθεί περαιτέρω</w:t>
      </w:r>
      <w:r w:rsidRPr="001B5380">
        <w:rPr>
          <w:sz w:val="24"/>
          <w:szCs w:val="24"/>
          <w:lang w:val="el-GR"/>
        </w:rPr>
        <w:t xml:space="preserve"> το σενάριο εισαγωγικού επιπέδου, ενώ ανοίγει το</w:t>
      </w:r>
      <w:r w:rsidR="002945E3">
        <w:rPr>
          <w:sz w:val="24"/>
          <w:szCs w:val="24"/>
          <w:lang w:val="el-GR"/>
        </w:rPr>
        <w:t>ν</w:t>
      </w:r>
      <w:r w:rsidRPr="001B5380">
        <w:rPr>
          <w:sz w:val="24"/>
          <w:szCs w:val="24"/>
          <w:lang w:val="el-GR"/>
        </w:rPr>
        <w:t xml:space="preserve"> δρόμο για το </w:t>
      </w:r>
      <w:r w:rsidR="00A97F0B">
        <w:rPr>
          <w:sz w:val="24"/>
          <w:szCs w:val="24"/>
          <w:lang w:val="el-GR"/>
        </w:rPr>
        <w:t>εξελιγμένο</w:t>
      </w:r>
      <w:r w:rsidR="006D1891">
        <w:rPr>
          <w:sz w:val="24"/>
          <w:szCs w:val="24"/>
          <w:lang w:val="el-GR"/>
        </w:rPr>
        <w:t xml:space="preserve"> </w:t>
      </w:r>
      <w:r w:rsidRPr="001B5380">
        <w:rPr>
          <w:sz w:val="24"/>
          <w:szCs w:val="24"/>
          <w:lang w:val="el-GR"/>
        </w:rPr>
        <w:t xml:space="preserve">σενάριο. </w:t>
      </w:r>
      <w:r w:rsidR="00A97F0B">
        <w:rPr>
          <w:sz w:val="24"/>
          <w:szCs w:val="24"/>
          <w:lang w:val="el-GR"/>
        </w:rPr>
        <w:t xml:space="preserve">Σε αντίθεση με </w:t>
      </w:r>
      <w:r w:rsidRPr="001B5380">
        <w:rPr>
          <w:sz w:val="24"/>
          <w:szCs w:val="24"/>
          <w:lang w:val="el-GR"/>
        </w:rPr>
        <w:t xml:space="preserve">το </w:t>
      </w:r>
      <w:r w:rsidR="006D1891">
        <w:rPr>
          <w:sz w:val="24"/>
          <w:szCs w:val="24"/>
          <w:lang w:val="el-GR"/>
        </w:rPr>
        <w:t>εισαγωγικό</w:t>
      </w:r>
      <w:r w:rsidR="006D1891" w:rsidRPr="001B5380">
        <w:rPr>
          <w:sz w:val="24"/>
          <w:szCs w:val="24"/>
          <w:lang w:val="el-GR"/>
        </w:rPr>
        <w:t xml:space="preserve"> </w:t>
      </w:r>
      <w:r w:rsidRPr="001B5380">
        <w:rPr>
          <w:sz w:val="24"/>
          <w:szCs w:val="24"/>
          <w:lang w:val="el-GR"/>
        </w:rPr>
        <w:t>επίπεδο, το προ</w:t>
      </w:r>
      <w:r w:rsidR="00527F9E">
        <w:rPr>
          <w:sz w:val="24"/>
          <w:szCs w:val="24"/>
          <w:lang w:val="el-GR"/>
        </w:rPr>
        <w:t>χωρημένο</w:t>
      </w:r>
      <w:r w:rsidRPr="001B5380">
        <w:rPr>
          <w:sz w:val="24"/>
          <w:szCs w:val="24"/>
          <w:lang w:val="el-GR"/>
        </w:rPr>
        <w:t xml:space="preserve"> σενάριο περιλαμβάνει πιο προηγμένο ψηφιακό εξοπλισμό (π.χ. τρισδιάστατους εκτυπωτές και λογισμικό μοντελοποίησης, διαδραστικούς πίνακες), καθώς </w:t>
      </w:r>
      <w:r w:rsidR="002945E3">
        <w:rPr>
          <w:sz w:val="24"/>
          <w:szCs w:val="24"/>
          <w:lang w:val="el-GR"/>
        </w:rPr>
        <w:t>επίσης</w:t>
      </w:r>
      <w:r w:rsidR="002945E3" w:rsidRPr="001B5380">
        <w:rPr>
          <w:sz w:val="24"/>
          <w:szCs w:val="24"/>
          <w:lang w:val="el-GR"/>
        </w:rPr>
        <w:t xml:space="preserve"> </w:t>
      </w:r>
      <w:r w:rsidRPr="001B5380">
        <w:rPr>
          <w:sz w:val="24"/>
          <w:szCs w:val="24"/>
          <w:lang w:val="el-GR"/>
        </w:rPr>
        <w:t xml:space="preserve">μεγαλύτερο αριθμό δραστηριοτήτων επαγγελματικής ανάπτυξης των εκπαιδευτικών (π.χ. μαθήματα πλήρους </w:t>
      </w:r>
      <w:r w:rsidR="00516189">
        <w:rPr>
          <w:sz w:val="24"/>
          <w:szCs w:val="24"/>
          <w:lang w:val="el-GR"/>
        </w:rPr>
        <w:t>εμβάθυνσης</w:t>
      </w:r>
      <w:r w:rsidRPr="001B5380">
        <w:rPr>
          <w:sz w:val="24"/>
          <w:szCs w:val="24"/>
          <w:lang w:val="el-GR"/>
        </w:rPr>
        <w:t xml:space="preserve">, καθοδήγηση </w:t>
      </w:r>
      <w:r w:rsidR="00516189">
        <w:rPr>
          <w:sz w:val="24"/>
          <w:szCs w:val="24"/>
          <w:lang w:val="el-GR"/>
        </w:rPr>
        <w:t>στο πλαίσιο της</w:t>
      </w:r>
      <w:r w:rsidRPr="001B5380">
        <w:rPr>
          <w:sz w:val="24"/>
          <w:szCs w:val="24"/>
          <w:lang w:val="el-GR"/>
        </w:rPr>
        <w:t xml:space="preserve"> τάξη</w:t>
      </w:r>
      <w:r w:rsidR="00516189">
        <w:rPr>
          <w:sz w:val="24"/>
          <w:szCs w:val="24"/>
          <w:lang w:val="el-GR"/>
        </w:rPr>
        <w:t>ς</w:t>
      </w:r>
      <w:r w:rsidRPr="001B5380">
        <w:rPr>
          <w:sz w:val="24"/>
          <w:szCs w:val="24"/>
          <w:lang w:val="el-GR"/>
        </w:rPr>
        <w:t>) και πρόσβαση σε επί πληρωμή</w:t>
      </w:r>
      <w:r w:rsidR="00B90434">
        <w:rPr>
          <w:sz w:val="24"/>
          <w:szCs w:val="24"/>
          <w:lang w:val="el-GR"/>
        </w:rPr>
        <w:t xml:space="preserve"> περιεχόμενο</w:t>
      </w:r>
      <w:r w:rsidRPr="001B5380">
        <w:rPr>
          <w:sz w:val="24"/>
          <w:szCs w:val="24"/>
          <w:lang w:val="el-GR"/>
        </w:rPr>
        <w:t xml:space="preserve"> (π.χ. κατασκευασ</w:t>
      </w:r>
      <w:r w:rsidR="00B90434">
        <w:rPr>
          <w:sz w:val="24"/>
          <w:szCs w:val="24"/>
          <w:lang w:val="el-GR"/>
        </w:rPr>
        <w:t>τικό</w:t>
      </w:r>
      <w:r w:rsidR="006D1891">
        <w:rPr>
          <w:sz w:val="24"/>
          <w:szCs w:val="24"/>
          <w:lang w:val="el-GR"/>
        </w:rPr>
        <w:t>ς</w:t>
      </w:r>
      <w:r w:rsidR="00B90434">
        <w:rPr>
          <w:sz w:val="24"/>
          <w:szCs w:val="24"/>
          <w:lang w:val="el-GR"/>
        </w:rPr>
        <w:t xml:space="preserve"> </w:t>
      </w:r>
      <w:r w:rsidR="006D1891">
        <w:rPr>
          <w:sz w:val="24"/>
          <w:szCs w:val="24"/>
          <w:lang w:val="el-GR"/>
        </w:rPr>
        <w:t>εξοπλισμός (</w:t>
      </w:r>
      <w:r w:rsidR="006D1891">
        <w:rPr>
          <w:sz w:val="24"/>
          <w:szCs w:val="24"/>
        </w:rPr>
        <w:t>makers</w:t>
      </w:r>
      <w:r w:rsidR="006D1891" w:rsidRPr="00A97F0B">
        <w:rPr>
          <w:sz w:val="24"/>
          <w:szCs w:val="24"/>
          <w:lang w:val="el-GR"/>
        </w:rPr>
        <w:t xml:space="preserve"> </w:t>
      </w:r>
      <w:r w:rsidR="006D1891">
        <w:rPr>
          <w:sz w:val="24"/>
          <w:szCs w:val="24"/>
        </w:rPr>
        <w:t>kit</w:t>
      </w:r>
      <w:r w:rsidR="006D1891" w:rsidRPr="00A97F0B">
        <w:rPr>
          <w:sz w:val="24"/>
          <w:szCs w:val="24"/>
          <w:lang w:val="el-GR"/>
        </w:rPr>
        <w:t>)</w:t>
      </w:r>
      <w:r w:rsidRPr="001B5380">
        <w:rPr>
          <w:sz w:val="24"/>
          <w:szCs w:val="24"/>
          <w:lang w:val="el-GR"/>
        </w:rPr>
        <w:t>, εκπαιδευτικές εφαρμογές, εικονικά εργαστήρια).</w:t>
      </w:r>
    </w:p>
    <w:p w14:paraId="28B726FF" w14:textId="07A7FCA8" w:rsidR="00527F9E" w:rsidRDefault="003045D2" w:rsidP="007178E0">
      <w:pPr>
        <w:jc w:val="both"/>
        <w:rPr>
          <w:sz w:val="24"/>
          <w:szCs w:val="24"/>
          <w:lang w:val="el-GR"/>
        </w:rPr>
      </w:pPr>
      <w:r w:rsidRPr="003045D2">
        <w:rPr>
          <w:sz w:val="24"/>
          <w:szCs w:val="24"/>
          <w:lang w:val="el-GR"/>
        </w:rPr>
        <w:t xml:space="preserve">Τέλος, το </w:t>
      </w:r>
      <w:r w:rsidR="00A97F0B">
        <w:rPr>
          <w:b/>
          <w:sz w:val="24"/>
          <w:szCs w:val="24"/>
          <w:lang w:val="el-GR"/>
        </w:rPr>
        <w:t>εξελιγμένο</w:t>
      </w:r>
      <w:r w:rsidR="006D1891">
        <w:rPr>
          <w:sz w:val="24"/>
          <w:szCs w:val="24"/>
          <w:lang w:val="el-GR"/>
        </w:rPr>
        <w:t xml:space="preserve"> </w:t>
      </w:r>
      <w:r w:rsidRPr="003045D2">
        <w:rPr>
          <w:b/>
          <w:sz w:val="24"/>
          <w:szCs w:val="24"/>
          <w:lang w:val="el-GR"/>
        </w:rPr>
        <w:t xml:space="preserve">σενάριο </w:t>
      </w:r>
      <w:r w:rsidR="005072FA" w:rsidRPr="005072FA">
        <w:rPr>
          <w:sz w:val="24"/>
          <w:szCs w:val="24"/>
          <w:lang w:val="el-GR"/>
        </w:rPr>
        <w:t>(</w:t>
      </w:r>
      <w:r w:rsidR="005072FA" w:rsidRPr="005072FA">
        <w:rPr>
          <w:b/>
          <w:bCs/>
          <w:sz w:val="24"/>
          <w:szCs w:val="24"/>
        </w:rPr>
        <w:t>cutting</w:t>
      </w:r>
      <w:r w:rsidR="005072FA" w:rsidRPr="005072FA">
        <w:rPr>
          <w:b/>
          <w:bCs/>
          <w:sz w:val="24"/>
          <w:szCs w:val="24"/>
          <w:lang w:val="el-GR"/>
        </w:rPr>
        <w:t>-</w:t>
      </w:r>
      <w:r w:rsidR="005072FA" w:rsidRPr="005072FA">
        <w:rPr>
          <w:b/>
          <w:bCs/>
          <w:sz w:val="24"/>
          <w:szCs w:val="24"/>
        </w:rPr>
        <w:t>edge</w:t>
      </w:r>
      <w:r w:rsidR="005072FA" w:rsidRPr="005072FA">
        <w:rPr>
          <w:b/>
          <w:bCs/>
          <w:sz w:val="24"/>
          <w:szCs w:val="24"/>
          <w:lang w:val="el-GR"/>
        </w:rPr>
        <w:t xml:space="preserve"> </w:t>
      </w:r>
      <w:r w:rsidR="005072FA" w:rsidRPr="005072FA">
        <w:rPr>
          <w:b/>
          <w:bCs/>
          <w:sz w:val="24"/>
          <w:szCs w:val="24"/>
        </w:rPr>
        <w:t>scenario</w:t>
      </w:r>
      <w:r w:rsidR="005072FA" w:rsidRPr="005072FA">
        <w:rPr>
          <w:sz w:val="24"/>
          <w:szCs w:val="24"/>
          <w:lang w:val="el-GR"/>
        </w:rPr>
        <w:t xml:space="preserve">) </w:t>
      </w:r>
      <w:r w:rsidRPr="003045D2">
        <w:rPr>
          <w:sz w:val="24"/>
          <w:szCs w:val="24"/>
          <w:lang w:val="el-GR"/>
        </w:rPr>
        <w:t xml:space="preserve">ενός HECC περιλαμβάνει τις </w:t>
      </w:r>
      <w:r w:rsidR="006D1891">
        <w:rPr>
          <w:sz w:val="24"/>
          <w:szCs w:val="24"/>
          <w:lang w:val="el-GR"/>
        </w:rPr>
        <w:t>ιδανικές</w:t>
      </w:r>
      <w:r w:rsidR="006D1891" w:rsidRPr="003045D2">
        <w:rPr>
          <w:sz w:val="24"/>
          <w:szCs w:val="24"/>
          <w:lang w:val="el-GR"/>
        </w:rPr>
        <w:t xml:space="preserve"> </w:t>
      </w:r>
      <w:r w:rsidRPr="003045D2">
        <w:rPr>
          <w:sz w:val="24"/>
          <w:szCs w:val="24"/>
          <w:lang w:val="el-GR"/>
        </w:rPr>
        <w:t xml:space="preserve">κατηγορίες, υποκατηγορίες και αντικείμενα μιας άρτια εξοπλισμένης και συνδεδεμένης τάξης. Αυτό το σενάριο προάγει περαιτέρω </w:t>
      </w:r>
      <w:r w:rsidR="00B90434">
        <w:rPr>
          <w:sz w:val="24"/>
          <w:szCs w:val="24"/>
          <w:lang w:val="el-GR"/>
        </w:rPr>
        <w:t xml:space="preserve">τις </w:t>
      </w:r>
      <w:r w:rsidRPr="003045D2">
        <w:rPr>
          <w:sz w:val="24"/>
          <w:szCs w:val="24"/>
          <w:lang w:val="el-GR"/>
        </w:rPr>
        <w:t xml:space="preserve">κατηγορίες, υποκατηγορίες και </w:t>
      </w:r>
      <w:r w:rsidR="00B90434">
        <w:rPr>
          <w:sz w:val="24"/>
          <w:szCs w:val="24"/>
          <w:lang w:val="el-GR"/>
        </w:rPr>
        <w:t xml:space="preserve">τα </w:t>
      </w:r>
      <w:r w:rsidRPr="003045D2">
        <w:rPr>
          <w:sz w:val="24"/>
          <w:szCs w:val="24"/>
          <w:lang w:val="el-GR"/>
        </w:rPr>
        <w:t xml:space="preserve">στοιχεία </w:t>
      </w:r>
      <w:r w:rsidR="00B90434">
        <w:rPr>
          <w:sz w:val="24"/>
          <w:szCs w:val="24"/>
          <w:lang w:val="el-GR"/>
        </w:rPr>
        <w:t xml:space="preserve">του </w:t>
      </w:r>
      <w:r w:rsidR="006D1891">
        <w:rPr>
          <w:sz w:val="24"/>
          <w:szCs w:val="24"/>
          <w:lang w:val="el-GR"/>
        </w:rPr>
        <w:t>προχωρημένου</w:t>
      </w:r>
      <w:r w:rsidR="006D1891" w:rsidRPr="003045D2">
        <w:rPr>
          <w:sz w:val="24"/>
          <w:szCs w:val="24"/>
          <w:lang w:val="el-GR"/>
        </w:rPr>
        <w:t xml:space="preserve"> </w:t>
      </w:r>
      <w:r w:rsidRPr="003045D2">
        <w:rPr>
          <w:sz w:val="24"/>
          <w:szCs w:val="24"/>
          <w:lang w:val="el-GR"/>
        </w:rPr>
        <w:t>σεν</w:t>
      </w:r>
      <w:r w:rsidR="00B90434">
        <w:rPr>
          <w:sz w:val="24"/>
          <w:szCs w:val="24"/>
          <w:lang w:val="el-GR"/>
        </w:rPr>
        <w:t>α</w:t>
      </w:r>
      <w:r w:rsidRPr="003045D2">
        <w:rPr>
          <w:sz w:val="24"/>
          <w:szCs w:val="24"/>
          <w:lang w:val="el-GR"/>
        </w:rPr>
        <w:t>ρ</w:t>
      </w:r>
      <w:r w:rsidR="00B90434">
        <w:rPr>
          <w:sz w:val="24"/>
          <w:szCs w:val="24"/>
          <w:lang w:val="el-GR"/>
        </w:rPr>
        <w:t>ί</w:t>
      </w:r>
      <w:r w:rsidRPr="003045D2">
        <w:rPr>
          <w:sz w:val="24"/>
          <w:szCs w:val="24"/>
          <w:lang w:val="el-GR"/>
        </w:rPr>
        <w:t>ο</w:t>
      </w:r>
      <w:r w:rsidR="00B90434">
        <w:rPr>
          <w:sz w:val="24"/>
          <w:szCs w:val="24"/>
          <w:lang w:val="el-GR"/>
        </w:rPr>
        <w:t>υ</w:t>
      </w:r>
      <w:r w:rsidR="005072FA" w:rsidRPr="005072FA">
        <w:rPr>
          <w:sz w:val="24"/>
          <w:szCs w:val="24"/>
          <w:lang w:val="el-GR"/>
        </w:rPr>
        <w:t xml:space="preserve"> (</w:t>
      </w:r>
      <w:r w:rsidR="005072FA" w:rsidRPr="005072FA">
        <w:rPr>
          <w:b/>
          <w:bCs/>
          <w:sz w:val="24"/>
          <w:szCs w:val="24"/>
        </w:rPr>
        <w:t>advanced</w:t>
      </w:r>
      <w:r w:rsidR="005072FA" w:rsidRPr="005072FA">
        <w:rPr>
          <w:b/>
          <w:bCs/>
          <w:sz w:val="24"/>
          <w:szCs w:val="24"/>
          <w:lang w:val="el-GR"/>
        </w:rPr>
        <w:t xml:space="preserve"> </w:t>
      </w:r>
      <w:r w:rsidR="005072FA" w:rsidRPr="005072FA">
        <w:rPr>
          <w:b/>
          <w:bCs/>
          <w:sz w:val="24"/>
          <w:szCs w:val="24"/>
        </w:rPr>
        <w:t>level</w:t>
      </w:r>
      <w:r w:rsidR="005072FA" w:rsidRPr="005072FA">
        <w:rPr>
          <w:b/>
          <w:bCs/>
          <w:sz w:val="24"/>
          <w:szCs w:val="24"/>
          <w:lang w:val="el-GR"/>
        </w:rPr>
        <w:t xml:space="preserve"> </w:t>
      </w:r>
      <w:r w:rsidR="005072FA" w:rsidRPr="005072FA">
        <w:rPr>
          <w:b/>
          <w:bCs/>
          <w:sz w:val="24"/>
          <w:szCs w:val="24"/>
        </w:rPr>
        <w:t>scenario</w:t>
      </w:r>
      <w:r w:rsidR="005072FA" w:rsidRPr="005072FA">
        <w:rPr>
          <w:sz w:val="24"/>
          <w:szCs w:val="24"/>
          <w:lang w:val="el-GR"/>
        </w:rPr>
        <w:t>)</w:t>
      </w:r>
      <w:r w:rsidRPr="003045D2">
        <w:rPr>
          <w:sz w:val="24"/>
          <w:szCs w:val="24"/>
          <w:lang w:val="el-GR"/>
        </w:rPr>
        <w:t xml:space="preserve">, </w:t>
      </w:r>
      <w:r w:rsidR="005072FA">
        <w:rPr>
          <w:sz w:val="24"/>
          <w:szCs w:val="24"/>
          <w:lang w:val="el-GR"/>
        </w:rPr>
        <w:t>ειδικότερα όσον αφορά</w:t>
      </w:r>
      <w:r w:rsidRPr="003045D2">
        <w:rPr>
          <w:sz w:val="24"/>
          <w:szCs w:val="24"/>
          <w:lang w:val="el-GR"/>
        </w:rPr>
        <w:t xml:space="preserve"> </w:t>
      </w:r>
      <w:r w:rsidR="00987D69">
        <w:rPr>
          <w:sz w:val="24"/>
          <w:szCs w:val="24"/>
          <w:lang w:val="el-GR"/>
        </w:rPr>
        <w:t>σ</w:t>
      </w:r>
      <w:r w:rsidRPr="003045D2">
        <w:rPr>
          <w:sz w:val="24"/>
          <w:szCs w:val="24"/>
          <w:lang w:val="el-GR"/>
        </w:rPr>
        <w:t>την ευρυζωνική συνδεσιμότητα (π.χ. εξαιρετικά γρήγορη ευρυζωνική σύνδεση, εικονικό ιδιωτικό δίκτυο</w:t>
      </w:r>
      <w:r>
        <w:rPr>
          <w:sz w:val="24"/>
          <w:szCs w:val="24"/>
          <w:lang w:val="el-GR"/>
        </w:rPr>
        <w:t xml:space="preserve"> </w:t>
      </w:r>
      <w:r>
        <w:rPr>
          <w:sz w:val="24"/>
          <w:szCs w:val="24"/>
        </w:rPr>
        <w:t>VPN</w:t>
      </w:r>
      <w:r w:rsidRPr="003045D2">
        <w:rPr>
          <w:sz w:val="24"/>
          <w:szCs w:val="24"/>
          <w:lang w:val="el-GR"/>
        </w:rPr>
        <w:t>), μεγαλύτερη ποικιλία ψηφιακού εξοπλι</w:t>
      </w:r>
      <w:r>
        <w:rPr>
          <w:sz w:val="24"/>
          <w:szCs w:val="24"/>
          <w:lang w:val="el-GR"/>
        </w:rPr>
        <w:t>σμού που διατίθεται σε εκπαιδευτικούς</w:t>
      </w:r>
      <w:r w:rsidRPr="003045D2">
        <w:rPr>
          <w:sz w:val="24"/>
          <w:szCs w:val="24"/>
          <w:lang w:val="el-GR"/>
        </w:rPr>
        <w:t xml:space="preserve"> και μαθητές</w:t>
      </w:r>
      <w:r w:rsidR="00987D69">
        <w:rPr>
          <w:sz w:val="24"/>
          <w:szCs w:val="24"/>
          <w:lang w:val="el-GR"/>
        </w:rPr>
        <w:t>/</w:t>
      </w:r>
      <w:r w:rsidR="002945E3">
        <w:rPr>
          <w:sz w:val="24"/>
          <w:szCs w:val="24"/>
          <w:lang w:val="el-GR"/>
        </w:rPr>
        <w:t>-ή</w:t>
      </w:r>
      <w:r w:rsidR="00987D69">
        <w:rPr>
          <w:sz w:val="24"/>
          <w:szCs w:val="24"/>
          <w:lang w:val="el-GR"/>
        </w:rPr>
        <w:t>τριες</w:t>
      </w:r>
      <w:r w:rsidRPr="003045D2">
        <w:rPr>
          <w:sz w:val="24"/>
          <w:szCs w:val="24"/>
          <w:lang w:val="el-GR"/>
        </w:rPr>
        <w:t xml:space="preserve"> (π.χ. ηλεκτρονικά βιβλία,</w:t>
      </w:r>
      <w:r w:rsidR="00987D69">
        <w:rPr>
          <w:sz w:val="24"/>
          <w:szCs w:val="24"/>
          <w:lang w:val="el-GR"/>
        </w:rPr>
        <w:t xml:space="preserve"> ψηφιακά περικάρπια</w:t>
      </w:r>
      <w:r w:rsidRPr="003045D2">
        <w:rPr>
          <w:sz w:val="24"/>
          <w:szCs w:val="24"/>
          <w:lang w:val="el-GR"/>
        </w:rPr>
        <w:t xml:space="preserve">, λογισμικό ήχου και βίντεο), αυξημένες ευκαιρίες για </w:t>
      </w:r>
      <w:r w:rsidR="00987D69">
        <w:rPr>
          <w:sz w:val="24"/>
          <w:szCs w:val="24"/>
          <w:lang w:val="el-GR"/>
        </w:rPr>
        <w:t>διά ζώσης</w:t>
      </w:r>
      <w:r>
        <w:rPr>
          <w:sz w:val="24"/>
          <w:szCs w:val="24"/>
          <w:lang w:val="el-GR"/>
        </w:rPr>
        <w:t xml:space="preserve"> </w:t>
      </w:r>
      <w:r w:rsidRPr="003045D2">
        <w:rPr>
          <w:sz w:val="24"/>
          <w:szCs w:val="24"/>
          <w:lang w:val="el-GR"/>
        </w:rPr>
        <w:t xml:space="preserve">επαγγελματική ανάπτυξη για </w:t>
      </w:r>
      <w:r w:rsidR="002945E3">
        <w:rPr>
          <w:sz w:val="24"/>
          <w:szCs w:val="24"/>
          <w:lang w:val="el-GR"/>
        </w:rPr>
        <w:t>τους/τις</w:t>
      </w:r>
      <w:r w:rsidRPr="003045D2">
        <w:rPr>
          <w:sz w:val="24"/>
          <w:szCs w:val="24"/>
          <w:lang w:val="el-GR"/>
        </w:rPr>
        <w:t xml:space="preserve"> </w:t>
      </w:r>
      <w:r>
        <w:rPr>
          <w:sz w:val="24"/>
          <w:szCs w:val="24"/>
          <w:lang w:val="el-GR"/>
        </w:rPr>
        <w:t xml:space="preserve">εκπαιδευτικούς </w:t>
      </w:r>
      <w:r w:rsidRPr="003045D2">
        <w:rPr>
          <w:sz w:val="24"/>
          <w:szCs w:val="24"/>
          <w:lang w:val="el-GR"/>
        </w:rPr>
        <w:t xml:space="preserve">(π.χ. </w:t>
      </w:r>
      <w:r w:rsidR="006D1891">
        <w:rPr>
          <w:sz w:val="24"/>
          <w:szCs w:val="24"/>
          <w:lang w:val="el-GR"/>
        </w:rPr>
        <w:t>επιμορφωτικ</w:t>
      </w:r>
      <w:r w:rsidR="00A97F0B">
        <w:rPr>
          <w:sz w:val="24"/>
          <w:szCs w:val="24"/>
          <w:lang w:val="el-GR"/>
        </w:rPr>
        <w:t>ές</w:t>
      </w:r>
      <w:r w:rsidR="006D1891">
        <w:rPr>
          <w:sz w:val="24"/>
          <w:szCs w:val="24"/>
          <w:lang w:val="el-GR"/>
        </w:rPr>
        <w:t xml:space="preserve"> </w:t>
      </w:r>
      <w:r w:rsidR="00A97F0B" w:rsidRPr="00A97F0B">
        <w:rPr>
          <w:sz w:val="24"/>
          <w:szCs w:val="24"/>
          <w:lang w:val="el-GR"/>
        </w:rPr>
        <w:t xml:space="preserve">δράσεις </w:t>
      </w:r>
      <w:r w:rsidR="006D1891">
        <w:rPr>
          <w:sz w:val="24"/>
          <w:szCs w:val="24"/>
          <w:lang w:val="el-GR"/>
        </w:rPr>
        <w:t>μετά το τέλος του μαθήματος</w:t>
      </w:r>
      <w:r w:rsidRPr="003045D2">
        <w:rPr>
          <w:sz w:val="24"/>
          <w:szCs w:val="24"/>
          <w:lang w:val="el-GR"/>
        </w:rPr>
        <w:t>, έρευνα δράσης με καθοδήγηση</w:t>
      </w:r>
      <w:r>
        <w:rPr>
          <w:sz w:val="24"/>
          <w:szCs w:val="24"/>
          <w:lang w:val="el-GR"/>
        </w:rPr>
        <w:t xml:space="preserve"> από μέντορα</w:t>
      </w:r>
      <w:r w:rsidRPr="003045D2">
        <w:rPr>
          <w:sz w:val="24"/>
          <w:szCs w:val="24"/>
          <w:lang w:val="el-GR"/>
        </w:rPr>
        <w:t xml:space="preserve">) και </w:t>
      </w:r>
      <w:r w:rsidR="00A24D44">
        <w:rPr>
          <w:sz w:val="24"/>
          <w:szCs w:val="24"/>
          <w:lang w:val="el-GR"/>
        </w:rPr>
        <w:t xml:space="preserve">επιμόρφωση πάνω σε ζητήματα </w:t>
      </w:r>
      <w:r w:rsidRPr="003045D2">
        <w:rPr>
          <w:sz w:val="24"/>
          <w:szCs w:val="24"/>
          <w:lang w:val="el-GR"/>
        </w:rPr>
        <w:t>ηγεσία</w:t>
      </w:r>
      <w:r w:rsidR="00A24D44">
        <w:rPr>
          <w:sz w:val="24"/>
          <w:szCs w:val="24"/>
          <w:lang w:val="el-GR"/>
        </w:rPr>
        <w:t>ς</w:t>
      </w:r>
      <w:r w:rsidRPr="003045D2">
        <w:rPr>
          <w:sz w:val="24"/>
          <w:szCs w:val="24"/>
          <w:lang w:val="el-GR"/>
        </w:rPr>
        <w:t>.</w:t>
      </w:r>
    </w:p>
    <w:p w14:paraId="155FC59A" w14:textId="27CA147E" w:rsidR="000F7192" w:rsidRDefault="000F7192" w:rsidP="007178E0">
      <w:pPr>
        <w:jc w:val="both"/>
        <w:rPr>
          <w:sz w:val="24"/>
          <w:szCs w:val="24"/>
          <w:lang w:val="el-GR"/>
        </w:rPr>
      </w:pPr>
      <w:r w:rsidRPr="000F7192">
        <w:rPr>
          <w:sz w:val="24"/>
          <w:szCs w:val="24"/>
          <w:lang w:val="el-GR"/>
        </w:rPr>
        <w:t xml:space="preserve">Το παρακάτω σχήμα παρέχει μια σύντομη επισκόπηση του περιεχομένου των διαφόρων επιπέδων </w:t>
      </w:r>
      <w:r>
        <w:rPr>
          <w:sz w:val="24"/>
          <w:szCs w:val="24"/>
          <w:lang w:val="el-GR"/>
        </w:rPr>
        <w:t xml:space="preserve">του μοντέλου </w:t>
      </w:r>
      <w:r w:rsidRPr="000F7192">
        <w:rPr>
          <w:sz w:val="24"/>
          <w:szCs w:val="24"/>
          <w:lang w:val="el-GR"/>
        </w:rPr>
        <w:t xml:space="preserve">HECC στις τέσσερις διαστάσεις. </w:t>
      </w:r>
      <w:r w:rsidR="00A97F0B">
        <w:rPr>
          <w:sz w:val="24"/>
          <w:szCs w:val="24"/>
          <w:lang w:val="el-GR"/>
        </w:rPr>
        <w:t>Επισημαίνεται</w:t>
      </w:r>
      <w:r w:rsidRPr="000F7192">
        <w:rPr>
          <w:sz w:val="24"/>
          <w:szCs w:val="24"/>
          <w:lang w:val="el-GR"/>
        </w:rPr>
        <w:t xml:space="preserve"> ότι το προχωρημένο επίπεδο περιέχει </w:t>
      </w:r>
      <w:r w:rsidR="00A24D44">
        <w:rPr>
          <w:sz w:val="24"/>
          <w:szCs w:val="24"/>
          <w:lang w:val="el-GR"/>
        </w:rPr>
        <w:t xml:space="preserve"> και </w:t>
      </w:r>
      <w:r w:rsidRPr="000F7192">
        <w:rPr>
          <w:sz w:val="24"/>
          <w:szCs w:val="24"/>
          <w:lang w:val="el-GR"/>
        </w:rPr>
        <w:t xml:space="preserve">τα στοιχεία του </w:t>
      </w:r>
      <w:r>
        <w:rPr>
          <w:sz w:val="24"/>
          <w:szCs w:val="24"/>
          <w:lang w:val="el-GR"/>
        </w:rPr>
        <w:t xml:space="preserve">εισαγωγικού </w:t>
      </w:r>
      <w:r w:rsidRPr="000F7192">
        <w:rPr>
          <w:sz w:val="24"/>
          <w:szCs w:val="24"/>
          <w:lang w:val="el-GR"/>
        </w:rPr>
        <w:t xml:space="preserve">επιπέδου και κατά συνέπεια το </w:t>
      </w:r>
      <w:r w:rsidR="00A97F0B">
        <w:rPr>
          <w:sz w:val="24"/>
          <w:szCs w:val="24"/>
          <w:lang w:val="el-GR"/>
        </w:rPr>
        <w:t>εξελιγμένο</w:t>
      </w:r>
      <w:r w:rsidR="00A24D44">
        <w:rPr>
          <w:sz w:val="24"/>
          <w:szCs w:val="24"/>
          <w:lang w:val="el-GR"/>
        </w:rPr>
        <w:t xml:space="preserve"> </w:t>
      </w:r>
      <w:r w:rsidRPr="000F7192">
        <w:rPr>
          <w:sz w:val="24"/>
          <w:szCs w:val="24"/>
          <w:lang w:val="el-GR"/>
        </w:rPr>
        <w:t xml:space="preserve">επίπεδο περιέχει </w:t>
      </w:r>
      <w:r w:rsidR="00A24D44">
        <w:rPr>
          <w:sz w:val="24"/>
          <w:szCs w:val="24"/>
          <w:lang w:val="el-GR"/>
        </w:rPr>
        <w:t xml:space="preserve">και </w:t>
      </w:r>
      <w:r w:rsidRPr="000F7192">
        <w:rPr>
          <w:sz w:val="24"/>
          <w:szCs w:val="24"/>
          <w:lang w:val="el-GR"/>
        </w:rPr>
        <w:t xml:space="preserve">τα στοιχεία τόσο του προχωρημένου όσο και του </w:t>
      </w:r>
      <w:r>
        <w:rPr>
          <w:sz w:val="24"/>
          <w:szCs w:val="24"/>
          <w:lang w:val="el-GR"/>
        </w:rPr>
        <w:t xml:space="preserve">εισαγωγικού </w:t>
      </w:r>
      <w:r w:rsidRPr="000F7192">
        <w:rPr>
          <w:sz w:val="24"/>
          <w:szCs w:val="24"/>
          <w:lang w:val="el-GR"/>
        </w:rPr>
        <w:t>επιπέδου.</w:t>
      </w:r>
    </w:p>
    <w:p w14:paraId="162C6AEE" w14:textId="77777777" w:rsidR="000F7192" w:rsidRDefault="000F7192" w:rsidP="001B5380">
      <w:pPr>
        <w:rPr>
          <w:sz w:val="24"/>
          <w:szCs w:val="24"/>
          <w:lang w:val="el-GR"/>
        </w:rPr>
      </w:pPr>
      <w:r w:rsidRPr="000F7192">
        <w:rPr>
          <w:noProof/>
          <w:sz w:val="24"/>
          <w:szCs w:val="24"/>
          <w:lang w:val="el-GR" w:eastAsia="el-GR"/>
        </w:rPr>
        <w:lastRenderedPageBreak/>
        <w:drawing>
          <wp:inline distT="0" distB="0" distL="0" distR="0" wp14:anchorId="71558CA1" wp14:editId="7A00F5DE">
            <wp:extent cx="4904740" cy="5298459"/>
            <wp:effectExtent l="0" t="0" r="0" b="0"/>
            <wp:docPr id="6" name="Εικόνα 2"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πίνακας&#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4923072" cy="5318263"/>
                    </a:xfrm>
                    <a:prstGeom prst="rect">
                      <a:avLst/>
                    </a:prstGeom>
                  </pic:spPr>
                </pic:pic>
              </a:graphicData>
            </a:graphic>
          </wp:inline>
        </w:drawing>
      </w:r>
    </w:p>
    <w:p w14:paraId="410EF8F7" w14:textId="77777777" w:rsidR="000F7192" w:rsidRDefault="000F7192" w:rsidP="001B5380">
      <w:pPr>
        <w:rPr>
          <w:sz w:val="24"/>
          <w:szCs w:val="24"/>
          <w:lang w:val="el-GR"/>
        </w:rPr>
      </w:pPr>
    </w:p>
    <w:p w14:paraId="7671E0A9" w14:textId="62FBA768" w:rsidR="000F7192" w:rsidRPr="000F7192" w:rsidRDefault="00C91F44" w:rsidP="000F7192">
      <w:pPr>
        <w:pStyle w:val="2"/>
        <w:rPr>
          <w:rFonts w:cstheme="minorHAnsi"/>
          <w:b/>
          <w:bCs/>
          <w:sz w:val="24"/>
          <w:szCs w:val="24"/>
          <w:lang w:val="el-GR"/>
        </w:rPr>
      </w:pPr>
      <w:bookmarkStart w:id="5" w:name="_Toc104225825"/>
      <w:r>
        <w:rPr>
          <w:rFonts w:eastAsia="Times New Roman"/>
          <w:b/>
          <w:bCs/>
          <w:color w:val="auto"/>
          <w:sz w:val="24"/>
          <w:szCs w:val="24"/>
          <w:lang w:val="el-GR"/>
        </w:rPr>
        <w:t>Προσδοκώμεν</w:t>
      </w:r>
      <w:r w:rsidR="00E4345B">
        <w:rPr>
          <w:rFonts w:eastAsia="Times New Roman"/>
          <w:b/>
          <w:bCs/>
          <w:color w:val="auto"/>
          <w:sz w:val="24"/>
          <w:szCs w:val="24"/>
          <w:lang w:val="el-GR"/>
        </w:rPr>
        <w:t>ο</w:t>
      </w:r>
      <w:r>
        <w:rPr>
          <w:rFonts w:eastAsia="Times New Roman"/>
          <w:b/>
          <w:bCs/>
          <w:color w:val="auto"/>
          <w:sz w:val="24"/>
          <w:szCs w:val="24"/>
          <w:lang w:val="el-GR"/>
        </w:rPr>
        <w:t>ς</w:t>
      </w:r>
      <w:r w:rsidR="000F7192">
        <w:rPr>
          <w:rFonts w:eastAsia="Times New Roman"/>
          <w:b/>
          <w:bCs/>
          <w:color w:val="auto"/>
          <w:sz w:val="24"/>
          <w:szCs w:val="24"/>
          <w:lang w:val="el-GR"/>
        </w:rPr>
        <w:t xml:space="preserve"> </w:t>
      </w:r>
      <w:bookmarkEnd w:id="5"/>
      <w:r w:rsidR="00E4345B">
        <w:rPr>
          <w:rFonts w:eastAsia="Times New Roman"/>
          <w:b/>
          <w:bCs/>
          <w:color w:val="auto"/>
          <w:sz w:val="24"/>
          <w:szCs w:val="24"/>
          <w:lang w:val="el-GR"/>
        </w:rPr>
        <w:t>αντίκτυπος</w:t>
      </w:r>
    </w:p>
    <w:p w14:paraId="09C4B7CC" w14:textId="0E2D30AE" w:rsidR="000F7192" w:rsidRDefault="000F7192" w:rsidP="00086FF4">
      <w:pPr>
        <w:jc w:val="both"/>
        <w:rPr>
          <w:sz w:val="24"/>
          <w:szCs w:val="24"/>
          <w:lang w:val="el-GR"/>
        </w:rPr>
      </w:pPr>
      <w:r w:rsidRPr="000F7192">
        <w:rPr>
          <w:sz w:val="24"/>
          <w:szCs w:val="24"/>
          <w:lang w:val="el-GR"/>
        </w:rPr>
        <w:t xml:space="preserve">Οι προτάσεις στο πλαίσιο αυτής της πρόσκλησης θα πρέπει να </w:t>
      </w:r>
      <w:r w:rsidR="00086FF4">
        <w:rPr>
          <w:sz w:val="24"/>
          <w:szCs w:val="24"/>
          <w:lang w:val="el-GR"/>
        </w:rPr>
        <w:t xml:space="preserve">παρουσιάζουν </w:t>
      </w:r>
      <w:r w:rsidRPr="000F7192">
        <w:rPr>
          <w:sz w:val="24"/>
          <w:szCs w:val="24"/>
          <w:lang w:val="el-GR"/>
        </w:rPr>
        <w:t xml:space="preserve">ένα </w:t>
      </w:r>
      <w:r w:rsidR="00A24D44">
        <w:rPr>
          <w:sz w:val="24"/>
          <w:szCs w:val="24"/>
          <w:lang w:val="el-GR"/>
        </w:rPr>
        <w:t>Σ</w:t>
      </w:r>
      <w:r w:rsidR="00A24D44" w:rsidRPr="000F7192">
        <w:rPr>
          <w:sz w:val="24"/>
          <w:szCs w:val="24"/>
          <w:lang w:val="el-GR"/>
        </w:rPr>
        <w:t>χέδιο</w:t>
      </w:r>
      <w:r w:rsidR="00A24D44">
        <w:rPr>
          <w:sz w:val="24"/>
          <w:szCs w:val="24"/>
          <w:lang w:val="el-GR"/>
        </w:rPr>
        <w:t xml:space="preserve"> Δράσης </w:t>
      </w:r>
      <w:r>
        <w:rPr>
          <w:sz w:val="24"/>
          <w:szCs w:val="24"/>
          <w:lang w:val="el-GR"/>
        </w:rPr>
        <w:t>για την ανάπτυξη του σχολείου</w:t>
      </w:r>
      <w:r w:rsidRPr="000F7192">
        <w:rPr>
          <w:sz w:val="24"/>
          <w:szCs w:val="24"/>
          <w:lang w:val="el-GR"/>
        </w:rPr>
        <w:t xml:space="preserve"> που θα περιγράφει πώς </w:t>
      </w:r>
      <w:r w:rsidR="00C91F44">
        <w:rPr>
          <w:sz w:val="24"/>
          <w:szCs w:val="24"/>
          <w:lang w:val="el-GR"/>
        </w:rPr>
        <w:t xml:space="preserve">η εφαρμογή ενός </w:t>
      </w:r>
      <w:r w:rsidR="00C91F44" w:rsidRPr="00C91F44">
        <w:rPr>
          <w:b/>
          <w:bCs/>
          <w:sz w:val="24"/>
          <w:szCs w:val="24"/>
          <w:lang w:val="el-GR"/>
        </w:rPr>
        <w:t>σεν</w:t>
      </w:r>
      <w:r w:rsidR="00C91F44">
        <w:rPr>
          <w:b/>
          <w:bCs/>
          <w:sz w:val="24"/>
          <w:szCs w:val="24"/>
          <w:lang w:val="el-GR"/>
        </w:rPr>
        <w:t>α</w:t>
      </w:r>
      <w:r w:rsidR="00C91F44" w:rsidRPr="00C91F44">
        <w:rPr>
          <w:b/>
          <w:bCs/>
          <w:sz w:val="24"/>
          <w:szCs w:val="24"/>
          <w:lang w:val="el-GR"/>
        </w:rPr>
        <w:t>ρ</w:t>
      </w:r>
      <w:r w:rsidR="00C91F44">
        <w:rPr>
          <w:b/>
          <w:bCs/>
          <w:sz w:val="24"/>
          <w:szCs w:val="24"/>
          <w:lang w:val="el-GR"/>
        </w:rPr>
        <w:t>ί</w:t>
      </w:r>
      <w:r w:rsidR="00C91F44" w:rsidRPr="00C91F44">
        <w:rPr>
          <w:b/>
          <w:bCs/>
          <w:sz w:val="24"/>
          <w:szCs w:val="24"/>
          <w:lang w:val="el-GR"/>
        </w:rPr>
        <w:t>ο</w:t>
      </w:r>
      <w:r w:rsidR="00C91F44">
        <w:rPr>
          <w:b/>
          <w:bCs/>
          <w:sz w:val="24"/>
          <w:szCs w:val="24"/>
          <w:lang w:val="el-GR"/>
        </w:rPr>
        <w:t>υ</w:t>
      </w:r>
      <w:r w:rsidR="00C91F44">
        <w:rPr>
          <w:sz w:val="24"/>
          <w:szCs w:val="24"/>
          <w:lang w:val="el-GR"/>
        </w:rPr>
        <w:t xml:space="preserve"> </w:t>
      </w:r>
      <w:r w:rsidR="00C91F44" w:rsidRPr="00C91F44">
        <w:rPr>
          <w:b/>
          <w:bCs/>
          <w:sz w:val="24"/>
          <w:szCs w:val="24"/>
          <w:lang w:val="el-GR"/>
        </w:rPr>
        <w:t>εισαγωγικ</w:t>
      </w:r>
      <w:r w:rsidR="00C91F44">
        <w:rPr>
          <w:b/>
          <w:bCs/>
          <w:sz w:val="24"/>
          <w:szCs w:val="24"/>
          <w:lang w:val="el-GR"/>
        </w:rPr>
        <w:t>ού</w:t>
      </w:r>
      <w:r w:rsidR="00C91F44" w:rsidRPr="00C91F44">
        <w:rPr>
          <w:b/>
          <w:bCs/>
          <w:sz w:val="24"/>
          <w:szCs w:val="24"/>
          <w:lang w:val="el-GR"/>
        </w:rPr>
        <w:t xml:space="preserve"> επ</w:t>
      </w:r>
      <w:r w:rsidR="00C91F44">
        <w:rPr>
          <w:b/>
          <w:bCs/>
          <w:sz w:val="24"/>
          <w:szCs w:val="24"/>
          <w:lang w:val="el-GR"/>
        </w:rPr>
        <w:t>ι</w:t>
      </w:r>
      <w:r w:rsidR="00C91F44" w:rsidRPr="00C91F44">
        <w:rPr>
          <w:b/>
          <w:bCs/>
          <w:sz w:val="24"/>
          <w:szCs w:val="24"/>
          <w:lang w:val="el-GR"/>
        </w:rPr>
        <w:t>π</w:t>
      </w:r>
      <w:r w:rsidR="00C91F44">
        <w:rPr>
          <w:b/>
          <w:bCs/>
          <w:sz w:val="24"/>
          <w:szCs w:val="24"/>
          <w:lang w:val="el-GR"/>
        </w:rPr>
        <w:t>έ</w:t>
      </w:r>
      <w:r w:rsidR="00C91F44" w:rsidRPr="00C91F44">
        <w:rPr>
          <w:b/>
          <w:bCs/>
          <w:sz w:val="24"/>
          <w:szCs w:val="24"/>
          <w:lang w:val="el-GR"/>
        </w:rPr>
        <w:t>δο</w:t>
      </w:r>
      <w:r w:rsidR="00C91F44">
        <w:rPr>
          <w:b/>
          <w:bCs/>
          <w:sz w:val="24"/>
          <w:szCs w:val="24"/>
          <w:lang w:val="el-GR"/>
        </w:rPr>
        <w:t>υ</w:t>
      </w:r>
      <w:r w:rsidR="00C91F44">
        <w:rPr>
          <w:sz w:val="24"/>
          <w:szCs w:val="24"/>
          <w:lang w:val="el-GR"/>
        </w:rPr>
        <w:t xml:space="preserve"> (</w:t>
      </w:r>
      <w:r w:rsidR="00C91F44" w:rsidRPr="00C91F44">
        <w:rPr>
          <w:b/>
          <w:bCs/>
          <w:sz w:val="24"/>
          <w:szCs w:val="24"/>
        </w:rPr>
        <w:t>entry</w:t>
      </w:r>
      <w:r w:rsidR="00C91F44" w:rsidRPr="00C91F44">
        <w:rPr>
          <w:b/>
          <w:bCs/>
          <w:sz w:val="24"/>
          <w:szCs w:val="24"/>
          <w:lang w:val="el-GR"/>
        </w:rPr>
        <w:t xml:space="preserve"> </w:t>
      </w:r>
      <w:r w:rsidR="00C91F44" w:rsidRPr="00C91F44">
        <w:rPr>
          <w:b/>
          <w:bCs/>
          <w:sz w:val="24"/>
          <w:szCs w:val="24"/>
        </w:rPr>
        <w:t>level</w:t>
      </w:r>
      <w:r w:rsidR="00C91F44">
        <w:rPr>
          <w:b/>
          <w:bCs/>
          <w:sz w:val="24"/>
          <w:szCs w:val="24"/>
          <w:lang w:val="el-GR"/>
        </w:rPr>
        <w:t xml:space="preserve"> </w:t>
      </w:r>
      <w:r w:rsidR="00C91F44">
        <w:rPr>
          <w:b/>
          <w:bCs/>
          <w:sz w:val="24"/>
          <w:szCs w:val="24"/>
        </w:rPr>
        <w:t>scenario</w:t>
      </w:r>
      <w:r w:rsidR="00C91F44" w:rsidRPr="00C91F44">
        <w:rPr>
          <w:sz w:val="24"/>
          <w:szCs w:val="24"/>
          <w:lang w:val="el-GR"/>
        </w:rPr>
        <w:t>)</w:t>
      </w:r>
      <w:r w:rsidR="00C91F44">
        <w:rPr>
          <w:sz w:val="24"/>
          <w:szCs w:val="24"/>
          <w:lang w:val="el-GR"/>
        </w:rPr>
        <w:t xml:space="preserve"> </w:t>
      </w:r>
      <w:r w:rsidRPr="000F7192">
        <w:rPr>
          <w:sz w:val="24"/>
          <w:szCs w:val="24"/>
          <w:lang w:val="el-GR"/>
        </w:rPr>
        <w:t xml:space="preserve">του </w:t>
      </w:r>
      <w:r>
        <w:rPr>
          <w:sz w:val="24"/>
          <w:szCs w:val="24"/>
          <w:lang w:val="el-GR"/>
        </w:rPr>
        <w:t xml:space="preserve">μοντέλου της </w:t>
      </w:r>
      <w:r w:rsidRPr="000F7192">
        <w:rPr>
          <w:sz w:val="24"/>
          <w:szCs w:val="24"/>
          <w:lang w:val="el-GR"/>
        </w:rPr>
        <w:t>εξοπλισμένη</w:t>
      </w:r>
      <w:r>
        <w:rPr>
          <w:sz w:val="24"/>
          <w:szCs w:val="24"/>
          <w:lang w:val="el-GR"/>
        </w:rPr>
        <w:t>ς</w:t>
      </w:r>
      <w:r w:rsidRPr="000F7192">
        <w:rPr>
          <w:sz w:val="24"/>
          <w:szCs w:val="24"/>
          <w:lang w:val="el-GR"/>
        </w:rPr>
        <w:t xml:space="preserve"> και συνδεδεμένη</w:t>
      </w:r>
      <w:r>
        <w:rPr>
          <w:sz w:val="24"/>
          <w:szCs w:val="24"/>
          <w:lang w:val="el-GR"/>
        </w:rPr>
        <w:t>ς</w:t>
      </w:r>
      <w:r w:rsidRPr="000F7192">
        <w:rPr>
          <w:sz w:val="24"/>
          <w:szCs w:val="24"/>
          <w:lang w:val="el-GR"/>
        </w:rPr>
        <w:t xml:space="preserve"> τάξη</w:t>
      </w:r>
      <w:r>
        <w:rPr>
          <w:sz w:val="24"/>
          <w:szCs w:val="24"/>
          <w:lang w:val="el-GR"/>
        </w:rPr>
        <w:t>ς</w:t>
      </w:r>
      <w:r w:rsidRPr="000F7192">
        <w:rPr>
          <w:sz w:val="24"/>
          <w:szCs w:val="24"/>
          <w:lang w:val="el-GR"/>
        </w:rPr>
        <w:t xml:space="preserve"> </w:t>
      </w:r>
      <w:r>
        <w:rPr>
          <w:sz w:val="24"/>
          <w:szCs w:val="24"/>
          <w:lang w:val="el-GR"/>
        </w:rPr>
        <w:t>(</w:t>
      </w:r>
      <w:r w:rsidRPr="000F7192">
        <w:rPr>
          <w:sz w:val="24"/>
          <w:szCs w:val="24"/>
          <w:lang w:val="el-GR"/>
        </w:rPr>
        <w:t>HECC</w:t>
      </w:r>
      <w:r>
        <w:rPr>
          <w:sz w:val="24"/>
          <w:szCs w:val="24"/>
          <w:lang w:val="el-GR"/>
        </w:rPr>
        <w:t xml:space="preserve">) </w:t>
      </w:r>
      <w:r w:rsidRPr="000F7192">
        <w:rPr>
          <w:sz w:val="24"/>
          <w:szCs w:val="24"/>
          <w:lang w:val="el-GR"/>
        </w:rPr>
        <w:t>θα καλύψει τις ανάγκες του σχολείου.</w:t>
      </w:r>
    </w:p>
    <w:p w14:paraId="5ACBBF16" w14:textId="5E560211" w:rsidR="00A24D44" w:rsidRDefault="00A24D44">
      <w:pPr>
        <w:rPr>
          <w:sz w:val="24"/>
          <w:szCs w:val="24"/>
          <w:lang w:val="el-GR"/>
        </w:rPr>
      </w:pPr>
      <w:r>
        <w:rPr>
          <w:sz w:val="24"/>
          <w:szCs w:val="24"/>
          <w:lang w:val="el-GR"/>
        </w:rPr>
        <w:br w:type="page"/>
      </w:r>
    </w:p>
    <w:p w14:paraId="4C48EA79" w14:textId="53B90E57" w:rsidR="000F7192" w:rsidRPr="002973AC" w:rsidRDefault="0040421A" w:rsidP="001E2833">
      <w:pPr>
        <w:pStyle w:val="1"/>
        <w:numPr>
          <w:ilvl w:val="0"/>
          <w:numId w:val="20"/>
        </w:numPr>
        <w:rPr>
          <w:b/>
          <w:bCs/>
          <w:color w:val="auto"/>
          <w:lang w:val="el-GR"/>
        </w:rPr>
      </w:pPr>
      <w:bookmarkStart w:id="6" w:name="_Toc104225826"/>
      <w:r w:rsidRPr="002973AC">
        <w:rPr>
          <w:b/>
          <w:bCs/>
          <w:color w:val="auto"/>
          <w:lang w:val="el-GR"/>
        </w:rPr>
        <w:lastRenderedPageBreak/>
        <w:t xml:space="preserve">Ανοιχτή Πρόσκληση του </w:t>
      </w:r>
      <w:r w:rsidRPr="002973AC">
        <w:rPr>
          <w:b/>
          <w:bCs/>
          <w:color w:val="auto"/>
        </w:rPr>
        <w:t>Learning</w:t>
      </w:r>
      <w:r w:rsidRPr="002973AC">
        <w:rPr>
          <w:b/>
          <w:bCs/>
          <w:color w:val="auto"/>
          <w:lang w:val="el-GR"/>
        </w:rPr>
        <w:t xml:space="preserve"> </w:t>
      </w:r>
      <w:r w:rsidRPr="002973AC">
        <w:rPr>
          <w:b/>
          <w:bCs/>
          <w:color w:val="auto"/>
        </w:rPr>
        <w:t>from</w:t>
      </w:r>
      <w:r w:rsidRPr="002973AC">
        <w:rPr>
          <w:b/>
          <w:bCs/>
          <w:color w:val="auto"/>
          <w:lang w:val="el-GR"/>
        </w:rPr>
        <w:t xml:space="preserve"> </w:t>
      </w:r>
      <w:r w:rsidRPr="002973AC">
        <w:rPr>
          <w:b/>
          <w:bCs/>
          <w:color w:val="auto"/>
        </w:rPr>
        <w:t>the</w:t>
      </w:r>
      <w:r w:rsidRPr="002973AC">
        <w:rPr>
          <w:b/>
          <w:bCs/>
          <w:color w:val="auto"/>
          <w:lang w:val="el-GR"/>
        </w:rPr>
        <w:t xml:space="preserve"> </w:t>
      </w:r>
      <w:r w:rsidRPr="002973AC">
        <w:rPr>
          <w:b/>
          <w:bCs/>
          <w:color w:val="auto"/>
        </w:rPr>
        <w:t>Extremes</w:t>
      </w:r>
      <w:r w:rsidRPr="002973AC">
        <w:rPr>
          <w:b/>
          <w:bCs/>
          <w:color w:val="auto"/>
          <w:lang w:val="el-GR"/>
        </w:rPr>
        <w:t xml:space="preserve"> για οικονομική υποστήριξη σε απομακρυσμένα σχολεία: </w:t>
      </w:r>
      <w:r w:rsidR="00B37B30">
        <w:rPr>
          <w:b/>
          <w:bCs/>
          <w:color w:val="auto"/>
          <w:lang w:val="el-GR"/>
        </w:rPr>
        <w:t>Π</w:t>
      </w:r>
      <w:r w:rsidR="00B37B30" w:rsidRPr="002973AC">
        <w:rPr>
          <w:b/>
          <w:bCs/>
          <w:color w:val="auto"/>
          <w:lang w:val="el-GR"/>
        </w:rPr>
        <w:t>ροϋποθέσεις</w:t>
      </w:r>
      <w:bookmarkEnd w:id="6"/>
      <w:r w:rsidR="00B37B30" w:rsidRPr="002973AC">
        <w:rPr>
          <w:b/>
          <w:bCs/>
          <w:color w:val="auto"/>
          <w:lang w:val="el-GR"/>
        </w:rPr>
        <w:t xml:space="preserve">  </w:t>
      </w:r>
    </w:p>
    <w:p w14:paraId="24580FC8" w14:textId="77777777" w:rsidR="0040421A" w:rsidRPr="002973AC" w:rsidRDefault="0040421A" w:rsidP="0040421A">
      <w:pPr>
        <w:rPr>
          <w:lang w:val="el-GR"/>
        </w:rPr>
      </w:pPr>
    </w:p>
    <w:p w14:paraId="61622DBE" w14:textId="77777777" w:rsidR="0040421A" w:rsidRPr="001D151A" w:rsidRDefault="009C57E0" w:rsidP="0040421A">
      <w:pPr>
        <w:pStyle w:val="2"/>
        <w:rPr>
          <w:rFonts w:asciiTheme="minorHAnsi" w:hAnsiTheme="minorHAnsi" w:cstheme="minorHAnsi"/>
          <w:b/>
          <w:bCs/>
          <w:color w:val="auto"/>
          <w:sz w:val="24"/>
          <w:szCs w:val="24"/>
          <w:lang w:val="el-GR"/>
        </w:rPr>
      </w:pPr>
      <w:bookmarkStart w:id="7" w:name="_Toc104225827"/>
      <w:r>
        <w:rPr>
          <w:rFonts w:asciiTheme="minorHAnsi" w:hAnsiTheme="minorHAnsi" w:cstheme="minorHAnsi"/>
          <w:b/>
          <w:bCs/>
          <w:color w:val="auto"/>
          <w:sz w:val="24"/>
          <w:szCs w:val="24"/>
          <w:lang w:val="el-GR"/>
        </w:rPr>
        <w:t>Προϋποθέσεις</w:t>
      </w:r>
      <w:r w:rsidRPr="001D151A">
        <w:rPr>
          <w:rFonts w:asciiTheme="minorHAnsi" w:hAnsiTheme="minorHAnsi" w:cstheme="minorHAnsi"/>
          <w:b/>
          <w:bCs/>
          <w:color w:val="auto"/>
          <w:sz w:val="24"/>
          <w:szCs w:val="24"/>
          <w:lang w:val="el-GR"/>
        </w:rPr>
        <w:t xml:space="preserve"> </w:t>
      </w:r>
      <w:r>
        <w:rPr>
          <w:rFonts w:asciiTheme="minorHAnsi" w:hAnsiTheme="minorHAnsi" w:cstheme="minorHAnsi"/>
          <w:b/>
          <w:bCs/>
          <w:color w:val="auto"/>
          <w:sz w:val="24"/>
          <w:szCs w:val="24"/>
          <w:lang w:val="el-GR"/>
        </w:rPr>
        <w:t>αποδοχής</w:t>
      </w:r>
      <w:r w:rsidR="0040421A" w:rsidRPr="001D151A">
        <w:rPr>
          <w:rFonts w:asciiTheme="minorHAnsi" w:hAnsiTheme="minorHAnsi" w:cstheme="minorHAnsi"/>
          <w:b/>
          <w:bCs/>
          <w:color w:val="auto"/>
          <w:sz w:val="24"/>
          <w:szCs w:val="24"/>
          <w:lang w:val="el-GR"/>
        </w:rPr>
        <w:t>:</w:t>
      </w:r>
      <w:bookmarkEnd w:id="7"/>
    </w:p>
    <w:p w14:paraId="0E81B3CF" w14:textId="18C36F53" w:rsidR="0040421A" w:rsidRDefault="009C57E0" w:rsidP="001D151A">
      <w:pPr>
        <w:spacing w:after="0" w:line="240" w:lineRule="auto"/>
        <w:jc w:val="both"/>
        <w:rPr>
          <w:rFonts w:cstheme="minorHAnsi"/>
          <w:sz w:val="24"/>
          <w:szCs w:val="24"/>
          <w:lang w:val="el-GR"/>
        </w:rPr>
      </w:pPr>
      <w:r>
        <w:rPr>
          <w:rFonts w:cstheme="minorHAnsi"/>
          <w:sz w:val="24"/>
          <w:szCs w:val="24"/>
          <w:lang w:val="el-GR"/>
        </w:rPr>
        <w:t>Οι</w:t>
      </w:r>
      <w:r w:rsidRPr="009C57E0">
        <w:rPr>
          <w:rFonts w:cstheme="minorHAnsi"/>
          <w:sz w:val="24"/>
          <w:szCs w:val="24"/>
          <w:lang w:val="el-GR"/>
        </w:rPr>
        <w:t xml:space="preserve"> </w:t>
      </w:r>
      <w:r>
        <w:rPr>
          <w:rFonts w:cstheme="minorHAnsi"/>
          <w:sz w:val="24"/>
          <w:szCs w:val="24"/>
          <w:lang w:val="el-GR"/>
        </w:rPr>
        <w:t>αιτήσεις</w:t>
      </w:r>
      <w:r w:rsidRPr="009C57E0">
        <w:rPr>
          <w:rFonts w:cstheme="minorHAnsi"/>
          <w:sz w:val="24"/>
          <w:szCs w:val="24"/>
          <w:lang w:val="el-GR"/>
        </w:rPr>
        <w:t xml:space="preserve"> </w:t>
      </w:r>
      <w:r>
        <w:rPr>
          <w:rFonts w:cstheme="minorHAnsi"/>
          <w:sz w:val="24"/>
          <w:szCs w:val="24"/>
          <w:lang w:val="el-GR"/>
        </w:rPr>
        <w:t>θα</w:t>
      </w:r>
      <w:r w:rsidRPr="009C57E0">
        <w:rPr>
          <w:rFonts w:cstheme="minorHAnsi"/>
          <w:sz w:val="24"/>
          <w:szCs w:val="24"/>
          <w:lang w:val="el-GR"/>
        </w:rPr>
        <w:t xml:space="preserve"> </w:t>
      </w:r>
      <w:r>
        <w:rPr>
          <w:rFonts w:cstheme="minorHAnsi"/>
          <w:sz w:val="24"/>
          <w:szCs w:val="24"/>
          <w:lang w:val="el-GR"/>
        </w:rPr>
        <w:t>πρέπει</w:t>
      </w:r>
      <w:r w:rsidRPr="009C57E0">
        <w:rPr>
          <w:rFonts w:cstheme="minorHAnsi"/>
          <w:sz w:val="24"/>
          <w:szCs w:val="24"/>
          <w:lang w:val="el-GR"/>
        </w:rPr>
        <w:t xml:space="preserve"> </w:t>
      </w:r>
      <w:r>
        <w:rPr>
          <w:rFonts w:cstheme="minorHAnsi"/>
          <w:sz w:val="24"/>
          <w:szCs w:val="24"/>
          <w:lang w:val="el-GR"/>
        </w:rPr>
        <w:t>να</w:t>
      </w:r>
      <w:r w:rsidRPr="009C57E0">
        <w:rPr>
          <w:rFonts w:cstheme="minorHAnsi"/>
          <w:sz w:val="24"/>
          <w:szCs w:val="24"/>
          <w:lang w:val="el-GR"/>
        </w:rPr>
        <w:t xml:space="preserve"> </w:t>
      </w:r>
      <w:r>
        <w:rPr>
          <w:rFonts w:cstheme="minorHAnsi"/>
          <w:sz w:val="24"/>
          <w:szCs w:val="24"/>
          <w:lang w:val="el-GR"/>
        </w:rPr>
        <w:t>υποβληθούν</w:t>
      </w:r>
      <w:r w:rsidRPr="009C57E0">
        <w:rPr>
          <w:rFonts w:cstheme="minorHAnsi"/>
          <w:sz w:val="24"/>
          <w:szCs w:val="24"/>
          <w:lang w:val="el-GR"/>
        </w:rPr>
        <w:t xml:space="preserve"> </w:t>
      </w:r>
      <w:r>
        <w:rPr>
          <w:rFonts w:cstheme="minorHAnsi"/>
          <w:sz w:val="24"/>
          <w:szCs w:val="24"/>
          <w:lang w:val="el-GR"/>
        </w:rPr>
        <w:t>πριν</w:t>
      </w:r>
      <w:r w:rsidRPr="009C57E0">
        <w:rPr>
          <w:rFonts w:cstheme="minorHAnsi"/>
          <w:sz w:val="24"/>
          <w:szCs w:val="24"/>
          <w:lang w:val="el-GR"/>
        </w:rPr>
        <w:t xml:space="preserve"> </w:t>
      </w:r>
      <w:r>
        <w:rPr>
          <w:rFonts w:cstheme="minorHAnsi"/>
          <w:sz w:val="24"/>
          <w:szCs w:val="24"/>
          <w:lang w:val="el-GR"/>
        </w:rPr>
        <w:t>τη</w:t>
      </w:r>
      <w:r w:rsidRPr="009C57E0">
        <w:rPr>
          <w:rFonts w:cstheme="minorHAnsi"/>
          <w:sz w:val="24"/>
          <w:szCs w:val="24"/>
          <w:lang w:val="el-GR"/>
        </w:rPr>
        <w:t xml:space="preserve"> </w:t>
      </w:r>
      <w:r>
        <w:rPr>
          <w:rFonts w:cstheme="minorHAnsi"/>
          <w:sz w:val="24"/>
          <w:szCs w:val="24"/>
          <w:lang w:val="el-GR"/>
        </w:rPr>
        <w:t>λήξη</w:t>
      </w:r>
      <w:r w:rsidRPr="009C57E0">
        <w:rPr>
          <w:rFonts w:cstheme="minorHAnsi"/>
          <w:sz w:val="24"/>
          <w:szCs w:val="24"/>
          <w:lang w:val="el-GR"/>
        </w:rPr>
        <w:t xml:space="preserve"> </w:t>
      </w:r>
      <w:r>
        <w:rPr>
          <w:rFonts w:cstheme="minorHAnsi"/>
          <w:sz w:val="24"/>
          <w:szCs w:val="24"/>
          <w:lang w:val="el-GR"/>
        </w:rPr>
        <w:t>της</w:t>
      </w:r>
      <w:r w:rsidRPr="009C57E0">
        <w:rPr>
          <w:rFonts w:cstheme="minorHAnsi"/>
          <w:sz w:val="24"/>
          <w:szCs w:val="24"/>
          <w:lang w:val="el-GR"/>
        </w:rPr>
        <w:t xml:space="preserve"> </w:t>
      </w:r>
      <w:r>
        <w:rPr>
          <w:rFonts w:cstheme="minorHAnsi"/>
          <w:sz w:val="24"/>
          <w:szCs w:val="24"/>
          <w:lang w:val="el-GR"/>
        </w:rPr>
        <w:t>προθεσμίας</w:t>
      </w:r>
      <w:r w:rsidRPr="009C57E0">
        <w:rPr>
          <w:rFonts w:cstheme="minorHAnsi"/>
          <w:sz w:val="24"/>
          <w:szCs w:val="24"/>
          <w:lang w:val="el-GR"/>
        </w:rPr>
        <w:t xml:space="preserve"> </w:t>
      </w:r>
      <w:r>
        <w:rPr>
          <w:rFonts w:cstheme="minorHAnsi"/>
          <w:sz w:val="24"/>
          <w:szCs w:val="24"/>
          <w:lang w:val="el-GR"/>
        </w:rPr>
        <w:t>της πρόσκλησης</w:t>
      </w:r>
      <w:r w:rsidR="0040421A" w:rsidRPr="009C57E0">
        <w:rPr>
          <w:rFonts w:cstheme="minorHAnsi"/>
          <w:sz w:val="24"/>
          <w:szCs w:val="24"/>
          <w:lang w:val="el-GR"/>
        </w:rPr>
        <w:t xml:space="preserve"> (</w:t>
      </w:r>
      <w:r>
        <w:rPr>
          <w:rFonts w:cstheme="minorHAnsi"/>
          <w:sz w:val="24"/>
          <w:szCs w:val="24"/>
          <w:lang w:val="el-GR"/>
        </w:rPr>
        <w:t>30 Σεπτεμβρίου</w:t>
      </w:r>
      <w:r w:rsidR="0040421A" w:rsidRPr="009C57E0">
        <w:rPr>
          <w:rFonts w:cstheme="minorHAnsi"/>
          <w:sz w:val="24"/>
          <w:szCs w:val="24"/>
          <w:lang w:val="el-GR"/>
        </w:rPr>
        <w:t xml:space="preserve"> 2022, 17:00 </w:t>
      </w:r>
      <w:r w:rsidR="0040421A" w:rsidRPr="00243318">
        <w:rPr>
          <w:rFonts w:cstheme="minorHAnsi"/>
          <w:sz w:val="24"/>
          <w:szCs w:val="24"/>
          <w:lang w:val="en-GB"/>
        </w:rPr>
        <w:t>CEST</w:t>
      </w:r>
      <w:r w:rsidR="0040421A" w:rsidRPr="009C57E0">
        <w:rPr>
          <w:rFonts w:cstheme="minorHAnsi"/>
          <w:sz w:val="24"/>
          <w:szCs w:val="24"/>
          <w:lang w:val="el-GR"/>
        </w:rPr>
        <w:t>).</w:t>
      </w:r>
    </w:p>
    <w:p w14:paraId="20DBC140" w14:textId="77777777" w:rsidR="0040421A" w:rsidRPr="009C57E0" w:rsidRDefault="009C57E0" w:rsidP="001D151A">
      <w:pPr>
        <w:spacing w:after="0" w:line="240" w:lineRule="auto"/>
        <w:jc w:val="both"/>
        <w:rPr>
          <w:rFonts w:cstheme="minorHAnsi"/>
          <w:sz w:val="24"/>
          <w:szCs w:val="24"/>
          <w:lang w:val="el-GR"/>
        </w:rPr>
      </w:pPr>
      <w:r>
        <w:rPr>
          <w:rFonts w:cstheme="minorHAnsi"/>
          <w:sz w:val="24"/>
          <w:szCs w:val="24"/>
          <w:lang w:val="el-GR"/>
        </w:rPr>
        <w:t xml:space="preserve">Οι αιτήσεις πρέπει να υποβληθούν ηλεκτρονικά, στον σύνδεσμο: </w:t>
      </w:r>
      <w:r w:rsidR="0040421A" w:rsidRPr="009C57E0">
        <w:rPr>
          <w:rFonts w:cstheme="minorHAnsi"/>
          <w:sz w:val="24"/>
          <w:szCs w:val="24"/>
          <w:lang w:val="el-GR"/>
        </w:rPr>
        <w:t xml:space="preserve"> </w:t>
      </w:r>
      <w:hyperlink r:id="rId12" w:history="1">
        <w:r w:rsidR="0040421A" w:rsidRPr="00F25B63">
          <w:rPr>
            <w:rStyle w:val="-"/>
            <w:rFonts w:ascii="Verdana" w:hAnsi="Verdana" w:cs="Arial"/>
            <w:b/>
            <w:bCs/>
            <w:i/>
            <w:sz w:val="20"/>
            <w:szCs w:val="20"/>
            <w:lang w:eastAsia="en-GB"/>
          </w:rPr>
          <w:t>https</w:t>
        </w:r>
        <w:r w:rsidR="0040421A" w:rsidRPr="009C57E0">
          <w:rPr>
            <w:rStyle w:val="-"/>
            <w:rFonts w:ascii="Verdana" w:hAnsi="Verdana" w:cs="Arial"/>
            <w:b/>
            <w:bCs/>
            <w:i/>
            <w:sz w:val="20"/>
            <w:szCs w:val="20"/>
            <w:lang w:val="el-GR" w:eastAsia="en-GB"/>
          </w:rPr>
          <w:t>://</w:t>
        </w:r>
        <w:r w:rsidR="0040421A" w:rsidRPr="00F25B63">
          <w:rPr>
            <w:rStyle w:val="-"/>
            <w:rFonts w:ascii="Verdana" w:hAnsi="Verdana" w:cs="Arial"/>
            <w:b/>
            <w:bCs/>
            <w:i/>
            <w:sz w:val="20"/>
            <w:szCs w:val="20"/>
            <w:lang w:eastAsia="en-GB"/>
          </w:rPr>
          <w:t>learningfromtheextremes</w:t>
        </w:r>
        <w:r w:rsidR="0040421A" w:rsidRPr="009C57E0">
          <w:rPr>
            <w:rStyle w:val="-"/>
            <w:rFonts w:ascii="Verdana" w:hAnsi="Verdana" w:cs="Arial"/>
            <w:b/>
            <w:bCs/>
            <w:i/>
            <w:sz w:val="20"/>
            <w:szCs w:val="20"/>
            <w:lang w:val="el-GR" w:eastAsia="en-GB"/>
          </w:rPr>
          <w:t>.</w:t>
        </w:r>
        <w:r w:rsidR="0040421A" w:rsidRPr="00F25B63">
          <w:rPr>
            <w:rStyle w:val="-"/>
            <w:rFonts w:ascii="Verdana" w:hAnsi="Verdana" w:cs="Arial"/>
            <w:b/>
            <w:bCs/>
            <w:i/>
            <w:sz w:val="20"/>
            <w:szCs w:val="20"/>
            <w:lang w:eastAsia="en-GB"/>
          </w:rPr>
          <w:t>eu</w:t>
        </w:r>
        <w:r w:rsidR="0040421A" w:rsidRPr="009C57E0">
          <w:rPr>
            <w:rStyle w:val="-"/>
            <w:rFonts w:ascii="Verdana" w:hAnsi="Verdana" w:cs="Arial"/>
            <w:b/>
            <w:bCs/>
            <w:i/>
            <w:sz w:val="20"/>
            <w:szCs w:val="20"/>
            <w:lang w:val="el-GR" w:eastAsia="en-GB"/>
          </w:rPr>
          <w:t>/</w:t>
        </w:r>
      </w:hyperlink>
    </w:p>
    <w:p w14:paraId="29917ECE" w14:textId="1E6677E0" w:rsidR="0040421A" w:rsidRDefault="009C57E0" w:rsidP="001D151A">
      <w:pPr>
        <w:spacing w:after="0" w:line="240" w:lineRule="auto"/>
        <w:jc w:val="both"/>
        <w:rPr>
          <w:rFonts w:cstheme="minorHAnsi"/>
          <w:sz w:val="24"/>
          <w:szCs w:val="24"/>
          <w:lang w:val="el-GR"/>
        </w:rPr>
      </w:pPr>
      <w:r>
        <w:rPr>
          <w:rFonts w:cstheme="minorHAnsi"/>
          <w:sz w:val="24"/>
          <w:szCs w:val="24"/>
          <w:lang w:val="el-GR"/>
        </w:rPr>
        <w:t>Υποβολές</w:t>
      </w:r>
      <w:r w:rsidRPr="009C57E0">
        <w:rPr>
          <w:rFonts w:cstheme="minorHAnsi"/>
          <w:sz w:val="24"/>
          <w:szCs w:val="24"/>
          <w:lang w:val="el-GR"/>
        </w:rPr>
        <w:t xml:space="preserve"> </w:t>
      </w:r>
      <w:r w:rsidR="00757092">
        <w:rPr>
          <w:rFonts w:cstheme="minorHAnsi"/>
          <w:sz w:val="24"/>
          <w:szCs w:val="24"/>
          <w:lang w:val="el-GR"/>
        </w:rPr>
        <w:t xml:space="preserve">έντυπων </w:t>
      </w:r>
      <w:r>
        <w:rPr>
          <w:rFonts w:cstheme="minorHAnsi"/>
          <w:sz w:val="24"/>
          <w:szCs w:val="24"/>
          <w:lang w:val="el-GR"/>
        </w:rPr>
        <w:t>αιτήσεων</w:t>
      </w:r>
      <w:r w:rsidRPr="009C57E0">
        <w:rPr>
          <w:rFonts w:cstheme="minorHAnsi"/>
          <w:sz w:val="24"/>
          <w:szCs w:val="24"/>
          <w:lang w:val="el-GR"/>
        </w:rPr>
        <w:t xml:space="preserve"> </w:t>
      </w:r>
      <w:r>
        <w:rPr>
          <w:rFonts w:cstheme="minorHAnsi"/>
          <w:sz w:val="24"/>
          <w:szCs w:val="24"/>
          <w:lang w:val="el-GR"/>
        </w:rPr>
        <w:t>ΔΕΝ</w:t>
      </w:r>
      <w:r w:rsidRPr="009C57E0">
        <w:rPr>
          <w:rFonts w:cstheme="minorHAnsi"/>
          <w:sz w:val="24"/>
          <w:szCs w:val="24"/>
          <w:lang w:val="el-GR"/>
        </w:rPr>
        <w:t xml:space="preserve"> </w:t>
      </w:r>
      <w:r>
        <w:rPr>
          <w:rFonts w:cstheme="minorHAnsi"/>
          <w:sz w:val="24"/>
          <w:szCs w:val="24"/>
          <w:lang w:val="el-GR"/>
        </w:rPr>
        <w:t xml:space="preserve">γίνονται δεκτές. </w:t>
      </w:r>
    </w:p>
    <w:p w14:paraId="4DBA7469" w14:textId="5422392E" w:rsidR="009C57E0" w:rsidRDefault="009C57E0" w:rsidP="001D151A">
      <w:pPr>
        <w:spacing w:after="0" w:line="240" w:lineRule="auto"/>
        <w:jc w:val="both"/>
        <w:rPr>
          <w:rFonts w:cstheme="minorHAnsi"/>
          <w:sz w:val="24"/>
          <w:szCs w:val="24"/>
          <w:lang w:val="el-GR"/>
        </w:rPr>
      </w:pPr>
      <w:r>
        <w:rPr>
          <w:rFonts w:cstheme="minorHAnsi"/>
          <w:sz w:val="24"/>
          <w:szCs w:val="24"/>
          <w:lang w:val="el-GR"/>
        </w:rPr>
        <w:t xml:space="preserve">Οι αιτήσεις πρέπει να υποβληθούν χρησιμοποιώντας τις φόρμες που παρέχονται στο ηλεκτρονικό σύστημα υποβολής (όχι στους πίνακες που είναι διαθέσιμοι στη σχετική σελίδα, που είναι μόνο για πληροφόρηση). Η δομή και η παρουσίαση πρέπει να </w:t>
      </w:r>
      <w:r w:rsidR="00A24D44">
        <w:rPr>
          <w:rFonts w:cstheme="minorHAnsi"/>
          <w:sz w:val="24"/>
          <w:szCs w:val="24"/>
          <w:lang w:val="el-GR"/>
        </w:rPr>
        <w:t xml:space="preserve">ταιριάζουν </w:t>
      </w:r>
      <w:r>
        <w:rPr>
          <w:rFonts w:cstheme="minorHAnsi"/>
          <w:sz w:val="24"/>
          <w:szCs w:val="24"/>
          <w:lang w:val="el-GR"/>
        </w:rPr>
        <w:t>με τις οδηγίες που δίνονται στις φόρμες.</w:t>
      </w:r>
    </w:p>
    <w:p w14:paraId="0510B63E" w14:textId="77777777" w:rsidR="009C57E0" w:rsidRDefault="009C57E0" w:rsidP="001D151A">
      <w:pPr>
        <w:spacing w:after="0" w:line="240" w:lineRule="auto"/>
        <w:jc w:val="both"/>
        <w:rPr>
          <w:rFonts w:cstheme="minorHAnsi"/>
          <w:sz w:val="24"/>
          <w:szCs w:val="24"/>
          <w:lang w:val="el-GR"/>
        </w:rPr>
      </w:pPr>
      <w:r>
        <w:rPr>
          <w:rFonts w:cstheme="minorHAnsi"/>
          <w:sz w:val="24"/>
          <w:szCs w:val="24"/>
          <w:lang w:val="el-GR"/>
        </w:rPr>
        <w:t>Οι αιτήσεις πρέπει να είναι ολοκληρωμένες και να περιέχουν όλα τα τμήματα.</w:t>
      </w:r>
    </w:p>
    <w:p w14:paraId="6D2C10AF" w14:textId="77777777" w:rsidR="009C57E0" w:rsidRPr="001D151A" w:rsidRDefault="009C57E0" w:rsidP="001D151A">
      <w:pPr>
        <w:spacing w:after="0" w:line="240" w:lineRule="auto"/>
        <w:jc w:val="both"/>
        <w:rPr>
          <w:rFonts w:cstheme="minorHAnsi"/>
          <w:sz w:val="24"/>
          <w:szCs w:val="24"/>
          <w:lang w:val="el-GR"/>
        </w:rPr>
      </w:pPr>
    </w:p>
    <w:p w14:paraId="4E88F133" w14:textId="77777777" w:rsidR="00A20C22" w:rsidRDefault="00A20C22" w:rsidP="001D151A">
      <w:pPr>
        <w:pStyle w:val="2"/>
        <w:jc w:val="both"/>
        <w:rPr>
          <w:rFonts w:asciiTheme="minorHAnsi" w:hAnsiTheme="minorHAnsi" w:cstheme="minorHAnsi"/>
          <w:b/>
          <w:bCs/>
          <w:color w:val="auto"/>
          <w:sz w:val="24"/>
          <w:szCs w:val="24"/>
          <w:lang w:val="el-GR"/>
        </w:rPr>
      </w:pPr>
      <w:bookmarkStart w:id="8" w:name="_Toc104225828"/>
      <w:r>
        <w:rPr>
          <w:rFonts w:asciiTheme="minorHAnsi" w:hAnsiTheme="minorHAnsi" w:cstheme="minorHAnsi"/>
          <w:b/>
          <w:bCs/>
          <w:color w:val="auto"/>
          <w:sz w:val="24"/>
          <w:szCs w:val="24"/>
          <w:lang w:val="el-GR"/>
        </w:rPr>
        <w:t>Επιλέξιμες χώρες</w:t>
      </w:r>
      <w:r w:rsidRPr="00A20C22">
        <w:rPr>
          <w:rFonts w:asciiTheme="minorHAnsi" w:hAnsiTheme="minorHAnsi" w:cstheme="minorHAnsi"/>
          <w:b/>
          <w:bCs/>
          <w:color w:val="auto"/>
          <w:sz w:val="24"/>
          <w:szCs w:val="24"/>
          <w:lang w:val="el-GR"/>
        </w:rPr>
        <w:t>:</w:t>
      </w:r>
      <w:bookmarkEnd w:id="8"/>
    </w:p>
    <w:p w14:paraId="769A1375" w14:textId="77777777" w:rsidR="00A20C22" w:rsidRDefault="00A20C22" w:rsidP="001D151A">
      <w:pPr>
        <w:jc w:val="both"/>
        <w:rPr>
          <w:lang w:val="el-GR"/>
        </w:rPr>
      </w:pPr>
      <w:r>
        <w:rPr>
          <w:lang w:val="el-GR"/>
        </w:rPr>
        <w:t>Βουλγαρία, Κύπρος, Κροατία, Φιλανδία, Ελλάδα, Ιρλανδία, Ιταλία, Ρουμανία, Πορτογαλία και Ισπανία.</w:t>
      </w:r>
    </w:p>
    <w:p w14:paraId="0FE958DB" w14:textId="77777777" w:rsidR="00A20C22" w:rsidRDefault="00A20C22" w:rsidP="001D151A">
      <w:pPr>
        <w:jc w:val="both"/>
        <w:rPr>
          <w:rFonts w:cstheme="minorHAnsi"/>
          <w:i/>
          <w:iCs/>
          <w:sz w:val="24"/>
          <w:szCs w:val="24"/>
          <w:lang w:val="el-GR"/>
        </w:rPr>
      </w:pPr>
      <w:r>
        <w:rPr>
          <w:rFonts w:cstheme="minorHAnsi"/>
          <w:i/>
          <w:iCs/>
          <w:sz w:val="24"/>
          <w:szCs w:val="24"/>
          <w:lang w:val="el-GR"/>
        </w:rPr>
        <w:t>Γεωγραφική</w:t>
      </w:r>
      <w:r w:rsidRPr="00A20C22">
        <w:rPr>
          <w:rFonts w:cstheme="minorHAnsi"/>
          <w:i/>
          <w:iCs/>
          <w:sz w:val="24"/>
          <w:szCs w:val="24"/>
          <w:lang w:val="el-GR"/>
        </w:rPr>
        <w:t xml:space="preserve"> </w:t>
      </w:r>
      <w:r>
        <w:rPr>
          <w:rFonts w:cstheme="minorHAnsi"/>
          <w:i/>
          <w:iCs/>
          <w:sz w:val="24"/>
          <w:szCs w:val="24"/>
          <w:lang w:val="el-GR"/>
        </w:rPr>
        <w:t>Κάλυψη</w:t>
      </w:r>
      <w:r w:rsidRPr="00A20C22">
        <w:rPr>
          <w:rFonts w:cstheme="minorHAnsi"/>
          <w:i/>
          <w:iCs/>
          <w:sz w:val="24"/>
          <w:szCs w:val="24"/>
          <w:lang w:val="el-GR"/>
        </w:rPr>
        <w:t xml:space="preserve"> </w:t>
      </w:r>
      <w:r>
        <w:rPr>
          <w:rFonts w:cstheme="minorHAnsi"/>
          <w:i/>
          <w:iCs/>
          <w:sz w:val="24"/>
          <w:szCs w:val="24"/>
          <w:lang w:val="el-GR"/>
        </w:rPr>
        <w:t>της</w:t>
      </w:r>
      <w:r w:rsidRPr="00A20C22">
        <w:rPr>
          <w:rFonts w:cstheme="minorHAnsi"/>
          <w:i/>
          <w:iCs/>
          <w:sz w:val="24"/>
          <w:szCs w:val="24"/>
          <w:lang w:val="el-GR"/>
        </w:rPr>
        <w:t xml:space="preserve"> </w:t>
      </w:r>
      <w:r>
        <w:rPr>
          <w:rFonts w:cstheme="minorHAnsi"/>
          <w:i/>
          <w:iCs/>
          <w:sz w:val="24"/>
          <w:szCs w:val="24"/>
          <w:lang w:val="el-GR"/>
        </w:rPr>
        <w:t>Προπαρασκευαστικής</w:t>
      </w:r>
      <w:r w:rsidRPr="00A20C22">
        <w:rPr>
          <w:rFonts w:cstheme="minorHAnsi"/>
          <w:i/>
          <w:iCs/>
          <w:sz w:val="24"/>
          <w:szCs w:val="24"/>
          <w:lang w:val="el-GR"/>
        </w:rPr>
        <w:t xml:space="preserve"> </w:t>
      </w:r>
      <w:r>
        <w:rPr>
          <w:rFonts w:cstheme="minorHAnsi"/>
          <w:i/>
          <w:iCs/>
          <w:sz w:val="24"/>
          <w:szCs w:val="24"/>
          <w:lang w:val="el-GR"/>
        </w:rPr>
        <w:t>Δράσης</w:t>
      </w:r>
      <w:r w:rsidRPr="00A20C22">
        <w:rPr>
          <w:rFonts w:cstheme="minorHAnsi"/>
          <w:i/>
          <w:iCs/>
          <w:sz w:val="24"/>
          <w:szCs w:val="24"/>
          <w:lang w:val="el-GR"/>
        </w:rPr>
        <w:t xml:space="preserve"> </w:t>
      </w:r>
      <w:r>
        <w:rPr>
          <w:rFonts w:cstheme="minorHAnsi"/>
          <w:i/>
          <w:iCs/>
          <w:sz w:val="24"/>
          <w:szCs w:val="24"/>
          <w:lang w:val="el-GR"/>
        </w:rPr>
        <w:t xml:space="preserve">του </w:t>
      </w:r>
      <w:r w:rsidRPr="00671DE9">
        <w:rPr>
          <w:rFonts w:cstheme="minorHAnsi"/>
          <w:i/>
          <w:iCs/>
          <w:sz w:val="24"/>
          <w:szCs w:val="24"/>
          <w:lang w:val="en-GB"/>
        </w:rPr>
        <w:t>Learning</w:t>
      </w:r>
      <w:r w:rsidRPr="00A20C22">
        <w:rPr>
          <w:rFonts w:cstheme="minorHAnsi"/>
          <w:i/>
          <w:iCs/>
          <w:sz w:val="24"/>
          <w:szCs w:val="24"/>
          <w:lang w:val="el-GR"/>
        </w:rPr>
        <w:t xml:space="preserve"> </w:t>
      </w:r>
      <w:r w:rsidRPr="00671DE9">
        <w:rPr>
          <w:rFonts w:cstheme="minorHAnsi"/>
          <w:i/>
          <w:iCs/>
          <w:sz w:val="24"/>
          <w:szCs w:val="24"/>
          <w:lang w:val="en-GB"/>
        </w:rPr>
        <w:t>from</w:t>
      </w:r>
      <w:r w:rsidRPr="00A20C22">
        <w:rPr>
          <w:rFonts w:cstheme="minorHAnsi"/>
          <w:i/>
          <w:iCs/>
          <w:sz w:val="24"/>
          <w:szCs w:val="24"/>
          <w:lang w:val="el-GR"/>
        </w:rPr>
        <w:t xml:space="preserve"> </w:t>
      </w:r>
      <w:r>
        <w:rPr>
          <w:rFonts w:cstheme="minorHAnsi"/>
          <w:i/>
          <w:iCs/>
          <w:sz w:val="24"/>
          <w:szCs w:val="24"/>
          <w:lang w:val="en-GB"/>
        </w:rPr>
        <w:t>the</w:t>
      </w:r>
      <w:r w:rsidRPr="00A20C22">
        <w:rPr>
          <w:rFonts w:cstheme="minorHAnsi"/>
          <w:i/>
          <w:iCs/>
          <w:sz w:val="24"/>
          <w:szCs w:val="24"/>
          <w:lang w:val="el-GR"/>
        </w:rPr>
        <w:t xml:space="preserve"> </w:t>
      </w:r>
      <w:r>
        <w:rPr>
          <w:rFonts w:cstheme="minorHAnsi"/>
          <w:i/>
          <w:iCs/>
          <w:sz w:val="24"/>
          <w:szCs w:val="24"/>
          <w:lang w:val="en-GB"/>
        </w:rPr>
        <w:t>Extremes</w:t>
      </w:r>
      <w:r w:rsidRPr="00A20C22">
        <w:rPr>
          <w:rFonts w:cstheme="minorHAnsi"/>
          <w:i/>
          <w:iCs/>
          <w:sz w:val="24"/>
          <w:szCs w:val="24"/>
          <w:lang w:val="el-GR"/>
        </w:rPr>
        <w:t>.</w:t>
      </w:r>
    </w:p>
    <w:tbl>
      <w:tblPr>
        <w:tblStyle w:val="a7"/>
        <w:tblW w:w="0" w:type="auto"/>
        <w:jc w:val="center"/>
        <w:tblLook w:val="04A0" w:firstRow="1" w:lastRow="0" w:firstColumn="1" w:lastColumn="0" w:noHBand="0" w:noVBand="1"/>
      </w:tblPr>
      <w:tblGrid>
        <w:gridCol w:w="1429"/>
        <w:gridCol w:w="1789"/>
        <w:gridCol w:w="2682"/>
        <w:gridCol w:w="1731"/>
        <w:gridCol w:w="1431"/>
      </w:tblGrid>
      <w:tr w:rsidR="003D40BD" w:rsidRPr="00671DE9" w14:paraId="167EAEA1" w14:textId="77777777" w:rsidTr="00F93BEA">
        <w:trPr>
          <w:jc w:val="center"/>
        </w:trPr>
        <w:tc>
          <w:tcPr>
            <w:tcW w:w="1027" w:type="dxa"/>
            <w:vAlign w:val="center"/>
          </w:tcPr>
          <w:p w14:paraId="06028C06" w14:textId="6F8ECC90" w:rsidR="003D40BD" w:rsidRPr="002C1E56" w:rsidRDefault="00A24D44"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Χώρα</w:t>
            </w:r>
          </w:p>
        </w:tc>
        <w:tc>
          <w:tcPr>
            <w:tcW w:w="1803" w:type="dxa"/>
            <w:vAlign w:val="center"/>
          </w:tcPr>
          <w:p w14:paraId="2AC27A14" w14:textId="77777777" w:rsidR="003D40BD" w:rsidRPr="001E2833" w:rsidRDefault="001E2833" w:rsidP="001E2833">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Αριθμός</w:t>
            </w:r>
            <w:r w:rsidRPr="001E2833">
              <w:rPr>
                <w:rFonts w:asciiTheme="minorHAnsi" w:hAnsiTheme="minorHAnsi" w:cstheme="minorHAnsi"/>
                <w:b/>
                <w:bCs/>
                <w:sz w:val="24"/>
                <w:szCs w:val="24"/>
                <w:lang w:val="el-GR"/>
              </w:rPr>
              <w:t xml:space="preserve"> </w:t>
            </w:r>
            <w:r>
              <w:rPr>
                <w:rFonts w:asciiTheme="minorHAnsi" w:hAnsiTheme="minorHAnsi" w:cstheme="minorHAnsi"/>
                <w:b/>
                <w:bCs/>
                <w:sz w:val="24"/>
                <w:szCs w:val="24"/>
                <w:lang w:val="el-GR"/>
              </w:rPr>
              <w:t>Σχεδίων</w:t>
            </w:r>
            <w:r w:rsidRPr="001E2833">
              <w:rPr>
                <w:rFonts w:asciiTheme="minorHAnsi" w:hAnsiTheme="minorHAnsi" w:cstheme="minorHAnsi"/>
                <w:b/>
                <w:bCs/>
                <w:sz w:val="24"/>
                <w:szCs w:val="24"/>
                <w:lang w:val="el-GR"/>
              </w:rPr>
              <w:t xml:space="preserve"> </w:t>
            </w:r>
            <w:r>
              <w:rPr>
                <w:rFonts w:asciiTheme="minorHAnsi" w:hAnsiTheme="minorHAnsi" w:cstheme="minorHAnsi"/>
                <w:b/>
                <w:bCs/>
                <w:sz w:val="24"/>
                <w:szCs w:val="24"/>
                <w:lang w:val="el-GR"/>
              </w:rPr>
              <w:t>Δράσης</w:t>
            </w:r>
            <w:r w:rsidRPr="001E2833">
              <w:rPr>
                <w:rFonts w:asciiTheme="minorHAnsi" w:hAnsiTheme="minorHAnsi" w:cstheme="minorHAnsi"/>
                <w:b/>
                <w:bCs/>
                <w:sz w:val="24"/>
                <w:szCs w:val="24"/>
                <w:lang w:val="el-GR"/>
              </w:rPr>
              <w:t xml:space="preserve"> </w:t>
            </w:r>
            <w:r>
              <w:rPr>
                <w:rFonts w:asciiTheme="minorHAnsi" w:hAnsiTheme="minorHAnsi" w:cstheme="minorHAnsi"/>
                <w:b/>
                <w:bCs/>
                <w:sz w:val="24"/>
                <w:szCs w:val="24"/>
                <w:lang w:val="el-GR"/>
              </w:rPr>
              <w:t>των</w:t>
            </w:r>
            <w:r w:rsidRPr="001E2833">
              <w:rPr>
                <w:rFonts w:asciiTheme="minorHAnsi" w:hAnsiTheme="minorHAnsi" w:cstheme="minorHAnsi"/>
                <w:b/>
                <w:bCs/>
                <w:sz w:val="24"/>
                <w:szCs w:val="24"/>
                <w:lang w:val="el-GR"/>
              </w:rPr>
              <w:t xml:space="preserve"> </w:t>
            </w:r>
            <w:r>
              <w:rPr>
                <w:rFonts w:asciiTheme="minorHAnsi" w:hAnsiTheme="minorHAnsi" w:cstheme="minorHAnsi"/>
                <w:b/>
                <w:bCs/>
                <w:sz w:val="24"/>
                <w:szCs w:val="24"/>
                <w:lang w:val="el-GR"/>
              </w:rPr>
              <w:t xml:space="preserve">Σχολείων </w:t>
            </w:r>
            <w:r w:rsidR="003D40BD" w:rsidRPr="001E2833">
              <w:rPr>
                <w:rFonts w:asciiTheme="minorHAnsi" w:hAnsiTheme="minorHAnsi" w:cstheme="minorHAnsi"/>
                <w:b/>
                <w:bCs/>
                <w:sz w:val="24"/>
                <w:szCs w:val="24"/>
                <w:lang w:val="el-GR"/>
              </w:rPr>
              <w:t xml:space="preserve"> (</w:t>
            </w:r>
            <w:r>
              <w:rPr>
                <w:rFonts w:asciiTheme="minorHAnsi" w:hAnsiTheme="minorHAnsi" w:cstheme="minorHAnsi"/>
                <w:b/>
                <w:bCs/>
                <w:sz w:val="24"/>
                <w:szCs w:val="24"/>
                <w:lang w:val="el-GR"/>
              </w:rPr>
              <w:t>Αριθμός εμπλεκομένων σχολείων</w:t>
            </w:r>
            <w:r w:rsidR="003D40BD" w:rsidRPr="001E2833">
              <w:rPr>
                <w:rFonts w:asciiTheme="minorHAnsi" w:hAnsiTheme="minorHAnsi" w:cstheme="minorHAnsi"/>
                <w:b/>
                <w:bCs/>
                <w:sz w:val="24"/>
                <w:szCs w:val="24"/>
                <w:lang w:val="el-GR"/>
              </w:rPr>
              <w:t>)</w:t>
            </w:r>
          </w:p>
        </w:tc>
        <w:tc>
          <w:tcPr>
            <w:tcW w:w="2835" w:type="dxa"/>
            <w:vAlign w:val="center"/>
          </w:tcPr>
          <w:p w14:paraId="01D21814" w14:textId="77777777" w:rsidR="003D40BD" w:rsidRPr="00671DE9" w:rsidRDefault="003D40BD" w:rsidP="00F93BEA">
            <w:pPr>
              <w:jc w:val="center"/>
              <w:rPr>
                <w:rFonts w:asciiTheme="minorHAnsi" w:hAnsiTheme="minorHAnsi" w:cstheme="minorHAnsi"/>
                <w:b/>
                <w:bCs/>
                <w:sz w:val="24"/>
                <w:szCs w:val="24"/>
                <w:lang w:val="en-US"/>
              </w:rPr>
            </w:pPr>
            <w:r>
              <w:rPr>
                <w:rFonts w:asciiTheme="minorHAnsi" w:hAnsiTheme="minorHAnsi" w:cstheme="minorHAnsi"/>
                <w:b/>
                <w:bCs/>
                <w:sz w:val="24"/>
                <w:szCs w:val="24"/>
                <w:lang w:val="el-GR"/>
              </w:rPr>
              <w:t>Τύπος Σχολείων</w:t>
            </w:r>
            <w:r w:rsidRPr="00671DE9">
              <w:rPr>
                <w:rFonts w:asciiTheme="minorHAnsi" w:hAnsiTheme="minorHAnsi" w:cstheme="minorHAnsi"/>
                <w:b/>
                <w:bCs/>
                <w:sz w:val="24"/>
                <w:szCs w:val="24"/>
                <w:lang w:val="en-US"/>
              </w:rPr>
              <w:t xml:space="preserve"> (</w:t>
            </w:r>
            <w:r>
              <w:rPr>
                <w:rFonts w:asciiTheme="minorHAnsi" w:hAnsiTheme="minorHAnsi" w:cstheme="minorHAnsi"/>
                <w:b/>
                <w:bCs/>
                <w:sz w:val="24"/>
                <w:szCs w:val="24"/>
                <w:lang w:val="el-GR"/>
              </w:rPr>
              <w:t>Ελάχιστος αριθμός</w:t>
            </w:r>
            <w:r w:rsidRPr="00671DE9">
              <w:rPr>
                <w:rFonts w:asciiTheme="minorHAnsi" w:hAnsiTheme="minorHAnsi" w:cstheme="minorHAnsi"/>
                <w:b/>
                <w:bCs/>
                <w:sz w:val="24"/>
                <w:szCs w:val="24"/>
                <w:lang w:val="en-US"/>
              </w:rPr>
              <w:t>)</w:t>
            </w:r>
          </w:p>
        </w:tc>
        <w:tc>
          <w:tcPr>
            <w:tcW w:w="1276" w:type="dxa"/>
            <w:vAlign w:val="center"/>
          </w:tcPr>
          <w:p w14:paraId="73F25D54" w14:textId="77777777" w:rsidR="003D40BD" w:rsidRPr="00671DE9" w:rsidRDefault="003D40BD" w:rsidP="00F93BEA">
            <w:pPr>
              <w:jc w:val="center"/>
              <w:rPr>
                <w:rFonts w:asciiTheme="minorHAnsi" w:hAnsiTheme="minorHAnsi" w:cstheme="minorHAnsi"/>
                <w:b/>
                <w:bCs/>
                <w:sz w:val="24"/>
                <w:szCs w:val="24"/>
                <w:lang w:val="en-US"/>
              </w:rPr>
            </w:pPr>
            <w:r>
              <w:rPr>
                <w:rFonts w:asciiTheme="minorHAnsi" w:hAnsiTheme="minorHAnsi" w:cstheme="minorHAnsi"/>
                <w:b/>
                <w:bCs/>
                <w:sz w:val="24"/>
                <w:szCs w:val="24"/>
                <w:lang w:val="el-GR"/>
              </w:rPr>
              <w:t xml:space="preserve">Αριθμός Εκπαιδευτικών </w:t>
            </w:r>
            <w:r w:rsidRPr="00671DE9">
              <w:rPr>
                <w:rFonts w:asciiTheme="minorHAnsi" w:hAnsiTheme="minorHAnsi" w:cstheme="minorHAnsi"/>
                <w:b/>
                <w:bCs/>
                <w:sz w:val="24"/>
                <w:szCs w:val="24"/>
                <w:lang w:val="en-US"/>
              </w:rPr>
              <w:t xml:space="preserve"> (</w:t>
            </w:r>
            <w:r>
              <w:rPr>
                <w:rFonts w:asciiTheme="minorHAnsi" w:hAnsiTheme="minorHAnsi" w:cstheme="minorHAnsi"/>
                <w:b/>
                <w:bCs/>
                <w:sz w:val="24"/>
                <w:szCs w:val="24"/>
                <w:lang w:val="el-GR"/>
              </w:rPr>
              <w:t>Ελάχιστος αριθμός</w:t>
            </w:r>
            <w:r w:rsidRPr="00671DE9">
              <w:rPr>
                <w:rFonts w:asciiTheme="minorHAnsi" w:hAnsiTheme="minorHAnsi" w:cstheme="minorHAnsi"/>
                <w:b/>
                <w:bCs/>
                <w:sz w:val="24"/>
                <w:szCs w:val="24"/>
                <w:lang w:val="en-US"/>
              </w:rPr>
              <w:t>)</w:t>
            </w:r>
          </w:p>
        </w:tc>
        <w:tc>
          <w:tcPr>
            <w:tcW w:w="1457" w:type="dxa"/>
            <w:vAlign w:val="center"/>
          </w:tcPr>
          <w:p w14:paraId="33F343D9" w14:textId="77777777" w:rsidR="003D40BD" w:rsidRPr="00671DE9" w:rsidRDefault="003D40BD" w:rsidP="00F93BEA">
            <w:pPr>
              <w:jc w:val="center"/>
              <w:rPr>
                <w:rFonts w:asciiTheme="minorHAnsi" w:hAnsiTheme="minorHAnsi" w:cstheme="minorHAnsi"/>
                <w:b/>
                <w:bCs/>
                <w:sz w:val="24"/>
                <w:szCs w:val="24"/>
                <w:lang w:val="en-US"/>
              </w:rPr>
            </w:pPr>
            <w:r>
              <w:rPr>
                <w:rFonts w:asciiTheme="minorHAnsi" w:hAnsiTheme="minorHAnsi" w:cstheme="minorHAnsi"/>
                <w:b/>
                <w:bCs/>
                <w:sz w:val="24"/>
                <w:szCs w:val="24"/>
                <w:lang w:val="el-GR"/>
              </w:rPr>
              <w:t>Αριθμός Μαθητών</w:t>
            </w:r>
            <w:r>
              <w:rPr>
                <w:rFonts w:asciiTheme="minorHAnsi" w:hAnsiTheme="minorHAnsi" w:cstheme="minorHAnsi"/>
                <w:b/>
                <w:bCs/>
                <w:sz w:val="24"/>
                <w:szCs w:val="24"/>
                <w:lang w:val="en-US"/>
              </w:rPr>
              <w:t xml:space="preserve"> (</w:t>
            </w:r>
            <w:r>
              <w:rPr>
                <w:rFonts w:asciiTheme="minorHAnsi" w:hAnsiTheme="minorHAnsi" w:cstheme="minorHAnsi"/>
                <w:b/>
                <w:bCs/>
                <w:sz w:val="24"/>
                <w:szCs w:val="24"/>
                <w:lang w:val="el-GR"/>
              </w:rPr>
              <w:t>Ελάχιστος αριθμός</w:t>
            </w:r>
            <w:r w:rsidRPr="00671DE9">
              <w:rPr>
                <w:rFonts w:asciiTheme="minorHAnsi" w:hAnsiTheme="minorHAnsi" w:cstheme="minorHAnsi"/>
                <w:b/>
                <w:bCs/>
                <w:sz w:val="24"/>
                <w:szCs w:val="24"/>
                <w:lang w:val="en-US"/>
              </w:rPr>
              <w:t>)</w:t>
            </w:r>
          </w:p>
        </w:tc>
      </w:tr>
      <w:tr w:rsidR="003D40BD" w:rsidRPr="00671DE9" w14:paraId="6F18CB4D" w14:textId="77777777" w:rsidTr="00F93BEA">
        <w:trPr>
          <w:jc w:val="center"/>
        </w:trPr>
        <w:tc>
          <w:tcPr>
            <w:tcW w:w="1027" w:type="dxa"/>
            <w:vAlign w:val="center"/>
          </w:tcPr>
          <w:p w14:paraId="14FE2551"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Ελλάδα</w:t>
            </w:r>
          </w:p>
        </w:tc>
        <w:tc>
          <w:tcPr>
            <w:tcW w:w="1803" w:type="dxa"/>
            <w:vAlign w:val="center"/>
          </w:tcPr>
          <w:p w14:paraId="74EA4B32"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10 (13-18)</w:t>
            </w:r>
          </w:p>
        </w:tc>
        <w:tc>
          <w:tcPr>
            <w:tcW w:w="2835" w:type="dxa"/>
            <w:vAlign w:val="center"/>
          </w:tcPr>
          <w:p w14:paraId="5B53B4E6" w14:textId="559C48B7"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7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3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και </w:t>
            </w:r>
            <w:r w:rsidRPr="00C25B79">
              <w:rPr>
                <w:rFonts w:asciiTheme="minorHAnsi" w:hAnsiTheme="minorHAnsi" w:cstheme="minorHAnsi"/>
                <w:sz w:val="24"/>
                <w:szCs w:val="24"/>
                <w:lang w:val="el-GR"/>
              </w:rPr>
              <w:t xml:space="preserve">2 </w:t>
            </w:r>
            <w:r>
              <w:rPr>
                <w:rFonts w:asciiTheme="minorHAnsi" w:hAnsiTheme="minorHAnsi" w:cstheme="minorHAnsi"/>
                <w:sz w:val="24"/>
                <w:szCs w:val="24"/>
                <w:lang w:val="el-GR"/>
              </w:rPr>
              <w:t>Επαγγελματικής Εκπαίδευσης</w:t>
            </w:r>
          </w:p>
        </w:tc>
        <w:tc>
          <w:tcPr>
            <w:tcW w:w="1276" w:type="dxa"/>
            <w:vAlign w:val="center"/>
          </w:tcPr>
          <w:p w14:paraId="354FBF96"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65</w:t>
            </w:r>
          </w:p>
        </w:tc>
        <w:tc>
          <w:tcPr>
            <w:tcW w:w="1457" w:type="dxa"/>
            <w:vAlign w:val="center"/>
          </w:tcPr>
          <w:p w14:paraId="4F75A3C6"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750</w:t>
            </w:r>
          </w:p>
        </w:tc>
      </w:tr>
      <w:tr w:rsidR="003D40BD" w:rsidRPr="00671DE9" w14:paraId="72B02572" w14:textId="77777777" w:rsidTr="00F93BEA">
        <w:trPr>
          <w:jc w:val="center"/>
        </w:trPr>
        <w:tc>
          <w:tcPr>
            <w:tcW w:w="1027" w:type="dxa"/>
            <w:vAlign w:val="center"/>
          </w:tcPr>
          <w:p w14:paraId="253C4A27"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Πορτογαλία</w:t>
            </w:r>
          </w:p>
        </w:tc>
        <w:tc>
          <w:tcPr>
            <w:tcW w:w="1803" w:type="dxa"/>
            <w:vAlign w:val="center"/>
          </w:tcPr>
          <w:p w14:paraId="14F57357"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10 (13-18)</w:t>
            </w:r>
          </w:p>
        </w:tc>
        <w:tc>
          <w:tcPr>
            <w:tcW w:w="2835" w:type="dxa"/>
            <w:vAlign w:val="center"/>
          </w:tcPr>
          <w:p w14:paraId="27569AC9" w14:textId="131C628F"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7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3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 xml:space="preserve">και </w:t>
            </w:r>
            <w:r w:rsidRPr="00C25B79">
              <w:rPr>
                <w:rFonts w:asciiTheme="minorHAnsi" w:hAnsiTheme="minorHAnsi" w:cstheme="minorHAnsi"/>
                <w:sz w:val="24"/>
                <w:szCs w:val="24"/>
                <w:lang w:val="el-GR"/>
              </w:rPr>
              <w:t xml:space="preserve">2 </w:t>
            </w:r>
            <w:r>
              <w:rPr>
                <w:rFonts w:asciiTheme="minorHAnsi" w:hAnsiTheme="minorHAnsi" w:cstheme="minorHAnsi"/>
                <w:sz w:val="24"/>
                <w:szCs w:val="24"/>
                <w:lang w:val="el-GR"/>
              </w:rPr>
              <w:t>Επαγγελματικής Εκπαίδευσης</w:t>
            </w:r>
          </w:p>
        </w:tc>
        <w:tc>
          <w:tcPr>
            <w:tcW w:w="1276" w:type="dxa"/>
            <w:vAlign w:val="center"/>
          </w:tcPr>
          <w:p w14:paraId="407CE41E"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65</w:t>
            </w:r>
          </w:p>
        </w:tc>
        <w:tc>
          <w:tcPr>
            <w:tcW w:w="1457" w:type="dxa"/>
            <w:vAlign w:val="center"/>
          </w:tcPr>
          <w:p w14:paraId="1248173C"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750</w:t>
            </w:r>
          </w:p>
        </w:tc>
      </w:tr>
      <w:tr w:rsidR="003D40BD" w:rsidRPr="00671DE9" w14:paraId="29D8FDB8" w14:textId="77777777" w:rsidTr="00F93BEA">
        <w:trPr>
          <w:jc w:val="center"/>
        </w:trPr>
        <w:tc>
          <w:tcPr>
            <w:tcW w:w="1027" w:type="dxa"/>
            <w:vAlign w:val="center"/>
          </w:tcPr>
          <w:p w14:paraId="6A997FA5"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Κύπρος</w:t>
            </w:r>
          </w:p>
        </w:tc>
        <w:tc>
          <w:tcPr>
            <w:tcW w:w="1803" w:type="dxa"/>
            <w:vAlign w:val="center"/>
          </w:tcPr>
          <w:p w14:paraId="1DC2D940"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5 (5-10)</w:t>
            </w:r>
          </w:p>
        </w:tc>
        <w:tc>
          <w:tcPr>
            <w:tcW w:w="2835" w:type="dxa"/>
            <w:vAlign w:val="center"/>
          </w:tcPr>
          <w:p w14:paraId="57152CD6" w14:textId="1934CD73"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2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2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και</w:t>
            </w:r>
            <w:r w:rsidRPr="00C25B79">
              <w:rPr>
                <w:rFonts w:asciiTheme="minorHAnsi" w:hAnsiTheme="minorHAnsi" w:cstheme="minorHAnsi"/>
                <w:sz w:val="24"/>
                <w:szCs w:val="24"/>
                <w:lang w:val="el-GR"/>
              </w:rPr>
              <w:t xml:space="preserve"> 1 </w:t>
            </w:r>
            <w:r>
              <w:rPr>
                <w:rFonts w:asciiTheme="minorHAnsi" w:hAnsiTheme="minorHAnsi" w:cstheme="minorHAnsi"/>
                <w:sz w:val="24"/>
                <w:szCs w:val="24"/>
                <w:lang w:val="el-GR"/>
              </w:rPr>
              <w:t>Επαγγελματικής Εκπαίδευσης</w:t>
            </w:r>
          </w:p>
        </w:tc>
        <w:tc>
          <w:tcPr>
            <w:tcW w:w="1276" w:type="dxa"/>
            <w:vAlign w:val="center"/>
          </w:tcPr>
          <w:p w14:paraId="6265FD9C"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25</w:t>
            </w:r>
          </w:p>
        </w:tc>
        <w:tc>
          <w:tcPr>
            <w:tcW w:w="1457" w:type="dxa"/>
            <w:vAlign w:val="center"/>
          </w:tcPr>
          <w:p w14:paraId="7DBF2AC7"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350</w:t>
            </w:r>
          </w:p>
        </w:tc>
      </w:tr>
      <w:tr w:rsidR="003D40BD" w:rsidRPr="00671DE9" w14:paraId="1C6A4CAD" w14:textId="77777777" w:rsidTr="00F93BEA">
        <w:trPr>
          <w:jc w:val="center"/>
        </w:trPr>
        <w:tc>
          <w:tcPr>
            <w:tcW w:w="1027" w:type="dxa"/>
            <w:vAlign w:val="center"/>
          </w:tcPr>
          <w:p w14:paraId="048A4534"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lastRenderedPageBreak/>
              <w:t>Κροατία</w:t>
            </w:r>
          </w:p>
        </w:tc>
        <w:tc>
          <w:tcPr>
            <w:tcW w:w="1803" w:type="dxa"/>
            <w:vAlign w:val="center"/>
          </w:tcPr>
          <w:p w14:paraId="478D88B3"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10 (13-18)</w:t>
            </w:r>
          </w:p>
        </w:tc>
        <w:tc>
          <w:tcPr>
            <w:tcW w:w="2835" w:type="dxa"/>
            <w:vAlign w:val="center"/>
          </w:tcPr>
          <w:p w14:paraId="1BC20655" w14:textId="4DA211CD"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7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3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και</w:t>
            </w:r>
            <w:r w:rsidRPr="00C25B79">
              <w:rPr>
                <w:rFonts w:asciiTheme="minorHAnsi" w:hAnsiTheme="minorHAnsi" w:cstheme="minorHAnsi"/>
                <w:sz w:val="24"/>
                <w:szCs w:val="24"/>
                <w:lang w:val="el-GR"/>
              </w:rPr>
              <w:t xml:space="preserve"> 2 </w:t>
            </w:r>
            <w:r>
              <w:rPr>
                <w:rFonts w:asciiTheme="minorHAnsi" w:hAnsiTheme="minorHAnsi" w:cstheme="minorHAnsi"/>
                <w:sz w:val="24"/>
                <w:szCs w:val="24"/>
                <w:lang w:val="el-GR"/>
              </w:rPr>
              <w:t>Επαγγελματικής Εκπαίδευσης</w:t>
            </w:r>
          </w:p>
        </w:tc>
        <w:tc>
          <w:tcPr>
            <w:tcW w:w="1276" w:type="dxa"/>
            <w:vAlign w:val="center"/>
          </w:tcPr>
          <w:p w14:paraId="7D79B368"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65</w:t>
            </w:r>
          </w:p>
        </w:tc>
        <w:tc>
          <w:tcPr>
            <w:tcW w:w="1457" w:type="dxa"/>
            <w:vAlign w:val="center"/>
          </w:tcPr>
          <w:p w14:paraId="40E49664"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750</w:t>
            </w:r>
          </w:p>
        </w:tc>
      </w:tr>
      <w:tr w:rsidR="003D40BD" w:rsidRPr="00671DE9" w14:paraId="40D42100" w14:textId="77777777" w:rsidTr="00F93BEA">
        <w:trPr>
          <w:jc w:val="center"/>
        </w:trPr>
        <w:tc>
          <w:tcPr>
            <w:tcW w:w="1027" w:type="dxa"/>
            <w:vAlign w:val="center"/>
          </w:tcPr>
          <w:p w14:paraId="350C543A"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Ιρλανδία</w:t>
            </w:r>
          </w:p>
        </w:tc>
        <w:tc>
          <w:tcPr>
            <w:tcW w:w="1803" w:type="dxa"/>
            <w:vAlign w:val="center"/>
          </w:tcPr>
          <w:p w14:paraId="35080492"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10 (13-18)</w:t>
            </w:r>
          </w:p>
        </w:tc>
        <w:tc>
          <w:tcPr>
            <w:tcW w:w="2835" w:type="dxa"/>
            <w:vAlign w:val="center"/>
          </w:tcPr>
          <w:p w14:paraId="0FA4242B" w14:textId="55A2534C"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5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5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και</w:t>
            </w:r>
            <w:r w:rsidRPr="00C25B79">
              <w:rPr>
                <w:rFonts w:asciiTheme="minorHAnsi" w:hAnsiTheme="minorHAnsi" w:cstheme="minorHAnsi"/>
                <w:sz w:val="24"/>
                <w:szCs w:val="24"/>
                <w:lang w:val="el-GR"/>
              </w:rPr>
              <w:t xml:space="preserve"> 3 </w:t>
            </w:r>
            <w:r>
              <w:rPr>
                <w:rFonts w:asciiTheme="minorHAnsi" w:hAnsiTheme="minorHAnsi" w:cstheme="minorHAnsi"/>
                <w:sz w:val="24"/>
                <w:szCs w:val="24"/>
                <w:lang w:val="el-GR"/>
              </w:rPr>
              <w:t>Επαγγελματικής Εκπαίδευσης</w:t>
            </w:r>
          </w:p>
        </w:tc>
        <w:tc>
          <w:tcPr>
            <w:tcW w:w="1276" w:type="dxa"/>
            <w:vAlign w:val="center"/>
          </w:tcPr>
          <w:p w14:paraId="270C31E8"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65</w:t>
            </w:r>
          </w:p>
        </w:tc>
        <w:tc>
          <w:tcPr>
            <w:tcW w:w="1457" w:type="dxa"/>
            <w:vAlign w:val="center"/>
          </w:tcPr>
          <w:p w14:paraId="19E3522C"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750</w:t>
            </w:r>
          </w:p>
        </w:tc>
      </w:tr>
      <w:tr w:rsidR="003D40BD" w:rsidRPr="00671DE9" w14:paraId="67524C35" w14:textId="77777777" w:rsidTr="00F93BEA">
        <w:trPr>
          <w:jc w:val="center"/>
        </w:trPr>
        <w:tc>
          <w:tcPr>
            <w:tcW w:w="1027" w:type="dxa"/>
            <w:vAlign w:val="center"/>
          </w:tcPr>
          <w:p w14:paraId="2502CDA0"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Φινλανδία</w:t>
            </w:r>
          </w:p>
        </w:tc>
        <w:tc>
          <w:tcPr>
            <w:tcW w:w="1803" w:type="dxa"/>
            <w:vAlign w:val="center"/>
          </w:tcPr>
          <w:p w14:paraId="779737AE"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10 (13-18)</w:t>
            </w:r>
          </w:p>
        </w:tc>
        <w:tc>
          <w:tcPr>
            <w:tcW w:w="2835" w:type="dxa"/>
            <w:vAlign w:val="center"/>
          </w:tcPr>
          <w:p w14:paraId="7F401621" w14:textId="44024E5D"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5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5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και</w:t>
            </w:r>
            <w:r w:rsidRPr="00C25B79">
              <w:rPr>
                <w:rFonts w:asciiTheme="minorHAnsi" w:hAnsiTheme="minorHAnsi" w:cstheme="minorHAnsi"/>
                <w:sz w:val="24"/>
                <w:szCs w:val="24"/>
                <w:lang w:val="el-GR"/>
              </w:rPr>
              <w:t xml:space="preserve"> 3 </w:t>
            </w:r>
            <w:r>
              <w:rPr>
                <w:rFonts w:asciiTheme="minorHAnsi" w:hAnsiTheme="minorHAnsi" w:cstheme="minorHAnsi"/>
                <w:sz w:val="24"/>
                <w:szCs w:val="24"/>
                <w:lang w:val="el-GR"/>
              </w:rPr>
              <w:t>Επαγγελματικής Εκπαίδευσης</w:t>
            </w:r>
          </w:p>
        </w:tc>
        <w:tc>
          <w:tcPr>
            <w:tcW w:w="1276" w:type="dxa"/>
            <w:vAlign w:val="center"/>
          </w:tcPr>
          <w:p w14:paraId="589DDD02"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65</w:t>
            </w:r>
          </w:p>
        </w:tc>
        <w:tc>
          <w:tcPr>
            <w:tcW w:w="1457" w:type="dxa"/>
            <w:vAlign w:val="center"/>
          </w:tcPr>
          <w:p w14:paraId="3B347AA8"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750</w:t>
            </w:r>
          </w:p>
        </w:tc>
      </w:tr>
      <w:tr w:rsidR="003D40BD" w:rsidRPr="00671DE9" w14:paraId="4A3B0BEB" w14:textId="77777777" w:rsidTr="00F93BEA">
        <w:trPr>
          <w:jc w:val="center"/>
        </w:trPr>
        <w:tc>
          <w:tcPr>
            <w:tcW w:w="1027" w:type="dxa"/>
            <w:vAlign w:val="center"/>
          </w:tcPr>
          <w:p w14:paraId="5B426A8A"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Βουλγαρία</w:t>
            </w:r>
          </w:p>
        </w:tc>
        <w:tc>
          <w:tcPr>
            <w:tcW w:w="1803" w:type="dxa"/>
            <w:vAlign w:val="center"/>
          </w:tcPr>
          <w:p w14:paraId="1DFE0F72"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10 (13-18)</w:t>
            </w:r>
          </w:p>
        </w:tc>
        <w:tc>
          <w:tcPr>
            <w:tcW w:w="2835" w:type="dxa"/>
            <w:vAlign w:val="center"/>
          </w:tcPr>
          <w:p w14:paraId="36A33DB0" w14:textId="41A9E51C"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5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5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και</w:t>
            </w:r>
            <w:r w:rsidRPr="00C25B79">
              <w:rPr>
                <w:rFonts w:asciiTheme="minorHAnsi" w:hAnsiTheme="minorHAnsi" w:cstheme="minorHAnsi"/>
                <w:sz w:val="24"/>
                <w:szCs w:val="24"/>
                <w:lang w:val="el-GR"/>
              </w:rPr>
              <w:t xml:space="preserve"> 3 </w:t>
            </w:r>
            <w:r>
              <w:rPr>
                <w:rFonts w:asciiTheme="minorHAnsi" w:hAnsiTheme="minorHAnsi" w:cstheme="minorHAnsi"/>
                <w:sz w:val="24"/>
                <w:szCs w:val="24"/>
                <w:lang w:val="el-GR"/>
              </w:rPr>
              <w:t>Επαγγελματικής Εκπαίδευσης</w:t>
            </w:r>
          </w:p>
        </w:tc>
        <w:tc>
          <w:tcPr>
            <w:tcW w:w="1276" w:type="dxa"/>
            <w:vAlign w:val="center"/>
          </w:tcPr>
          <w:p w14:paraId="2F826866"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65</w:t>
            </w:r>
          </w:p>
        </w:tc>
        <w:tc>
          <w:tcPr>
            <w:tcW w:w="1457" w:type="dxa"/>
            <w:vAlign w:val="center"/>
          </w:tcPr>
          <w:p w14:paraId="38EBD444"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750</w:t>
            </w:r>
          </w:p>
        </w:tc>
      </w:tr>
      <w:tr w:rsidR="003D40BD" w:rsidRPr="00671DE9" w14:paraId="65C91E69" w14:textId="77777777" w:rsidTr="00F93BEA">
        <w:trPr>
          <w:jc w:val="center"/>
        </w:trPr>
        <w:tc>
          <w:tcPr>
            <w:tcW w:w="1027" w:type="dxa"/>
            <w:vAlign w:val="center"/>
          </w:tcPr>
          <w:p w14:paraId="564520B1"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Ρουμανία</w:t>
            </w:r>
          </w:p>
        </w:tc>
        <w:tc>
          <w:tcPr>
            <w:tcW w:w="1803" w:type="dxa"/>
            <w:vAlign w:val="center"/>
          </w:tcPr>
          <w:p w14:paraId="35041CD7"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5 (5-10)</w:t>
            </w:r>
          </w:p>
        </w:tc>
        <w:tc>
          <w:tcPr>
            <w:tcW w:w="2835" w:type="dxa"/>
            <w:vAlign w:val="center"/>
          </w:tcPr>
          <w:p w14:paraId="79D32537" w14:textId="458DE253"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3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1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και</w:t>
            </w:r>
            <w:r w:rsidRPr="00C25B79">
              <w:rPr>
                <w:rFonts w:asciiTheme="minorHAnsi" w:hAnsiTheme="minorHAnsi" w:cstheme="minorHAnsi"/>
                <w:sz w:val="24"/>
                <w:szCs w:val="24"/>
                <w:lang w:val="el-GR"/>
              </w:rPr>
              <w:t xml:space="preserve"> 1 </w:t>
            </w:r>
            <w:r>
              <w:rPr>
                <w:rFonts w:asciiTheme="minorHAnsi" w:hAnsiTheme="minorHAnsi" w:cstheme="minorHAnsi"/>
                <w:sz w:val="24"/>
                <w:szCs w:val="24"/>
                <w:lang w:val="el-GR"/>
              </w:rPr>
              <w:t>Επαγγελματικής Εκπαίδευσης</w:t>
            </w:r>
          </w:p>
        </w:tc>
        <w:tc>
          <w:tcPr>
            <w:tcW w:w="1276" w:type="dxa"/>
            <w:vAlign w:val="center"/>
          </w:tcPr>
          <w:p w14:paraId="3447A944"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25</w:t>
            </w:r>
          </w:p>
        </w:tc>
        <w:tc>
          <w:tcPr>
            <w:tcW w:w="1457" w:type="dxa"/>
            <w:vAlign w:val="center"/>
          </w:tcPr>
          <w:p w14:paraId="3C3559F7"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350</w:t>
            </w:r>
          </w:p>
        </w:tc>
      </w:tr>
      <w:tr w:rsidR="003D40BD" w:rsidRPr="00671DE9" w14:paraId="60A78F62" w14:textId="77777777" w:rsidTr="00F93BEA">
        <w:trPr>
          <w:jc w:val="center"/>
        </w:trPr>
        <w:tc>
          <w:tcPr>
            <w:tcW w:w="1027" w:type="dxa"/>
            <w:vAlign w:val="center"/>
          </w:tcPr>
          <w:p w14:paraId="6FA09F7F"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Ιταλία</w:t>
            </w:r>
          </w:p>
        </w:tc>
        <w:tc>
          <w:tcPr>
            <w:tcW w:w="1803" w:type="dxa"/>
            <w:vAlign w:val="center"/>
          </w:tcPr>
          <w:p w14:paraId="0013C6EC"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5 (6-11)</w:t>
            </w:r>
          </w:p>
        </w:tc>
        <w:tc>
          <w:tcPr>
            <w:tcW w:w="2835" w:type="dxa"/>
            <w:vAlign w:val="center"/>
          </w:tcPr>
          <w:p w14:paraId="11C301E9" w14:textId="41567887"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3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2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και</w:t>
            </w:r>
            <w:r w:rsidRPr="00C25B79">
              <w:rPr>
                <w:rFonts w:asciiTheme="minorHAnsi" w:hAnsiTheme="minorHAnsi" w:cstheme="minorHAnsi"/>
                <w:sz w:val="24"/>
                <w:szCs w:val="24"/>
                <w:lang w:val="el-GR"/>
              </w:rPr>
              <w:t xml:space="preserve"> 1 </w:t>
            </w:r>
            <w:r>
              <w:rPr>
                <w:rFonts w:asciiTheme="minorHAnsi" w:hAnsiTheme="minorHAnsi" w:cstheme="minorHAnsi"/>
                <w:sz w:val="24"/>
                <w:szCs w:val="24"/>
                <w:lang w:val="el-GR"/>
              </w:rPr>
              <w:t>Επαγγελματικής Εκπαίδευσης</w:t>
            </w:r>
          </w:p>
        </w:tc>
        <w:tc>
          <w:tcPr>
            <w:tcW w:w="1276" w:type="dxa"/>
            <w:vAlign w:val="center"/>
          </w:tcPr>
          <w:p w14:paraId="012D07A4"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30</w:t>
            </w:r>
          </w:p>
        </w:tc>
        <w:tc>
          <w:tcPr>
            <w:tcW w:w="1457" w:type="dxa"/>
            <w:vAlign w:val="center"/>
          </w:tcPr>
          <w:p w14:paraId="378ABDFE"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400</w:t>
            </w:r>
          </w:p>
        </w:tc>
      </w:tr>
      <w:tr w:rsidR="003D40BD" w:rsidRPr="00671DE9" w14:paraId="1DF10D14" w14:textId="77777777" w:rsidTr="00F93BEA">
        <w:trPr>
          <w:jc w:val="center"/>
        </w:trPr>
        <w:tc>
          <w:tcPr>
            <w:tcW w:w="1027" w:type="dxa"/>
            <w:vAlign w:val="center"/>
          </w:tcPr>
          <w:p w14:paraId="17349B2A" w14:textId="77777777" w:rsidR="003D40BD" w:rsidRPr="00C25B79" w:rsidRDefault="003D40BD" w:rsidP="00F93BEA">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Ισπανία</w:t>
            </w:r>
          </w:p>
        </w:tc>
        <w:tc>
          <w:tcPr>
            <w:tcW w:w="1803" w:type="dxa"/>
            <w:vAlign w:val="center"/>
          </w:tcPr>
          <w:p w14:paraId="583157B3"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5 (6-11)</w:t>
            </w:r>
          </w:p>
        </w:tc>
        <w:tc>
          <w:tcPr>
            <w:tcW w:w="2835" w:type="dxa"/>
            <w:vAlign w:val="center"/>
          </w:tcPr>
          <w:p w14:paraId="77FE45C4" w14:textId="594A2DA4" w:rsidR="003D40BD" w:rsidRPr="00C25B79" w:rsidRDefault="003D40BD" w:rsidP="00F93BEA">
            <w:pPr>
              <w:jc w:val="center"/>
              <w:rPr>
                <w:rFonts w:asciiTheme="minorHAnsi" w:hAnsiTheme="minorHAnsi" w:cstheme="minorHAnsi"/>
                <w:sz w:val="24"/>
                <w:szCs w:val="24"/>
                <w:lang w:val="el-GR"/>
              </w:rPr>
            </w:pPr>
            <w:r w:rsidRPr="00C25B79">
              <w:rPr>
                <w:rFonts w:asciiTheme="minorHAnsi" w:hAnsiTheme="minorHAnsi" w:cstheme="minorHAnsi"/>
                <w:sz w:val="24"/>
                <w:szCs w:val="24"/>
                <w:lang w:val="el-GR"/>
              </w:rPr>
              <w:t xml:space="preserve">3 </w:t>
            </w:r>
            <w:r>
              <w:rPr>
                <w:rFonts w:asciiTheme="minorHAnsi" w:hAnsiTheme="minorHAnsi" w:cstheme="minorHAnsi"/>
                <w:sz w:val="24"/>
                <w:szCs w:val="24"/>
                <w:lang w:val="el-GR"/>
              </w:rPr>
              <w:t>Πρωτοβάθμιας</w:t>
            </w:r>
            <w:r w:rsidRPr="00C25B79">
              <w:rPr>
                <w:rFonts w:asciiTheme="minorHAnsi" w:hAnsiTheme="minorHAnsi" w:cstheme="minorHAnsi"/>
                <w:sz w:val="24"/>
                <w:szCs w:val="24"/>
                <w:lang w:val="el-GR"/>
              </w:rPr>
              <w:t xml:space="preserve"> (</w:t>
            </w:r>
            <w:r w:rsidR="002C1E56">
              <w:rPr>
                <w:rFonts w:asciiTheme="minorHAnsi" w:hAnsiTheme="minorHAnsi" w:cstheme="minorHAnsi"/>
                <w:sz w:val="24"/>
                <w:szCs w:val="24"/>
                <w:lang w:val="el-GR"/>
              </w:rPr>
              <w:t>Ολιγοθέσια</w:t>
            </w:r>
            <w:r w:rsidRPr="00C25B79">
              <w:rPr>
                <w:rFonts w:asciiTheme="minorHAnsi" w:hAnsiTheme="minorHAnsi" w:cstheme="minorHAnsi"/>
                <w:sz w:val="24"/>
                <w:szCs w:val="24"/>
                <w:lang w:val="el-GR"/>
              </w:rPr>
              <w:t xml:space="preserve">, 2 </w:t>
            </w:r>
            <w:r>
              <w:rPr>
                <w:rFonts w:asciiTheme="minorHAnsi" w:hAnsiTheme="minorHAnsi" w:cstheme="minorHAnsi"/>
                <w:sz w:val="24"/>
                <w:szCs w:val="24"/>
                <w:lang w:val="el-GR"/>
              </w:rPr>
              <w:t>Δευτεροβάθμιας</w:t>
            </w:r>
            <w:r w:rsidRPr="00C25B79">
              <w:rPr>
                <w:rFonts w:asciiTheme="minorHAnsi" w:hAnsiTheme="minorHAnsi" w:cstheme="minorHAnsi"/>
                <w:sz w:val="24"/>
                <w:szCs w:val="24"/>
                <w:lang w:val="el-GR"/>
              </w:rPr>
              <w:t xml:space="preserve"> </w:t>
            </w:r>
            <w:r>
              <w:rPr>
                <w:rFonts w:asciiTheme="minorHAnsi" w:hAnsiTheme="minorHAnsi" w:cstheme="minorHAnsi"/>
                <w:sz w:val="24"/>
                <w:szCs w:val="24"/>
                <w:lang w:val="el-GR"/>
              </w:rPr>
              <w:t>και</w:t>
            </w:r>
            <w:r w:rsidRPr="00C25B79">
              <w:rPr>
                <w:rFonts w:asciiTheme="minorHAnsi" w:hAnsiTheme="minorHAnsi" w:cstheme="minorHAnsi"/>
                <w:sz w:val="24"/>
                <w:szCs w:val="24"/>
                <w:lang w:val="el-GR"/>
              </w:rPr>
              <w:t xml:space="preserve"> 1 </w:t>
            </w:r>
            <w:r>
              <w:rPr>
                <w:rFonts w:asciiTheme="minorHAnsi" w:hAnsiTheme="minorHAnsi" w:cstheme="minorHAnsi"/>
                <w:sz w:val="24"/>
                <w:szCs w:val="24"/>
                <w:lang w:val="el-GR"/>
              </w:rPr>
              <w:t>Επαγγελματικής Εκπαίδευσης</w:t>
            </w:r>
          </w:p>
        </w:tc>
        <w:tc>
          <w:tcPr>
            <w:tcW w:w="1276" w:type="dxa"/>
            <w:vAlign w:val="center"/>
          </w:tcPr>
          <w:p w14:paraId="70C764F0"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30</w:t>
            </w:r>
          </w:p>
        </w:tc>
        <w:tc>
          <w:tcPr>
            <w:tcW w:w="1457" w:type="dxa"/>
            <w:vAlign w:val="center"/>
          </w:tcPr>
          <w:p w14:paraId="2C784B64" w14:textId="77777777" w:rsidR="003D40BD" w:rsidRPr="00671DE9" w:rsidRDefault="003D40BD" w:rsidP="00F93BEA">
            <w:pPr>
              <w:jc w:val="center"/>
              <w:rPr>
                <w:rFonts w:asciiTheme="minorHAnsi" w:hAnsiTheme="minorHAnsi" w:cstheme="minorHAnsi"/>
                <w:sz w:val="24"/>
                <w:szCs w:val="24"/>
                <w:lang w:val="en-US"/>
              </w:rPr>
            </w:pPr>
            <w:r w:rsidRPr="00671DE9">
              <w:rPr>
                <w:rFonts w:asciiTheme="minorHAnsi" w:hAnsiTheme="minorHAnsi" w:cstheme="minorHAnsi"/>
                <w:sz w:val="24"/>
                <w:szCs w:val="24"/>
                <w:lang w:val="en-US"/>
              </w:rPr>
              <w:t>400</w:t>
            </w:r>
          </w:p>
        </w:tc>
      </w:tr>
    </w:tbl>
    <w:p w14:paraId="438F7243" w14:textId="77777777" w:rsidR="003D40BD" w:rsidRDefault="003D40BD" w:rsidP="003D40BD">
      <w:pPr>
        <w:rPr>
          <w:rFonts w:cstheme="minorHAnsi"/>
          <w:i/>
          <w:iCs/>
          <w:sz w:val="24"/>
          <w:szCs w:val="24"/>
          <w:lang w:val="el-GR"/>
        </w:rPr>
      </w:pPr>
    </w:p>
    <w:p w14:paraId="711F3E71" w14:textId="77777777" w:rsidR="003D40BD" w:rsidRPr="00671DE9" w:rsidRDefault="003D40BD" w:rsidP="003D40BD">
      <w:pPr>
        <w:pStyle w:val="2"/>
        <w:rPr>
          <w:rFonts w:asciiTheme="minorHAnsi" w:hAnsiTheme="minorHAnsi" w:cstheme="minorHAnsi"/>
          <w:b/>
          <w:bCs/>
          <w:color w:val="auto"/>
          <w:sz w:val="24"/>
          <w:szCs w:val="24"/>
        </w:rPr>
      </w:pPr>
      <w:bookmarkStart w:id="9" w:name="_Toc104225829"/>
      <w:r>
        <w:rPr>
          <w:rFonts w:asciiTheme="minorHAnsi" w:hAnsiTheme="minorHAnsi" w:cstheme="minorHAnsi"/>
          <w:b/>
          <w:bCs/>
          <w:color w:val="auto"/>
          <w:sz w:val="24"/>
          <w:szCs w:val="24"/>
          <w:lang w:val="el-GR"/>
        </w:rPr>
        <w:t>Αξιολόγηση</w:t>
      </w:r>
      <w:r w:rsidRPr="003D40BD">
        <w:rPr>
          <w:rFonts w:asciiTheme="minorHAnsi" w:hAnsiTheme="minorHAnsi" w:cstheme="minorHAnsi"/>
          <w:b/>
          <w:bCs/>
          <w:color w:val="auto"/>
          <w:sz w:val="24"/>
          <w:szCs w:val="24"/>
        </w:rPr>
        <w:t xml:space="preserve"> </w:t>
      </w:r>
      <w:r>
        <w:rPr>
          <w:rFonts w:asciiTheme="minorHAnsi" w:hAnsiTheme="minorHAnsi" w:cstheme="minorHAnsi"/>
          <w:b/>
          <w:bCs/>
          <w:color w:val="auto"/>
          <w:sz w:val="24"/>
          <w:szCs w:val="24"/>
          <w:lang w:val="el-GR"/>
        </w:rPr>
        <w:t>και</w:t>
      </w:r>
      <w:r w:rsidRPr="003D40BD">
        <w:rPr>
          <w:rFonts w:asciiTheme="minorHAnsi" w:hAnsiTheme="minorHAnsi" w:cstheme="minorHAnsi"/>
          <w:b/>
          <w:bCs/>
          <w:color w:val="auto"/>
          <w:sz w:val="24"/>
          <w:szCs w:val="24"/>
        </w:rPr>
        <w:t xml:space="preserve"> </w:t>
      </w:r>
      <w:r>
        <w:rPr>
          <w:rFonts w:asciiTheme="minorHAnsi" w:hAnsiTheme="minorHAnsi" w:cstheme="minorHAnsi"/>
          <w:b/>
          <w:bCs/>
          <w:color w:val="auto"/>
          <w:sz w:val="24"/>
          <w:szCs w:val="24"/>
          <w:lang w:val="el-GR"/>
        </w:rPr>
        <w:t>βραβεία</w:t>
      </w:r>
      <w:bookmarkEnd w:id="9"/>
      <w:r w:rsidRPr="003D40BD">
        <w:rPr>
          <w:rFonts w:asciiTheme="minorHAnsi" w:hAnsiTheme="minorHAnsi" w:cstheme="minorHAnsi"/>
          <w:b/>
          <w:bCs/>
          <w:color w:val="auto"/>
          <w:sz w:val="24"/>
          <w:szCs w:val="24"/>
        </w:rPr>
        <w:t xml:space="preserve"> </w:t>
      </w:r>
    </w:p>
    <w:p w14:paraId="56AB678A" w14:textId="77777777" w:rsidR="003D40BD" w:rsidRDefault="003D40BD" w:rsidP="003D40BD">
      <w:pPr>
        <w:autoSpaceDE w:val="0"/>
        <w:autoSpaceDN w:val="0"/>
        <w:adjustRightInd w:val="0"/>
        <w:jc w:val="both"/>
        <w:rPr>
          <w:rFonts w:eastAsia="TimesNewRomanPSMT" w:cstheme="minorHAnsi"/>
          <w:sz w:val="24"/>
          <w:szCs w:val="24"/>
          <w:lang w:val="el-GR"/>
        </w:rPr>
      </w:pPr>
      <w:r>
        <w:rPr>
          <w:rFonts w:eastAsia="TimesNewRomanPSMT" w:cstheme="minorHAnsi"/>
          <w:sz w:val="24"/>
          <w:szCs w:val="24"/>
          <w:lang w:val="el-GR"/>
        </w:rPr>
        <w:t>Τα</w:t>
      </w:r>
      <w:r w:rsidRPr="0060165E">
        <w:rPr>
          <w:rFonts w:eastAsia="TimesNewRomanPSMT" w:cstheme="minorHAnsi"/>
          <w:sz w:val="24"/>
          <w:szCs w:val="24"/>
          <w:lang w:val="el-GR"/>
        </w:rPr>
        <w:t xml:space="preserve"> </w:t>
      </w:r>
      <w:r w:rsidRPr="003D40BD">
        <w:rPr>
          <w:rFonts w:eastAsia="TimesNewRomanPSMT" w:cstheme="minorHAnsi"/>
          <w:b/>
          <w:sz w:val="24"/>
          <w:szCs w:val="24"/>
          <w:lang w:val="el-GR"/>
        </w:rPr>
        <w:t>κριτήρια</w:t>
      </w:r>
      <w:r w:rsidRPr="0060165E">
        <w:rPr>
          <w:rFonts w:eastAsia="TimesNewRomanPSMT" w:cstheme="minorHAnsi"/>
          <w:b/>
          <w:sz w:val="24"/>
          <w:szCs w:val="24"/>
          <w:lang w:val="el-GR"/>
        </w:rPr>
        <w:t xml:space="preserve"> </w:t>
      </w:r>
      <w:r w:rsidRPr="003D40BD">
        <w:rPr>
          <w:rFonts w:eastAsia="TimesNewRomanPSMT" w:cstheme="minorHAnsi"/>
          <w:b/>
          <w:sz w:val="24"/>
          <w:szCs w:val="24"/>
          <w:lang w:val="el-GR"/>
        </w:rPr>
        <w:t>αξιολόγησης</w:t>
      </w:r>
      <w:r w:rsidRPr="0060165E">
        <w:rPr>
          <w:rFonts w:eastAsia="TimesNewRomanPSMT" w:cstheme="minorHAnsi"/>
          <w:sz w:val="24"/>
          <w:szCs w:val="24"/>
          <w:lang w:val="el-GR"/>
        </w:rPr>
        <w:t xml:space="preserve"> </w:t>
      </w:r>
      <w:r>
        <w:rPr>
          <w:rFonts w:eastAsia="TimesNewRomanPSMT" w:cstheme="minorHAnsi"/>
          <w:sz w:val="24"/>
          <w:szCs w:val="24"/>
          <w:lang w:val="el-GR"/>
        </w:rPr>
        <w:t>βασίζονται</w:t>
      </w:r>
      <w:r w:rsidRPr="0060165E">
        <w:rPr>
          <w:rFonts w:eastAsia="TimesNewRomanPSMT" w:cstheme="minorHAnsi"/>
          <w:sz w:val="24"/>
          <w:szCs w:val="24"/>
          <w:lang w:val="el-GR"/>
        </w:rPr>
        <w:t xml:space="preserve"> </w:t>
      </w:r>
      <w:r>
        <w:rPr>
          <w:rFonts w:eastAsia="TimesNewRomanPSMT" w:cstheme="minorHAnsi"/>
          <w:sz w:val="24"/>
          <w:szCs w:val="24"/>
          <w:lang w:val="el-GR"/>
        </w:rPr>
        <w:t xml:space="preserve">στις ακόλουθες </w:t>
      </w:r>
      <w:r w:rsidR="0060165E">
        <w:rPr>
          <w:rFonts w:eastAsia="TimesNewRomanPSMT" w:cstheme="minorHAnsi"/>
          <w:sz w:val="24"/>
          <w:szCs w:val="24"/>
          <w:lang w:val="el-GR"/>
        </w:rPr>
        <w:t>διαστάσεις:</w:t>
      </w:r>
    </w:p>
    <w:p w14:paraId="08B007F5" w14:textId="340190BC" w:rsidR="0060165E" w:rsidRPr="0060165E" w:rsidRDefault="0060165E" w:rsidP="0060165E">
      <w:pPr>
        <w:pStyle w:val="a5"/>
        <w:numPr>
          <w:ilvl w:val="0"/>
          <w:numId w:val="7"/>
        </w:numPr>
        <w:shd w:val="clear" w:color="auto" w:fill="FFC000"/>
        <w:autoSpaceDE w:val="0"/>
        <w:autoSpaceDN w:val="0"/>
        <w:adjustRightInd w:val="0"/>
        <w:spacing w:after="0" w:line="240" w:lineRule="auto"/>
        <w:ind w:left="284" w:hanging="284"/>
        <w:jc w:val="both"/>
        <w:rPr>
          <w:rFonts w:eastAsia="Calibri" w:cstheme="minorHAnsi"/>
          <w:b/>
          <w:bCs/>
          <w:sz w:val="24"/>
          <w:szCs w:val="24"/>
          <w:lang w:val="el-GR"/>
        </w:rPr>
      </w:pPr>
      <w:r>
        <w:rPr>
          <w:rFonts w:eastAsia="Calibri" w:cstheme="minorHAnsi"/>
          <w:b/>
          <w:bCs/>
          <w:sz w:val="24"/>
          <w:szCs w:val="24"/>
          <w:lang w:val="el-GR"/>
        </w:rPr>
        <w:t>Τεχνολογική και Παιδαγωγική Καινοτομία &amp; Πρ</w:t>
      </w:r>
      <w:r w:rsidR="001A24F2">
        <w:rPr>
          <w:rFonts w:eastAsia="Calibri" w:cstheme="minorHAnsi"/>
          <w:b/>
          <w:bCs/>
          <w:sz w:val="24"/>
          <w:szCs w:val="24"/>
          <w:lang w:val="el-GR"/>
        </w:rPr>
        <w:t xml:space="preserve">οτεινόμενη </w:t>
      </w:r>
      <w:r>
        <w:rPr>
          <w:rFonts w:eastAsia="Calibri" w:cstheme="minorHAnsi"/>
          <w:b/>
          <w:bCs/>
          <w:sz w:val="24"/>
          <w:szCs w:val="24"/>
          <w:lang w:val="el-GR"/>
        </w:rPr>
        <w:t>Αξία</w:t>
      </w:r>
    </w:p>
    <w:p w14:paraId="642DE7EA" w14:textId="379CAB26" w:rsidR="0060165E" w:rsidRDefault="0060165E" w:rsidP="0060165E">
      <w:pPr>
        <w:pStyle w:val="a5"/>
        <w:autoSpaceDE w:val="0"/>
        <w:autoSpaceDN w:val="0"/>
        <w:adjustRightInd w:val="0"/>
        <w:ind w:left="284"/>
        <w:jc w:val="both"/>
        <w:rPr>
          <w:rFonts w:eastAsia="TimesNewRomanPSMT" w:cstheme="minorHAnsi"/>
          <w:sz w:val="24"/>
          <w:szCs w:val="24"/>
          <w:lang w:val="el-GR"/>
        </w:rPr>
      </w:pPr>
      <w:r w:rsidRPr="0060165E">
        <w:rPr>
          <w:rFonts w:eastAsia="TimesNewRomanPSMT" w:cstheme="minorHAnsi"/>
          <w:sz w:val="24"/>
          <w:szCs w:val="24"/>
          <w:lang w:val="el-GR"/>
        </w:rPr>
        <w:t>Ποιες είναι οι παιδαγωγικές και τεχνικές προκλήσεις του προτεινόμενου</w:t>
      </w:r>
      <w:r>
        <w:rPr>
          <w:rFonts w:eastAsia="TimesNewRomanPSMT" w:cstheme="minorHAnsi"/>
          <w:sz w:val="24"/>
          <w:szCs w:val="24"/>
          <w:lang w:val="el-GR"/>
        </w:rPr>
        <w:t xml:space="preserve"> σχεδίου δράσης; Είναι το προτεινόμενο σχέδιο δράσης</w:t>
      </w:r>
      <w:r w:rsidRPr="0060165E">
        <w:rPr>
          <w:rFonts w:eastAsia="TimesNewRomanPSMT" w:cstheme="minorHAnsi"/>
          <w:sz w:val="24"/>
          <w:szCs w:val="24"/>
          <w:lang w:val="el-GR"/>
        </w:rPr>
        <w:t xml:space="preserve"> τεχνολογικά και παιδαγωγικά καινοτόμο; </w:t>
      </w:r>
      <w:r w:rsidR="00A24D44">
        <w:rPr>
          <w:rFonts w:eastAsia="TimesNewRomanPSMT" w:cstheme="minorHAnsi"/>
          <w:sz w:val="24"/>
          <w:szCs w:val="24"/>
          <w:lang w:val="el-GR"/>
        </w:rPr>
        <w:t>Π</w:t>
      </w:r>
      <w:r w:rsidRPr="0060165E">
        <w:rPr>
          <w:rFonts w:eastAsia="TimesNewRomanPSMT" w:cstheme="minorHAnsi"/>
          <w:sz w:val="24"/>
          <w:szCs w:val="24"/>
          <w:lang w:val="el-GR"/>
        </w:rPr>
        <w:t xml:space="preserve">οιο είναι το επίπεδο </w:t>
      </w:r>
      <w:r>
        <w:rPr>
          <w:rFonts w:eastAsia="TimesNewRomanPSMT" w:cstheme="minorHAnsi"/>
          <w:sz w:val="24"/>
          <w:szCs w:val="24"/>
          <w:lang w:val="el-GR"/>
        </w:rPr>
        <w:t xml:space="preserve">τεχνολογικής </w:t>
      </w:r>
      <w:r w:rsidRPr="0060165E">
        <w:rPr>
          <w:rFonts w:eastAsia="TimesNewRomanPSMT" w:cstheme="minorHAnsi"/>
          <w:sz w:val="24"/>
          <w:szCs w:val="24"/>
          <w:lang w:val="el-GR"/>
        </w:rPr>
        <w:t>ετοιμότητας</w:t>
      </w:r>
      <w:r>
        <w:rPr>
          <w:rFonts w:eastAsia="TimesNewRomanPSMT" w:cstheme="minorHAnsi"/>
          <w:sz w:val="24"/>
          <w:szCs w:val="24"/>
          <w:lang w:val="el-GR"/>
        </w:rPr>
        <w:t xml:space="preserve"> του σχολείου</w:t>
      </w:r>
      <w:r w:rsidRPr="0060165E">
        <w:rPr>
          <w:rFonts w:eastAsia="TimesNewRomanPSMT" w:cstheme="minorHAnsi"/>
          <w:sz w:val="24"/>
          <w:szCs w:val="24"/>
          <w:lang w:val="el-GR"/>
        </w:rPr>
        <w:t xml:space="preserve"> σε σχέση με την άρτια εξοπλισμένη και συνδεδεμένη τάξη (</w:t>
      </w:r>
      <w:r w:rsidRPr="0060165E">
        <w:rPr>
          <w:rFonts w:eastAsia="TimesNewRomanPSMT" w:cstheme="minorHAnsi"/>
          <w:sz w:val="24"/>
          <w:szCs w:val="24"/>
        </w:rPr>
        <w:t>HECC</w:t>
      </w:r>
      <w:r w:rsidRPr="0060165E">
        <w:rPr>
          <w:rFonts w:eastAsia="TimesNewRomanPSMT" w:cstheme="minorHAnsi"/>
          <w:sz w:val="24"/>
          <w:szCs w:val="24"/>
          <w:lang w:val="el-GR"/>
        </w:rPr>
        <w:t xml:space="preserve">); Είναι η προτεινόμενη προσέγγιση και τα επιδιωκόμενα </w:t>
      </w:r>
      <w:r w:rsidRPr="0060165E">
        <w:rPr>
          <w:rFonts w:eastAsia="TimesNewRomanPSMT" w:cstheme="minorHAnsi"/>
          <w:sz w:val="24"/>
          <w:szCs w:val="24"/>
          <w:lang w:val="el-GR"/>
        </w:rPr>
        <w:lastRenderedPageBreak/>
        <w:t xml:space="preserve">αποτελέσματα σαφή και εμπεριστατωμένα; Πόσο πρωτότυπο / μοναδικό είναι το προτεινόμενο </w:t>
      </w:r>
      <w:r>
        <w:rPr>
          <w:rFonts w:eastAsia="TimesNewRomanPSMT" w:cstheme="minorHAnsi"/>
          <w:sz w:val="24"/>
          <w:szCs w:val="24"/>
          <w:lang w:val="el-GR"/>
        </w:rPr>
        <w:t>σχέδιο δράσης</w:t>
      </w:r>
      <w:r w:rsidRPr="0060165E">
        <w:rPr>
          <w:rFonts w:eastAsia="TimesNewRomanPSMT" w:cstheme="minorHAnsi"/>
          <w:sz w:val="24"/>
          <w:szCs w:val="24"/>
          <w:lang w:val="el-GR"/>
        </w:rPr>
        <w:t xml:space="preserve"> σ</w:t>
      </w:r>
      <w:r>
        <w:rPr>
          <w:rFonts w:eastAsia="TimesNewRomanPSMT" w:cstheme="minorHAnsi"/>
          <w:sz w:val="24"/>
          <w:szCs w:val="24"/>
          <w:lang w:val="el-GR"/>
        </w:rPr>
        <w:t xml:space="preserve">ε σύγκριση με τους </w:t>
      </w:r>
      <w:r w:rsidR="007766F3">
        <w:rPr>
          <w:rFonts w:eastAsia="TimesNewRomanPSMT" w:cstheme="minorHAnsi"/>
          <w:sz w:val="24"/>
          <w:szCs w:val="24"/>
          <w:lang w:val="el-GR"/>
        </w:rPr>
        <w:t>συνυποψήφιους</w:t>
      </w:r>
      <w:r>
        <w:rPr>
          <w:rFonts w:eastAsia="TimesNewRomanPSMT" w:cstheme="minorHAnsi"/>
          <w:sz w:val="24"/>
          <w:szCs w:val="24"/>
          <w:lang w:val="el-GR"/>
        </w:rPr>
        <w:t>;</w:t>
      </w:r>
    </w:p>
    <w:p w14:paraId="5026F8C3" w14:textId="5E5E3194" w:rsidR="0060165E" w:rsidRPr="0060165E" w:rsidRDefault="0060165E" w:rsidP="0060165E">
      <w:pPr>
        <w:pStyle w:val="a5"/>
        <w:numPr>
          <w:ilvl w:val="0"/>
          <w:numId w:val="7"/>
        </w:numPr>
        <w:shd w:val="clear" w:color="auto" w:fill="FFC000"/>
        <w:autoSpaceDE w:val="0"/>
        <w:autoSpaceDN w:val="0"/>
        <w:adjustRightInd w:val="0"/>
        <w:spacing w:after="0" w:line="240" w:lineRule="auto"/>
        <w:ind w:left="284" w:hanging="284"/>
        <w:jc w:val="both"/>
        <w:rPr>
          <w:rFonts w:eastAsia="Calibri" w:cstheme="minorHAnsi"/>
          <w:b/>
          <w:bCs/>
          <w:sz w:val="24"/>
          <w:szCs w:val="24"/>
          <w:lang w:val="el-GR"/>
        </w:rPr>
      </w:pPr>
      <w:r w:rsidRPr="0060165E">
        <w:rPr>
          <w:rFonts w:eastAsia="Calibri" w:cstheme="minorHAnsi"/>
          <w:b/>
          <w:bCs/>
          <w:sz w:val="24"/>
          <w:szCs w:val="24"/>
          <w:lang w:val="el-GR"/>
        </w:rPr>
        <w:t xml:space="preserve">Ικανότητα </w:t>
      </w:r>
      <w:r>
        <w:rPr>
          <w:rFonts w:eastAsia="Calibri" w:cstheme="minorHAnsi"/>
          <w:b/>
          <w:bCs/>
          <w:sz w:val="24"/>
          <w:szCs w:val="24"/>
          <w:lang w:val="el-GR"/>
        </w:rPr>
        <w:t>Ομάδας, Σ</w:t>
      </w:r>
      <w:r w:rsidRPr="0060165E">
        <w:rPr>
          <w:rFonts w:eastAsia="Calibri" w:cstheme="minorHAnsi"/>
          <w:b/>
          <w:bCs/>
          <w:sz w:val="24"/>
          <w:szCs w:val="24"/>
          <w:lang w:val="el-GR"/>
        </w:rPr>
        <w:t xml:space="preserve">χέδιο </w:t>
      </w:r>
      <w:r w:rsidR="009704D0">
        <w:rPr>
          <w:rFonts w:eastAsia="Calibri" w:cstheme="minorHAnsi"/>
          <w:b/>
          <w:bCs/>
          <w:sz w:val="24"/>
          <w:szCs w:val="24"/>
          <w:lang w:val="el-GR"/>
        </w:rPr>
        <w:t>δράσης</w:t>
      </w:r>
      <w:r w:rsidR="009704D0" w:rsidRPr="0060165E">
        <w:rPr>
          <w:rFonts w:eastAsia="Calibri" w:cstheme="minorHAnsi"/>
          <w:b/>
          <w:bCs/>
          <w:sz w:val="24"/>
          <w:szCs w:val="24"/>
          <w:lang w:val="el-GR"/>
        </w:rPr>
        <w:t xml:space="preserve"> </w:t>
      </w:r>
      <w:r w:rsidRPr="0060165E">
        <w:rPr>
          <w:rFonts w:eastAsia="Calibri" w:cstheme="minorHAnsi"/>
          <w:b/>
          <w:bCs/>
          <w:sz w:val="24"/>
          <w:szCs w:val="24"/>
          <w:lang w:val="el-GR"/>
        </w:rPr>
        <w:t xml:space="preserve">&amp; </w:t>
      </w:r>
      <w:r w:rsidR="002771E2">
        <w:rPr>
          <w:rFonts w:eastAsia="Calibri" w:cstheme="minorHAnsi"/>
          <w:b/>
          <w:bCs/>
          <w:sz w:val="24"/>
          <w:szCs w:val="24"/>
          <w:lang w:val="el-GR"/>
        </w:rPr>
        <w:t>Σχέση κόστους αποτελεσματικότητας</w:t>
      </w:r>
    </w:p>
    <w:p w14:paraId="02223B3E" w14:textId="48856C3D" w:rsidR="0060165E" w:rsidRPr="00E61C51" w:rsidRDefault="0060165E" w:rsidP="0060165E">
      <w:pPr>
        <w:pStyle w:val="a5"/>
        <w:autoSpaceDE w:val="0"/>
        <w:autoSpaceDN w:val="0"/>
        <w:adjustRightInd w:val="0"/>
        <w:ind w:left="284"/>
        <w:jc w:val="both"/>
        <w:rPr>
          <w:rFonts w:eastAsia="TimesNewRomanPSMT" w:cstheme="minorHAnsi"/>
          <w:sz w:val="24"/>
          <w:szCs w:val="24"/>
          <w:lang w:val="el-GR"/>
        </w:rPr>
      </w:pPr>
      <w:r>
        <w:rPr>
          <w:rFonts w:eastAsia="TimesNewRomanPSMT" w:cstheme="minorHAnsi"/>
          <w:sz w:val="24"/>
          <w:szCs w:val="24"/>
          <w:lang w:val="el-GR"/>
        </w:rPr>
        <w:t>Ικανότητα</w:t>
      </w:r>
      <w:r w:rsidRPr="001D151A">
        <w:rPr>
          <w:rFonts w:eastAsia="TimesNewRomanPSMT" w:cstheme="minorHAnsi"/>
          <w:sz w:val="24"/>
          <w:szCs w:val="24"/>
          <w:lang w:val="el-GR"/>
        </w:rPr>
        <w:t xml:space="preserve"> </w:t>
      </w:r>
      <w:r>
        <w:rPr>
          <w:rFonts w:eastAsia="TimesNewRomanPSMT" w:cstheme="minorHAnsi"/>
          <w:sz w:val="24"/>
          <w:szCs w:val="24"/>
          <w:lang w:val="el-GR"/>
        </w:rPr>
        <w:t>Ομάδας</w:t>
      </w:r>
      <w:r w:rsidRPr="001D151A">
        <w:rPr>
          <w:rFonts w:eastAsia="TimesNewRomanPSMT" w:cstheme="minorHAnsi"/>
          <w:sz w:val="24"/>
          <w:szCs w:val="24"/>
          <w:lang w:val="el-GR"/>
        </w:rPr>
        <w:t xml:space="preserve">. </w:t>
      </w:r>
      <w:r>
        <w:rPr>
          <w:rFonts w:eastAsia="TimesNewRomanPSMT" w:cstheme="minorHAnsi"/>
          <w:sz w:val="24"/>
          <w:szCs w:val="24"/>
          <w:lang w:val="el-GR"/>
        </w:rPr>
        <w:t>Σχετικ</w:t>
      </w:r>
      <w:r w:rsidR="00980784">
        <w:rPr>
          <w:rFonts w:eastAsia="TimesNewRomanPSMT" w:cstheme="minorHAnsi"/>
          <w:sz w:val="24"/>
          <w:szCs w:val="24"/>
          <w:lang w:val="el-GR"/>
        </w:rPr>
        <w:t>ό</w:t>
      </w:r>
      <w:r w:rsidRPr="001D151A">
        <w:rPr>
          <w:rFonts w:eastAsia="TimesNewRomanPSMT" w:cstheme="minorHAnsi"/>
          <w:sz w:val="24"/>
          <w:szCs w:val="24"/>
          <w:lang w:val="el-GR"/>
        </w:rPr>
        <w:t xml:space="preserve"> </w:t>
      </w:r>
      <w:r w:rsidR="009704D0">
        <w:rPr>
          <w:rFonts w:eastAsia="TimesNewRomanPSMT" w:cstheme="minorHAnsi"/>
          <w:sz w:val="24"/>
          <w:szCs w:val="24"/>
          <w:lang w:val="el-GR"/>
        </w:rPr>
        <w:t>Γνωστικό Υπόβαθρο</w:t>
      </w:r>
      <w:r w:rsidRPr="001D151A">
        <w:rPr>
          <w:rFonts w:eastAsia="TimesNewRomanPSMT" w:cstheme="minorHAnsi"/>
          <w:sz w:val="24"/>
          <w:szCs w:val="24"/>
          <w:lang w:val="el-GR"/>
        </w:rPr>
        <w:t xml:space="preserve">. </w:t>
      </w:r>
      <w:r>
        <w:rPr>
          <w:rFonts w:eastAsia="TimesNewRomanPSMT" w:cstheme="minorHAnsi"/>
          <w:sz w:val="24"/>
          <w:szCs w:val="24"/>
          <w:lang w:val="el-GR"/>
        </w:rPr>
        <w:t>Ορθότητα</w:t>
      </w:r>
      <w:r w:rsidRPr="00E61C51">
        <w:rPr>
          <w:rFonts w:eastAsia="TimesNewRomanPSMT" w:cstheme="minorHAnsi"/>
          <w:sz w:val="24"/>
          <w:szCs w:val="24"/>
          <w:lang w:val="el-GR"/>
        </w:rPr>
        <w:t xml:space="preserve"> </w:t>
      </w:r>
      <w:r>
        <w:rPr>
          <w:rFonts w:eastAsia="TimesNewRomanPSMT" w:cstheme="minorHAnsi"/>
          <w:sz w:val="24"/>
          <w:szCs w:val="24"/>
          <w:lang w:val="el-GR"/>
        </w:rPr>
        <w:t>του</w:t>
      </w:r>
      <w:r w:rsidRPr="00E61C51">
        <w:rPr>
          <w:rFonts w:eastAsia="TimesNewRomanPSMT" w:cstheme="minorHAnsi"/>
          <w:sz w:val="24"/>
          <w:szCs w:val="24"/>
          <w:lang w:val="el-GR"/>
        </w:rPr>
        <w:t xml:space="preserve"> </w:t>
      </w:r>
      <w:r>
        <w:rPr>
          <w:rFonts w:eastAsia="TimesNewRomanPSMT" w:cstheme="minorHAnsi"/>
          <w:sz w:val="24"/>
          <w:szCs w:val="24"/>
          <w:lang w:val="el-GR"/>
        </w:rPr>
        <w:t>σχεδίου</w:t>
      </w:r>
      <w:r w:rsidRPr="00E61C51">
        <w:rPr>
          <w:rFonts w:eastAsia="TimesNewRomanPSMT" w:cstheme="minorHAnsi"/>
          <w:sz w:val="24"/>
          <w:szCs w:val="24"/>
          <w:lang w:val="el-GR"/>
        </w:rPr>
        <w:t xml:space="preserve"> </w:t>
      </w:r>
      <w:r w:rsidR="009704D0">
        <w:rPr>
          <w:rFonts w:eastAsia="TimesNewRomanPSMT" w:cstheme="minorHAnsi"/>
          <w:sz w:val="24"/>
          <w:szCs w:val="24"/>
          <w:lang w:val="el-GR"/>
        </w:rPr>
        <w:t>δράσης</w:t>
      </w:r>
      <w:r w:rsidR="009704D0" w:rsidRPr="00E61C51">
        <w:rPr>
          <w:rFonts w:eastAsia="TimesNewRomanPSMT" w:cstheme="minorHAnsi"/>
          <w:sz w:val="24"/>
          <w:szCs w:val="24"/>
          <w:lang w:val="el-GR"/>
        </w:rPr>
        <w:t xml:space="preserve"> </w:t>
      </w:r>
      <w:r>
        <w:rPr>
          <w:rFonts w:eastAsia="TimesNewRomanPSMT" w:cstheme="minorHAnsi"/>
          <w:sz w:val="24"/>
          <w:szCs w:val="24"/>
          <w:lang w:val="el-GR"/>
        </w:rPr>
        <w:t>για</w:t>
      </w:r>
      <w:r w:rsidRPr="00E61C51">
        <w:rPr>
          <w:rFonts w:eastAsia="TimesNewRomanPSMT" w:cstheme="minorHAnsi"/>
          <w:sz w:val="24"/>
          <w:szCs w:val="24"/>
          <w:lang w:val="el-GR"/>
        </w:rPr>
        <w:t xml:space="preserve"> </w:t>
      </w:r>
      <w:r>
        <w:rPr>
          <w:rFonts w:eastAsia="TimesNewRomanPSMT" w:cstheme="minorHAnsi"/>
          <w:sz w:val="24"/>
          <w:szCs w:val="24"/>
          <w:lang w:val="el-GR"/>
        </w:rPr>
        <w:t>τη</w:t>
      </w:r>
      <w:r w:rsidRPr="00E61C51">
        <w:rPr>
          <w:rFonts w:eastAsia="TimesNewRomanPSMT" w:cstheme="minorHAnsi"/>
          <w:sz w:val="24"/>
          <w:szCs w:val="24"/>
          <w:lang w:val="el-GR"/>
        </w:rPr>
        <w:t xml:space="preserve"> </w:t>
      </w:r>
      <w:r>
        <w:rPr>
          <w:rFonts w:eastAsia="TimesNewRomanPSMT" w:cstheme="minorHAnsi"/>
          <w:sz w:val="24"/>
          <w:szCs w:val="24"/>
          <w:lang w:val="el-GR"/>
        </w:rPr>
        <w:t>διασφάλιση</w:t>
      </w:r>
      <w:r w:rsidRPr="00E61C51">
        <w:rPr>
          <w:rFonts w:eastAsia="TimesNewRomanPSMT" w:cstheme="minorHAnsi"/>
          <w:sz w:val="24"/>
          <w:szCs w:val="24"/>
          <w:lang w:val="el-GR"/>
        </w:rPr>
        <w:t xml:space="preserve"> </w:t>
      </w:r>
      <w:r>
        <w:rPr>
          <w:rFonts w:eastAsia="TimesNewRomanPSMT" w:cstheme="minorHAnsi"/>
          <w:sz w:val="24"/>
          <w:szCs w:val="24"/>
          <w:lang w:val="el-GR"/>
        </w:rPr>
        <w:t>της</w:t>
      </w:r>
      <w:r w:rsidRPr="00E61C51">
        <w:rPr>
          <w:rFonts w:eastAsia="TimesNewRomanPSMT" w:cstheme="minorHAnsi"/>
          <w:sz w:val="24"/>
          <w:szCs w:val="24"/>
          <w:lang w:val="el-GR"/>
        </w:rPr>
        <w:t xml:space="preserve"> </w:t>
      </w:r>
      <w:r>
        <w:rPr>
          <w:rFonts w:eastAsia="TimesNewRomanPSMT" w:cstheme="minorHAnsi"/>
          <w:sz w:val="24"/>
          <w:szCs w:val="24"/>
          <w:lang w:val="el-GR"/>
        </w:rPr>
        <w:t>σκοπιμότη</w:t>
      </w:r>
      <w:r w:rsidR="00E61C51">
        <w:rPr>
          <w:rFonts w:eastAsia="TimesNewRomanPSMT" w:cstheme="minorHAnsi"/>
          <w:sz w:val="24"/>
          <w:szCs w:val="24"/>
          <w:lang w:val="el-GR"/>
        </w:rPr>
        <w:t>τάς</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του</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σε</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σχέση</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με</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την</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κατάσταση</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και</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τις</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ανάγκες</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του</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σχολείου</w:t>
      </w:r>
      <w:r w:rsidR="00E61C51" w:rsidRPr="00E61C51">
        <w:rPr>
          <w:rFonts w:eastAsia="TimesNewRomanPSMT" w:cstheme="minorHAnsi"/>
          <w:sz w:val="24"/>
          <w:szCs w:val="24"/>
          <w:lang w:val="el-GR"/>
        </w:rPr>
        <w:t>)</w:t>
      </w:r>
      <w:r w:rsidR="00E61C51">
        <w:rPr>
          <w:rFonts w:eastAsia="TimesNewRomanPSMT" w:cstheme="minorHAnsi"/>
          <w:sz w:val="24"/>
          <w:szCs w:val="24"/>
          <w:lang w:val="el-GR"/>
        </w:rPr>
        <w:t>. Είναι</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το</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προτεινόμενο</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σχέδιο</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δράσης</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σχετικό</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με</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τις</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ανάγκες</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των</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σχολείων</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και</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την</w:t>
      </w:r>
      <w:r w:rsidR="00E61C51" w:rsidRPr="00E61C51">
        <w:rPr>
          <w:rFonts w:eastAsia="TimesNewRomanPSMT" w:cstheme="minorHAnsi"/>
          <w:sz w:val="24"/>
          <w:szCs w:val="24"/>
          <w:lang w:val="el-GR"/>
        </w:rPr>
        <w:t xml:space="preserve"> </w:t>
      </w:r>
      <w:r w:rsidR="00980784">
        <w:rPr>
          <w:rFonts w:eastAsia="TimesNewRomanPSMT" w:cstheme="minorHAnsi"/>
          <w:sz w:val="24"/>
          <w:szCs w:val="24"/>
          <w:lang w:val="el-GR"/>
        </w:rPr>
        <w:t xml:space="preserve">τοπική </w:t>
      </w:r>
      <w:r w:rsidR="00E61C51">
        <w:rPr>
          <w:rFonts w:eastAsia="TimesNewRomanPSMT" w:cstheme="minorHAnsi"/>
          <w:sz w:val="24"/>
          <w:szCs w:val="24"/>
          <w:lang w:val="el-GR"/>
        </w:rPr>
        <w:t>τους</w:t>
      </w:r>
      <w:r w:rsidR="00E61C51" w:rsidRPr="00E61C51">
        <w:rPr>
          <w:rFonts w:eastAsia="TimesNewRomanPSMT" w:cstheme="minorHAnsi"/>
          <w:sz w:val="24"/>
          <w:szCs w:val="24"/>
          <w:lang w:val="el-GR"/>
        </w:rPr>
        <w:t xml:space="preserve"> </w:t>
      </w:r>
      <w:r w:rsidR="00E61C51">
        <w:rPr>
          <w:rFonts w:eastAsia="TimesNewRomanPSMT" w:cstheme="minorHAnsi"/>
          <w:sz w:val="24"/>
          <w:szCs w:val="24"/>
          <w:lang w:val="el-GR"/>
        </w:rPr>
        <w:t>κοινότητα</w:t>
      </w:r>
      <w:r w:rsidR="00E61C51" w:rsidRPr="00E61C51">
        <w:rPr>
          <w:rFonts w:eastAsia="TimesNewRomanPSMT" w:cstheme="minorHAnsi"/>
          <w:sz w:val="24"/>
          <w:szCs w:val="24"/>
          <w:lang w:val="el-GR"/>
        </w:rPr>
        <w:t>;</w:t>
      </w:r>
    </w:p>
    <w:p w14:paraId="76476A4C" w14:textId="6DDCFEAC" w:rsidR="0060165E" w:rsidRPr="00D83AE4" w:rsidRDefault="007766F3" w:rsidP="0060165E">
      <w:pPr>
        <w:pStyle w:val="a5"/>
        <w:numPr>
          <w:ilvl w:val="0"/>
          <w:numId w:val="7"/>
        </w:numPr>
        <w:shd w:val="clear" w:color="auto" w:fill="FFC000"/>
        <w:spacing w:after="0" w:line="240" w:lineRule="auto"/>
        <w:ind w:left="284" w:hanging="284"/>
        <w:jc w:val="both"/>
        <w:rPr>
          <w:rFonts w:eastAsia="Calibri" w:cstheme="minorHAnsi"/>
          <w:b/>
          <w:bCs/>
          <w:sz w:val="24"/>
          <w:szCs w:val="24"/>
          <w:lang w:val="el-GR"/>
        </w:rPr>
      </w:pPr>
      <w:r>
        <w:rPr>
          <w:rFonts w:eastAsia="Calibri" w:cstheme="minorHAnsi"/>
          <w:b/>
          <w:bCs/>
          <w:sz w:val="24"/>
          <w:szCs w:val="24"/>
          <w:lang w:val="el-GR"/>
        </w:rPr>
        <w:t>Πιθαν</w:t>
      </w:r>
      <w:r w:rsidR="00D83AE4">
        <w:rPr>
          <w:rFonts w:eastAsia="Calibri" w:cstheme="minorHAnsi"/>
          <w:b/>
          <w:bCs/>
          <w:sz w:val="24"/>
          <w:szCs w:val="24"/>
          <w:lang w:val="el-GR"/>
        </w:rPr>
        <w:t>ό</w:t>
      </w:r>
      <w:r>
        <w:rPr>
          <w:rFonts w:eastAsia="Calibri" w:cstheme="minorHAnsi"/>
          <w:b/>
          <w:bCs/>
          <w:sz w:val="24"/>
          <w:szCs w:val="24"/>
          <w:lang w:val="el-GR"/>
        </w:rPr>
        <w:t xml:space="preserve">ς </w:t>
      </w:r>
      <w:r w:rsidR="00D83AE4">
        <w:rPr>
          <w:rFonts w:eastAsia="Calibri" w:cstheme="minorHAnsi"/>
          <w:b/>
          <w:bCs/>
          <w:sz w:val="24"/>
          <w:szCs w:val="24"/>
          <w:lang w:val="el-GR"/>
        </w:rPr>
        <w:t xml:space="preserve"> αντίκτυπος</w:t>
      </w:r>
      <w:r w:rsidR="00E61C51" w:rsidRPr="00D83AE4">
        <w:rPr>
          <w:rFonts w:eastAsia="Calibri" w:cstheme="minorHAnsi"/>
          <w:b/>
          <w:bCs/>
          <w:sz w:val="24"/>
          <w:szCs w:val="24"/>
          <w:lang w:val="el-GR"/>
        </w:rPr>
        <w:t xml:space="preserve">, </w:t>
      </w:r>
      <w:r w:rsidR="00D83AE4">
        <w:rPr>
          <w:rFonts w:eastAsia="Calibri" w:cstheme="minorHAnsi"/>
          <w:b/>
          <w:bCs/>
          <w:sz w:val="24"/>
          <w:szCs w:val="24"/>
          <w:lang w:val="el-GR"/>
        </w:rPr>
        <w:t>Μεταφερσιμότητα</w:t>
      </w:r>
      <w:r w:rsidR="00D83AE4" w:rsidRPr="00D83AE4">
        <w:rPr>
          <w:rFonts w:eastAsia="Calibri" w:cstheme="minorHAnsi"/>
          <w:b/>
          <w:bCs/>
          <w:sz w:val="24"/>
          <w:szCs w:val="24"/>
          <w:lang w:val="el-GR"/>
        </w:rPr>
        <w:t xml:space="preserve"> </w:t>
      </w:r>
      <w:r w:rsidR="00E61C51" w:rsidRPr="00D83AE4">
        <w:rPr>
          <w:rFonts w:eastAsia="Calibri" w:cstheme="minorHAnsi"/>
          <w:b/>
          <w:bCs/>
          <w:sz w:val="24"/>
          <w:szCs w:val="24"/>
          <w:lang w:val="el-GR"/>
        </w:rPr>
        <w:t xml:space="preserve">και Βιωσιμότητα </w:t>
      </w:r>
    </w:p>
    <w:p w14:paraId="2CC5EF55" w14:textId="1D2F7136" w:rsidR="0060165E" w:rsidRPr="00BF0139" w:rsidRDefault="00E61C51" w:rsidP="0060165E">
      <w:pPr>
        <w:pStyle w:val="a5"/>
        <w:autoSpaceDE w:val="0"/>
        <w:autoSpaceDN w:val="0"/>
        <w:adjustRightInd w:val="0"/>
        <w:ind w:left="284"/>
        <w:jc w:val="both"/>
        <w:rPr>
          <w:rFonts w:eastAsia="TimesNewRomanPSMT" w:cstheme="minorHAnsi"/>
          <w:sz w:val="24"/>
          <w:szCs w:val="24"/>
          <w:lang w:val="el-GR"/>
        </w:rPr>
      </w:pPr>
      <w:r w:rsidRPr="00D83AE4">
        <w:rPr>
          <w:rFonts w:eastAsia="TimesNewRomanPSMT" w:cstheme="minorHAnsi"/>
          <w:sz w:val="24"/>
          <w:szCs w:val="24"/>
          <w:lang w:val="el-GR"/>
        </w:rPr>
        <w:t xml:space="preserve">Η ποιότητα του προτεινόμενου σχεδίου δράσης και η βιωσιμότητά του. Ο ορισμός των Βασικών Δεικτών </w:t>
      </w:r>
      <w:r w:rsidR="00980784" w:rsidRPr="00D83AE4">
        <w:rPr>
          <w:rFonts w:eastAsia="TimesNewRomanPSMT" w:cstheme="minorHAnsi"/>
          <w:sz w:val="24"/>
          <w:szCs w:val="24"/>
          <w:lang w:val="el-GR"/>
        </w:rPr>
        <w:t>Επίτευξης</w:t>
      </w:r>
      <w:r w:rsidRPr="00D83AE4">
        <w:rPr>
          <w:rFonts w:eastAsia="TimesNewRomanPSMT" w:cstheme="minorHAnsi"/>
          <w:sz w:val="24"/>
          <w:szCs w:val="24"/>
          <w:lang w:val="el-GR"/>
        </w:rPr>
        <w:t xml:space="preserve"> (ΒΔ</w:t>
      </w:r>
      <w:r w:rsidR="00980784" w:rsidRPr="00D83AE4">
        <w:rPr>
          <w:rFonts w:eastAsia="TimesNewRomanPSMT" w:cstheme="minorHAnsi"/>
          <w:sz w:val="24"/>
          <w:szCs w:val="24"/>
          <w:lang w:val="el-GR"/>
        </w:rPr>
        <w:t>Ε</w:t>
      </w:r>
      <w:r w:rsidRPr="00D83AE4">
        <w:rPr>
          <w:rFonts w:eastAsia="TimesNewRomanPSMT" w:cstheme="minorHAnsi"/>
          <w:sz w:val="24"/>
          <w:szCs w:val="24"/>
          <w:lang w:val="el-GR"/>
        </w:rPr>
        <w:t xml:space="preserve">) και τα κριτήρια της επιτυχίας. Η δυνατότητα για </w:t>
      </w:r>
      <w:r w:rsidR="009704D0" w:rsidRPr="00D83AE4">
        <w:rPr>
          <w:rFonts w:eastAsia="TimesNewRomanPSMT" w:cstheme="minorHAnsi"/>
          <w:sz w:val="24"/>
          <w:szCs w:val="24"/>
          <w:lang w:val="el-GR"/>
        </w:rPr>
        <w:t xml:space="preserve">πολλαπλασιασμό </w:t>
      </w:r>
      <w:r w:rsidRPr="00D83AE4">
        <w:rPr>
          <w:rFonts w:eastAsia="TimesNewRomanPSMT" w:cstheme="minorHAnsi"/>
          <w:sz w:val="24"/>
          <w:szCs w:val="24"/>
          <w:lang w:val="el-GR"/>
        </w:rPr>
        <w:t xml:space="preserve">και </w:t>
      </w:r>
      <w:r w:rsidR="00D83AE4">
        <w:rPr>
          <w:rFonts w:eastAsia="TimesNewRomanPSMT" w:cstheme="minorHAnsi"/>
          <w:sz w:val="24"/>
          <w:szCs w:val="24"/>
          <w:lang w:val="el-GR"/>
        </w:rPr>
        <w:t>μεταφερσιμότητα</w:t>
      </w:r>
      <w:r w:rsidRPr="00D83AE4">
        <w:rPr>
          <w:rFonts w:eastAsia="TimesNewRomanPSMT" w:cstheme="minorHAnsi"/>
          <w:sz w:val="24"/>
          <w:szCs w:val="24"/>
          <w:lang w:val="el-GR"/>
        </w:rPr>
        <w:t xml:space="preserve">. </w:t>
      </w:r>
    </w:p>
    <w:p w14:paraId="407B54E3" w14:textId="77777777" w:rsidR="00E61C51" w:rsidRDefault="00E61C51" w:rsidP="00E61C51">
      <w:pPr>
        <w:autoSpaceDE w:val="0"/>
        <w:autoSpaceDN w:val="0"/>
        <w:adjustRightInd w:val="0"/>
        <w:jc w:val="both"/>
        <w:rPr>
          <w:rFonts w:eastAsia="TimesNewRomanPSMT" w:cstheme="minorHAnsi"/>
          <w:i/>
          <w:sz w:val="24"/>
          <w:szCs w:val="24"/>
          <w:lang w:val="el-GR"/>
        </w:rPr>
      </w:pPr>
    </w:p>
    <w:p w14:paraId="56746D78" w14:textId="653090B4" w:rsidR="00F93BEA" w:rsidRDefault="00E61C51" w:rsidP="00E61C51">
      <w:pPr>
        <w:autoSpaceDE w:val="0"/>
        <w:autoSpaceDN w:val="0"/>
        <w:adjustRightInd w:val="0"/>
        <w:jc w:val="both"/>
        <w:rPr>
          <w:rFonts w:eastAsia="TimesNewRomanPSMT" w:cstheme="minorHAnsi"/>
          <w:sz w:val="24"/>
          <w:szCs w:val="24"/>
          <w:lang w:val="el-GR"/>
        </w:rPr>
      </w:pPr>
      <w:r>
        <w:rPr>
          <w:rFonts w:eastAsia="TimesNewRomanPSMT" w:cstheme="minorHAnsi"/>
          <w:sz w:val="24"/>
          <w:szCs w:val="24"/>
          <w:lang w:val="el-GR"/>
        </w:rPr>
        <w:t>Το</w:t>
      </w:r>
      <w:r w:rsidRPr="00F93BEA">
        <w:rPr>
          <w:rFonts w:eastAsia="TimesNewRomanPSMT" w:cstheme="minorHAnsi"/>
          <w:sz w:val="24"/>
          <w:szCs w:val="24"/>
          <w:lang w:val="el-GR"/>
        </w:rPr>
        <w:t xml:space="preserve"> </w:t>
      </w:r>
      <w:r w:rsidRPr="00671DE9">
        <w:rPr>
          <w:rFonts w:eastAsia="TimesNewRomanPSMT" w:cstheme="minorHAnsi"/>
          <w:i/>
          <w:sz w:val="24"/>
          <w:szCs w:val="24"/>
          <w:lang w:val="en-GB"/>
        </w:rPr>
        <w:t>Learning</w:t>
      </w:r>
      <w:r w:rsidRPr="00F93BEA">
        <w:rPr>
          <w:rFonts w:eastAsia="TimesNewRomanPSMT" w:cstheme="minorHAnsi"/>
          <w:i/>
          <w:sz w:val="24"/>
          <w:szCs w:val="24"/>
          <w:lang w:val="el-GR"/>
        </w:rPr>
        <w:t xml:space="preserve"> </w:t>
      </w:r>
      <w:r w:rsidRPr="00671DE9">
        <w:rPr>
          <w:rFonts w:eastAsia="TimesNewRomanPSMT" w:cstheme="minorHAnsi"/>
          <w:i/>
          <w:sz w:val="24"/>
          <w:szCs w:val="24"/>
          <w:lang w:val="en-GB"/>
        </w:rPr>
        <w:t>from</w:t>
      </w:r>
      <w:r w:rsidRPr="00F93BEA">
        <w:rPr>
          <w:rFonts w:eastAsia="TimesNewRomanPSMT" w:cstheme="minorHAnsi"/>
          <w:i/>
          <w:sz w:val="24"/>
          <w:szCs w:val="24"/>
          <w:lang w:val="el-GR"/>
        </w:rPr>
        <w:t xml:space="preserve"> </w:t>
      </w:r>
      <w:r w:rsidRPr="00671DE9">
        <w:rPr>
          <w:rFonts w:eastAsia="TimesNewRomanPSMT" w:cstheme="minorHAnsi"/>
          <w:i/>
          <w:sz w:val="24"/>
          <w:szCs w:val="24"/>
          <w:lang w:val="en-GB"/>
        </w:rPr>
        <w:t>the</w:t>
      </w:r>
      <w:r w:rsidRPr="00F93BEA">
        <w:rPr>
          <w:rFonts w:eastAsia="TimesNewRomanPSMT" w:cstheme="minorHAnsi"/>
          <w:i/>
          <w:sz w:val="24"/>
          <w:szCs w:val="24"/>
          <w:lang w:val="el-GR"/>
        </w:rPr>
        <w:t xml:space="preserve"> </w:t>
      </w:r>
      <w:r w:rsidRPr="00671DE9">
        <w:rPr>
          <w:rFonts w:eastAsia="TimesNewRomanPSMT" w:cstheme="minorHAnsi"/>
          <w:i/>
          <w:sz w:val="24"/>
          <w:szCs w:val="24"/>
          <w:lang w:val="en-GB"/>
        </w:rPr>
        <w:t>Extremes</w:t>
      </w:r>
      <w:r w:rsidRPr="00F93BEA">
        <w:rPr>
          <w:rFonts w:eastAsia="TimesNewRomanPSMT" w:cstheme="minorHAnsi"/>
          <w:sz w:val="24"/>
          <w:szCs w:val="24"/>
          <w:lang w:val="el-GR"/>
        </w:rPr>
        <w:t xml:space="preserve"> </w:t>
      </w:r>
      <w:r w:rsidR="00F93BEA">
        <w:rPr>
          <w:rFonts w:eastAsia="TimesNewRomanPSMT" w:cstheme="minorHAnsi"/>
          <w:sz w:val="24"/>
          <w:szCs w:val="24"/>
          <w:lang w:val="el-GR"/>
        </w:rPr>
        <w:t>εμπλέκει</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εκπαιδευτικούς εμπειρογνώμονες</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μέλη</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της</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κοινοπραξίας</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στη</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διαδικασία</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Οι</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επιλεγμένοι</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εμπειρογνώμονες</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θα</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υπογράψουν</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δήλωση</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εμπιστευτικότητας</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σχετικά</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με</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τα</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περιεχόμενα</w:t>
      </w:r>
      <w:r w:rsidR="00F93BEA" w:rsidRPr="00F93BEA">
        <w:rPr>
          <w:rFonts w:eastAsia="TimesNewRomanPSMT" w:cstheme="minorHAnsi"/>
          <w:sz w:val="24"/>
          <w:szCs w:val="24"/>
          <w:lang w:val="el-GR"/>
        </w:rPr>
        <w:t xml:space="preserve"> </w:t>
      </w:r>
      <w:r w:rsidR="00F93BEA">
        <w:rPr>
          <w:rFonts w:eastAsia="TimesNewRomanPSMT" w:cstheme="minorHAnsi"/>
          <w:sz w:val="24"/>
          <w:szCs w:val="24"/>
          <w:lang w:val="el-GR"/>
        </w:rPr>
        <w:t>των προτάσεων που θα αξιολογήσουν και θα επιβεβαιώσουν ότι δεν υπάρχει σύγκρουση συμφερόντων.</w:t>
      </w:r>
    </w:p>
    <w:p w14:paraId="4B9868BD" w14:textId="77777777" w:rsidR="00F93BEA" w:rsidRPr="0074103B" w:rsidRDefault="00F93BEA" w:rsidP="00F93BEA">
      <w:pPr>
        <w:autoSpaceDE w:val="0"/>
        <w:autoSpaceDN w:val="0"/>
        <w:adjustRightInd w:val="0"/>
        <w:spacing w:after="0" w:line="240" w:lineRule="auto"/>
        <w:jc w:val="both"/>
        <w:rPr>
          <w:rFonts w:eastAsia="TimesNewRomanPSMT" w:cstheme="minorHAnsi"/>
          <w:sz w:val="24"/>
          <w:szCs w:val="24"/>
          <w:lang w:val="el-GR"/>
        </w:rPr>
      </w:pPr>
      <w:r>
        <w:rPr>
          <w:rFonts w:eastAsia="TimesNewRomanPSMT" w:cstheme="minorHAnsi"/>
          <w:sz w:val="24"/>
          <w:szCs w:val="24"/>
          <w:lang w:val="el-GR"/>
        </w:rPr>
        <w:t>Η</w:t>
      </w:r>
      <w:r w:rsidRPr="0074103B">
        <w:rPr>
          <w:rFonts w:eastAsia="TimesNewRomanPSMT" w:cstheme="minorHAnsi"/>
          <w:sz w:val="24"/>
          <w:szCs w:val="24"/>
          <w:lang w:val="el-GR"/>
        </w:rPr>
        <w:t xml:space="preserve"> </w:t>
      </w:r>
      <w:r>
        <w:rPr>
          <w:rFonts w:eastAsia="TimesNewRomanPSMT" w:cstheme="minorHAnsi"/>
          <w:b/>
          <w:bCs/>
          <w:sz w:val="24"/>
          <w:szCs w:val="24"/>
          <w:lang w:val="el-GR"/>
        </w:rPr>
        <w:t>διαδικασία</w:t>
      </w:r>
      <w:r w:rsidRPr="0074103B">
        <w:rPr>
          <w:rFonts w:eastAsia="TimesNewRomanPSMT" w:cstheme="minorHAnsi"/>
          <w:b/>
          <w:bCs/>
          <w:sz w:val="24"/>
          <w:szCs w:val="24"/>
          <w:lang w:val="el-GR"/>
        </w:rPr>
        <w:t xml:space="preserve"> </w:t>
      </w:r>
      <w:r>
        <w:rPr>
          <w:rFonts w:eastAsia="TimesNewRomanPSMT" w:cstheme="minorHAnsi"/>
          <w:b/>
          <w:bCs/>
          <w:sz w:val="24"/>
          <w:szCs w:val="24"/>
          <w:lang w:val="el-GR"/>
        </w:rPr>
        <w:t>της</w:t>
      </w:r>
      <w:r w:rsidRPr="0074103B">
        <w:rPr>
          <w:rFonts w:eastAsia="TimesNewRomanPSMT" w:cstheme="minorHAnsi"/>
          <w:b/>
          <w:bCs/>
          <w:sz w:val="24"/>
          <w:szCs w:val="24"/>
          <w:lang w:val="el-GR"/>
        </w:rPr>
        <w:t xml:space="preserve"> </w:t>
      </w:r>
      <w:r>
        <w:rPr>
          <w:rFonts w:eastAsia="TimesNewRomanPSMT" w:cstheme="minorHAnsi"/>
          <w:b/>
          <w:bCs/>
          <w:sz w:val="24"/>
          <w:szCs w:val="24"/>
          <w:lang w:val="el-GR"/>
        </w:rPr>
        <w:t>αίτησης</w:t>
      </w:r>
      <w:r w:rsidRPr="0074103B">
        <w:rPr>
          <w:rFonts w:eastAsia="TimesNewRomanPSMT" w:cstheme="minorHAnsi"/>
          <w:b/>
          <w:bCs/>
          <w:sz w:val="24"/>
          <w:szCs w:val="24"/>
          <w:lang w:val="el-GR"/>
        </w:rPr>
        <w:t xml:space="preserve"> </w:t>
      </w:r>
      <w:r>
        <w:rPr>
          <w:rFonts w:eastAsia="TimesNewRomanPSMT" w:cstheme="minorHAnsi"/>
          <w:sz w:val="24"/>
          <w:szCs w:val="24"/>
          <w:lang w:val="el-GR"/>
        </w:rPr>
        <w:t>περιλαμβάνει</w:t>
      </w:r>
      <w:r w:rsidRPr="0074103B">
        <w:rPr>
          <w:rFonts w:eastAsia="TimesNewRomanPSMT" w:cstheme="minorHAnsi"/>
          <w:sz w:val="24"/>
          <w:szCs w:val="24"/>
          <w:lang w:val="el-GR"/>
        </w:rPr>
        <w:t xml:space="preserve"> </w:t>
      </w:r>
      <w:r>
        <w:rPr>
          <w:rFonts w:eastAsia="TimesNewRomanPSMT" w:cstheme="minorHAnsi"/>
          <w:sz w:val="24"/>
          <w:szCs w:val="24"/>
          <w:lang w:val="el-GR"/>
        </w:rPr>
        <w:t>μία</w:t>
      </w:r>
      <w:r w:rsidRPr="0074103B">
        <w:rPr>
          <w:rFonts w:eastAsia="TimesNewRomanPSMT" w:cstheme="minorHAnsi"/>
          <w:sz w:val="24"/>
          <w:szCs w:val="24"/>
          <w:lang w:val="el-GR"/>
        </w:rPr>
        <w:t xml:space="preserve"> </w:t>
      </w:r>
      <w:r w:rsidR="0074103B">
        <w:rPr>
          <w:rFonts w:eastAsia="TimesNewRomanPSMT" w:cstheme="minorHAnsi"/>
          <w:sz w:val="24"/>
          <w:szCs w:val="24"/>
          <w:lang w:val="el-GR"/>
        </w:rPr>
        <w:t>ηλεκτρονική</w:t>
      </w:r>
      <w:r w:rsidR="0074103B" w:rsidRPr="0074103B">
        <w:rPr>
          <w:rFonts w:eastAsia="TimesNewRomanPSMT" w:cstheme="minorHAnsi"/>
          <w:sz w:val="24"/>
          <w:szCs w:val="24"/>
          <w:lang w:val="el-GR"/>
        </w:rPr>
        <w:t xml:space="preserve"> </w:t>
      </w:r>
      <w:r w:rsidR="0074103B">
        <w:rPr>
          <w:rFonts w:eastAsia="TimesNewRomanPSMT" w:cstheme="minorHAnsi"/>
          <w:sz w:val="24"/>
          <w:szCs w:val="24"/>
          <w:lang w:val="el-GR"/>
        </w:rPr>
        <w:t>φόρμα</w:t>
      </w:r>
      <w:r w:rsidR="0074103B" w:rsidRPr="0074103B">
        <w:rPr>
          <w:rFonts w:eastAsia="TimesNewRomanPSMT" w:cstheme="minorHAnsi"/>
          <w:sz w:val="24"/>
          <w:szCs w:val="24"/>
          <w:lang w:val="el-GR"/>
        </w:rPr>
        <w:t xml:space="preserve"> </w:t>
      </w:r>
      <w:r w:rsidR="0074103B">
        <w:rPr>
          <w:rFonts w:eastAsia="TimesNewRomanPSMT" w:cstheme="minorHAnsi"/>
          <w:sz w:val="24"/>
          <w:szCs w:val="24"/>
          <w:lang w:val="el-GR"/>
        </w:rPr>
        <w:t>αίτησης</w:t>
      </w:r>
      <w:r w:rsidR="0074103B" w:rsidRPr="0074103B">
        <w:rPr>
          <w:rFonts w:eastAsia="TimesNewRomanPSMT" w:cstheme="minorHAnsi"/>
          <w:sz w:val="24"/>
          <w:szCs w:val="24"/>
          <w:lang w:val="el-GR"/>
        </w:rPr>
        <w:t xml:space="preserve"> </w:t>
      </w:r>
      <w:r w:rsidR="0074103B">
        <w:rPr>
          <w:rFonts w:eastAsia="TimesNewRomanPSMT" w:cstheme="minorHAnsi"/>
          <w:sz w:val="24"/>
          <w:szCs w:val="24"/>
          <w:lang w:val="el-GR"/>
        </w:rPr>
        <w:t>όπου</w:t>
      </w:r>
      <w:r w:rsidR="0074103B" w:rsidRPr="0074103B">
        <w:rPr>
          <w:rFonts w:eastAsia="TimesNewRomanPSMT" w:cstheme="minorHAnsi"/>
          <w:sz w:val="24"/>
          <w:szCs w:val="24"/>
          <w:lang w:val="el-GR"/>
        </w:rPr>
        <w:t xml:space="preserve"> </w:t>
      </w:r>
      <w:r w:rsidR="0074103B">
        <w:rPr>
          <w:rFonts w:eastAsia="TimesNewRomanPSMT" w:cstheme="minorHAnsi"/>
          <w:sz w:val="24"/>
          <w:szCs w:val="24"/>
          <w:lang w:val="el-GR"/>
        </w:rPr>
        <w:t>πρέπει</w:t>
      </w:r>
      <w:r w:rsidR="0074103B" w:rsidRPr="0074103B">
        <w:rPr>
          <w:rFonts w:eastAsia="TimesNewRomanPSMT" w:cstheme="minorHAnsi"/>
          <w:sz w:val="24"/>
          <w:szCs w:val="24"/>
          <w:lang w:val="el-GR"/>
        </w:rPr>
        <w:t xml:space="preserve"> </w:t>
      </w:r>
      <w:r w:rsidR="0074103B">
        <w:rPr>
          <w:rFonts w:eastAsia="TimesNewRomanPSMT" w:cstheme="minorHAnsi"/>
          <w:sz w:val="24"/>
          <w:szCs w:val="24"/>
          <w:lang w:val="el-GR"/>
        </w:rPr>
        <w:t>να</w:t>
      </w:r>
      <w:r w:rsidR="0074103B" w:rsidRPr="0074103B">
        <w:rPr>
          <w:rFonts w:eastAsia="TimesNewRomanPSMT" w:cstheme="minorHAnsi"/>
          <w:sz w:val="24"/>
          <w:szCs w:val="24"/>
          <w:lang w:val="el-GR"/>
        </w:rPr>
        <w:t xml:space="preserve"> </w:t>
      </w:r>
      <w:r w:rsidR="0074103B">
        <w:rPr>
          <w:rFonts w:eastAsia="TimesNewRomanPSMT" w:cstheme="minorHAnsi"/>
          <w:sz w:val="24"/>
          <w:szCs w:val="24"/>
          <w:lang w:val="el-GR"/>
        </w:rPr>
        <w:t>καταγράφονται με συνοπτικό τρόπο τα ακόλουθα ζητήματα</w:t>
      </w:r>
      <w:r w:rsidRPr="0074103B">
        <w:rPr>
          <w:rFonts w:eastAsia="TimesNewRomanPSMT" w:cstheme="minorHAnsi"/>
          <w:sz w:val="24"/>
          <w:szCs w:val="24"/>
          <w:lang w:val="el-GR"/>
        </w:rPr>
        <w:t>:</w:t>
      </w:r>
    </w:p>
    <w:p w14:paraId="30F6F3D3" w14:textId="643A9286" w:rsidR="00F93BEA" w:rsidRPr="0074103B" w:rsidRDefault="0074103B" w:rsidP="00F93BEA">
      <w:pPr>
        <w:numPr>
          <w:ilvl w:val="0"/>
          <w:numId w:val="6"/>
        </w:numPr>
        <w:autoSpaceDE w:val="0"/>
        <w:autoSpaceDN w:val="0"/>
        <w:adjustRightInd w:val="0"/>
        <w:spacing w:after="0" w:line="240" w:lineRule="auto"/>
        <w:contextualSpacing/>
        <w:jc w:val="both"/>
        <w:rPr>
          <w:rFonts w:eastAsia="TimesNewRomanPSMT" w:cstheme="minorHAnsi"/>
          <w:sz w:val="24"/>
          <w:szCs w:val="24"/>
          <w:lang w:val="el-GR"/>
        </w:rPr>
      </w:pPr>
      <w:r w:rsidRPr="0074103B">
        <w:rPr>
          <w:rFonts w:eastAsia="TimesNewRomanPSMT" w:cstheme="minorHAnsi"/>
          <w:sz w:val="24"/>
          <w:szCs w:val="24"/>
          <w:lang w:val="el-GR"/>
        </w:rPr>
        <w:t>πεδίο εφαρμογής, ορισμός αναγκών, σημα</w:t>
      </w:r>
      <w:r w:rsidR="00775D23">
        <w:rPr>
          <w:rFonts w:eastAsia="TimesNewRomanPSMT" w:cstheme="minorHAnsi"/>
          <w:sz w:val="24"/>
          <w:szCs w:val="24"/>
          <w:lang w:val="el-GR"/>
        </w:rPr>
        <w:t>ντικότητα</w:t>
      </w:r>
      <w:r w:rsidRPr="0074103B">
        <w:rPr>
          <w:rFonts w:eastAsia="TimesNewRomanPSMT" w:cstheme="minorHAnsi"/>
          <w:sz w:val="24"/>
          <w:szCs w:val="24"/>
          <w:lang w:val="el-GR"/>
        </w:rPr>
        <w:t xml:space="preserve">, μέθοδοι και εργαλεία για την προτεινόμενη λύση, </w:t>
      </w:r>
      <w:r w:rsidR="007766F3">
        <w:rPr>
          <w:rFonts w:eastAsia="TimesNewRomanPSMT" w:cstheme="minorHAnsi"/>
          <w:sz w:val="24"/>
          <w:szCs w:val="24"/>
          <w:lang w:val="el-GR"/>
        </w:rPr>
        <w:t>τεκμηρίωση</w:t>
      </w:r>
      <w:r w:rsidR="007766F3" w:rsidRPr="0074103B">
        <w:rPr>
          <w:rFonts w:eastAsia="TimesNewRomanPSMT" w:cstheme="minorHAnsi"/>
          <w:sz w:val="24"/>
          <w:szCs w:val="24"/>
          <w:lang w:val="el-GR"/>
        </w:rPr>
        <w:t xml:space="preserve"> </w:t>
      </w:r>
      <w:r w:rsidRPr="0074103B">
        <w:rPr>
          <w:rFonts w:eastAsia="TimesNewRomanPSMT" w:cstheme="minorHAnsi"/>
          <w:sz w:val="24"/>
          <w:szCs w:val="24"/>
          <w:lang w:val="el-GR"/>
        </w:rPr>
        <w:t>τ</w:t>
      </w:r>
      <w:r w:rsidR="00775D23">
        <w:rPr>
          <w:rFonts w:eastAsia="TimesNewRomanPSMT" w:cstheme="minorHAnsi"/>
          <w:sz w:val="24"/>
          <w:szCs w:val="24"/>
          <w:lang w:val="el-GR"/>
        </w:rPr>
        <w:t xml:space="preserve">ου </w:t>
      </w:r>
      <w:r w:rsidRPr="0074103B">
        <w:rPr>
          <w:rFonts w:eastAsia="TimesNewRomanPSMT" w:cstheme="minorHAnsi"/>
          <w:sz w:val="24"/>
          <w:szCs w:val="24"/>
          <w:lang w:val="el-GR"/>
        </w:rPr>
        <w:t>καινοτ</w:t>
      </w:r>
      <w:r w:rsidR="00775D23">
        <w:rPr>
          <w:rFonts w:eastAsia="TimesNewRomanPSMT" w:cstheme="minorHAnsi"/>
          <w:sz w:val="24"/>
          <w:szCs w:val="24"/>
          <w:lang w:val="el-GR"/>
        </w:rPr>
        <w:t>όμου χαρακτήρα του σχεδίου,</w:t>
      </w:r>
    </w:p>
    <w:p w14:paraId="0CF4C557" w14:textId="3298DF82" w:rsidR="00F93BEA" w:rsidRPr="0074103B" w:rsidRDefault="0074103B" w:rsidP="00F93BEA">
      <w:pPr>
        <w:numPr>
          <w:ilvl w:val="0"/>
          <w:numId w:val="6"/>
        </w:numPr>
        <w:autoSpaceDE w:val="0"/>
        <w:autoSpaceDN w:val="0"/>
        <w:adjustRightInd w:val="0"/>
        <w:spacing w:after="0" w:line="240" w:lineRule="auto"/>
        <w:contextualSpacing/>
        <w:jc w:val="both"/>
        <w:rPr>
          <w:rFonts w:eastAsia="TimesNewRomanPSMT" w:cstheme="minorHAnsi"/>
          <w:sz w:val="24"/>
          <w:szCs w:val="24"/>
          <w:lang w:val="el-GR"/>
        </w:rPr>
      </w:pPr>
      <w:r>
        <w:rPr>
          <w:rFonts w:eastAsia="TimesNewRomanPSMT" w:cstheme="minorHAnsi"/>
          <w:sz w:val="24"/>
          <w:szCs w:val="24"/>
          <w:lang w:val="el-GR"/>
        </w:rPr>
        <w:t>περιγραφή</w:t>
      </w:r>
      <w:r w:rsidRPr="0074103B">
        <w:rPr>
          <w:rFonts w:eastAsia="TimesNewRomanPSMT" w:cstheme="minorHAnsi"/>
          <w:sz w:val="24"/>
          <w:szCs w:val="24"/>
          <w:lang w:val="el-GR"/>
        </w:rPr>
        <w:t xml:space="preserve"> </w:t>
      </w:r>
      <w:r>
        <w:rPr>
          <w:rFonts w:eastAsia="TimesNewRomanPSMT" w:cstheme="minorHAnsi"/>
          <w:sz w:val="24"/>
          <w:szCs w:val="24"/>
          <w:lang w:val="el-GR"/>
        </w:rPr>
        <w:t>των</w:t>
      </w:r>
      <w:r w:rsidRPr="0074103B">
        <w:rPr>
          <w:rFonts w:eastAsia="TimesNewRomanPSMT" w:cstheme="minorHAnsi"/>
          <w:sz w:val="24"/>
          <w:szCs w:val="24"/>
          <w:lang w:val="el-GR"/>
        </w:rPr>
        <w:t xml:space="preserve"> </w:t>
      </w:r>
      <w:r w:rsidR="002973AC">
        <w:rPr>
          <w:rFonts w:eastAsia="TimesNewRomanPSMT" w:cstheme="minorHAnsi"/>
          <w:sz w:val="24"/>
          <w:szCs w:val="24"/>
          <w:lang w:val="el-GR"/>
        </w:rPr>
        <w:t>επιδιωκόμενων</w:t>
      </w:r>
      <w:r w:rsidRPr="0074103B">
        <w:rPr>
          <w:rFonts w:eastAsia="TimesNewRomanPSMT" w:cstheme="minorHAnsi"/>
          <w:sz w:val="24"/>
          <w:szCs w:val="24"/>
          <w:lang w:val="el-GR"/>
        </w:rPr>
        <w:t xml:space="preserve"> </w:t>
      </w:r>
      <w:r>
        <w:rPr>
          <w:rFonts w:eastAsia="TimesNewRomanPSMT" w:cstheme="minorHAnsi"/>
          <w:sz w:val="24"/>
          <w:szCs w:val="24"/>
          <w:lang w:val="el-GR"/>
        </w:rPr>
        <w:t>αποτελεσμάτων</w:t>
      </w:r>
      <w:r w:rsidRPr="0074103B">
        <w:rPr>
          <w:rFonts w:eastAsia="TimesNewRomanPSMT" w:cstheme="minorHAnsi"/>
          <w:sz w:val="24"/>
          <w:szCs w:val="24"/>
          <w:lang w:val="el-GR"/>
        </w:rPr>
        <w:t xml:space="preserve">, </w:t>
      </w:r>
      <w:r>
        <w:rPr>
          <w:rFonts w:eastAsia="TimesNewRomanPSMT" w:cstheme="minorHAnsi"/>
          <w:sz w:val="24"/>
          <w:szCs w:val="24"/>
          <w:lang w:val="el-GR"/>
        </w:rPr>
        <w:t>βασικοί</w:t>
      </w:r>
      <w:r w:rsidRPr="0074103B">
        <w:rPr>
          <w:rFonts w:eastAsia="TimesNewRomanPSMT" w:cstheme="minorHAnsi"/>
          <w:sz w:val="24"/>
          <w:szCs w:val="24"/>
          <w:lang w:val="el-GR"/>
        </w:rPr>
        <w:t xml:space="preserve"> </w:t>
      </w:r>
      <w:r>
        <w:rPr>
          <w:rFonts w:eastAsia="TimesNewRomanPSMT" w:cstheme="minorHAnsi"/>
          <w:sz w:val="24"/>
          <w:szCs w:val="24"/>
          <w:lang w:val="el-GR"/>
        </w:rPr>
        <w:t>δείκτες</w:t>
      </w:r>
      <w:r w:rsidRPr="0074103B">
        <w:rPr>
          <w:rFonts w:eastAsia="TimesNewRomanPSMT" w:cstheme="minorHAnsi"/>
          <w:sz w:val="24"/>
          <w:szCs w:val="24"/>
          <w:lang w:val="el-GR"/>
        </w:rPr>
        <w:t xml:space="preserve"> </w:t>
      </w:r>
      <w:r w:rsidR="00775D23">
        <w:rPr>
          <w:rFonts w:eastAsia="TimesNewRomanPSMT" w:cstheme="minorHAnsi"/>
          <w:sz w:val="24"/>
          <w:szCs w:val="24"/>
          <w:lang w:val="el-GR"/>
        </w:rPr>
        <w:t>επίτευξης</w:t>
      </w:r>
      <w:r>
        <w:rPr>
          <w:rFonts w:eastAsia="TimesNewRomanPSMT" w:cstheme="minorHAnsi"/>
          <w:sz w:val="24"/>
          <w:szCs w:val="24"/>
          <w:lang w:val="el-GR"/>
        </w:rPr>
        <w:t xml:space="preserve"> (ΒΔ</w:t>
      </w:r>
      <w:r w:rsidR="00775D23">
        <w:rPr>
          <w:rFonts w:eastAsia="TimesNewRomanPSMT" w:cstheme="minorHAnsi"/>
          <w:sz w:val="24"/>
          <w:szCs w:val="24"/>
          <w:lang w:val="el-GR"/>
        </w:rPr>
        <w:t>Ε</w:t>
      </w:r>
      <w:r>
        <w:rPr>
          <w:rFonts w:eastAsia="TimesNewRomanPSMT" w:cstheme="minorHAnsi"/>
          <w:sz w:val="24"/>
          <w:szCs w:val="24"/>
          <w:lang w:val="el-GR"/>
        </w:rPr>
        <w:t>)</w:t>
      </w:r>
      <w:r w:rsidRPr="0074103B">
        <w:rPr>
          <w:rFonts w:eastAsia="TimesNewRomanPSMT" w:cstheme="minorHAnsi"/>
          <w:sz w:val="24"/>
          <w:szCs w:val="24"/>
          <w:lang w:val="el-GR"/>
        </w:rPr>
        <w:t xml:space="preserve"> </w:t>
      </w:r>
      <w:r>
        <w:rPr>
          <w:rFonts w:eastAsia="TimesNewRomanPSMT" w:cstheme="minorHAnsi"/>
          <w:sz w:val="24"/>
          <w:szCs w:val="24"/>
          <w:lang w:val="el-GR"/>
        </w:rPr>
        <w:t>και κριτήρια επιτυχίας</w:t>
      </w:r>
    </w:p>
    <w:p w14:paraId="25434C5C" w14:textId="77777777" w:rsidR="00AE1052" w:rsidRPr="00AE1052" w:rsidRDefault="00AE1052" w:rsidP="00F93BEA">
      <w:pPr>
        <w:numPr>
          <w:ilvl w:val="0"/>
          <w:numId w:val="6"/>
        </w:numPr>
        <w:autoSpaceDE w:val="0"/>
        <w:autoSpaceDN w:val="0"/>
        <w:adjustRightInd w:val="0"/>
        <w:spacing w:after="0" w:line="240" w:lineRule="auto"/>
        <w:contextualSpacing/>
        <w:jc w:val="both"/>
        <w:rPr>
          <w:rFonts w:eastAsia="TimesNewRomanPSMT" w:cstheme="minorHAnsi"/>
          <w:sz w:val="24"/>
          <w:szCs w:val="24"/>
          <w:lang w:val="el-GR"/>
        </w:rPr>
      </w:pPr>
      <w:r w:rsidRPr="00AE1052">
        <w:rPr>
          <w:rFonts w:eastAsia="TimesNewRomanPSMT" w:cstheme="minorHAnsi"/>
          <w:sz w:val="24"/>
          <w:szCs w:val="24"/>
          <w:lang w:val="el-GR"/>
        </w:rPr>
        <w:t>επίπεδο τεχνολογικής ετοιμότητας της σχολικής υποδομής</w:t>
      </w:r>
    </w:p>
    <w:p w14:paraId="21D53047" w14:textId="5B78DA1C" w:rsidR="00F93BEA" w:rsidRPr="000C130A" w:rsidRDefault="003F4BB3" w:rsidP="00F93BEA">
      <w:pPr>
        <w:numPr>
          <w:ilvl w:val="0"/>
          <w:numId w:val="6"/>
        </w:numPr>
        <w:autoSpaceDE w:val="0"/>
        <w:autoSpaceDN w:val="0"/>
        <w:adjustRightInd w:val="0"/>
        <w:spacing w:after="0" w:line="240" w:lineRule="auto"/>
        <w:contextualSpacing/>
        <w:jc w:val="both"/>
        <w:rPr>
          <w:rFonts w:eastAsia="TimesNewRomanPSMT" w:cstheme="minorHAnsi"/>
          <w:sz w:val="24"/>
          <w:szCs w:val="24"/>
          <w:lang w:val="el-GR"/>
        </w:rPr>
      </w:pPr>
      <w:r>
        <w:rPr>
          <w:rFonts w:eastAsia="TimesNewRomanPSMT" w:cstheme="minorHAnsi"/>
          <w:sz w:val="24"/>
          <w:szCs w:val="24"/>
          <w:lang w:val="el-GR"/>
        </w:rPr>
        <w:t>αντίκτυπος</w:t>
      </w:r>
      <w:r w:rsidRPr="000C130A">
        <w:rPr>
          <w:rFonts w:eastAsia="TimesNewRomanPSMT" w:cstheme="minorHAnsi"/>
          <w:sz w:val="24"/>
          <w:szCs w:val="24"/>
          <w:lang w:val="el-GR"/>
        </w:rPr>
        <w:t xml:space="preserve"> </w:t>
      </w:r>
      <w:r w:rsidR="000C130A" w:rsidRPr="000C130A">
        <w:rPr>
          <w:rFonts w:eastAsia="TimesNewRomanPSMT" w:cstheme="minorHAnsi"/>
          <w:sz w:val="24"/>
          <w:szCs w:val="24"/>
          <w:lang w:val="el-GR"/>
        </w:rPr>
        <w:t>(</w:t>
      </w:r>
      <w:r w:rsidR="000C130A">
        <w:rPr>
          <w:rFonts w:eastAsia="TimesNewRomanPSMT" w:cstheme="minorHAnsi"/>
          <w:sz w:val="24"/>
          <w:szCs w:val="24"/>
          <w:lang w:val="el-GR"/>
        </w:rPr>
        <w:t>αλλαγές</w:t>
      </w:r>
      <w:r w:rsidR="000C130A" w:rsidRPr="000C130A">
        <w:rPr>
          <w:rFonts w:eastAsia="TimesNewRomanPSMT" w:cstheme="minorHAnsi"/>
          <w:sz w:val="24"/>
          <w:szCs w:val="24"/>
          <w:lang w:val="el-GR"/>
        </w:rPr>
        <w:t xml:space="preserve"> </w:t>
      </w:r>
      <w:r w:rsidR="000C130A">
        <w:rPr>
          <w:rFonts w:eastAsia="TimesNewRomanPSMT" w:cstheme="minorHAnsi"/>
          <w:sz w:val="24"/>
          <w:szCs w:val="24"/>
          <w:lang w:val="el-GR"/>
        </w:rPr>
        <w:t>και</w:t>
      </w:r>
      <w:r w:rsidR="000C130A" w:rsidRPr="000C130A">
        <w:rPr>
          <w:rFonts w:eastAsia="TimesNewRomanPSMT" w:cstheme="minorHAnsi"/>
          <w:sz w:val="24"/>
          <w:szCs w:val="24"/>
          <w:lang w:val="el-GR"/>
        </w:rPr>
        <w:t xml:space="preserve"> </w:t>
      </w:r>
      <w:r w:rsidR="000C130A">
        <w:rPr>
          <w:rFonts w:eastAsia="TimesNewRomanPSMT" w:cstheme="minorHAnsi"/>
          <w:sz w:val="24"/>
          <w:szCs w:val="24"/>
          <w:lang w:val="el-GR"/>
        </w:rPr>
        <w:t>οφέλη</w:t>
      </w:r>
      <w:r w:rsidR="000C130A" w:rsidRPr="000C130A">
        <w:rPr>
          <w:rFonts w:eastAsia="TimesNewRomanPSMT" w:cstheme="minorHAnsi"/>
          <w:sz w:val="24"/>
          <w:szCs w:val="24"/>
          <w:lang w:val="el-GR"/>
        </w:rPr>
        <w:t>),</w:t>
      </w:r>
      <w:r w:rsidR="000C130A">
        <w:rPr>
          <w:rFonts w:eastAsia="TimesNewRomanPSMT" w:cstheme="minorHAnsi"/>
          <w:sz w:val="24"/>
          <w:szCs w:val="24"/>
          <w:lang w:val="el-GR"/>
        </w:rPr>
        <w:t xml:space="preserve"> ανάλυση κινδύνων και εμποδίων</w:t>
      </w:r>
      <w:r w:rsidR="00BF0139">
        <w:rPr>
          <w:rFonts w:eastAsia="TimesNewRomanPSMT" w:cstheme="minorHAnsi"/>
          <w:sz w:val="24"/>
          <w:szCs w:val="24"/>
          <w:lang w:val="el-GR"/>
        </w:rPr>
        <w:t xml:space="preserve"> </w:t>
      </w:r>
    </w:p>
    <w:p w14:paraId="0AA9D8E1" w14:textId="2B927178" w:rsidR="00F93BEA" w:rsidRPr="000C130A" w:rsidRDefault="000C130A" w:rsidP="00F93BEA">
      <w:pPr>
        <w:numPr>
          <w:ilvl w:val="0"/>
          <w:numId w:val="6"/>
        </w:numPr>
        <w:autoSpaceDE w:val="0"/>
        <w:autoSpaceDN w:val="0"/>
        <w:adjustRightInd w:val="0"/>
        <w:spacing w:after="0" w:line="240" w:lineRule="auto"/>
        <w:contextualSpacing/>
        <w:jc w:val="both"/>
        <w:rPr>
          <w:rFonts w:eastAsia="TimesNewRomanPSMT" w:cstheme="minorHAnsi"/>
          <w:sz w:val="24"/>
          <w:szCs w:val="24"/>
          <w:lang w:val="el-GR"/>
        </w:rPr>
      </w:pPr>
      <w:r w:rsidRPr="000C130A">
        <w:rPr>
          <w:rFonts w:eastAsia="TimesNewRomanPSMT" w:cstheme="minorHAnsi"/>
          <w:sz w:val="24"/>
          <w:szCs w:val="24"/>
          <w:lang w:val="el-GR"/>
        </w:rPr>
        <w:t xml:space="preserve">σύνθεση της κοινοπραξίας (σε περίπτωση δικτύου σχολείων που υποβάλλουν αίτηση), επικεφαλής </w:t>
      </w:r>
      <w:r w:rsidR="00775D23">
        <w:rPr>
          <w:rFonts w:eastAsia="TimesNewRomanPSMT" w:cstheme="minorHAnsi"/>
          <w:sz w:val="24"/>
          <w:szCs w:val="24"/>
          <w:lang w:val="el-GR"/>
        </w:rPr>
        <w:t>αιτών (</w:t>
      </w:r>
      <w:r w:rsidR="00775D23" w:rsidRPr="00D30786">
        <w:rPr>
          <w:rFonts w:eastAsia="TimesNewRomanPSMT" w:cstheme="minorHAnsi"/>
          <w:sz w:val="24"/>
          <w:szCs w:val="24"/>
          <w:u w:val="single"/>
          <w:lang w:val="el-GR"/>
        </w:rPr>
        <w:t>εννοείται το σχολείο που κάνει την αίτηση</w:t>
      </w:r>
      <w:r w:rsidR="00775D23">
        <w:rPr>
          <w:rFonts w:eastAsia="TimesNewRomanPSMT" w:cstheme="minorHAnsi"/>
          <w:sz w:val="24"/>
          <w:szCs w:val="24"/>
          <w:lang w:val="el-GR"/>
        </w:rPr>
        <w:t>)</w:t>
      </w:r>
      <w:r w:rsidRPr="000C130A">
        <w:rPr>
          <w:rFonts w:eastAsia="TimesNewRomanPSMT" w:cstheme="minorHAnsi"/>
          <w:sz w:val="24"/>
          <w:szCs w:val="24"/>
          <w:lang w:val="el-GR"/>
        </w:rPr>
        <w:t>, μέλη της ομάδας και ρόλοι</w:t>
      </w:r>
      <w:r>
        <w:rPr>
          <w:rFonts w:eastAsia="TimesNewRomanPSMT" w:cstheme="minorHAnsi"/>
          <w:sz w:val="24"/>
          <w:szCs w:val="24"/>
          <w:lang w:val="el-GR"/>
        </w:rPr>
        <w:t xml:space="preserve"> </w:t>
      </w:r>
    </w:p>
    <w:p w14:paraId="30F1F559" w14:textId="77777777" w:rsidR="00F93BEA" w:rsidRDefault="000C130A" w:rsidP="00E61C51">
      <w:pPr>
        <w:numPr>
          <w:ilvl w:val="0"/>
          <w:numId w:val="6"/>
        </w:numPr>
        <w:autoSpaceDE w:val="0"/>
        <w:autoSpaceDN w:val="0"/>
        <w:adjustRightInd w:val="0"/>
        <w:spacing w:after="0" w:line="240" w:lineRule="auto"/>
        <w:contextualSpacing/>
        <w:jc w:val="both"/>
        <w:rPr>
          <w:rFonts w:eastAsia="TimesNewRomanPSMT" w:cstheme="minorHAnsi"/>
          <w:sz w:val="24"/>
          <w:szCs w:val="24"/>
          <w:lang w:val="el-GR"/>
        </w:rPr>
      </w:pPr>
      <w:r w:rsidRPr="000C130A">
        <w:rPr>
          <w:rFonts w:eastAsia="TimesNewRomanPSMT" w:cstheme="minorHAnsi"/>
          <w:sz w:val="24"/>
          <w:szCs w:val="24"/>
          <w:lang w:val="el-GR"/>
        </w:rPr>
        <w:t>ανάλυση προϋπολογισμού του εξοπλισμού και των υπηρεσιών σύμφωνα με το υπόδειγμα που παρέχεται</w:t>
      </w:r>
      <w:r>
        <w:rPr>
          <w:rFonts w:eastAsia="TimesNewRomanPSMT" w:cstheme="minorHAnsi"/>
          <w:sz w:val="24"/>
          <w:szCs w:val="24"/>
          <w:lang w:val="el-GR"/>
        </w:rPr>
        <w:t>.</w:t>
      </w:r>
    </w:p>
    <w:p w14:paraId="4D5E275B" w14:textId="77777777" w:rsidR="000C130A" w:rsidRDefault="000C130A" w:rsidP="000C130A">
      <w:pPr>
        <w:autoSpaceDE w:val="0"/>
        <w:autoSpaceDN w:val="0"/>
        <w:adjustRightInd w:val="0"/>
        <w:spacing w:after="0" w:line="240" w:lineRule="auto"/>
        <w:contextualSpacing/>
        <w:jc w:val="both"/>
        <w:rPr>
          <w:rFonts w:eastAsia="TimesNewRomanPSMT" w:cstheme="minorHAnsi"/>
          <w:sz w:val="24"/>
          <w:szCs w:val="24"/>
          <w:lang w:val="el-GR"/>
        </w:rPr>
      </w:pPr>
    </w:p>
    <w:p w14:paraId="3018A799" w14:textId="21A63FC2" w:rsidR="000C130A" w:rsidRPr="00237FBF" w:rsidRDefault="00237FBF" w:rsidP="000C130A">
      <w:pPr>
        <w:autoSpaceDE w:val="0"/>
        <w:autoSpaceDN w:val="0"/>
        <w:adjustRightInd w:val="0"/>
        <w:spacing w:after="0" w:line="240" w:lineRule="auto"/>
        <w:jc w:val="both"/>
        <w:rPr>
          <w:rFonts w:eastAsia="TimesNewRomanPSMT" w:cstheme="minorHAnsi"/>
          <w:sz w:val="24"/>
          <w:szCs w:val="24"/>
          <w:lang w:val="el-GR"/>
        </w:rPr>
      </w:pPr>
      <w:r>
        <w:rPr>
          <w:rFonts w:eastAsia="TimesNewRomanPSMT" w:cstheme="minorHAnsi"/>
          <w:sz w:val="24"/>
          <w:szCs w:val="24"/>
          <w:lang w:val="el-GR"/>
        </w:rPr>
        <w:t xml:space="preserve">Η </w:t>
      </w:r>
      <w:r>
        <w:rPr>
          <w:rFonts w:eastAsia="TimesNewRomanPSMT" w:cstheme="minorHAnsi"/>
          <w:b/>
          <w:bCs/>
          <w:sz w:val="24"/>
          <w:szCs w:val="24"/>
          <w:lang w:val="el-GR"/>
        </w:rPr>
        <w:t xml:space="preserve">διαδικασία επιλογής περιλαμβάνει </w:t>
      </w:r>
      <w:r w:rsidR="000C130A" w:rsidRPr="00237FBF">
        <w:rPr>
          <w:rFonts w:eastAsia="TimesNewRomanPSMT" w:cstheme="minorHAnsi"/>
          <w:sz w:val="24"/>
          <w:szCs w:val="24"/>
          <w:lang w:val="el-GR"/>
        </w:rPr>
        <w:t xml:space="preserve">3 </w:t>
      </w:r>
      <w:r>
        <w:rPr>
          <w:rFonts w:eastAsia="TimesNewRomanPSMT" w:cstheme="minorHAnsi"/>
          <w:sz w:val="24"/>
          <w:szCs w:val="24"/>
          <w:lang w:val="el-GR"/>
        </w:rPr>
        <w:t>στάδια</w:t>
      </w:r>
    </w:p>
    <w:p w14:paraId="3CE274BF" w14:textId="5FF97B52" w:rsidR="000C130A" w:rsidRDefault="00237FBF" w:rsidP="00BF0139">
      <w:pPr>
        <w:pStyle w:val="a5"/>
        <w:numPr>
          <w:ilvl w:val="0"/>
          <w:numId w:val="17"/>
        </w:numPr>
        <w:spacing w:after="0" w:line="240" w:lineRule="auto"/>
        <w:jc w:val="both"/>
        <w:rPr>
          <w:rFonts w:eastAsia="TimesNewRomanPSMT" w:cstheme="minorHAnsi"/>
          <w:sz w:val="24"/>
          <w:szCs w:val="24"/>
          <w:lang w:val="el-GR"/>
        </w:rPr>
      </w:pPr>
      <w:r>
        <w:rPr>
          <w:rFonts w:eastAsia="TimesNewRomanPSMT" w:cstheme="minorHAnsi"/>
          <w:b/>
          <w:sz w:val="24"/>
          <w:szCs w:val="24"/>
          <w:lang w:val="el-GR"/>
        </w:rPr>
        <w:t>Αρχική</w:t>
      </w:r>
      <w:r w:rsidRPr="00237FBF">
        <w:rPr>
          <w:rFonts w:eastAsia="TimesNewRomanPSMT" w:cstheme="minorHAnsi"/>
          <w:b/>
          <w:sz w:val="24"/>
          <w:szCs w:val="24"/>
          <w:lang w:val="el-GR"/>
        </w:rPr>
        <w:t xml:space="preserve"> </w:t>
      </w:r>
      <w:r>
        <w:rPr>
          <w:rFonts w:eastAsia="TimesNewRomanPSMT" w:cstheme="minorHAnsi"/>
          <w:b/>
          <w:sz w:val="24"/>
          <w:szCs w:val="24"/>
          <w:lang w:val="el-GR"/>
        </w:rPr>
        <w:t>αξιολόγηση</w:t>
      </w:r>
      <w:r w:rsidR="000C130A" w:rsidRPr="00237FBF">
        <w:rPr>
          <w:rFonts w:eastAsia="TimesNewRomanPSMT" w:cstheme="minorHAnsi"/>
          <w:sz w:val="24"/>
          <w:szCs w:val="24"/>
          <w:lang w:val="el-GR"/>
        </w:rPr>
        <w:t xml:space="preserve"> </w:t>
      </w:r>
      <w:r>
        <w:rPr>
          <w:rFonts w:eastAsia="TimesNewRomanPSMT" w:cstheme="minorHAnsi"/>
          <w:sz w:val="24"/>
          <w:szCs w:val="24"/>
          <w:lang w:val="el-GR"/>
        </w:rPr>
        <w:t>των</w:t>
      </w:r>
      <w:r w:rsidRPr="00237FBF">
        <w:rPr>
          <w:rFonts w:eastAsia="TimesNewRomanPSMT" w:cstheme="minorHAnsi"/>
          <w:sz w:val="24"/>
          <w:szCs w:val="24"/>
          <w:lang w:val="el-GR"/>
        </w:rPr>
        <w:t xml:space="preserve"> </w:t>
      </w:r>
      <w:r>
        <w:rPr>
          <w:rFonts w:eastAsia="TimesNewRomanPSMT" w:cstheme="minorHAnsi"/>
          <w:sz w:val="24"/>
          <w:szCs w:val="24"/>
          <w:lang w:val="el-GR"/>
        </w:rPr>
        <w:t>αιτήσεων</w:t>
      </w:r>
      <w:r w:rsidRPr="00237FBF">
        <w:rPr>
          <w:rFonts w:eastAsia="TimesNewRomanPSMT" w:cstheme="minorHAnsi"/>
          <w:sz w:val="24"/>
          <w:szCs w:val="24"/>
          <w:lang w:val="el-GR"/>
        </w:rPr>
        <w:t xml:space="preserve"> </w:t>
      </w:r>
      <w:r>
        <w:rPr>
          <w:rFonts w:eastAsia="TimesNewRomanPSMT" w:cstheme="minorHAnsi"/>
          <w:sz w:val="24"/>
          <w:szCs w:val="24"/>
          <w:lang w:val="el-GR"/>
        </w:rPr>
        <w:t>ως</w:t>
      </w:r>
      <w:r w:rsidRPr="00237FBF">
        <w:rPr>
          <w:rFonts w:eastAsia="TimesNewRomanPSMT" w:cstheme="minorHAnsi"/>
          <w:sz w:val="24"/>
          <w:szCs w:val="24"/>
          <w:lang w:val="el-GR"/>
        </w:rPr>
        <w:t xml:space="preserve"> </w:t>
      </w:r>
      <w:r>
        <w:rPr>
          <w:rFonts w:eastAsia="TimesNewRomanPSMT" w:cstheme="minorHAnsi"/>
          <w:sz w:val="24"/>
          <w:szCs w:val="24"/>
          <w:lang w:val="el-GR"/>
        </w:rPr>
        <w:t>προς</w:t>
      </w:r>
      <w:r w:rsidRPr="00237FBF">
        <w:rPr>
          <w:rFonts w:eastAsia="TimesNewRomanPSMT" w:cstheme="minorHAnsi"/>
          <w:sz w:val="24"/>
          <w:szCs w:val="24"/>
          <w:lang w:val="el-GR"/>
        </w:rPr>
        <w:t xml:space="preserve"> </w:t>
      </w:r>
      <w:r>
        <w:rPr>
          <w:rFonts w:eastAsia="TimesNewRomanPSMT" w:cstheme="minorHAnsi"/>
          <w:sz w:val="24"/>
          <w:szCs w:val="24"/>
          <w:lang w:val="el-GR"/>
        </w:rPr>
        <w:t>τα</w:t>
      </w:r>
      <w:r w:rsidRPr="00237FBF">
        <w:rPr>
          <w:rFonts w:eastAsia="TimesNewRomanPSMT" w:cstheme="minorHAnsi"/>
          <w:sz w:val="24"/>
          <w:szCs w:val="24"/>
          <w:lang w:val="el-GR"/>
        </w:rPr>
        <w:t xml:space="preserve"> </w:t>
      </w:r>
      <w:r>
        <w:rPr>
          <w:rFonts w:eastAsia="TimesNewRomanPSMT" w:cstheme="minorHAnsi"/>
          <w:sz w:val="24"/>
          <w:szCs w:val="24"/>
          <w:lang w:val="el-GR"/>
        </w:rPr>
        <w:t>κριτήρια επιλεξιμότητας. Αυτό</w:t>
      </w:r>
      <w:r w:rsidRPr="00237FBF">
        <w:rPr>
          <w:rFonts w:eastAsia="TimesNewRomanPSMT" w:cstheme="minorHAnsi"/>
          <w:sz w:val="24"/>
          <w:szCs w:val="24"/>
          <w:lang w:val="el-GR"/>
        </w:rPr>
        <w:t xml:space="preserve"> </w:t>
      </w:r>
      <w:r>
        <w:rPr>
          <w:rFonts w:eastAsia="TimesNewRomanPSMT" w:cstheme="minorHAnsi"/>
          <w:sz w:val="24"/>
          <w:szCs w:val="24"/>
          <w:lang w:val="el-GR"/>
        </w:rPr>
        <w:t>το</w:t>
      </w:r>
      <w:r w:rsidRPr="00237FBF">
        <w:rPr>
          <w:rFonts w:eastAsia="TimesNewRomanPSMT" w:cstheme="minorHAnsi"/>
          <w:sz w:val="24"/>
          <w:szCs w:val="24"/>
          <w:lang w:val="el-GR"/>
        </w:rPr>
        <w:t xml:space="preserve"> </w:t>
      </w:r>
      <w:r>
        <w:rPr>
          <w:rFonts w:eastAsia="TimesNewRomanPSMT" w:cstheme="minorHAnsi"/>
          <w:sz w:val="24"/>
          <w:szCs w:val="24"/>
          <w:lang w:val="el-GR"/>
        </w:rPr>
        <w:t>στάδιο</w:t>
      </w:r>
      <w:r w:rsidRPr="00237FBF">
        <w:rPr>
          <w:rFonts w:eastAsia="TimesNewRomanPSMT" w:cstheme="minorHAnsi"/>
          <w:sz w:val="24"/>
          <w:szCs w:val="24"/>
          <w:lang w:val="el-GR"/>
        </w:rPr>
        <w:t xml:space="preserve"> </w:t>
      </w:r>
      <w:r>
        <w:rPr>
          <w:rFonts w:eastAsia="TimesNewRomanPSMT" w:cstheme="minorHAnsi"/>
          <w:sz w:val="24"/>
          <w:szCs w:val="24"/>
          <w:lang w:val="el-GR"/>
        </w:rPr>
        <w:t>θα</w:t>
      </w:r>
      <w:r w:rsidRPr="00237FBF">
        <w:rPr>
          <w:rFonts w:eastAsia="TimesNewRomanPSMT" w:cstheme="minorHAnsi"/>
          <w:sz w:val="24"/>
          <w:szCs w:val="24"/>
          <w:lang w:val="el-GR"/>
        </w:rPr>
        <w:t xml:space="preserve"> </w:t>
      </w:r>
      <w:r>
        <w:rPr>
          <w:rFonts w:eastAsia="TimesNewRomanPSMT" w:cstheme="minorHAnsi"/>
          <w:sz w:val="24"/>
          <w:szCs w:val="24"/>
          <w:lang w:val="el-GR"/>
        </w:rPr>
        <w:t>είναι</w:t>
      </w:r>
      <w:r w:rsidRPr="00237FBF">
        <w:rPr>
          <w:rFonts w:eastAsia="TimesNewRomanPSMT" w:cstheme="minorHAnsi"/>
          <w:sz w:val="24"/>
          <w:szCs w:val="24"/>
          <w:lang w:val="el-GR"/>
        </w:rPr>
        <w:t xml:space="preserve"> </w:t>
      </w:r>
      <w:r>
        <w:rPr>
          <w:rFonts w:eastAsia="TimesNewRomanPSMT" w:cstheme="minorHAnsi"/>
          <w:sz w:val="24"/>
          <w:szCs w:val="24"/>
          <w:lang w:val="el-GR"/>
        </w:rPr>
        <w:t>αξιολόγηση</w:t>
      </w:r>
      <w:r w:rsidR="003908B8" w:rsidRPr="003908B8">
        <w:rPr>
          <w:rFonts w:eastAsia="TimesNewRomanPSMT" w:cstheme="minorHAnsi"/>
          <w:sz w:val="24"/>
          <w:szCs w:val="24"/>
          <w:lang w:val="el-GR"/>
        </w:rPr>
        <w:t xml:space="preserve"> </w:t>
      </w:r>
      <w:r w:rsidR="003908B8" w:rsidRPr="00671DE9">
        <w:rPr>
          <w:rFonts w:eastAsia="TimesNewRomanPSMT" w:cstheme="minorHAnsi"/>
          <w:sz w:val="24"/>
          <w:szCs w:val="24"/>
        </w:rPr>
        <w:t>pass</w:t>
      </w:r>
      <w:r w:rsidR="003908B8">
        <w:rPr>
          <w:rFonts w:eastAsia="TimesNewRomanPSMT" w:cstheme="minorHAnsi"/>
          <w:sz w:val="24"/>
          <w:szCs w:val="24"/>
          <w:lang w:val="el-GR"/>
        </w:rPr>
        <w:t xml:space="preserve"> </w:t>
      </w:r>
      <w:r w:rsidR="003908B8">
        <w:rPr>
          <w:rFonts w:eastAsia="TimesNewRomanPSMT" w:cstheme="minorHAnsi"/>
          <w:sz w:val="24"/>
          <w:szCs w:val="24"/>
        </w:rPr>
        <w:t>or</w:t>
      </w:r>
      <w:r w:rsidR="003908B8" w:rsidRPr="003908B8">
        <w:rPr>
          <w:rFonts w:eastAsia="TimesNewRomanPSMT" w:cstheme="minorHAnsi"/>
          <w:sz w:val="24"/>
          <w:szCs w:val="24"/>
          <w:lang w:val="el-GR"/>
        </w:rPr>
        <w:t xml:space="preserve"> </w:t>
      </w:r>
      <w:r w:rsidR="003908B8" w:rsidRPr="00671DE9">
        <w:rPr>
          <w:rFonts w:eastAsia="TimesNewRomanPSMT" w:cstheme="minorHAnsi"/>
          <w:sz w:val="24"/>
          <w:szCs w:val="24"/>
        </w:rPr>
        <w:t>fail</w:t>
      </w:r>
      <w:r w:rsidRPr="00237FBF">
        <w:rPr>
          <w:rFonts w:eastAsia="TimesNewRomanPSMT" w:cstheme="minorHAnsi"/>
          <w:sz w:val="24"/>
          <w:szCs w:val="24"/>
          <w:lang w:val="el-GR"/>
        </w:rPr>
        <w:t xml:space="preserve"> </w:t>
      </w:r>
      <w:r w:rsidR="003908B8">
        <w:rPr>
          <w:rFonts w:eastAsia="TimesNewRomanPSMT" w:cstheme="minorHAnsi"/>
          <w:sz w:val="24"/>
          <w:szCs w:val="24"/>
          <w:lang w:val="el-GR"/>
        </w:rPr>
        <w:t xml:space="preserve">(δηλ. </w:t>
      </w:r>
      <w:r w:rsidR="00D30786">
        <w:rPr>
          <w:rFonts w:eastAsia="TimesNewRomanPSMT" w:cstheme="minorHAnsi"/>
          <w:sz w:val="24"/>
          <w:szCs w:val="24"/>
          <w:lang w:val="el-GR"/>
        </w:rPr>
        <w:t>εγκρίνεται</w:t>
      </w:r>
      <w:r w:rsidR="003908B8">
        <w:rPr>
          <w:rFonts w:eastAsia="TimesNewRomanPSMT" w:cstheme="minorHAnsi"/>
          <w:sz w:val="24"/>
          <w:szCs w:val="24"/>
          <w:lang w:val="el-GR"/>
        </w:rPr>
        <w:t xml:space="preserve"> ή </w:t>
      </w:r>
      <w:r w:rsidR="00D30786">
        <w:rPr>
          <w:rFonts w:eastAsia="TimesNewRomanPSMT" w:cstheme="minorHAnsi"/>
          <w:sz w:val="24"/>
          <w:szCs w:val="24"/>
          <w:lang w:val="el-GR"/>
        </w:rPr>
        <w:t>απορρίπτεται</w:t>
      </w:r>
      <w:r w:rsidR="003908B8" w:rsidRPr="003908B8">
        <w:rPr>
          <w:rFonts w:eastAsia="TimesNewRomanPSMT" w:cstheme="minorHAnsi"/>
          <w:sz w:val="24"/>
          <w:szCs w:val="24"/>
          <w:lang w:val="el-GR"/>
        </w:rPr>
        <w:t>)</w:t>
      </w:r>
      <w:r w:rsidR="000C130A" w:rsidRPr="003908B8">
        <w:rPr>
          <w:rFonts w:eastAsia="TimesNewRomanPSMT" w:cstheme="minorHAnsi"/>
          <w:sz w:val="24"/>
          <w:szCs w:val="24"/>
          <w:lang w:val="el-GR"/>
        </w:rPr>
        <w:t xml:space="preserve">. </w:t>
      </w:r>
    </w:p>
    <w:p w14:paraId="56A586E5" w14:textId="53AB6DA9" w:rsidR="00D464E6" w:rsidRDefault="003908B8" w:rsidP="00BF0139">
      <w:pPr>
        <w:pStyle w:val="a5"/>
        <w:numPr>
          <w:ilvl w:val="0"/>
          <w:numId w:val="17"/>
        </w:numPr>
        <w:autoSpaceDE w:val="0"/>
        <w:autoSpaceDN w:val="0"/>
        <w:adjustRightInd w:val="0"/>
        <w:spacing w:after="0" w:line="240" w:lineRule="auto"/>
        <w:jc w:val="both"/>
        <w:rPr>
          <w:rFonts w:eastAsia="TimesNewRomanPSMT" w:cstheme="minorHAnsi"/>
          <w:sz w:val="24"/>
          <w:szCs w:val="24"/>
          <w:lang w:val="el-GR"/>
        </w:rPr>
      </w:pPr>
      <w:r w:rsidRPr="00D464E6">
        <w:rPr>
          <w:rFonts w:eastAsia="Calibri" w:cstheme="minorHAnsi"/>
          <w:b/>
          <w:sz w:val="24"/>
          <w:szCs w:val="24"/>
          <w:lang w:val="el-GR"/>
        </w:rPr>
        <w:t xml:space="preserve">Οι επιλέξιμες αιτήσεις </w:t>
      </w:r>
      <w:r w:rsidRPr="00D464E6">
        <w:rPr>
          <w:rFonts w:eastAsia="TimesNewRomanPSMT" w:cstheme="minorHAnsi"/>
          <w:sz w:val="24"/>
          <w:szCs w:val="24"/>
          <w:lang w:val="el-GR"/>
        </w:rPr>
        <w:t>θα ομαδοποιηθούν σε εθνικό επίπεδο και θα παραπεμφθούν στην</w:t>
      </w:r>
      <w:r w:rsidRPr="00D464E6">
        <w:rPr>
          <w:rFonts w:eastAsia="TimesNewRomanPSMT" w:cstheme="minorHAnsi"/>
          <w:b/>
          <w:bCs/>
          <w:sz w:val="24"/>
          <w:szCs w:val="24"/>
          <w:lang w:val="el-GR"/>
        </w:rPr>
        <w:t xml:space="preserve"> </w:t>
      </w:r>
      <w:r w:rsidRPr="00D30786">
        <w:rPr>
          <w:rFonts w:eastAsia="TimesNewRomanPSMT" w:cstheme="minorHAnsi"/>
          <w:b/>
          <w:bCs/>
          <w:sz w:val="24"/>
          <w:szCs w:val="24"/>
          <w:lang w:val="el-GR"/>
        </w:rPr>
        <w:t xml:space="preserve">Επιτροπή </w:t>
      </w:r>
      <w:r w:rsidR="00D30786" w:rsidRPr="00D30786">
        <w:rPr>
          <w:rFonts w:eastAsia="TimesNewRomanPSMT" w:cstheme="minorHAnsi"/>
          <w:b/>
          <w:bCs/>
          <w:sz w:val="24"/>
          <w:szCs w:val="24"/>
          <w:lang w:val="el-GR"/>
        </w:rPr>
        <w:t>Αξ</w:t>
      </w:r>
      <w:r w:rsidR="00D30786">
        <w:rPr>
          <w:rFonts w:eastAsia="TimesNewRomanPSMT" w:cstheme="minorHAnsi"/>
          <w:b/>
          <w:bCs/>
          <w:sz w:val="24"/>
          <w:szCs w:val="24"/>
          <w:lang w:val="el-GR"/>
        </w:rPr>
        <w:t>ιολόγησης</w:t>
      </w:r>
      <w:r w:rsidRPr="00D464E6">
        <w:rPr>
          <w:rFonts w:eastAsia="TimesNewRomanPSMT" w:cstheme="minorHAnsi"/>
          <w:sz w:val="24"/>
          <w:szCs w:val="24"/>
          <w:lang w:val="el-GR"/>
        </w:rPr>
        <w:t xml:space="preserve"> για να τις </w:t>
      </w:r>
      <w:r w:rsidR="00D30786">
        <w:rPr>
          <w:rFonts w:eastAsia="TimesNewRomanPSMT" w:cstheme="minorHAnsi"/>
          <w:sz w:val="24"/>
          <w:szCs w:val="24"/>
          <w:lang w:val="el-GR"/>
        </w:rPr>
        <w:t>αποτιμήσει</w:t>
      </w:r>
      <w:r w:rsidRPr="00D464E6">
        <w:rPr>
          <w:rFonts w:eastAsia="TimesNewRomanPSMT" w:cstheme="minorHAnsi"/>
          <w:sz w:val="24"/>
          <w:szCs w:val="24"/>
          <w:lang w:val="el-GR"/>
        </w:rPr>
        <w:t xml:space="preserve"> με βάση τα ίδια κριτήρια. Η </w:t>
      </w:r>
      <w:r w:rsidRPr="00D464E6">
        <w:rPr>
          <w:rFonts w:eastAsia="TimesNewRomanPSMT" w:cstheme="minorHAnsi"/>
          <w:b/>
          <w:bCs/>
          <w:sz w:val="24"/>
          <w:szCs w:val="24"/>
          <w:lang w:val="el-GR"/>
        </w:rPr>
        <w:t xml:space="preserve">Επιτροπή </w:t>
      </w:r>
      <w:r w:rsidR="00D30786">
        <w:rPr>
          <w:rFonts w:eastAsia="TimesNewRomanPSMT" w:cstheme="minorHAnsi"/>
          <w:b/>
          <w:bCs/>
          <w:sz w:val="24"/>
          <w:szCs w:val="24"/>
          <w:lang w:val="el-GR"/>
        </w:rPr>
        <w:t>Αξιολόγησης</w:t>
      </w:r>
      <w:r w:rsidRPr="00D464E6">
        <w:rPr>
          <w:rFonts w:eastAsia="TimesNewRomanPSMT" w:cstheme="minorHAnsi"/>
          <w:b/>
          <w:bCs/>
          <w:sz w:val="24"/>
          <w:szCs w:val="24"/>
          <w:lang w:val="el-GR"/>
        </w:rPr>
        <w:t xml:space="preserve"> </w:t>
      </w:r>
      <w:r w:rsidRPr="00D464E6">
        <w:rPr>
          <w:rFonts w:eastAsia="TimesNewRomanPSMT" w:cstheme="minorHAnsi"/>
          <w:sz w:val="24"/>
          <w:szCs w:val="24"/>
          <w:lang w:val="el-GR"/>
        </w:rPr>
        <w:t xml:space="preserve">θα αποτελείται από </w:t>
      </w:r>
      <w:r w:rsidR="000C130A" w:rsidRPr="00D464E6">
        <w:rPr>
          <w:rFonts w:eastAsia="TimesNewRomanPSMT" w:cstheme="minorHAnsi"/>
          <w:sz w:val="24"/>
          <w:szCs w:val="24"/>
          <w:lang w:val="el-GR"/>
        </w:rPr>
        <w:t xml:space="preserve">3 </w:t>
      </w:r>
      <w:r w:rsidR="00A91E81" w:rsidRPr="00D464E6">
        <w:rPr>
          <w:rFonts w:eastAsia="TimesNewRomanPSMT" w:cstheme="minorHAnsi"/>
          <w:sz w:val="24"/>
          <w:szCs w:val="24"/>
          <w:lang w:val="el-GR"/>
        </w:rPr>
        <w:t xml:space="preserve">εμπειρογνώμονες, μέλη των εταίρων οργανισμών. Διαφορετικές Επιτροπές </w:t>
      </w:r>
      <w:r w:rsidR="00D30786">
        <w:rPr>
          <w:rFonts w:eastAsia="TimesNewRomanPSMT" w:cstheme="minorHAnsi"/>
          <w:sz w:val="24"/>
          <w:szCs w:val="24"/>
          <w:lang w:val="el-GR"/>
        </w:rPr>
        <w:t>Αξιολόγησης</w:t>
      </w:r>
      <w:r w:rsidR="00A91E81" w:rsidRPr="00D464E6">
        <w:rPr>
          <w:rFonts w:eastAsia="TimesNewRomanPSMT" w:cstheme="minorHAnsi"/>
          <w:sz w:val="24"/>
          <w:szCs w:val="24"/>
          <w:lang w:val="el-GR"/>
        </w:rPr>
        <w:t xml:space="preserve"> θα </w:t>
      </w:r>
      <w:r w:rsidR="00F4187D">
        <w:rPr>
          <w:rFonts w:eastAsia="TimesNewRomanPSMT" w:cstheme="minorHAnsi"/>
          <w:sz w:val="24"/>
          <w:szCs w:val="24"/>
          <w:lang w:val="el-GR"/>
        </w:rPr>
        <w:t>συσταθούν</w:t>
      </w:r>
      <w:r w:rsidR="00A91E81" w:rsidRPr="00D464E6">
        <w:rPr>
          <w:rFonts w:eastAsia="TimesNewRomanPSMT" w:cstheme="minorHAnsi"/>
          <w:sz w:val="24"/>
          <w:szCs w:val="24"/>
          <w:lang w:val="el-GR"/>
        </w:rPr>
        <w:t xml:space="preserve"> από μία </w:t>
      </w:r>
      <w:r w:rsidR="00A91E81" w:rsidRPr="00D464E6">
        <w:rPr>
          <w:rFonts w:eastAsia="TimesNewRomanPSMT" w:cstheme="minorHAnsi"/>
          <w:b/>
          <w:sz w:val="24"/>
          <w:szCs w:val="24"/>
          <w:lang w:val="el-GR"/>
        </w:rPr>
        <w:t>δεξαμενή εμπειρογνωμόνων</w:t>
      </w:r>
      <w:r w:rsidR="00A91E81" w:rsidRPr="00C8731D">
        <w:rPr>
          <w:rFonts w:eastAsia="TimesNewRomanPSMT" w:cstheme="minorHAnsi"/>
          <w:sz w:val="24"/>
          <w:szCs w:val="24"/>
          <w:lang w:val="el-GR"/>
        </w:rPr>
        <w:t>,</w:t>
      </w:r>
      <w:r w:rsidR="00A91E81" w:rsidRPr="00D464E6">
        <w:rPr>
          <w:rFonts w:eastAsia="TimesNewRomanPSMT" w:cstheme="minorHAnsi"/>
          <w:sz w:val="24"/>
          <w:szCs w:val="24"/>
          <w:lang w:val="el-GR"/>
        </w:rPr>
        <w:t xml:space="preserve"> ανάλογα με τον αριθμό των αιτήσεων προς αξιολόγηση. </w:t>
      </w:r>
      <w:r w:rsidR="00D464E6" w:rsidRPr="00D464E6">
        <w:rPr>
          <w:rFonts w:eastAsia="TimesNewRomanPSMT" w:cstheme="minorHAnsi"/>
          <w:sz w:val="24"/>
          <w:szCs w:val="24"/>
          <w:lang w:val="el-GR"/>
        </w:rPr>
        <w:t>Στο σ</w:t>
      </w:r>
      <w:r w:rsidR="009C31B0">
        <w:rPr>
          <w:rFonts w:eastAsia="TimesNewRomanPSMT" w:cstheme="minorHAnsi"/>
          <w:sz w:val="24"/>
          <w:szCs w:val="24"/>
          <w:lang w:val="el-GR"/>
        </w:rPr>
        <w:t>τάδιο αυτό θα χρησιμοποιηθεί</w:t>
      </w:r>
      <w:r w:rsidR="00F4187D">
        <w:rPr>
          <w:rFonts w:eastAsia="TimesNewRomanPSMT" w:cstheme="minorHAnsi"/>
          <w:sz w:val="24"/>
          <w:szCs w:val="24"/>
          <w:lang w:val="el-GR"/>
        </w:rPr>
        <w:t xml:space="preserve"> </w:t>
      </w:r>
      <w:r w:rsidR="008A3086">
        <w:rPr>
          <w:rFonts w:eastAsia="TimesNewRomanPSMT" w:cstheme="minorHAnsi"/>
          <w:sz w:val="24"/>
          <w:szCs w:val="24"/>
          <w:lang w:val="el-GR"/>
        </w:rPr>
        <w:t xml:space="preserve">μια </w:t>
      </w:r>
      <w:r w:rsidR="00734236" w:rsidRPr="004164F4">
        <w:rPr>
          <w:rFonts w:eastAsia="TimesNewRomanPSMT" w:cstheme="minorHAnsi"/>
          <w:b/>
          <w:sz w:val="24"/>
          <w:szCs w:val="24"/>
          <w:lang w:val="el-GR"/>
        </w:rPr>
        <w:t>διαδικασία αξιολογικού πίνακα</w:t>
      </w:r>
      <w:r w:rsidR="00734236">
        <w:rPr>
          <w:rFonts w:eastAsia="TimesNewRomanPSMT" w:cstheme="minorHAnsi"/>
          <w:sz w:val="24"/>
          <w:szCs w:val="24"/>
          <w:lang w:val="el-GR"/>
        </w:rPr>
        <w:t xml:space="preserve"> </w:t>
      </w:r>
      <w:r w:rsidR="00D464E6" w:rsidRPr="00F4187D">
        <w:rPr>
          <w:rFonts w:eastAsia="TimesNewRomanPSMT" w:cstheme="minorHAnsi"/>
          <w:sz w:val="24"/>
          <w:szCs w:val="24"/>
          <w:lang w:val="el-GR"/>
        </w:rPr>
        <w:t>(</w:t>
      </w:r>
      <w:r w:rsidR="00D464E6" w:rsidRPr="00D464E6">
        <w:rPr>
          <w:rFonts w:eastAsia="TimesNewRomanPSMT" w:cstheme="minorHAnsi"/>
          <w:sz w:val="24"/>
          <w:szCs w:val="24"/>
          <w:lang w:val="el-GR"/>
        </w:rPr>
        <w:t>βασισμέν</w:t>
      </w:r>
      <w:r w:rsidR="008A3086">
        <w:rPr>
          <w:rFonts w:eastAsia="TimesNewRomanPSMT" w:cstheme="minorHAnsi"/>
          <w:sz w:val="24"/>
          <w:szCs w:val="24"/>
          <w:lang w:val="el-GR"/>
        </w:rPr>
        <w:t>η</w:t>
      </w:r>
      <w:r w:rsidR="00D464E6" w:rsidRPr="00D464E6">
        <w:rPr>
          <w:rFonts w:eastAsia="TimesNewRomanPSMT" w:cstheme="minorHAnsi"/>
          <w:sz w:val="24"/>
          <w:szCs w:val="24"/>
          <w:lang w:val="el-GR"/>
        </w:rPr>
        <w:t xml:space="preserve"> στο υπόδειγμα της φόρμας της αίτησης) </w:t>
      </w:r>
      <w:r w:rsidR="00734236">
        <w:rPr>
          <w:rFonts w:eastAsia="TimesNewRomanPSMT" w:cstheme="minorHAnsi"/>
          <w:sz w:val="24"/>
          <w:szCs w:val="24"/>
          <w:lang w:val="el-GR"/>
        </w:rPr>
        <w:t xml:space="preserve">βάσει μιας </w:t>
      </w:r>
      <w:r w:rsidR="00734236" w:rsidRPr="004164F4">
        <w:rPr>
          <w:rFonts w:eastAsia="TimesNewRomanPSMT" w:cstheme="minorHAnsi"/>
          <w:bCs/>
          <w:sz w:val="24"/>
          <w:szCs w:val="24"/>
          <w:lang w:val="el-GR"/>
        </w:rPr>
        <w:t>σειράς κριτηρίων αξιολόγησης</w:t>
      </w:r>
      <w:r w:rsidR="00734236" w:rsidRPr="00D464E6">
        <w:rPr>
          <w:rFonts w:eastAsia="TimesNewRomanPSMT" w:cstheme="minorHAnsi"/>
          <w:b/>
          <w:bCs/>
          <w:sz w:val="24"/>
          <w:szCs w:val="24"/>
          <w:lang w:val="el-GR"/>
        </w:rPr>
        <w:t xml:space="preserve"> </w:t>
      </w:r>
      <w:r w:rsidR="00D464E6" w:rsidRPr="00D464E6">
        <w:rPr>
          <w:rFonts w:eastAsia="TimesNewRomanPSMT" w:cstheme="minorHAnsi"/>
          <w:sz w:val="24"/>
          <w:szCs w:val="24"/>
          <w:lang w:val="el-GR"/>
        </w:rPr>
        <w:t>όπου κάθε αξιολογητής</w:t>
      </w:r>
      <w:r w:rsidR="00F4187D">
        <w:rPr>
          <w:rFonts w:eastAsia="TimesNewRomanPSMT" w:cstheme="minorHAnsi"/>
          <w:sz w:val="24"/>
          <w:szCs w:val="24"/>
          <w:lang w:val="el-GR"/>
        </w:rPr>
        <w:t>/</w:t>
      </w:r>
      <w:r w:rsidR="00BF0139" w:rsidRPr="00C8731D">
        <w:rPr>
          <w:rFonts w:eastAsia="TimesNewRomanPSMT" w:cstheme="minorHAnsi"/>
          <w:sz w:val="24"/>
          <w:szCs w:val="24"/>
          <w:lang w:val="el-GR"/>
        </w:rPr>
        <w:t>-</w:t>
      </w:r>
      <w:r w:rsidR="00BF0139">
        <w:rPr>
          <w:rFonts w:eastAsia="TimesNewRomanPSMT" w:cstheme="minorHAnsi"/>
          <w:sz w:val="24"/>
          <w:szCs w:val="24"/>
          <w:lang w:val="el-GR"/>
        </w:rPr>
        <w:t>ή</w:t>
      </w:r>
      <w:r w:rsidR="00F4187D">
        <w:rPr>
          <w:rFonts w:eastAsia="TimesNewRomanPSMT" w:cstheme="minorHAnsi"/>
          <w:sz w:val="24"/>
          <w:szCs w:val="24"/>
          <w:lang w:val="el-GR"/>
        </w:rPr>
        <w:t>τρια</w:t>
      </w:r>
      <w:r w:rsidR="00D464E6" w:rsidRPr="00D464E6">
        <w:rPr>
          <w:rFonts w:eastAsia="TimesNewRomanPSMT" w:cstheme="minorHAnsi"/>
          <w:sz w:val="24"/>
          <w:szCs w:val="24"/>
          <w:lang w:val="el-GR"/>
        </w:rPr>
        <w:t xml:space="preserve"> της </w:t>
      </w:r>
      <w:r w:rsidR="00D464E6" w:rsidRPr="00D464E6">
        <w:rPr>
          <w:rFonts w:eastAsia="TimesNewRomanPSMT" w:cstheme="minorHAnsi"/>
          <w:b/>
          <w:bCs/>
          <w:sz w:val="24"/>
          <w:szCs w:val="24"/>
          <w:lang w:val="el-GR"/>
        </w:rPr>
        <w:t xml:space="preserve">Επιτροπής </w:t>
      </w:r>
      <w:r w:rsidR="00D464E6" w:rsidRPr="00D464E6">
        <w:rPr>
          <w:rFonts w:eastAsia="TimesNewRomanPSMT" w:cstheme="minorHAnsi"/>
          <w:sz w:val="24"/>
          <w:szCs w:val="24"/>
          <w:lang w:val="el-GR"/>
        </w:rPr>
        <w:t xml:space="preserve">θα </w:t>
      </w:r>
      <w:r w:rsidR="004164F4">
        <w:rPr>
          <w:rFonts w:eastAsia="TimesNewRomanPSMT" w:cstheme="minorHAnsi"/>
          <w:sz w:val="24"/>
          <w:szCs w:val="24"/>
          <w:lang w:val="el-GR"/>
        </w:rPr>
        <w:t>αξιολογήσει</w:t>
      </w:r>
      <w:r w:rsidR="004164F4" w:rsidRPr="00D464E6">
        <w:rPr>
          <w:rFonts w:eastAsia="TimesNewRomanPSMT" w:cstheme="minorHAnsi"/>
          <w:sz w:val="24"/>
          <w:szCs w:val="24"/>
          <w:lang w:val="el-GR"/>
        </w:rPr>
        <w:t xml:space="preserve"> </w:t>
      </w:r>
      <w:r w:rsidR="008A3086">
        <w:rPr>
          <w:rFonts w:eastAsia="TimesNewRomanPSMT" w:cstheme="minorHAnsi"/>
          <w:sz w:val="24"/>
          <w:szCs w:val="24"/>
          <w:lang w:val="el-GR"/>
        </w:rPr>
        <w:t xml:space="preserve">σε </w:t>
      </w:r>
      <w:r w:rsidR="004164F4">
        <w:rPr>
          <w:rFonts w:eastAsia="TimesNewRomanPSMT" w:cstheme="minorHAnsi"/>
          <w:sz w:val="24"/>
          <w:szCs w:val="24"/>
          <w:lang w:val="el-GR"/>
        </w:rPr>
        <w:t>ποιο</w:t>
      </w:r>
      <w:r w:rsidR="00BF0139">
        <w:rPr>
          <w:rFonts w:eastAsia="TimesNewRomanPSMT" w:cstheme="minorHAnsi"/>
          <w:sz w:val="24"/>
          <w:szCs w:val="24"/>
          <w:lang w:val="el-GR"/>
        </w:rPr>
        <w:t>ν</w:t>
      </w:r>
      <w:r w:rsidR="004164F4">
        <w:rPr>
          <w:rFonts w:eastAsia="TimesNewRomanPSMT" w:cstheme="minorHAnsi"/>
          <w:sz w:val="24"/>
          <w:szCs w:val="24"/>
          <w:lang w:val="el-GR"/>
        </w:rPr>
        <w:t xml:space="preserve"> </w:t>
      </w:r>
      <w:r w:rsidR="008A3086">
        <w:rPr>
          <w:rFonts w:eastAsia="TimesNewRomanPSMT" w:cstheme="minorHAnsi"/>
          <w:sz w:val="24"/>
          <w:szCs w:val="24"/>
          <w:lang w:val="el-GR"/>
        </w:rPr>
        <w:t>βαθμό</w:t>
      </w:r>
      <w:r w:rsidR="00D464E6">
        <w:rPr>
          <w:rFonts w:eastAsia="TimesNewRomanPSMT" w:cstheme="minorHAnsi"/>
          <w:sz w:val="24"/>
          <w:szCs w:val="24"/>
          <w:lang w:val="el-GR"/>
        </w:rPr>
        <w:t xml:space="preserve"> η </w:t>
      </w:r>
      <w:r w:rsidR="004164F4">
        <w:rPr>
          <w:rFonts w:eastAsia="TimesNewRomanPSMT" w:cstheme="minorHAnsi"/>
          <w:sz w:val="24"/>
          <w:szCs w:val="24"/>
          <w:lang w:val="el-GR"/>
        </w:rPr>
        <w:t xml:space="preserve">εκάστοτε </w:t>
      </w:r>
      <w:r w:rsidR="00D464E6">
        <w:rPr>
          <w:rFonts w:eastAsia="TimesNewRomanPSMT" w:cstheme="minorHAnsi"/>
          <w:sz w:val="24"/>
          <w:szCs w:val="24"/>
          <w:lang w:val="el-GR"/>
        </w:rPr>
        <w:t xml:space="preserve">πρόταση πληροί κάθε κριτήριο (χρησιμοποιώντας μία κλίμακα 0-5 </w:t>
      </w:r>
      <w:r w:rsidR="00734236">
        <w:rPr>
          <w:rFonts w:eastAsia="TimesNewRomanPSMT" w:cstheme="minorHAnsi"/>
          <w:sz w:val="24"/>
          <w:szCs w:val="24"/>
          <w:lang w:val="el-GR"/>
        </w:rPr>
        <w:t xml:space="preserve">βαθμών </w:t>
      </w:r>
      <w:r w:rsidR="00D464E6">
        <w:rPr>
          <w:rFonts w:eastAsia="TimesNewRomanPSMT" w:cstheme="minorHAnsi"/>
          <w:sz w:val="24"/>
          <w:szCs w:val="24"/>
          <w:lang w:val="el-GR"/>
        </w:rPr>
        <w:t>για κάθε κριτήριο και διαφορετικούς</w:t>
      </w:r>
      <w:r w:rsidR="00A074EB">
        <w:rPr>
          <w:rFonts w:eastAsia="TimesNewRomanPSMT" w:cstheme="minorHAnsi"/>
          <w:sz w:val="24"/>
          <w:szCs w:val="24"/>
          <w:lang w:val="el-GR"/>
        </w:rPr>
        <w:t xml:space="preserve"> συντελεστές </w:t>
      </w:r>
      <w:r w:rsidR="00734236">
        <w:rPr>
          <w:rFonts w:eastAsia="TimesNewRomanPSMT" w:cstheme="minorHAnsi"/>
          <w:sz w:val="24"/>
          <w:szCs w:val="24"/>
          <w:lang w:val="el-GR"/>
        </w:rPr>
        <w:t xml:space="preserve">βαρύτητας </w:t>
      </w:r>
      <w:r w:rsidR="00A074EB">
        <w:rPr>
          <w:rFonts w:eastAsia="TimesNewRomanPSMT" w:cstheme="minorHAnsi"/>
          <w:sz w:val="24"/>
          <w:szCs w:val="24"/>
          <w:lang w:val="el-GR"/>
        </w:rPr>
        <w:t xml:space="preserve">για κάθε </w:t>
      </w:r>
      <w:r w:rsidR="00734236">
        <w:rPr>
          <w:rFonts w:eastAsia="TimesNewRomanPSMT" w:cstheme="minorHAnsi"/>
          <w:sz w:val="24"/>
          <w:szCs w:val="24"/>
          <w:lang w:val="el-GR"/>
        </w:rPr>
        <w:t xml:space="preserve">ομάδα </w:t>
      </w:r>
      <w:r w:rsidR="00A074EB">
        <w:rPr>
          <w:rFonts w:eastAsia="TimesNewRomanPSMT" w:cstheme="minorHAnsi"/>
          <w:sz w:val="24"/>
          <w:szCs w:val="24"/>
          <w:lang w:val="el-GR"/>
        </w:rPr>
        <w:t xml:space="preserve">κριτηρίων </w:t>
      </w:r>
      <w:r w:rsidR="00A074EB">
        <w:rPr>
          <w:rFonts w:eastAsia="TimesNewRomanPSMT" w:cstheme="minorHAnsi"/>
          <w:sz w:val="24"/>
          <w:szCs w:val="24"/>
          <w:lang w:val="el-GR"/>
        </w:rPr>
        <w:lastRenderedPageBreak/>
        <w:t xml:space="preserve">σύμφωνα με </w:t>
      </w:r>
      <w:r w:rsidR="004164F4">
        <w:rPr>
          <w:rFonts w:eastAsia="TimesNewRomanPSMT" w:cstheme="minorHAnsi"/>
          <w:sz w:val="24"/>
          <w:szCs w:val="24"/>
          <w:lang w:val="el-GR"/>
        </w:rPr>
        <w:t xml:space="preserve">την </w:t>
      </w:r>
      <w:r w:rsidR="00A074EB">
        <w:rPr>
          <w:rFonts w:eastAsia="TimesNewRomanPSMT" w:cstheme="minorHAnsi"/>
          <w:sz w:val="24"/>
          <w:szCs w:val="24"/>
          <w:lang w:val="el-GR"/>
        </w:rPr>
        <w:t>τεχνογνωσία του</w:t>
      </w:r>
      <w:r w:rsidR="008A3086">
        <w:rPr>
          <w:rFonts w:eastAsia="TimesNewRomanPSMT" w:cstheme="minorHAnsi"/>
          <w:sz w:val="24"/>
          <w:szCs w:val="24"/>
          <w:lang w:val="el-GR"/>
        </w:rPr>
        <w:t>/της</w:t>
      </w:r>
      <w:r w:rsidR="00A074EB">
        <w:rPr>
          <w:rFonts w:eastAsia="TimesNewRomanPSMT" w:cstheme="minorHAnsi"/>
          <w:sz w:val="24"/>
          <w:szCs w:val="24"/>
          <w:lang w:val="el-GR"/>
        </w:rPr>
        <w:t xml:space="preserve"> κάθε αξιολογητή</w:t>
      </w:r>
      <w:r w:rsidR="008A3086">
        <w:rPr>
          <w:rFonts w:eastAsia="TimesNewRomanPSMT" w:cstheme="minorHAnsi"/>
          <w:sz w:val="24"/>
          <w:szCs w:val="24"/>
          <w:lang w:val="el-GR"/>
        </w:rPr>
        <w:t>/</w:t>
      </w:r>
      <w:r w:rsidR="00BF0139">
        <w:rPr>
          <w:rFonts w:eastAsia="TimesNewRomanPSMT" w:cstheme="minorHAnsi"/>
          <w:sz w:val="24"/>
          <w:szCs w:val="24"/>
          <w:lang w:val="el-GR"/>
        </w:rPr>
        <w:t>-ή</w:t>
      </w:r>
      <w:r w:rsidR="008A3086">
        <w:rPr>
          <w:rFonts w:eastAsia="TimesNewRomanPSMT" w:cstheme="minorHAnsi"/>
          <w:sz w:val="24"/>
          <w:szCs w:val="24"/>
          <w:lang w:val="el-GR"/>
        </w:rPr>
        <w:t>τριας</w:t>
      </w:r>
      <w:r w:rsidR="00A074EB">
        <w:rPr>
          <w:rFonts w:eastAsia="TimesNewRomanPSMT" w:cstheme="minorHAnsi"/>
          <w:sz w:val="24"/>
          <w:szCs w:val="24"/>
          <w:lang w:val="el-GR"/>
        </w:rPr>
        <w:t xml:space="preserve">). </w:t>
      </w:r>
      <w:r w:rsidR="00734236">
        <w:rPr>
          <w:rFonts w:eastAsia="TimesNewRomanPSMT" w:cstheme="minorHAnsi"/>
          <w:sz w:val="24"/>
          <w:szCs w:val="24"/>
          <w:lang w:val="el-GR"/>
        </w:rPr>
        <w:t>Αυτός ο αξιολογικός πίνακας</w:t>
      </w:r>
      <w:r w:rsidR="008A3086">
        <w:rPr>
          <w:rFonts w:eastAsia="TimesNewRomanPSMT" w:cstheme="minorHAnsi"/>
          <w:sz w:val="24"/>
          <w:szCs w:val="24"/>
          <w:lang w:val="el-GR"/>
        </w:rPr>
        <w:t xml:space="preserve"> </w:t>
      </w:r>
      <w:r w:rsidR="00A074EB">
        <w:rPr>
          <w:rFonts w:eastAsia="TimesNewRomanPSMT" w:cstheme="minorHAnsi"/>
          <w:sz w:val="24"/>
          <w:szCs w:val="24"/>
          <w:lang w:val="el-GR"/>
        </w:rPr>
        <w:t xml:space="preserve">παρέχει </w:t>
      </w:r>
      <w:r w:rsidR="008A3086">
        <w:rPr>
          <w:rFonts w:eastAsia="TimesNewRomanPSMT" w:cstheme="minorHAnsi"/>
          <w:sz w:val="24"/>
          <w:szCs w:val="24"/>
          <w:lang w:val="el-GR"/>
        </w:rPr>
        <w:t xml:space="preserve">τόσο </w:t>
      </w:r>
      <w:r w:rsidR="00A074EB">
        <w:rPr>
          <w:rFonts w:eastAsia="TimesNewRomanPSMT" w:cstheme="minorHAnsi"/>
          <w:sz w:val="24"/>
          <w:szCs w:val="24"/>
          <w:lang w:val="el-GR"/>
        </w:rPr>
        <w:t xml:space="preserve">μία βαθμολογία </w:t>
      </w:r>
      <w:r w:rsidR="008A3086">
        <w:rPr>
          <w:rFonts w:eastAsia="TimesNewRomanPSMT" w:cstheme="minorHAnsi"/>
          <w:sz w:val="24"/>
          <w:szCs w:val="24"/>
          <w:lang w:val="el-GR"/>
        </w:rPr>
        <w:t>ανά</w:t>
      </w:r>
      <w:r w:rsidR="00A074EB">
        <w:rPr>
          <w:rFonts w:eastAsia="TimesNewRomanPSMT" w:cstheme="minorHAnsi"/>
          <w:sz w:val="24"/>
          <w:szCs w:val="24"/>
          <w:lang w:val="el-GR"/>
        </w:rPr>
        <w:t xml:space="preserve"> κριτήριο </w:t>
      </w:r>
      <w:r w:rsidR="008A3086">
        <w:rPr>
          <w:rFonts w:eastAsia="TimesNewRomanPSMT" w:cstheme="minorHAnsi"/>
          <w:sz w:val="24"/>
          <w:szCs w:val="24"/>
          <w:lang w:val="el-GR"/>
        </w:rPr>
        <w:t xml:space="preserve">όσο </w:t>
      </w:r>
      <w:r w:rsidR="00A074EB">
        <w:rPr>
          <w:rFonts w:eastAsia="TimesNewRomanPSMT" w:cstheme="minorHAnsi"/>
          <w:sz w:val="24"/>
          <w:szCs w:val="24"/>
          <w:lang w:val="el-GR"/>
        </w:rPr>
        <w:t xml:space="preserve">και μία συνολική βαθμολογία για την κάθε πρόταση, που μπορεί να χρησιμοποιηθεί για την κατάταξη των προτάσεων που έχουν </w:t>
      </w:r>
      <w:r w:rsidR="00734236">
        <w:rPr>
          <w:rFonts w:eastAsia="TimesNewRomanPSMT" w:cstheme="minorHAnsi"/>
          <w:sz w:val="24"/>
          <w:szCs w:val="24"/>
          <w:lang w:val="el-GR"/>
        </w:rPr>
        <w:t>προ</w:t>
      </w:r>
      <w:r w:rsidR="00A074EB">
        <w:rPr>
          <w:rFonts w:eastAsia="TimesNewRomanPSMT" w:cstheme="minorHAnsi"/>
          <w:sz w:val="24"/>
          <w:szCs w:val="24"/>
          <w:lang w:val="el-GR"/>
        </w:rPr>
        <w:t>επιλεγεί.</w:t>
      </w:r>
    </w:p>
    <w:p w14:paraId="2734F248" w14:textId="77777777" w:rsidR="00A074EB" w:rsidRPr="00734236" w:rsidRDefault="00A074EB" w:rsidP="00BF0139">
      <w:pPr>
        <w:pStyle w:val="a5"/>
        <w:autoSpaceDE w:val="0"/>
        <w:autoSpaceDN w:val="0"/>
        <w:adjustRightInd w:val="0"/>
        <w:spacing w:after="0" w:line="240" w:lineRule="auto"/>
        <w:ind w:left="644" w:hanging="360"/>
        <w:jc w:val="both"/>
        <w:rPr>
          <w:rFonts w:eastAsia="TimesNewRomanPSMT" w:cstheme="minorHAnsi"/>
          <w:sz w:val="24"/>
          <w:szCs w:val="24"/>
          <w:lang w:val="el-GR"/>
        </w:rPr>
      </w:pPr>
    </w:p>
    <w:p w14:paraId="353F8DFF" w14:textId="26AD76AB" w:rsidR="002D37F2" w:rsidRPr="00936FD1" w:rsidRDefault="0087338B" w:rsidP="00BF0139">
      <w:pPr>
        <w:pStyle w:val="a5"/>
        <w:numPr>
          <w:ilvl w:val="0"/>
          <w:numId w:val="17"/>
        </w:numPr>
        <w:autoSpaceDE w:val="0"/>
        <w:autoSpaceDN w:val="0"/>
        <w:adjustRightInd w:val="0"/>
        <w:spacing w:after="0" w:line="240" w:lineRule="auto"/>
        <w:jc w:val="both"/>
        <w:rPr>
          <w:rFonts w:eastAsia="TimesNewRomanPSMT" w:cstheme="minorHAnsi"/>
          <w:sz w:val="24"/>
          <w:szCs w:val="24"/>
          <w:lang w:val="el-GR"/>
        </w:rPr>
      </w:pPr>
      <w:r>
        <w:rPr>
          <w:rFonts w:eastAsia="TimesNewRomanPSMT" w:cstheme="minorHAnsi"/>
          <w:b/>
          <w:sz w:val="24"/>
          <w:szCs w:val="24"/>
          <w:lang w:val="el-GR"/>
        </w:rPr>
        <w:t>Η</w:t>
      </w:r>
      <w:r w:rsidRPr="0087338B">
        <w:rPr>
          <w:rFonts w:eastAsia="TimesNewRomanPSMT" w:cstheme="minorHAnsi"/>
          <w:b/>
          <w:sz w:val="24"/>
          <w:szCs w:val="24"/>
          <w:lang w:val="el-GR"/>
        </w:rPr>
        <w:t xml:space="preserve"> </w:t>
      </w:r>
      <w:r>
        <w:rPr>
          <w:rFonts w:eastAsia="TimesNewRomanPSMT" w:cstheme="minorHAnsi"/>
          <w:b/>
          <w:sz w:val="24"/>
          <w:szCs w:val="24"/>
          <w:lang w:val="el-GR"/>
        </w:rPr>
        <w:t>Τελική</w:t>
      </w:r>
      <w:r w:rsidRPr="0087338B">
        <w:rPr>
          <w:rFonts w:eastAsia="TimesNewRomanPSMT" w:cstheme="minorHAnsi"/>
          <w:b/>
          <w:sz w:val="24"/>
          <w:szCs w:val="24"/>
          <w:lang w:val="el-GR"/>
        </w:rPr>
        <w:t xml:space="preserve"> </w:t>
      </w:r>
      <w:r>
        <w:rPr>
          <w:rFonts w:eastAsia="TimesNewRomanPSMT" w:cstheme="minorHAnsi"/>
          <w:b/>
          <w:sz w:val="24"/>
          <w:szCs w:val="24"/>
          <w:lang w:val="el-GR"/>
        </w:rPr>
        <w:t>επιλογή</w:t>
      </w:r>
      <w:r w:rsidR="000C130A" w:rsidRPr="0087338B">
        <w:rPr>
          <w:rFonts w:eastAsia="TimesNewRomanPSMT" w:cstheme="minorHAnsi"/>
          <w:sz w:val="24"/>
          <w:szCs w:val="24"/>
          <w:lang w:val="el-GR"/>
        </w:rPr>
        <w:t xml:space="preserve"> </w:t>
      </w:r>
      <w:r>
        <w:rPr>
          <w:rFonts w:eastAsia="TimesNewRomanPSMT" w:cstheme="minorHAnsi"/>
          <w:sz w:val="24"/>
          <w:szCs w:val="24"/>
          <w:lang w:val="el-GR"/>
        </w:rPr>
        <w:t>με</w:t>
      </w:r>
      <w:r w:rsidRPr="0087338B">
        <w:rPr>
          <w:rFonts w:eastAsia="TimesNewRomanPSMT" w:cstheme="minorHAnsi"/>
          <w:sz w:val="24"/>
          <w:szCs w:val="24"/>
          <w:lang w:val="el-GR"/>
        </w:rPr>
        <w:t xml:space="preserve"> </w:t>
      </w:r>
      <w:r>
        <w:rPr>
          <w:rFonts w:eastAsia="TimesNewRomanPSMT" w:cstheme="minorHAnsi"/>
          <w:sz w:val="24"/>
          <w:szCs w:val="24"/>
          <w:lang w:val="el-GR"/>
        </w:rPr>
        <w:t>βάση</w:t>
      </w:r>
      <w:r w:rsidRPr="0087338B">
        <w:rPr>
          <w:rFonts w:eastAsia="TimesNewRomanPSMT" w:cstheme="minorHAnsi"/>
          <w:sz w:val="24"/>
          <w:szCs w:val="24"/>
          <w:lang w:val="el-GR"/>
        </w:rPr>
        <w:t xml:space="preserve"> </w:t>
      </w:r>
      <w:r>
        <w:rPr>
          <w:rFonts w:eastAsia="TimesNewRomanPSMT" w:cstheme="minorHAnsi"/>
          <w:sz w:val="24"/>
          <w:szCs w:val="24"/>
          <w:lang w:val="el-GR"/>
        </w:rPr>
        <w:t>την</w:t>
      </w:r>
      <w:r w:rsidRPr="0087338B">
        <w:rPr>
          <w:rFonts w:eastAsia="TimesNewRomanPSMT" w:cstheme="minorHAnsi"/>
          <w:sz w:val="24"/>
          <w:szCs w:val="24"/>
          <w:lang w:val="el-GR"/>
        </w:rPr>
        <w:t xml:space="preserve"> </w:t>
      </w:r>
      <w:r w:rsidRPr="008A3086">
        <w:rPr>
          <w:rFonts w:eastAsia="TimesNewRomanPSMT" w:cstheme="minorHAnsi"/>
          <w:sz w:val="24"/>
          <w:szCs w:val="24"/>
          <w:lang w:val="el-GR"/>
        </w:rPr>
        <w:t>αξία</w:t>
      </w:r>
      <w:r w:rsidR="00294B69">
        <w:rPr>
          <w:rFonts w:eastAsia="TimesNewRomanPSMT" w:cstheme="minorHAnsi"/>
          <w:sz w:val="24"/>
          <w:szCs w:val="24"/>
          <w:lang w:val="el-GR"/>
        </w:rPr>
        <w:t xml:space="preserve"> του σχεδίου δράσης</w:t>
      </w:r>
      <w:r w:rsidRPr="0087338B">
        <w:rPr>
          <w:rFonts w:eastAsia="TimesNewRomanPSMT" w:cstheme="minorHAnsi"/>
          <w:sz w:val="24"/>
          <w:szCs w:val="24"/>
          <w:lang w:val="el-GR"/>
        </w:rPr>
        <w:t xml:space="preserve"> </w:t>
      </w:r>
      <w:r>
        <w:rPr>
          <w:rFonts w:eastAsia="TimesNewRomanPSMT" w:cstheme="minorHAnsi"/>
          <w:sz w:val="24"/>
          <w:szCs w:val="24"/>
          <w:lang w:val="el-GR"/>
        </w:rPr>
        <w:t>θα</w:t>
      </w:r>
      <w:r w:rsidRPr="0087338B">
        <w:rPr>
          <w:rFonts w:eastAsia="TimesNewRomanPSMT" w:cstheme="minorHAnsi"/>
          <w:sz w:val="24"/>
          <w:szCs w:val="24"/>
          <w:lang w:val="el-GR"/>
        </w:rPr>
        <w:t xml:space="preserve"> </w:t>
      </w:r>
      <w:r>
        <w:rPr>
          <w:rFonts w:eastAsia="TimesNewRomanPSMT" w:cstheme="minorHAnsi"/>
          <w:sz w:val="24"/>
          <w:szCs w:val="24"/>
          <w:lang w:val="el-GR"/>
        </w:rPr>
        <w:t>γίνει</w:t>
      </w:r>
      <w:r w:rsidRPr="0087338B">
        <w:rPr>
          <w:rFonts w:eastAsia="TimesNewRomanPSMT" w:cstheme="minorHAnsi"/>
          <w:sz w:val="24"/>
          <w:szCs w:val="24"/>
          <w:lang w:val="el-GR"/>
        </w:rPr>
        <w:t xml:space="preserve"> </w:t>
      </w:r>
      <w:r>
        <w:rPr>
          <w:rFonts w:eastAsia="TimesNewRomanPSMT" w:cstheme="minorHAnsi"/>
          <w:sz w:val="24"/>
          <w:szCs w:val="24"/>
          <w:lang w:val="el-GR"/>
        </w:rPr>
        <w:t>από</w:t>
      </w:r>
      <w:r w:rsidRPr="0087338B">
        <w:rPr>
          <w:rFonts w:eastAsia="TimesNewRomanPSMT" w:cstheme="minorHAnsi"/>
          <w:sz w:val="24"/>
          <w:szCs w:val="24"/>
          <w:lang w:val="el-GR"/>
        </w:rPr>
        <w:t xml:space="preserve"> </w:t>
      </w:r>
      <w:r>
        <w:rPr>
          <w:rFonts w:eastAsia="TimesNewRomanPSMT" w:cstheme="minorHAnsi"/>
          <w:sz w:val="24"/>
          <w:szCs w:val="24"/>
          <w:lang w:val="el-GR"/>
        </w:rPr>
        <w:t>την</w:t>
      </w:r>
      <w:r w:rsidRPr="0087338B">
        <w:rPr>
          <w:rFonts w:eastAsia="TimesNewRomanPSMT" w:cstheme="minorHAnsi"/>
          <w:sz w:val="24"/>
          <w:szCs w:val="24"/>
          <w:lang w:val="el-GR"/>
        </w:rPr>
        <w:t xml:space="preserve"> </w:t>
      </w:r>
      <w:r w:rsidR="000C130A" w:rsidRPr="0087338B">
        <w:rPr>
          <w:rFonts w:eastAsia="TimesNewRomanPSMT" w:cstheme="minorHAnsi"/>
          <w:sz w:val="24"/>
          <w:szCs w:val="24"/>
          <w:lang w:val="el-GR"/>
        </w:rPr>
        <w:t xml:space="preserve"> </w:t>
      </w:r>
      <w:r>
        <w:rPr>
          <w:rFonts w:eastAsia="TimesNewRomanPSMT" w:cstheme="minorHAnsi"/>
          <w:b/>
          <w:bCs/>
          <w:i/>
          <w:iCs/>
          <w:sz w:val="24"/>
          <w:szCs w:val="24"/>
          <w:lang w:val="el-GR"/>
        </w:rPr>
        <w:t>Επιτροπή</w:t>
      </w:r>
      <w:r w:rsidRPr="0087338B">
        <w:rPr>
          <w:rFonts w:eastAsia="TimesNewRomanPSMT" w:cstheme="minorHAnsi"/>
          <w:b/>
          <w:bCs/>
          <w:i/>
          <w:iCs/>
          <w:sz w:val="24"/>
          <w:szCs w:val="24"/>
          <w:lang w:val="el-GR"/>
        </w:rPr>
        <w:t xml:space="preserve"> </w:t>
      </w:r>
      <w:r w:rsidR="00294B69">
        <w:rPr>
          <w:rFonts w:eastAsia="TimesNewRomanPSMT" w:cstheme="minorHAnsi"/>
          <w:b/>
          <w:bCs/>
          <w:i/>
          <w:iCs/>
          <w:sz w:val="24"/>
          <w:szCs w:val="24"/>
          <w:lang w:val="el-GR"/>
        </w:rPr>
        <w:t>Αξιολόγησης</w:t>
      </w:r>
      <w:r w:rsidRPr="0087338B">
        <w:rPr>
          <w:rFonts w:eastAsia="TimesNewRomanPSMT" w:cstheme="minorHAnsi"/>
          <w:b/>
          <w:bCs/>
          <w:i/>
          <w:iCs/>
          <w:sz w:val="24"/>
          <w:szCs w:val="24"/>
          <w:lang w:val="el-GR"/>
        </w:rPr>
        <w:t xml:space="preserve"> </w:t>
      </w:r>
      <w:r>
        <w:rPr>
          <w:rFonts w:eastAsia="TimesNewRomanPSMT" w:cstheme="minorHAnsi"/>
          <w:b/>
          <w:bCs/>
          <w:i/>
          <w:iCs/>
          <w:sz w:val="24"/>
          <w:szCs w:val="24"/>
          <w:lang w:val="el-GR"/>
        </w:rPr>
        <w:t>του</w:t>
      </w:r>
      <w:r w:rsidRPr="0087338B">
        <w:rPr>
          <w:rFonts w:eastAsia="TimesNewRomanPSMT" w:cstheme="minorHAnsi"/>
          <w:b/>
          <w:bCs/>
          <w:i/>
          <w:iCs/>
          <w:sz w:val="24"/>
          <w:szCs w:val="24"/>
          <w:lang w:val="el-GR"/>
        </w:rPr>
        <w:t xml:space="preserve"> </w:t>
      </w:r>
      <w:r>
        <w:rPr>
          <w:rFonts w:eastAsia="TimesNewRomanPSMT" w:cstheme="minorHAnsi"/>
          <w:b/>
          <w:bCs/>
          <w:i/>
          <w:iCs/>
          <w:sz w:val="24"/>
          <w:szCs w:val="24"/>
        </w:rPr>
        <w:t>L</w:t>
      </w:r>
      <w:r w:rsidR="000C130A" w:rsidRPr="00671DE9">
        <w:rPr>
          <w:rFonts w:eastAsia="TimesNewRomanPSMT" w:cstheme="minorHAnsi"/>
          <w:b/>
          <w:bCs/>
          <w:i/>
          <w:iCs/>
          <w:sz w:val="24"/>
          <w:szCs w:val="24"/>
        </w:rPr>
        <w:t>earning</w:t>
      </w:r>
      <w:r w:rsidR="000C130A" w:rsidRPr="0087338B">
        <w:rPr>
          <w:rFonts w:eastAsia="TimesNewRomanPSMT" w:cstheme="minorHAnsi"/>
          <w:b/>
          <w:bCs/>
          <w:i/>
          <w:iCs/>
          <w:sz w:val="24"/>
          <w:szCs w:val="24"/>
          <w:lang w:val="el-GR"/>
        </w:rPr>
        <w:t xml:space="preserve"> </w:t>
      </w:r>
      <w:r w:rsidR="000C130A" w:rsidRPr="00671DE9">
        <w:rPr>
          <w:rFonts w:eastAsia="TimesNewRomanPSMT" w:cstheme="minorHAnsi"/>
          <w:b/>
          <w:bCs/>
          <w:i/>
          <w:iCs/>
          <w:sz w:val="24"/>
          <w:szCs w:val="24"/>
        </w:rPr>
        <w:t>from</w:t>
      </w:r>
      <w:r w:rsidR="000C130A" w:rsidRPr="0087338B">
        <w:rPr>
          <w:rFonts w:eastAsia="TimesNewRomanPSMT" w:cstheme="minorHAnsi"/>
          <w:b/>
          <w:bCs/>
          <w:i/>
          <w:iCs/>
          <w:sz w:val="24"/>
          <w:szCs w:val="24"/>
          <w:lang w:val="el-GR"/>
        </w:rPr>
        <w:t xml:space="preserve"> </w:t>
      </w:r>
      <w:r w:rsidR="000C130A" w:rsidRPr="00671DE9">
        <w:rPr>
          <w:rFonts w:eastAsia="TimesNewRomanPSMT" w:cstheme="minorHAnsi"/>
          <w:b/>
          <w:bCs/>
          <w:i/>
          <w:iCs/>
          <w:sz w:val="24"/>
          <w:szCs w:val="24"/>
        </w:rPr>
        <w:t>the</w:t>
      </w:r>
      <w:r w:rsidR="000C130A" w:rsidRPr="0087338B">
        <w:rPr>
          <w:rFonts w:eastAsia="TimesNewRomanPSMT" w:cstheme="minorHAnsi"/>
          <w:b/>
          <w:bCs/>
          <w:i/>
          <w:iCs/>
          <w:sz w:val="24"/>
          <w:szCs w:val="24"/>
          <w:lang w:val="el-GR"/>
        </w:rPr>
        <w:t xml:space="preserve"> </w:t>
      </w:r>
      <w:r w:rsidR="000C130A" w:rsidRPr="00671DE9">
        <w:rPr>
          <w:rFonts w:eastAsia="TimesNewRomanPSMT" w:cstheme="minorHAnsi"/>
          <w:b/>
          <w:bCs/>
          <w:i/>
          <w:iCs/>
          <w:sz w:val="24"/>
          <w:szCs w:val="24"/>
        </w:rPr>
        <w:t>Extremes</w:t>
      </w:r>
      <w:r w:rsidR="000C130A" w:rsidRPr="0087338B">
        <w:rPr>
          <w:rFonts w:eastAsia="TimesNewRomanPSMT" w:cstheme="minorHAnsi"/>
          <w:b/>
          <w:bCs/>
          <w:sz w:val="24"/>
          <w:szCs w:val="24"/>
          <w:lang w:val="el-GR"/>
        </w:rPr>
        <w:t xml:space="preserve"> </w:t>
      </w:r>
      <w:r w:rsidR="000C130A" w:rsidRPr="0087338B">
        <w:rPr>
          <w:rFonts w:eastAsia="TimesNewRomanPSMT" w:cstheme="minorHAnsi"/>
          <w:sz w:val="24"/>
          <w:szCs w:val="24"/>
          <w:lang w:val="el-GR"/>
        </w:rPr>
        <w:t>(</w:t>
      </w:r>
      <w:r w:rsidR="00294B69">
        <w:rPr>
          <w:rFonts w:eastAsia="TimesNewRomanPSMT" w:cstheme="minorHAnsi"/>
          <w:sz w:val="24"/>
          <w:szCs w:val="24"/>
          <w:lang w:val="el-GR"/>
        </w:rPr>
        <w:t xml:space="preserve">που </w:t>
      </w:r>
      <w:r>
        <w:rPr>
          <w:rFonts w:eastAsia="TimesNewRomanPSMT" w:cstheme="minorHAnsi"/>
          <w:sz w:val="24"/>
          <w:szCs w:val="24"/>
          <w:lang w:val="el-GR"/>
        </w:rPr>
        <w:t>περιλαμβάνει</w:t>
      </w:r>
      <w:r w:rsidRPr="0087338B">
        <w:rPr>
          <w:rFonts w:eastAsia="TimesNewRomanPSMT" w:cstheme="minorHAnsi"/>
          <w:sz w:val="24"/>
          <w:szCs w:val="24"/>
          <w:lang w:val="el-GR"/>
        </w:rPr>
        <w:t xml:space="preserve"> </w:t>
      </w:r>
      <w:r>
        <w:rPr>
          <w:rFonts w:eastAsia="TimesNewRomanPSMT" w:cstheme="minorHAnsi"/>
          <w:sz w:val="24"/>
          <w:szCs w:val="24"/>
          <w:lang w:val="el-GR"/>
        </w:rPr>
        <w:t>τ</w:t>
      </w:r>
      <w:r w:rsidR="00294B69">
        <w:rPr>
          <w:rFonts w:eastAsia="TimesNewRomanPSMT" w:cstheme="minorHAnsi"/>
          <w:sz w:val="24"/>
          <w:szCs w:val="24"/>
          <w:lang w:val="el-GR"/>
        </w:rPr>
        <w:t>η</w:t>
      </w:r>
      <w:r w:rsidRPr="0087338B">
        <w:rPr>
          <w:rFonts w:eastAsia="TimesNewRomanPSMT" w:cstheme="minorHAnsi"/>
          <w:sz w:val="24"/>
          <w:szCs w:val="24"/>
          <w:lang w:val="el-GR"/>
        </w:rPr>
        <w:t xml:space="preserve"> </w:t>
      </w:r>
      <w:r>
        <w:rPr>
          <w:rFonts w:eastAsia="TimesNewRomanPSMT" w:cstheme="minorHAnsi"/>
          <w:sz w:val="24"/>
          <w:szCs w:val="24"/>
          <w:lang w:val="el-GR"/>
        </w:rPr>
        <w:t>Συντον</w:t>
      </w:r>
      <w:r w:rsidR="00294B69">
        <w:rPr>
          <w:rFonts w:eastAsia="TimesNewRomanPSMT" w:cstheme="minorHAnsi"/>
          <w:sz w:val="24"/>
          <w:szCs w:val="24"/>
          <w:lang w:val="el-GR"/>
        </w:rPr>
        <w:t>ίστρια</w:t>
      </w:r>
      <w:r w:rsidRPr="0087338B">
        <w:rPr>
          <w:rFonts w:eastAsia="TimesNewRomanPSMT" w:cstheme="minorHAnsi"/>
          <w:sz w:val="24"/>
          <w:szCs w:val="24"/>
          <w:lang w:val="el-GR"/>
        </w:rPr>
        <w:t xml:space="preserve"> </w:t>
      </w:r>
      <w:r>
        <w:rPr>
          <w:rFonts w:eastAsia="TimesNewRomanPSMT" w:cstheme="minorHAnsi"/>
          <w:sz w:val="24"/>
          <w:szCs w:val="24"/>
          <w:lang w:val="el-GR"/>
        </w:rPr>
        <w:t>του</w:t>
      </w:r>
      <w:r w:rsidRPr="0087338B">
        <w:rPr>
          <w:rFonts w:eastAsia="TimesNewRomanPSMT" w:cstheme="minorHAnsi"/>
          <w:sz w:val="24"/>
          <w:szCs w:val="24"/>
          <w:lang w:val="el-GR"/>
        </w:rPr>
        <w:t xml:space="preserve"> </w:t>
      </w:r>
      <w:r>
        <w:rPr>
          <w:rFonts w:eastAsia="TimesNewRomanPSMT" w:cstheme="minorHAnsi"/>
          <w:sz w:val="24"/>
          <w:szCs w:val="24"/>
          <w:lang w:val="el-GR"/>
        </w:rPr>
        <w:t>Έργου</w:t>
      </w:r>
      <w:r w:rsidRPr="0087338B">
        <w:rPr>
          <w:rFonts w:eastAsia="TimesNewRomanPSMT" w:cstheme="minorHAnsi"/>
          <w:sz w:val="24"/>
          <w:szCs w:val="24"/>
          <w:lang w:val="el-GR"/>
        </w:rPr>
        <w:t xml:space="preserve">, </w:t>
      </w:r>
      <w:r>
        <w:rPr>
          <w:rFonts w:eastAsia="TimesNewRomanPSMT" w:cstheme="minorHAnsi"/>
          <w:sz w:val="24"/>
          <w:szCs w:val="24"/>
          <w:lang w:val="el-GR"/>
        </w:rPr>
        <w:t>τον</w:t>
      </w:r>
      <w:r w:rsidRPr="0087338B">
        <w:rPr>
          <w:rFonts w:eastAsia="TimesNewRomanPSMT" w:cstheme="minorHAnsi"/>
          <w:sz w:val="24"/>
          <w:szCs w:val="24"/>
          <w:lang w:val="el-GR"/>
        </w:rPr>
        <w:t xml:space="preserve"> </w:t>
      </w:r>
      <w:r>
        <w:rPr>
          <w:rFonts w:eastAsia="TimesNewRomanPSMT" w:cstheme="minorHAnsi"/>
          <w:sz w:val="24"/>
          <w:szCs w:val="24"/>
          <w:lang w:val="el-GR"/>
        </w:rPr>
        <w:t>συντονιστή</w:t>
      </w:r>
      <w:r w:rsidRPr="0087338B">
        <w:rPr>
          <w:rFonts w:eastAsia="TimesNewRomanPSMT" w:cstheme="minorHAnsi"/>
          <w:sz w:val="24"/>
          <w:szCs w:val="24"/>
          <w:lang w:val="el-GR"/>
        </w:rPr>
        <w:t xml:space="preserve"> </w:t>
      </w:r>
      <w:r>
        <w:rPr>
          <w:rFonts w:eastAsia="TimesNewRomanPSMT" w:cstheme="minorHAnsi"/>
          <w:sz w:val="24"/>
          <w:szCs w:val="24"/>
          <w:lang w:val="el-GR"/>
        </w:rPr>
        <w:t>της</w:t>
      </w:r>
      <w:r w:rsidRPr="0087338B">
        <w:rPr>
          <w:rFonts w:eastAsia="TimesNewRomanPSMT" w:cstheme="minorHAnsi"/>
          <w:sz w:val="24"/>
          <w:szCs w:val="24"/>
          <w:lang w:val="el-GR"/>
        </w:rPr>
        <w:t xml:space="preserve"> </w:t>
      </w:r>
      <w:r>
        <w:rPr>
          <w:rFonts w:eastAsia="TimesNewRomanPSMT" w:cstheme="minorHAnsi"/>
          <w:sz w:val="24"/>
          <w:szCs w:val="24"/>
          <w:lang w:val="el-GR"/>
        </w:rPr>
        <w:t>Επιτροπής</w:t>
      </w:r>
      <w:r w:rsidR="00294B69">
        <w:rPr>
          <w:rFonts w:eastAsia="TimesNewRomanPSMT" w:cstheme="minorHAnsi"/>
          <w:sz w:val="24"/>
          <w:szCs w:val="24"/>
          <w:lang w:val="el-GR"/>
        </w:rPr>
        <w:t xml:space="preserve"> Αξιολόγησης των Προτάσεων</w:t>
      </w:r>
      <w:r w:rsidRPr="0087338B">
        <w:rPr>
          <w:rFonts w:eastAsia="TimesNewRomanPSMT" w:cstheme="minorHAnsi"/>
          <w:sz w:val="24"/>
          <w:szCs w:val="24"/>
          <w:lang w:val="el-GR"/>
        </w:rPr>
        <w:t xml:space="preserve">, </w:t>
      </w:r>
      <w:r w:rsidR="00294B69">
        <w:rPr>
          <w:rFonts w:eastAsia="TimesNewRomanPSMT" w:cstheme="minorHAnsi"/>
          <w:sz w:val="24"/>
          <w:szCs w:val="24"/>
          <w:lang w:val="el-GR"/>
        </w:rPr>
        <w:t>τους/τις</w:t>
      </w:r>
      <w:r w:rsidRPr="0087338B">
        <w:rPr>
          <w:rFonts w:eastAsia="TimesNewRomanPSMT" w:cstheme="minorHAnsi"/>
          <w:sz w:val="24"/>
          <w:szCs w:val="24"/>
          <w:lang w:val="el-GR"/>
        </w:rPr>
        <w:t xml:space="preserve"> </w:t>
      </w:r>
      <w:r>
        <w:rPr>
          <w:rFonts w:eastAsia="TimesNewRomanPSMT" w:cstheme="minorHAnsi"/>
          <w:sz w:val="24"/>
          <w:szCs w:val="24"/>
          <w:lang w:val="el-GR"/>
        </w:rPr>
        <w:t>εκπροσώπους</w:t>
      </w:r>
      <w:r w:rsidRPr="0087338B">
        <w:rPr>
          <w:rFonts w:eastAsia="TimesNewRomanPSMT" w:cstheme="minorHAnsi"/>
          <w:sz w:val="24"/>
          <w:szCs w:val="24"/>
          <w:lang w:val="el-GR"/>
        </w:rPr>
        <w:t xml:space="preserve"> </w:t>
      </w:r>
      <w:r>
        <w:rPr>
          <w:rFonts w:eastAsia="TimesNewRomanPSMT" w:cstheme="minorHAnsi"/>
          <w:sz w:val="24"/>
          <w:szCs w:val="24"/>
          <w:lang w:val="el-GR"/>
        </w:rPr>
        <w:t>των</w:t>
      </w:r>
      <w:r w:rsidRPr="0087338B">
        <w:rPr>
          <w:rFonts w:eastAsia="TimesNewRomanPSMT" w:cstheme="minorHAnsi"/>
          <w:sz w:val="24"/>
          <w:szCs w:val="24"/>
          <w:lang w:val="el-GR"/>
        </w:rPr>
        <w:t xml:space="preserve"> </w:t>
      </w:r>
      <w:r>
        <w:rPr>
          <w:rFonts w:eastAsia="TimesNewRomanPSMT" w:cstheme="minorHAnsi"/>
          <w:sz w:val="24"/>
          <w:szCs w:val="24"/>
          <w:lang w:val="el-GR"/>
        </w:rPr>
        <w:t>Εθνικών</w:t>
      </w:r>
      <w:r w:rsidRPr="0087338B">
        <w:rPr>
          <w:rFonts w:eastAsia="TimesNewRomanPSMT" w:cstheme="minorHAnsi"/>
          <w:sz w:val="24"/>
          <w:szCs w:val="24"/>
          <w:lang w:val="el-GR"/>
        </w:rPr>
        <w:t xml:space="preserve"> </w:t>
      </w:r>
      <w:r>
        <w:rPr>
          <w:rFonts w:eastAsia="TimesNewRomanPSMT" w:cstheme="minorHAnsi"/>
          <w:sz w:val="24"/>
          <w:szCs w:val="24"/>
          <w:lang w:val="el-GR"/>
        </w:rPr>
        <w:t>Συντονιστών</w:t>
      </w:r>
      <w:r w:rsidRPr="0087338B">
        <w:rPr>
          <w:rFonts w:eastAsia="TimesNewRomanPSMT" w:cstheme="minorHAnsi"/>
          <w:sz w:val="24"/>
          <w:szCs w:val="24"/>
          <w:lang w:val="el-GR"/>
        </w:rPr>
        <w:t xml:space="preserve"> </w:t>
      </w:r>
      <w:r>
        <w:rPr>
          <w:rFonts w:eastAsia="TimesNewRomanPSMT" w:cstheme="minorHAnsi"/>
          <w:sz w:val="24"/>
          <w:szCs w:val="24"/>
          <w:lang w:val="el-GR"/>
        </w:rPr>
        <w:t>και</w:t>
      </w:r>
      <w:r w:rsidRPr="0087338B">
        <w:rPr>
          <w:rFonts w:eastAsia="TimesNewRomanPSMT" w:cstheme="minorHAnsi"/>
          <w:sz w:val="24"/>
          <w:szCs w:val="24"/>
          <w:lang w:val="el-GR"/>
        </w:rPr>
        <w:t xml:space="preserve"> </w:t>
      </w:r>
      <w:r>
        <w:rPr>
          <w:rFonts w:eastAsia="TimesNewRomanPSMT" w:cstheme="minorHAnsi"/>
          <w:sz w:val="24"/>
          <w:szCs w:val="24"/>
          <w:lang w:val="el-GR"/>
        </w:rPr>
        <w:t>τ</w:t>
      </w:r>
      <w:r w:rsidR="00294B69">
        <w:rPr>
          <w:rFonts w:eastAsia="TimesNewRomanPSMT" w:cstheme="minorHAnsi"/>
          <w:sz w:val="24"/>
          <w:szCs w:val="24"/>
          <w:lang w:val="el-GR"/>
        </w:rPr>
        <w:t>ην</w:t>
      </w:r>
      <w:r>
        <w:rPr>
          <w:rFonts w:eastAsia="TimesNewRomanPSMT" w:cstheme="minorHAnsi"/>
          <w:sz w:val="24"/>
          <w:szCs w:val="24"/>
          <w:lang w:val="el-GR"/>
        </w:rPr>
        <w:t xml:space="preserve"> </w:t>
      </w:r>
      <w:r w:rsidR="002D37F2">
        <w:rPr>
          <w:rFonts w:eastAsia="TimesNewRomanPSMT" w:cstheme="minorHAnsi"/>
          <w:sz w:val="24"/>
          <w:szCs w:val="24"/>
          <w:lang w:val="el-GR"/>
        </w:rPr>
        <w:t>Υπεύθυν</w:t>
      </w:r>
      <w:r w:rsidR="00294B69">
        <w:rPr>
          <w:rFonts w:eastAsia="TimesNewRomanPSMT" w:cstheme="minorHAnsi"/>
          <w:sz w:val="24"/>
          <w:szCs w:val="24"/>
          <w:lang w:val="el-GR"/>
        </w:rPr>
        <w:t>η</w:t>
      </w:r>
      <w:r>
        <w:rPr>
          <w:rFonts w:eastAsia="TimesNewRomanPSMT" w:cstheme="minorHAnsi"/>
          <w:sz w:val="24"/>
          <w:szCs w:val="24"/>
          <w:lang w:val="el-GR"/>
        </w:rPr>
        <w:t xml:space="preserve"> Δεοντολογίας)</w:t>
      </w:r>
      <w:r w:rsidR="00294B69">
        <w:rPr>
          <w:rFonts w:eastAsia="TimesNewRomanPSMT" w:cstheme="minorHAnsi"/>
          <w:sz w:val="24"/>
          <w:szCs w:val="24"/>
          <w:lang w:val="el-GR"/>
        </w:rPr>
        <w:t>, και θα</w:t>
      </w:r>
      <w:r>
        <w:rPr>
          <w:rFonts w:eastAsia="TimesNewRomanPSMT" w:cstheme="minorHAnsi"/>
          <w:sz w:val="24"/>
          <w:szCs w:val="24"/>
          <w:lang w:val="el-GR"/>
        </w:rPr>
        <w:t xml:space="preserve"> βασι</w:t>
      </w:r>
      <w:r w:rsidR="00294B69">
        <w:rPr>
          <w:rFonts w:eastAsia="TimesNewRomanPSMT" w:cstheme="minorHAnsi"/>
          <w:sz w:val="24"/>
          <w:szCs w:val="24"/>
          <w:lang w:val="el-GR"/>
        </w:rPr>
        <w:t>στεί</w:t>
      </w:r>
      <w:r>
        <w:rPr>
          <w:rFonts w:eastAsia="TimesNewRomanPSMT" w:cstheme="minorHAnsi"/>
          <w:sz w:val="24"/>
          <w:szCs w:val="24"/>
          <w:lang w:val="el-GR"/>
        </w:rPr>
        <w:t xml:space="preserve"> στ</w:t>
      </w:r>
      <w:r w:rsidR="00294B69">
        <w:rPr>
          <w:rFonts w:eastAsia="TimesNewRomanPSMT" w:cstheme="minorHAnsi"/>
          <w:sz w:val="24"/>
          <w:szCs w:val="24"/>
          <w:lang w:val="el-GR"/>
        </w:rPr>
        <w:t>ις</w:t>
      </w:r>
      <w:r>
        <w:rPr>
          <w:rFonts w:eastAsia="TimesNewRomanPSMT" w:cstheme="minorHAnsi"/>
          <w:sz w:val="24"/>
          <w:szCs w:val="24"/>
          <w:lang w:val="el-GR"/>
        </w:rPr>
        <w:t xml:space="preserve"> </w:t>
      </w:r>
      <w:r w:rsidR="00734236">
        <w:rPr>
          <w:rFonts w:eastAsia="TimesNewRomanPSMT" w:cstheme="minorHAnsi"/>
          <w:sz w:val="24"/>
          <w:szCs w:val="24"/>
          <w:lang w:val="el-GR"/>
        </w:rPr>
        <w:t xml:space="preserve">προτάσεις </w:t>
      </w:r>
      <w:r>
        <w:rPr>
          <w:rFonts w:eastAsia="TimesNewRomanPSMT" w:cstheme="minorHAnsi"/>
          <w:sz w:val="24"/>
          <w:szCs w:val="24"/>
          <w:lang w:val="el-GR"/>
        </w:rPr>
        <w:t xml:space="preserve">της </w:t>
      </w:r>
      <w:r>
        <w:rPr>
          <w:rFonts w:eastAsia="TimesNewRomanPSMT" w:cstheme="minorHAnsi"/>
          <w:b/>
          <w:bCs/>
          <w:sz w:val="24"/>
          <w:szCs w:val="24"/>
          <w:lang w:val="el-GR"/>
        </w:rPr>
        <w:t>Επιτροπής</w:t>
      </w:r>
      <w:r w:rsidR="00294B69">
        <w:rPr>
          <w:rFonts w:eastAsia="TimesNewRomanPSMT" w:cstheme="minorHAnsi"/>
          <w:b/>
          <w:bCs/>
          <w:sz w:val="24"/>
          <w:szCs w:val="24"/>
          <w:lang w:val="el-GR"/>
        </w:rPr>
        <w:t xml:space="preserve"> Αξιολόγησης</w:t>
      </w:r>
      <w:r w:rsidR="000C130A" w:rsidRPr="0087338B">
        <w:rPr>
          <w:rFonts w:eastAsia="TimesNewRomanPSMT" w:cstheme="minorHAnsi"/>
          <w:sz w:val="24"/>
          <w:szCs w:val="24"/>
          <w:lang w:val="el-GR"/>
        </w:rPr>
        <w:t>.</w:t>
      </w:r>
      <w:r>
        <w:rPr>
          <w:rFonts w:eastAsia="TimesNewRomanPSMT" w:cstheme="minorHAnsi"/>
          <w:sz w:val="24"/>
          <w:szCs w:val="24"/>
          <w:lang w:val="el-GR"/>
        </w:rPr>
        <w:t xml:space="preserve"> Σε</w:t>
      </w:r>
      <w:r w:rsidRPr="0087338B">
        <w:rPr>
          <w:rFonts w:eastAsia="TimesNewRomanPSMT" w:cstheme="minorHAnsi"/>
          <w:sz w:val="24"/>
          <w:szCs w:val="24"/>
          <w:lang w:val="el-GR"/>
        </w:rPr>
        <w:t xml:space="preserve"> </w:t>
      </w:r>
      <w:r>
        <w:rPr>
          <w:rFonts w:eastAsia="TimesNewRomanPSMT" w:cstheme="minorHAnsi"/>
          <w:sz w:val="24"/>
          <w:szCs w:val="24"/>
          <w:lang w:val="el-GR"/>
        </w:rPr>
        <w:t>αυτό</w:t>
      </w:r>
      <w:r w:rsidRPr="0087338B">
        <w:rPr>
          <w:rFonts w:eastAsia="TimesNewRomanPSMT" w:cstheme="minorHAnsi"/>
          <w:sz w:val="24"/>
          <w:szCs w:val="24"/>
          <w:lang w:val="el-GR"/>
        </w:rPr>
        <w:t xml:space="preserve"> </w:t>
      </w:r>
      <w:r>
        <w:rPr>
          <w:rFonts w:eastAsia="TimesNewRomanPSMT" w:cstheme="minorHAnsi"/>
          <w:sz w:val="24"/>
          <w:szCs w:val="24"/>
          <w:lang w:val="el-GR"/>
        </w:rPr>
        <w:t>το</w:t>
      </w:r>
      <w:r w:rsidRPr="0087338B">
        <w:rPr>
          <w:rFonts w:eastAsia="TimesNewRomanPSMT" w:cstheme="minorHAnsi"/>
          <w:sz w:val="24"/>
          <w:szCs w:val="24"/>
          <w:lang w:val="el-GR"/>
        </w:rPr>
        <w:t xml:space="preserve"> </w:t>
      </w:r>
      <w:r>
        <w:rPr>
          <w:rFonts w:eastAsia="TimesNewRomanPSMT" w:cstheme="minorHAnsi"/>
          <w:sz w:val="24"/>
          <w:szCs w:val="24"/>
          <w:lang w:val="el-GR"/>
        </w:rPr>
        <w:t>στάδιο</w:t>
      </w:r>
      <w:r w:rsidRPr="0087338B">
        <w:rPr>
          <w:rFonts w:eastAsia="TimesNewRomanPSMT" w:cstheme="minorHAnsi"/>
          <w:sz w:val="24"/>
          <w:szCs w:val="24"/>
          <w:lang w:val="el-GR"/>
        </w:rPr>
        <w:t xml:space="preserve">, </w:t>
      </w:r>
      <w:r>
        <w:rPr>
          <w:rFonts w:eastAsia="TimesNewRomanPSMT" w:cstheme="minorHAnsi"/>
          <w:sz w:val="24"/>
          <w:szCs w:val="24"/>
          <w:lang w:val="el-GR"/>
        </w:rPr>
        <w:t>μπορεί</w:t>
      </w:r>
      <w:r w:rsidRPr="0087338B">
        <w:rPr>
          <w:rFonts w:eastAsia="TimesNewRomanPSMT" w:cstheme="minorHAnsi"/>
          <w:sz w:val="24"/>
          <w:szCs w:val="24"/>
          <w:lang w:val="el-GR"/>
        </w:rPr>
        <w:t xml:space="preserve"> </w:t>
      </w:r>
      <w:r>
        <w:rPr>
          <w:rFonts w:eastAsia="TimesNewRomanPSMT" w:cstheme="minorHAnsi"/>
          <w:sz w:val="24"/>
          <w:szCs w:val="24"/>
          <w:lang w:val="el-GR"/>
        </w:rPr>
        <w:t>να</w:t>
      </w:r>
      <w:r w:rsidRPr="0087338B">
        <w:rPr>
          <w:rFonts w:eastAsia="TimesNewRomanPSMT" w:cstheme="minorHAnsi"/>
          <w:sz w:val="24"/>
          <w:szCs w:val="24"/>
          <w:lang w:val="el-GR"/>
        </w:rPr>
        <w:t xml:space="preserve"> </w:t>
      </w:r>
      <w:r>
        <w:rPr>
          <w:rFonts w:eastAsia="TimesNewRomanPSMT" w:cstheme="minorHAnsi"/>
          <w:sz w:val="24"/>
          <w:szCs w:val="24"/>
          <w:lang w:val="el-GR"/>
        </w:rPr>
        <w:t>χρησιμοποιηθεί</w:t>
      </w:r>
      <w:r w:rsidRPr="0087338B">
        <w:rPr>
          <w:rFonts w:eastAsia="TimesNewRomanPSMT" w:cstheme="minorHAnsi"/>
          <w:sz w:val="24"/>
          <w:szCs w:val="24"/>
          <w:lang w:val="el-GR"/>
        </w:rPr>
        <w:t xml:space="preserve"> </w:t>
      </w:r>
      <w:r>
        <w:rPr>
          <w:rFonts w:eastAsia="TimesNewRomanPSMT" w:cstheme="minorHAnsi"/>
          <w:sz w:val="24"/>
          <w:szCs w:val="24"/>
          <w:lang w:val="el-GR"/>
        </w:rPr>
        <w:t>η</w:t>
      </w:r>
      <w:r w:rsidRPr="0087338B">
        <w:rPr>
          <w:rFonts w:eastAsia="TimesNewRomanPSMT" w:cstheme="minorHAnsi"/>
          <w:sz w:val="24"/>
          <w:szCs w:val="24"/>
          <w:lang w:val="el-GR"/>
        </w:rPr>
        <w:t xml:space="preserve"> </w:t>
      </w:r>
      <w:r>
        <w:rPr>
          <w:rFonts w:eastAsia="TimesNewRomanPSMT" w:cstheme="minorHAnsi"/>
          <w:sz w:val="24"/>
          <w:szCs w:val="24"/>
          <w:lang w:val="el-GR"/>
        </w:rPr>
        <w:t xml:space="preserve">ανάλυση </w:t>
      </w:r>
      <w:r w:rsidR="000C130A" w:rsidRPr="0087338B">
        <w:rPr>
          <w:rFonts w:eastAsia="TimesNewRomanPSMT" w:cstheme="minorHAnsi"/>
          <w:sz w:val="24"/>
          <w:szCs w:val="24"/>
          <w:lang w:val="el-GR"/>
        </w:rPr>
        <w:t>(</w:t>
      </w:r>
      <w:r w:rsidR="000C130A" w:rsidRPr="00671DE9">
        <w:rPr>
          <w:rFonts w:eastAsia="TimesNewRomanPSMT" w:cstheme="minorHAnsi"/>
          <w:sz w:val="24"/>
          <w:szCs w:val="24"/>
        </w:rPr>
        <w:t>SWOT</w:t>
      </w:r>
      <w:r w:rsidR="000C130A" w:rsidRPr="0087338B">
        <w:rPr>
          <w:rFonts w:eastAsia="TimesNewRomanPSMT" w:cstheme="minorHAnsi"/>
          <w:sz w:val="24"/>
          <w:szCs w:val="24"/>
          <w:lang w:val="el-GR"/>
        </w:rPr>
        <w:t>)</w:t>
      </w:r>
      <w:r>
        <w:rPr>
          <w:rFonts w:eastAsia="TimesNewRomanPSMT" w:cstheme="minorHAnsi"/>
          <w:sz w:val="24"/>
          <w:szCs w:val="24"/>
          <w:lang w:val="el-GR"/>
        </w:rPr>
        <w:t xml:space="preserve"> για τα Δυνατά Σημεία, τις Αδυναμίες, τις Ευκαιρίες και τις Απειλές, ώστε να διευκολυνθεί η διαδικασία. Η</w:t>
      </w:r>
      <w:r w:rsidRPr="0087338B">
        <w:rPr>
          <w:rFonts w:eastAsia="TimesNewRomanPSMT" w:cstheme="minorHAnsi"/>
          <w:sz w:val="24"/>
          <w:szCs w:val="24"/>
          <w:lang w:val="el-GR"/>
        </w:rPr>
        <w:t xml:space="preserve"> </w:t>
      </w:r>
      <w:r w:rsidR="00814048">
        <w:rPr>
          <w:rFonts w:eastAsia="TimesNewRomanPSMT" w:cstheme="minorHAnsi"/>
          <w:sz w:val="24"/>
          <w:szCs w:val="24"/>
          <w:lang w:val="el-GR"/>
        </w:rPr>
        <w:t>συμβολή</w:t>
      </w:r>
      <w:r w:rsidR="00814048" w:rsidRPr="0087338B">
        <w:rPr>
          <w:rFonts w:eastAsia="TimesNewRomanPSMT" w:cstheme="minorHAnsi"/>
          <w:sz w:val="24"/>
          <w:szCs w:val="24"/>
          <w:lang w:val="el-GR"/>
        </w:rPr>
        <w:t xml:space="preserve"> </w:t>
      </w:r>
      <w:r>
        <w:rPr>
          <w:rFonts w:eastAsia="TimesNewRomanPSMT" w:cstheme="minorHAnsi"/>
          <w:sz w:val="24"/>
          <w:szCs w:val="24"/>
          <w:lang w:val="el-GR"/>
        </w:rPr>
        <w:t>της</w:t>
      </w:r>
      <w:r w:rsidRPr="0087338B">
        <w:rPr>
          <w:rFonts w:eastAsia="TimesNewRomanPSMT" w:cstheme="minorHAnsi"/>
          <w:sz w:val="24"/>
          <w:szCs w:val="24"/>
          <w:lang w:val="el-GR"/>
        </w:rPr>
        <w:t xml:space="preserve"> </w:t>
      </w:r>
      <w:r w:rsidR="00814048">
        <w:rPr>
          <w:rFonts w:eastAsia="TimesNewRomanPSMT" w:cstheme="minorHAnsi"/>
          <w:sz w:val="24"/>
          <w:szCs w:val="24"/>
          <w:lang w:val="el-GR"/>
        </w:rPr>
        <w:t>αιτούμενης</w:t>
      </w:r>
      <w:r w:rsidR="00814048" w:rsidRPr="0087338B">
        <w:rPr>
          <w:rFonts w:eastAsia="TimesNewRomanPSMT" w:cstheme="minorHAnsi"/>
          <w:sz w:val="24"/>
          <w:szCs w:val="24"/>
          <w:lang w:val="el-GR"/>
        </w:rPr>
        <w:t xml:space="preserve"> </w:t>
      </w:r>
      <w:r>
        <w:rPr>
          <w:rFonts w:eastAsia="TimesNewRomanPSMT" w:cstheme="minorHAnsi"/>
          <w:sz w:val="24"/>
          <w:szCs w:val="24"/>
          <w:lang w:val="el-GR"/>
        </w:rPr>
        <w:t xml:space="preserve">χρηματοδότησης </w:t>
      </w:r>
      <w:r w:rsidR="00F40F0C">
        <w:rPr>
          <w:rFonts w:eastAsia="TimesNewRomanPSMT" w:cstheme="minorHAnsi"/>
          <w:sz w:val="24"/>
          <w:szCs w:val="24"/>
          <w:lang w:val="el-GR"/>
        </w:rPr>
        <w:t xml:space="preserve">για κάθε μία από τις κατηγορίες αναμενόμενων οφελών που αφορούν </w:t>
      </w:r>
      <w:r w:rsidR="00294B69">
        <w:rPr>
          <w:rFonts w:eastAsia="TimesNewRomanPSMT" w:cstheme="minorHAnsi"/>
          <w:sz w:val="24"/>
          <w:szCs w:val="24"/>
          <w:lang w:val="el-GR"/>
        </w:rPr>
        <w:t>στην</w:t>
      </w:r>
      <w:r>
        <w:rPr>
          <w:rFonts w:eastAsia="TimesNewRomanPSMT" w:cstheme="minorHAnsi"/>
          <w:sz w:val="24"/>
          <w:szCs w:val="24"/>
          <w:lang w:val="el-GR"/>
        </w:rPr>
        <w:t xml:space="preserve"> ψηφιακή σ</w:t>
      </w:r>
      <w:r w:rsidR="00936FD1">
        <w:rPr>
          <w:rFonts w:eastAsia="TimesNewRomanPSMT" w:cstheme="minorHAnsi"/>
          <w:sz w:val="24"/>
          <w:szCs w:val="24"/>
          <w:lang w:val="el-GR"/>
        </w:rPr>
        <w:t>τρατηγική των σχολείων</w:t>
      </w:r>
      <w:r>
        <w:rPr>
          <w:rFonts w:eastAsia="TimesNewRomanPSMT" w:cstheme="minorHAnsi"/>
          <w:sz w:val="24"/>
          <w:szCs w:val="24"/>
          <w:lang w:val="el-GR"/>
        </w:rPr>
        <w:t xml:space="preserve"> θα εκτιμηθεί μέσω της Ανάλυσης Κόστους-</w:t>
      </w:r>
      <w:r w:rsidR="00814048">
        <w:rPr>
          <w:rFonts w:eastAsia="TimesNewRomanPSMT" w:cstheme="minorHAnsi"/>
          <w:sz w:val="24"/>
          <w:szCs w:val="24"/>
          <w:lang w:val="el-GR"/>
        </w:rPr>
        <w:t>Οφέλους</w:t>
      </w:r>
      <w:r>
        <w:rPr>
          <w:rFonts w:eastAsia="TimesNewRomanPSMT" w:cstheme="minorHAnsi"/>
          <w:sz w:val="24"/>
          <w:szCs w:val="24"/>
          <w:lang w:val="el-GR"/>
        </w:rPr>
        <w:t xml:space="preserve"> </w:t>
      </w:r>
      <w:r w:rsidR="00F40F0C">
        <w:rPr>
          <w:rFonts w:eastAsia="TimesNewRomanPSMT" w:cstheme="minorHAnsi"/>
          <w:sz w:val="24"/>
          <w:szCs w:val="24"/>
          <w:lang w:val="el-GR"/>
        </w:rPr>
        <w:t>στο πλαίσιο</w:t>
      </w:r>
      <w:r w:rsidR="00936FD1">
        <w:rPr>
          <w:rFonts w:eastAsia="TimesNewRomanPSMT" w:cstheme="minorHAnsi"/>
          <w:sz w:val="24"/>
          <w:szCs w:val="24"/>
          <w:lang w:val="el-GR"/>
        </w:rPr>
        <w:t xml:space="preserve"> του</w:t>
      </w:r>
      <w:r>
        <w:rPr>
          <w:rFonts w:eastAsia="TimesNewRomanPSMT" w:cstheme="minorHAnsi"/>
          <w:sz w:val="24"/>
          <w:szCs w:val="24"/>
          <w:lang w:val="el-GR"/>
        </w:rPr>
        <w:t xml:space="preserve"> </w:t>
      </w:r>
      <w:r w:rsidR="00F40F0C">
        <w:rPr>
          <w:rFonts w:eastAsia="TimesNewRomanPSMT" w:cstheme="minorHAnsi"/>
          <w:sz w:val="24"/>
          <w:szCs w:val="24"/>
          <w:lang w:val="el-GR"/>
        </w:rPr>
        <w:t>πλάνου</w:t>
      </w:r>
      <w:r w:rsidR="00936FD1">
        <w:rPr>
          <w:rFonts w:eastAsia="TimesNewRomanPSMT" w:cstheme="minorHAnsi"/>
          <w:sz w:val="24"/>
          <w:szCs w:val="24"/>
          <w:lang w:val="el-GR"/>
        </w:rPr>
        <w:t xml:space="preserve"> </w:t>
      </w:r>
      <w:r>
        <w:rPr>
          <w:rFonts w:eastAsia="TimesNewRomanPSMT" w:cstheme="minorHAnsi"/>
          <w:sz w:val="24"/>
          <w:szCs w:val="24"/>
          <w:lang w:val="el-GR"/>
        </w:rPr>
        <w:t>ανάπτυξης του σχεδίου δράσης π</w:t>
      </w:r>
      <w:r w:rsidR="00936FD1">
        <w:rPr>
          <w:rFonts w:eastAsia="TimesNewRomanPSMT" w:cstheme="minorHAnsi"/>
          <w:sz w:val="24"/>
          <w:szCs w:val="24"/>
          <w:lang w:val="el-GR"/>
        </w:rPr>
        <w:t>ου θα επιλεγεί</w:t>
      </w:r>
      <w:r>
        <w:rPr>
          <w:rFonts w:eastAsia="TimesNewRomanPSMT" w:cstheme="minorHAnsi"/>
          <w:sz w:val="24"/>
          <w:szCs w:val="24"/>
          <w:lang w:val="el-GR"/>
        </w:rPr>
        <w:t>. Οι</w:t>
      </w:r>
      <w:r w:rsidRPr="0087338B">
        <w:rPr>
          <w:rFonts w:eastAsia="TimesNewRomanPSMT" w:cstheme="minorHAnsi"/>
          <w:sz w:val="24"/>
          <w:szCs w:val="24"/>
          <w:lang w:val="el-GR"/>
        </w:rPr>
        <w:t xml:space="preserve"> </w:t>
      </w:r>
      <w:r>
        <w:rPr>
          <w:rFonts w:eastAsia="TimesNewRomanPSMT" w:cstheme="minorHAnsi"/>
          <w:sz w:val="24"/>
          <w:szCs w:val="24"/>
          <w:lang w:val="el-GR"/>
        </w:rPr>
        <w:t>αιτούντες</w:t>
      </w:r>
      <w:r w:rsidRPr="0087338B">
        <w:rPr>
          <w:rFonts w:eastAsia="TimesNewRomanPSMT" w:cstheme="minorHAnsi"/>
          <w:sz w:val="24"/>
          <w:szCs w:val="24"/>
          <w:lang w:val="el-GR"/>
        </w:rPr>
        <w:t xml:space="preserve"> </w:t>
      </w:r>
      <w:r>
        <w:rPr>
          <w:rFonts w:eastAsia="TimesNewRomanPSMT" w:cstheme="minorHAnsi"/>
          <w:sz w:val="24"/>
          <w:szCs w:val="24"/>
          <w:lang w:val="el-GR"/>
        </w:rPr>
        <w:t>θα</w:t>
      </w:r>
      <w:r w:rsidRPr="0087338B">
        <w:rPr>
          <w:rFonts w:eastAsia="TimesNewRomanPSMT" w:cstheme="minorHAnsi"/>
          <w:sz w:val="24"/>
          <w:szCs w:val="24"/>
          <w:lang w:val="el-GR"/>
        </w:rPr>
        <w:t xml:space="preserve"> </w:t>
      </w:r>
      <w:r>
        <w:rPr>
          <w:rFonts w:eastAsia="TimesNewRomanPSMT" w:cstheme="minorHAnsi"/>
          <w:sz w:val="24"/>
          <w:szCs w:val="24"/>
          <w:lang w:val="el-GR"/>
        </w:rPr>
        <w:t>συμπληρώσουν</w:t>
      </w:r>
      <w:r w:rsidRPr="0087338B">
        <w:rPr>
          <w:rFonts w:eastAsia="TimesNewRomanPSMT" w:cstheme="minorHAnsi"/>
          <w:sz w:val="24"/>
          <w:szCs w:val="24"/>
          <w:lang w:val="el-GR"/>
        </w:rPr>
        <w:t xml:space="preserve"> </w:t>
      </w:r>
      <w:r>
        <w:rPr>
          <w:rFonts w:eastAsia="TimesNewRomanPSMT" w:cstheme="minorHAnsi"/>
          <w:sz w:val="24"/>
          <w:szCs w:val="24"/>
          <w:lang w:val="el-GR"/>
        </w:rPr>
        <w:t>τα</w:t>
      </w:r>
      <w:r w:rsidRPr="0087338B">
        <w:rPr>
          <w:rFonts w:eastAsia="TimesNewRomanPSMT" w:cstheme="minorHAnsi"/>
          <w:sz w:val="24"/>
          <w:szCs w:val="24"/>
          <w:lang w:val="el-GR"/>
        </w:rPr>
        <w:t xml:space="preserve"> </w:t>
      </w:r>
      <w:r>
        <w:rPr>
          <w:rFonts w:eastAsia="TimesNewRomanPSMT" w:cstheme="minorHAnsi"/>
          <w:sz w:val="24"/>
          <w:szCs w:val="24"/>
          <w:lang w:val="el-GR"/>
        </w:rPr>
        <w:t xml:space="preserve">απαραίτητα πεδία και θα </w:t>
      </w:r>
      <w:r w:rsidR="00936FD1">
        <w:rPr>
          <w:rFonts w:eastAsia="TimesNewRomanPSMT" w:cstheme="minorHAnsi"/>
          <w:sz w:val="24"/>
          <w:szCs w:val="24"/>
          <w:lang w:val="el-GR"/>
        </w:rPr>
        <w:t>καθ</w:t>
      </w:r>
      <w:r>
        <w:rPr>
          <w:rFonts w:eastAsia="TimesNewRomanPSMT" w:cstheme="minorHAnsi"/>
          <w:sz w:val="24"/>
          <w:szCs w:val="24"/>
          <w:lang w:val="el-GR"/>
        </w:rPr>
        <w:t>ορίσουν τ</w:t>
      </w:r>
      <w:r w:rsidR="00936FD1">
        <w:rPr>
          <w:rFonts w:eastAsia="TimesNewRomanPSMT" w:cstheme="minorHAnsi"/>
          <w:sz w:val="24"/>
          <w:szCs w:val="24"/>
          <w:lang w:val="el-GR"/>
        </w:rPr>
        <w:t>ου</w:t>
      </w:r>
      <w:r>
        <w:rPr>
          <w:rFonts w:eastAsia="TimesNewRomanPSMT" w:cstheme="minorHAnsi"/>
          <w:sz w:val="24"/>
          <w:szCs w:val="24"/>
          <w:lang w:val="el-GR"/>
        </w:rPr>
        <w:t>ς βασικ</w:t>
      </w:r>
      <w:r w:rsidR="00936FD1">
        <w:rPr>
          <w:rFonts w:eastAsia="TimesNewRomanPSMT" w:cstheme="minorHAnsi"/>
          <w:sz w:val="24"/>
          <w:szCs w:val="24"/>
          <w:lang w:val="el-GR"/>
        </w:rPr>
        <w:t>ού</w:t>
      </w:r>
      <w:r>
        <w:rPr>
          <w:rFonts w:eastAsia="TimesNewRomanPSMT" w:cstheme="minorHAnsi"/>
          <w:sz w:val="24"/>
          <w:szCs w:val="24"/>
          <w:lang w:val="el-GR"/>
        </w:rPr>
        <w:t xml:space="preserve">ς </w:t>
      </w:r>
      <w:r w:rsidR="00936FD1">
        <w:rPr>
          <w:rFonts w:eastAsia="TimesNewRomanPSMT" w:cstheme="minorHAnsi"/>
          <w:sz w:val="24"/>
          <w:szCs w:val="24"/>
          <w:lang w:val="el-GR"/>
        </w:rPr>
        <w:t>τομείς</w:t>
      </w:r>
      <w:r>
        <w:rPr>
          <w:rFonts w:eastAsia="TimesNewRomanPSMT" w:cstheme="minorHAnsi"/>
          <w:sz w:val="24"/>
          <w:szCs w:val="24"/>
          <w:lang w:val="el-GR"/>
        </w:rPr>
        <w:t xml:space="preserve"> της επένδυσης (υποδο</w:t>
      </w:r>
      <w:r w:rsidR="00F40F0C">
        <w:rPr>
          <w:rFonts w:eastAsia="TimesNewRomanPSMT" w:cstheme="minorHAnsi"/>
          <w:sz w:val="24"/>
          <w:szCs w:val="24"/>
          <w:lang w:val="el-GR"/>
        </w:rPr>
        <w:t>μή</w:t>
      </w:r>
      <w:r>
        <w:rPr>
          <w:rFonts w:eastAsia="TimesNewRomanPSMT" w:cstheme="minorHAnsi"/>
          <w:sz w:val="24"/>
          <w:szCs w:val="24"/>
          <w:lang w:val="el-GR"/>
        </w:rPr>
        <w:t xml:space="preserve">, περιεχόμενο, εργαλεία), </w:t>
      </w:r>
      <w:r w:rsidR="002D37F2">
        <w:rPr>
          <w:rFonts w:eastAsia="TimesNewRomanPSMT" w:cstheme="minorHAnsi"/>
          <w:sz w:val="24"/>
          <w:szCs w:val="24"/>
          <w:lang w:val="el-GR"/>
        </w:rPr>
        <w:t xml:space="preserve">τα </w:t>
      </w:r>
      <w:r w:rsidR="00936FD1">
        <w:rPr>
          <w:rFonts w:eastAsia="TimesNewRomanPSMT" w:cstheme="minorHAnsi"/>
          <w:sz w:val="24"/>
          <w:szCs w:val="24"/>
          <w:lang w:val="el-GR"/>
        </w:rPr>
        <w:t>πιθανά</w:t>
      </w:r>
      <w:r w:rsidR="002D37F2">
        <w:rPr>
          <w:rFonts w:eastAsia="TimesNewRomanPSMT" w:cstheme="minorHAnsi"/>
          <w:sz w:val="24"/>
          <w:szCs w:val="24"/>
          <w:lang w:val="el-GR"/>
        </w:rPr>
        <w:t xml:space="preserve"> οφέλη και </w:t>
      </w:r>
      <w:r w:rsidR="00936FD1">
        <w:rPr>
          <w:rFonts w:eastAsia="TimesNewRomanPSMT" w:cstheme="minorHAnsi"/>
          <w:sz w:val="24"/>
          <w:szCs w:val="24"/>
          <w:lang w:val="el-GR"/>
        </w:rPr>
        <w:t>τα</w:t>
      </w:r>
      <w:r w:rsidR="002D37F2">
        <w:rPr>
          <w:rFonts w:eastAsia="TimesNewRomanPSMT" w:cstheme="minorHAnsi"/>
          <w:sz w:val="24"/>
          <w:szCs w:val="24"/>
          <w:lang w:val="el-GR"/>
        </w:rPr>
        <w:t xml:space="preserve"> μ</w:t>
      </w:r>
      <w:r w:rsidR="00936FD1">
        <w:rPr>
          <w:rFonts w:eastAsia="TimesNewRomanPSMT" w:cstheme="minorHAnsi"/>
          <w:sz w:val="24"/>
          <w:szCs w:val="24"/>
          <w:lang w:val="el-GR"/>
        </w:rPr>
        <w:t>έτρα</w:t>
      </w:r>
      <w:r w:rsidR="002D37F2">
        <w:rPr>
          <w:rFonts w:eastAsia="TimesNewRomanPSMT" w:cstheme="minorHAnsi"/>
          <w:sz w:val="24"/>
          <w:szCs w:val="24"/>
          <w:lang w:val="el-GR"/>
        </w:rPr>
        <w:t xml:space="preserve"> επιτυχίας </w:t>
      </w:r>
      <w:r w:rsidR="00814048">
        <w:rPr>
          <w:rFonts w:eastAsia="TimesNewRomanPSMT" w:cstheme="minorHAnsi"/>
          <w:sz w:val="24"/>
          <w:szCs w:val="24"/>
          <w:lang w:val="el-GR"/>
        </w:rPr>
        <w:t>στο χρονικό πλαίσιο 12 μηνών</w:t>
      </w:r>
      <w:r w:rsidR="00BF0139">
        <w:rPr>
          <w:rFonts w:eastAsia="TimesNewRomanPSMT" w:cstheme="minorHAnsi"/>
          <w:sz w:val="24"/>
          <w:szCs w:val="24"/>
          <w:lang w:val="el-GR"/>
        </w:rPr>
        <w:t>,</w:t>
      </w:r>
      <w:r w:rsidR="002D37F2">
        <w:rPr>
          <w:rFonts w:eastAsia="TimesNewRomanPSMT" w:cstheme="minorHAnsi"/>
          <w:sz w:val="24"/>
          <w:szCs w:val="24"/>
          <w:lang w:val="el-GR"/>
        </w:rPr>
        <w:t xml:space="preserve"> καθώς και τα μακροπρόθεσμα σχέδια. </w:t>
      </w:r>
    </w:p>
    <w:p w14:paraId="6237414F" w14:textId="77777777" w:rsidR="002D37F2" w:rsidRDefault="002D37F2" w:rsidP="002D37F2">
      <w:pPr>
        <w:autoSpaceDE w:val="0"/>
        <w:autoSpaceDN w:val="0"/>
        <w:adjustRightInd w:val="0"/>
        <w:spacing w:after="0" w:line="240" w:lineRule="auto"/>
        <w:jc w:val="both"/>
        <w:rPr>
          <w:rFonts w:eastAsia="TimesNewRomanPSMT" w:cstheme="minorHAnsi"/>
          <w:sz w:val="24"/>
          <w:szCs w:val="24"/>
          <w:lang w:val="el-GR"/>
        </w:rPr>
      </w:pPr>
    </w:p>
    <w:p w14:paraId="7CD14D16" w14:textId="1DD4DA34" w:rsidR="000C130A" w:rsidRDefault="00936FD1" w:rsidP="00DE3062">
      <w:pPr>
        <w:autoSpaceDE w:val="0"/>
        <w:autoSpaceDN w:val="0"/>
        <w:adjustRightInd w:val="0"/>
        <w:jc w:val="both"/>
        <w:rPr>
          <w:rFonts w:eastAsia="TimesNewRomanPSMT" w:cstheme="minorHAnsi"/>
          <w:sz w:val="24"/>
          <w:szCs w:val="24"/>
          <w:lang w:val="el-GR"/>
        </w:rPr>
      </w:pPr>
      <w:r>
        <w:rPr>
          <w:rFonts w:eastAsia="TimesNewRomanPSMT" w:cstheme="minorHAnsi"/>
          <w:sz w:val="24"/>
          <w:szCs w:val="24"/>
          <w:lang w:val="el-GR"/>
        </w:rPr>
        <w:t>Για</w:t>
      </w:r>
      <w:r w:rsidRPr="00936FD1">
        <w:rPr>
          <w:rFonts w:eastAsia="TimesNewRomanPSMT" w:cstheme="minorHAnsi"/>
          <w:sz w:val="24"/>
          <w:szCs w:val="24"/>
          <w:lang w:val="el-GR"/>
        </w:rPr>
        <w:t xml:space="preserve"> </w:t>
      </w:r>
      <w:r>
        <w:rPr>
          <w:rFonts w:eastAsia="TimesNewRomanPSMT" w:cstheme="minorHAnsi"/>
          <w:sz w:val="24"/>
          <w:szCs w:val="24"/>
          <w:lang w:val="el-GR"/>
        </w:rPr>
        <w:t>κάθε</w:t>
      </w:r>
      <w:r w:rsidRPr="00936FD1">
        <w:rPr>
          <w:rFonts w:eastAsia="TimesNewRomanPSMT" w:cstheme="minorHAnsi"/>
          <w:sz w:val="24"/>
          <w:szCs w:val="24"/>
          <w:lang w:val="el-GR"/>
        </w:rPr>
        <w:t xml:space="preserve"> </w:t>
      </w:r>
      <w:r>
        <w:rPr>
          <w:rFonts w:eastAsia="TimesNewRomanPSMT" w:cstheme="minorHAnsi"/>
          <w:sz w:val="24"/>
          <w:szCs w:val="24"/>
          <w:lang w:val="el-GR"/>
        </w:rPr>
        <w:t>επιλεγμένο</w:t>
      </w:r>
      <w:r w:rsidRPr="00936FD1">
        <w:rPr>
          <w:rFonts w:eastAsia="TimesNewRomanPSMT" w:cstheme="minorHAnsi"/>
          <w:sz w:val="24"/>
          <w:szCs w:val="24"/>
          <w:lang w:val="el-GR"/>
        </w:rPr>
        <w:t xml:space="preserve"> </w:t>
      </w:r>
      <w:r>
        <w:rPr>
          <w:rFonts w:eastAsia="TimesNewRomanPSMT" w:cstheme="minorHAnsi"/>
          <w:sz w:val="24"/>
          <w:szCs w:val="24"/>
          <w:lang w:val="el-GR"/>
        </w:rPr>
        <w:t>σχέδιο</w:t>
      </w:r>
      <w:r w:rsidRPr="00936FD1">
        <w:rPr>
          <w:rFonts w:eastAsia="TimesNewRomanPSMT" w:cstheme="minorHAnsi"/>
          <w:sz w:val="24"/>
          <w:szCs w:val="24"/>
          <w:lang w:val="el-GR"/>
        </w:rPr>
        <w:t xml:space="preserve"> </w:t>
      </w:r>
      <w:r>
        <w:rPr>
          <w:rFonts w:eastAsia="TimesNewRomanPSMT" w:cstheme="minorHAnsi"/>
          <w:sz w:val="24"/>
          <w:szCs w:val="24"/>
          <w:lang w:val="el-GR"/>
        </w:rPr>
        <w:t>δράσης</w:t>
      </w:r>
      <w:r w:rsidRPr="00936FD1">
        <w:rPr>
          <w:rFonts w:eastAsia="TimesNewRomanPSMT" w:cstheme="minorHAnsi"/>
          <w:sz w:val="24"/>
          <w:szCs w:val="24"/>
          <w:lang w:val="el-GR"/>
        </w:rPr>
        <w:t xml:space="preserve"> </w:t>
      </w:r>
      <w:r>
        <w:rPr>
          <w:rFonts w:eastAsia="TimesNewRomanPSMT" w:cstheme="minorHAnsi"/>
          <w:sz w:val="24"/>
          <w:szCs w:val="24"/>
          <w:lang w:val="el-GR"/>
        </w:rPr>
        <w:t>θα</w:t>
      </w:r>
      <w:r w:rsidRPr="00936FD1">
        <w:rPr>
          <w:rFonts w:eastAsia="TimesNewRomanPSMT" w:cstheme="minorHAnsi"/>
          <w:sz w:val="24"/>
          <w:szCs w:val="24"/>
          <w:lang w:val="el-GR"/>
        </w:rPr>
        <w:t xml:space="preserve"> </w:t>
      </w:r>
      <w:r w:rsidR="00814048">
        <w:rPr>
          <w:rFonts w:eastAsia="TimesNewRomanPSMT" w:cstheme="minorHAnsi"/>
          <w:sz w:val="24"/>
          <w:szCs w:val="24"/>
          <w:lang w:val="el-GR"/>
        </w:rPr>
        <w:t xml:space="preserve">υπάρξει </w:t>
      </w:r>
      <w:r w:rsidRPr="00936FD1">
        <w:rPr>
          <w:rFonts w:eastAsia="TimesNewRomanPSMT" w:cstheme="minorHAnsi"/>
          <w:sz w:val="24"/>
          <w:szCs w:val="24"/>
          <w:lang w:val="el-GR"/>
        </w:rPr>
        <w:t>μια τελική αξιολόγηση για</w:t>
      </w:r>
      <w:r w:rsidR="00DE3062">
        <w:rPr>
          <w:rFonts w:eastAsia="TimesNewRomanPSMT" w:cstheme="minorHAnsi"/>
          <w:sz w:val="24"/>
          <w:szCs w:val="24"/>
          <w:lang w:val="el-GR"/>
        </w:rPr>
        <w:t xml:space="preserve"> να </w:t>
      </w:r>
      <w:r w:rsidR="00F40F0C">
        <w:rPr>
          <w:rFonts w:eastAsia="TimesNewRomanPSMT" w:cstheme="minorHAnsi"/>
          <w:sz w:val="24"/>
          <w:szCs w:val="24"/>
          <w:lang w:val="el-GR"/>
        </w:rPr>
        <w:t>αποτιμηθούν</w:t>
      </w:r>
      <w:r w:rsidR="00DE3062">
        <w:rPr>
          <w:rFonts w:eastAsia="TimesNewRomanPSMT" w:cstheme="minorHAnsi"/>
          <w:sz w:val="24"/>
          <w:szCs w:val="24"/>
          <w:lang w:val="el-GR"/>
        </w:rPr>
        <w:t xml:space="preserve"> τα αποτελέσματά</w:t>
      </w:r>
      <w:r w:rsidRPr="00936FD1">
        <w:rPr>
          <w:rFonts w:eastAsia="TimesNewRomanPSMT" w:cstheme="minorHAnsi"/>
          <w:sz w:val="24"/>
          <w:szCs w:val="24"/>
          <w:lang w:val="el-GR"/>
        </w:rPr>
        <w:t xml:space="preserve"> του με βάση τα κριτήρια επιτυχίας του</w:t>
      </w:r>
      <w:r w:rsidR="000C130A" w:rsidRPr="00936FD1">
        <w:rPr>
          <w:rFonts w:eastAsia="TimesNewRomanPSMT" w:cstheme="minorHAnsi"/>
          <w:sz w:val="24"/>
          <w:szCs w:val="24"/>
          <w:lang w:val="el-GR"/>
        </w:rPr>
        <w:t>.</w:t>
      </w:r>
      <w:r>
        <w:rPr>
          <w:rFonts w:eastAsia="TimesNewRomanPSMT" w:cstheme="minorHAnsi"/>
          <w:sz w:val="24"/>
          <w:szCs w:val="24"/>
          <w:lang w:val="el-GR"/>
        </w:rPr>
        <w:t xml:space="preserve"> Η</w:t>
      </w:r>
      <w:r w:rsidRPr="00936FD1">
        <w:rPr>
          <w:rFonts w:eastAsia="TimesNewRomanPSMT" w:cstheme="minorHAnsi"/>
          <w:sz w:val="24"/>
          <w:szCs w:val="24"/>
          <w:lang w:val="el-GR"/>
        </w:rPr>
        <w:t xml:space="preserve"> </w:t>
      </w:r>
      <w:r>
        <w:rPr>
          <w:rFonts w:eastAsia="TimesNewRomanPSMT" w:cstheme="minorHAnsi"/>
          <w:sz w:val="24"/>
          <w:szCs w:val="24"/>
          <w:lang w:val="el-GR"/>
        </w:rPr>
        <w:t>τελική</w:t>
      </w:r>
      <w:r w:rsidRPr="00936FD1">
        <w:rPr>
          <w:rFonts w:eastAsia="TimesNewRomanPSMT" w:cstheme="minorHAnsi"/>
          <w:sz w:val="24"/>
          <w:szCs w:val="24"/>
          <w:lang w:val="el-GR"/>
        </w:rPr>
        <w:t xml:space="preserve"> </w:t>
      </w:r>
      <w:r w:rsidR="00F40F0C">
        <w:rPr>
          <w:rFonts w:eastAsia="TimesNewRomanPSMT" w:cstheme="minorHAnsi"/>
          <w:sz w:val="24"/>
          <w:szCs w:val="24"/>
          <w:lang w:val="el-GR"/>
        </w:rPr>
        <w:t>Ε</w:t>
      </w:r>
      <w:r>
        <w:rPr>
          <w:rFonts w:eastAsia="TimesNewRomanPSMT" w:cstheme="minorHAnsi"/>
          <w:sz w:val="24"/>
          <w:szCs w:val="24"/>
          <w:lang w:val="el-GR"/>
        </w:rPr>
        <w:t>πιτροπή</w:t>
      </w:r>
      <w:r w:rsidRPr="00936FD1">
        <w:rPr>
          <w:rFonts w:eastAsia="TimesNewRomanPSMT" w:cstheme="minorHAnsi"/>
          <w:sz w:val="24"/>
          <w:szCs w:val="24"/>
          <w:lang w:val="el-GR"/>
        </w:rPr>
        <w:t xml:space="preserve"> </w:t>
      </w:r>
      <w:r w:rsidR="00F40F0C">
        <w:rPr>
          <w:rFonts w:eastAsia="TimesNewRomanPSMT" w:cstheme="minorHAnsi"/>
          <w:sz w:val="24"/>
          <w:szCs w:val="24"/>
          <w:lang w:val="el-GR"/>
        </w:rPr>
        <w:t>Α</w:t>
      </w:r>
      <w:r>
        <w:rPr>
          <w:rFonts w:eastAsia="TimesNewRomanPSMT" w:cstheme="minorHAnsi"/>
          <w:sz w:val="24"/>
          <w:szCs w:val="24"/>
          <w:lang w:val="el-GR"/>
        </w:rPr>
        <w:t>ξιολόγησης</w:t>
      </w:r>
      <w:r w:rsidRPr="00936FD1">
        <w:rPr>
          <w:rFonts w:eastAsia="TimesNewRomanPSMT" w:cstheme="minorHAnsi"/>
          <w:sz w:val="24"/>
          <w:szCs w:val="24"/>
          <w:lang w:val="el-GR"/>
        </w:rPr>
        <w:t xml:space="preserve"> </w:t>
      </w:r>
      <w:r>
        <w:rPr>
          <w:rFonts w:eastAsia="TimesNewRomanPSMT" w:cstheme="minorHAnsi"/>
          <w:sz w:val="24"/>
          <w:szCs w:val="24"/>
          <w:lang w:val="el-GR"/>
        </w:rPr>
        <w:t>θα</w:t>
      </w:r>
      <w:r w:rsidRPr="00936FD1">
        <w:rPr>
          <w:rFonts w:eastAsia="TimesNewRomanPSMT" w:cstheme="minorHAnsi"/>
          <w:sz w:val="24"/>
          <w:szCs w:val="24"/>
          <w:lang w:val="el-GR"/>
        </w:rPr>
        <w:t xml:space="preserve"> </w:t>
      </w:r>
      <w:r>
        <w:rPr>
          <w:rFonts w:eastAsia="TimesNewRomanPSMT" w:cstheme="minorHAnsi"/>
          <w:sz w:val="24"/>
          <w:szCs w:val="24"/>
          <w:lang w:val="el-GR"/>
        </w:rPr>
        <w:t>αποτελείται</w:t>
      </w:r>
      <w:r w:rsidRPr="00936FD1">
        <w:rPr>
          <w:rFonts w:eastAsia="TimesNewRomanPSMT" w:cstheme="minorHAnsi"/>
          <w:sz w:val="24"/>
          <w:szCs w:val="24"/>
          <w:lang w:val="el-GR"/>
        </w:rPr>
        <w:t xml:space="preserve"> </w:t>
      </w:r>
      <w:r>
        <w:rPr>
          <w:rFonts w:eastAsia="TimesNewRomanPSMT" w:cstheme="minorHAnsi"/>
          <w:sz w:val="24"/>
          <w:szCs w:val="24"/>
          <w:lang w:val="el-GR"/>
        </w:rPr>
        <w:t>από</w:t>
      </w:r>
      <w:r w:rsidRPr="00936FD1">
        <w:rPr>
          <w:rFonts w:eastAsia="TimesNewRomanPSMT" w:cstheme="minorHAnsi"/>
          <w:sz w:val="24"/>
          <w:szCs w:val="24"/>
          <w:lang w:val="el-GR"/>
        </w:rPr>
        <w:t xml:space="preserve"> </w:t>
      </w:r>
      <w:r>
        <w:rPr>
          <w:rFonts w:eastAsia="TimesNewRomanPSMT" w:cstheme="minorHAnsi"/>
          <w:sz w:val="24"/>
          <w:szCs w:val="24"/>
          <w:lang w:val="el-GR"/>
        </w:rPr>
        <w:t>μέλη</w:t>
      </w:r>
      <w:r w:rsidRPr="00936FD1">
        <w:rPr>
          <w:rFonts w:eastAsia="TimesNewRomanPSMT" w:cstheme="minorHAnsi"/>
          <w:sz w:val="24"/>
          <w:szCs w:val="24"/>
          <w:lang w:val="el-GR"/>
        </w:rPr>
        <w:t xml:space="preserve"> </w:t>
      </w:r>
      <w:r>
        <w:rPr>
          <w:rFonts w:eastAsia="TimesNewRomanPSMT" w:cstheme="minorHAnsi"/>
          <w:sz w:val="24"/>
          <w:szCs w:val="24"/>
          <w:lang w:val="el-GR"/>
        </w:rPr>
        <w:t>της</w:t>
      </w:r>
      <w:r w:rsidRPr="00936FD1">
        <w:rPr>
          <w:rFonts w:eastAsia="TimesNewRomanPSMT" w:cstheme="minorHAnsi"/>
          <w:sz w:val="24"/>
          <w:szCs w:val="24"/>
          <w:lang w:val="el-GR"/>
        </w:rPr>
        <w:t xml:space="preserve"> </w:t>
      </w:r>
      <w:r>
        <w:rPr>
          <w:rFonts w:eastAsia="TimesNewRomanPSMT" w:cstheme="minorHAnsi"/>
          <w:sz w:val="24"/>
          <w:szCs w:val="24"/>
          <w:lang w:val="el-GR"/>
        </w:rPr>
        <w:t>Επιτροπής</w:t>
      </w:r>
      <w:r w:rsidRPr="00936FD1">
        <w:rPr>
          <w:rFonts w:eastAsia="TimesNewRomanPSMT" w:cstheme="minorHAnsi"/>
          <w:sz w:val="24"/>
          <w:szCs w:val="24"/>
          <w:lang w:val="el-GR"/>
        </w:rPr>
        <w:t xml:space="preserve"> </w:t>
      </w:r>
      <w:r>
        <w:rPr>
          <w:rFonts w:eastAsia="TimesNewRomanPSMT" w:cstheme="minorHAnsi"/>
          <w:sz w:val="24"/>
          <w:szCs w:val="24"/>
          <w:lang w:val="el-GR"/>
        </w:rPr>
        <w:t>Επιλογής</w:t>
      </w:r>
      <w:r w:rsidRPr="00936FD1">
        <w:rPr>
          <w:rFonts w:eastAsia="TimesNewRomanPSMT" w:cstheme="minorHAnsi"/>
          <w:sz w:val="24"/>
          <w:szCs w:val="24"/>
          <w:lang w:val="el-GR"/>
        </w:rPr>
        <w:t xml:space="preserve"> </w:t>
      </w:r>
      <w:r>
        <w:rPr>
          <w:rFonts w:eastAsia="TimesNewRomanPSMT" w:cstheme="minorHAnsi"/>
          <w:sz w:val="24"/>
          <w:szCs w:val="24"/>
          <w:lang w:val="el-GR"/>
        </w:rPr>
        <w:t xml:space="preserve">του </w:t>
      </w:r>
      <w:r w:rsidR="000C130A" w:rsidRPr="00671DE9">
        <w:rPr>
          <w:rFonts w:eastAsia="TimesNewRomanPSMT" w:cstheme="minorHAnsi"/>
          <w:i/>
          <w:sz w:val="24"/>
          <w:szCs w:val="24"/>
          <w:lang w:val="en-GB"/>
        </w:rPr>
        <w:t>Learning</w:t>
      </w:r>
      <w:r w:rsidR="000C130A" w:rsidRPr="00936FD1">
        <w:rPr>
          <w:rFonts w:eastAsia="TimesNewRomanPSMT" w:cstheme="minorHAnsi"/>
          <w:i/>
          <w:sz w:val="24"/>
          <w:szCs w:val="24"/>
          <w:lang w:val="el-GR"/>
        </w:rPr>
        <w:t xml:space="preserve"> </w:t>
      </w:r>
      <w:r w:rsidR="000C130A" w:rsidRPr="00671DE9">
        <w:rPr>
          <w:rFonts w:eastAsia="TimesNewRomanPSMT" w:cstheme="minorHAnsi"/>
          <w:i/>
          <w:sz w:val="24"/>
          <w:szCs w:val="24"/>
          <w:lang w:val="en-GB"/>
        </w:rPr>
        <w:t>from</w:t>
      </w:r>
      <w:r w:rsidR="000C130A" w:rsidRPr="00936FD1">
        <w:rPr>
          <w:rFonts w:eastAsia="TimesNewRomanPSMT" w:cstheme="minorHAnsi"/>
          <w:i/>
          <w:sz w:val="24"/>
          <w:szCs w:val="24"/>
          <w:lang w:val="el-GR"/>
        </w:rPr>
        <w:t xml:space="preserve"> </w:t>
      </w:r>
      <w:r w:rsidR="000C130A" w:rsidRPr="00671DE9">
        <w:rPr>
          <w:rFonts w:eastAsia="TimesNewRomanPSMT" w:cstheme="minorHAnsi"/>
          <w:i/>
          <w:sz w:val="24"/>
          <w:szCs w:val="24"/>
          <w:lang w:val="en-GB"/>
        </w:rPr>
        <w:t>the</w:t>
      </w:r>
      <w:r w:rsidR="000C130A" w:rsidRPr="00936FD1">
        <w:rPr>
          <w:rFonts w:eastAsia="TimesNewRomanPSMT" w:cstheme="minorHAnsi"/>
          <w:i/>
          <w:sz w:val="24"/>
          <w:szCs w:val="24"/>
          <w:lang w:val="el-GR"/>
        </w:rPr>
        <w:t xml:space="preserve"> </w:t>
      </w:r>
      <w:r w:rsidR="000C130A" w:rsidRPr="00671DE9">
        <w:rPr>
          <w:rFonts w:eastAsia="TimesNewRomanPSMT" w:cstheme="minorHAnsi"/>
          <w:i/>
          <w:sz w:val="24"/>
          <w:szCs w:val="24"/>
          <w:lang w:val="en-GB"/>
        </w:rPr>
        <w:t>Extremes</w:t>
      </w:r>
      <w:r w:rsidR="000C130A" w:rsidRPr="00936FD1">
        <w:rPr>
          <w:rFonts w:eastAsia="TimesNewRomanPSMT" w:cstheme="minorHAnsi"/>
          <w:sz w:val="24"/>
          <w:szCs w:val="24"/>
          <w:lang w:val="el-GR"/>
        </w:rPr>
        <w:t xml:space="preserve"> </w:t>
      </w:r>
      <w:r>
        <w:rPr>
          <w:rFonts w:eastAsia="TimesNewRomanPSMT" w:cstheme="minorHAnsi"/>
          <w:sz w:val="24"/>
          <w:szCs w:val="24"/>
          <w:lang w:val="el-GR"/>
        </w:rPr>
        <w:t xml:space="preserve">και της αρχικής Επιτροπής </w:t>
      </w:r>
      <w:r w:rsidR="00F40F0C">
        <w:rPr>
          <w:rFonts w:eastAsia="TimesNewRomanPSMT" w:cstheme="minorHAnsi"/>
          <w:sz w:val="24"/>
          <w:szCs w:val="24"/>
          <w:lang w:val="el-GR"/>
        </w:rPr>
        <w:t>Αξιολόγησης των Προτάσεων</w:t>
      </w:r>
      <w:r w:rsidR="000C130A" w:rsidRPr="00936FD1">
        <w:rPr>
          <w:rFonts w:eastAsia="TimesNewRomanPSMT" w:cstheme="minorHAnsi"/>
          <w:sz w:val="24"/>
          <w:szCs w:val="24"/>
          <w:lang w:val="el-GR"/>
        </w:rPr>
        <w:t>.</w:t>
      </w:r>
      <w:r>
        <w:rPr>
          <w:rFonts w:eastAsia="TimesNewRomanPSMT" w:cstheme="minorHAnsi"/>
          <w:sz w:val="24"/>
          <w:szCs w:val="24"/>
          <w:lang w:val="el-GR"/>
        </w:rPr>
        <w:t xml:space="preserve"> Το</w:t>
      </w:r>
      <w:r w:rsidRPr="00DE3062">
        <w:rPr>
          <w:rFonts w:eastAsia="TimesNewRomanPSMT" w:cstheme="minorHAnsi"/>
          <w:sz w:val="24"/>
          <w:szCs w:val="24"/>
          <w:lang w:val="el-GR"/>
        </w:rPr>
        <w:t xml:space="preserve"> </w:t>
      </w:r>
      <w:r>
        <w:rPr>
          <w:rFonts w:eastAsia="TimesNewRomanPSMT" w:cstheme="minorHAnsi"/>
          <w:sz w:val="24"/>
          <w:szCs w:val="24"/>
          <w:lang w:val="el-GR"/>
        </w:rPr>
        <w:t>Έργο</w:t>
      </w:r>
      <w:r w:rsidR="000C130A" w:rsidRPr="00DE3062">
        <w:rPr>
          <w:rFonts w:eastAsia="TimesNewRomanPSMT" w:cstheme="minorHAnsi"/>
          <w:sz w:val="24"/>
          <w:szCs w:val="24"/>
          <w:lang w:val="el-GR"/>
        </w:rPr>
        <w:t xml:space="preserve"> </w:t>
      </w:r>
      <w:r w:rsidR="000C130A" w:rsidRPr="00671DE9">
        <w:rPr>
          <w:rFonts w:eastAsia="TimesNewRomanPSMT" w:cstheme="minorHAnsi"/>
          <w:i/>
          <w:sz w:val="24"/>
          <w:szCs w:val="24"/>
          <w:lang w:val="en-GB"/>
        </w:rPr>
        <w:t>Learning</w:t>
      </w:r>
      <w:r w:rsidR="000C130A" w:rsidRPr="00DE3062">
        <w:rPr>
          <w:rFonts w:eastAsia="TimesNewRomanPSMT" w:cstheme="minorHAnsi"/>
          <w:i/>
          <w:sz w:val="24"/>
          <w:szCs w:val="24"/>
          <w:lang w:val="el-GR"/>
        </w:rPr>
        <w:t xml:space="preserve"> </w:t>
      </w:r>
      <w:r w:rsidR="000C130A" w:rsidRPr="00671DE9">
        <w:rPr>
          <w:rFonts w:eastAsia="TimesNewRomanPSMT" w:cstheme="minorHAnsi"/>
          <w:i/>
          <w:sz w:val="24"/>
          <w:szCs w:val="24"/>
          <w:lang w:val="en-GB"/>
        </w:rPr>
        <w:t>from</w:t>
      </w:r>
      <w:r w:rsidR="000C130A" w:rsidRPr="00DE3062">
        <w:rPr>
          <w:rFonts w:eastAsia="TimesNewRomanPSMT" w:cstheme="minorHAnsi"/>
          <w:i/>
          <w:sz w:val="24"/>
          <w:szCs w:val="24"/>
          <w:lang w:val="el-GR"/>
        </w:rPr>
        <w:t xml:space="preserve"> </w:t>
      </w:r>
      <w:r w:rsidR="000C130A" w:rsidRPr="00671DE9">
        <w:rPr>
          <w:rFonts w:eastAsia="TimesNewRomanPSMT" w:cstheme="minorHAnsi"/>
          <w:i/>
          <w:sz w:val="24"/>
          <w:szCs w:val="24"/>
          <w:lang w:val="en-GB"/>
        </w:rPr>
        <w:t>the</w:t>
      </w:r>
      <w:r w:rsidR="000C130A" w:rsidRPr="00DE3062">
        <w:rPr>
          <w:rFonts w:eastAsia="TimesNewRomanPSMT" w:cstheme="minorHAnsi"/>
          <w:i/>
          <w:sz w:val="24"/>
          <w:szCs w:val="24"/>
          <w:lang w:val="el-GR"/>
        </w:rPr>
        <w:t xml:space="preserve"> </w:t>
      </w:r>
      <w:r w:rsidR="000C130A" w:rsidRPr="00671DE9">
        <w:rPr>
          <w:rFonts w:eastAsia="TimesNewRomanPSMT" w:cstheme="minorHAnsi"/>
          <w:i/>
          <w:sz w:val="24"/>
          <w:szCs w:val="24"/>
          <w:lang w:val="en-GB"/>
        </w:rPr>
        <w:t>Extremes</w:t>
      </w:r>
      <w:r w:rsidR="000C130A" w:rsidRPr="00DE3062">
        <w:rPr>
          <w:rFonts w:eastAsia="TimesNewRomanPSMT" w:cstheme="minorHAnsi"/>
          <w:sz w:val="24"/>
          <w:szCs w:val="24"/>
          <w:lang w:val="el-GR"/>
        </w:rPr>
        <w:t xml:space="preserve"> </w:t>
      </w:r>
      <w:r>
        <w:rPr>
          <w:rFonts w:eastAsia="TimesNewRomanPSMT" w:cstheme="minorHAnsi"/>
          <w:sz w:val="24"/>
          <w:szCs w:val="24"/>
          <w:lang w:val="el-GR"/>
        </w:rPr>
        <w:t>έχει</w:t>
      </w:r>
      <w:r w:rsidRPr="00DE3062">
        <w:rPr>
          <w:rFonts w:eastAsia="TimesNewRomanPSMT" w:cstheme="minorHAnsi"/>
          <w:sz w:val="24"/>
          <w:szCs w:val="24"/>
          <w:lang w:val="el-GR"/>
        </w:rPr>
        <w:t xml:space="preserve"> </w:t>
      </w:r>
      <w:r>
        <w:rPr>
          <w:rFonts w:eastAsia="TimesNewRomanPSMT" w:cstheme="minorHAnsi"/>
          <w:sz w:val="24"/>
          <w:szCs w:val="24"/>
          <w:lang w:val="el-GR"/>
        </w:rPr>
        <w:t>σχεδιάσει</w:t>
      </w:r>
      <w:r w:rsidRPr="00DE3062">
        <w:rPr>
          <w:rFonts w:eastAsia="TimesNewRomanPSMT" w:cstheme="minorHAnsi"/>
          <w:sz w:val="24"/>
          <w:szCs w:val="24"/>
          <w:lang w:val="el-GR"/>
        </w:rPr>
        <w:t xml:space="preserve"> </w:t>
      </w:r>
      <w:r>
        <w:rPr>
          <w:rFonts w:eastAsia="TimesNewRomanPSMT" w:cstheme="minorHAnsi"/>
          <w:sz w:val="24"/>
          <w:szCs w:val="24"/>
          <w:lang w:val="el-GR"/>
        </w:rPr>
        <w:t>μία</w:t>
      </w:r>
      <w:r w:rsidRPr="00DE3062">
        <w:rPr>
          <w:rFonts w:eastAsia="TimesNewRomanPSMT" w:cstheme="minorHAnsi"/>
          <w:sz w:val="24"/>
          <w:szCs w:val="24"/>
          <w:lang w:val="el-GR"/>
        </w:rPr>
        <w:t xml:space="preserve"> </w:t>
      </w:r>
      <w:r w:rsidR="00734236">
        <w:rPr>
          <w:rFonts w:eastAsia="TimesNewRomanPSMT" w:cstheme="minorHAnsi"/>
          <w:sz w:val="24"/>
          <w:szCs w:val="24"/>
          <w:lang w:val="el-GR"/>
        </w:rPr>
        <w:t>ταχεία</w:t>
      </w:r>
      <w:r w:rsidR="00734236" w:rsidRPr="00DE3062">
        <w:rPr>
          <w:rFonts w:eastAsia="TimesNewRomanPSMT" w:cstheme="minorHAnsi"/>
          <w:sz w:val="24"/>
          <w:szCs w:val="24"/>
          <w:lang w:val="el-GR"/>
        </w:rPr>
        <w:t xml:space="preserve"> </w:t>
      </w:r>
      <w:r>
        <w:rPr>
          <w:rFonts w:eastAsia="TimesNewRomanPSMT" w:cstheme="minorHAnsi"/>
          <w:sz w:val="24"/>
          <w:szCs w:val="24"/>
          <w:lang w:val="el-GR"/>
        </w:rPr>
        <w:t>διαδικασία</w:t>
      </w:r>
      <w:r w:rsidRPr="00DE3062">
        <w:rPr>
          <w:rFonts w:eastAsia="TimesNewRomanPSMT" w:cstheme="minorHAnsi"/>
          <w:sz w:val="24"/>
          <w:szCs w:val="24"/>
          <w:lang w:val="el-GR"/>
        </w:rPr>
        <w:t xml:space="preserve"> </w:t>
      </w:r>
      <w:r w:rsidR="00DE3062">
        <w:rPr>
          <w:rFonts w:eastAsia="TimesNewRomanPSMT" w:cstheme="minorHAnsi"/>
          <w:sz w:val="24"/>
          <w:szCs w:val="24"/>
          <w:lang w:val="el-GR"/>
        </w:rPr>
        <w:t>αιτήσεων</w:t>
      </w:r>
      <w:r w:rsidR="00DE3062" w:rsidRPr="00DE3062">
        <w:rPr>
          <w:rFonts w:eastAsia="TimesNewRomanPSMT" w:cstheme="minorHAnsi"/>
          <w:sz w:val="24"/>
          <w:szCs w:val="24"/>
          <w:lang w:val="el-GR"/>
        </w:rPr>
        <w:t xml:space="preserve"> – </w:t>
      </w:r>
      <w:r w:rsidR="00DE3062">
        <w:rPr>
          <w:rFonts w:eastAsia="TimesNewRomanPSMT" w:cstheme="minorHAnsi"/>
          <w:sz w:val="24"/>
          <w:szCs w:val="24"/>
          <w:lang w:val="el-GR"/>
        </w:rPr>
        <w:t>αξιολόγησης</w:t>
      </w:r>
      <w:r w:rsidR="00DE3062" w:rsidRPr="00DE3062">
        <w:rPr>
          <w:rFonts w:eastAsia="TimesNewRomanPSMT" w:cstheme="minorHAnsi"/>
          <w:sz w:val="24"/>
          <w:szCs w:val="24"/>
          <w:lang w:val="el-GR"/>
        </w:rPr>
        <w:t xml:space="preserve"> – </w:t>
      </w:r>
      <w:r w:rsidR="00DE3062">
        <w:rPr>
          <w:rFonts w:eastAsia="TimesNewRomanPSMT" w:cstheme="minorHAnsi"/>
          <w:sz w:val="24"/>
          <w:szCs w:val="24"/>
          <w:lang w:val="el-GR"/>
        </w:rPr>
        <w:t>επιλογής</w:t>
      </w:r>
      <w:r w:rsidR="00DE3062" w:rsidRPr="00DE3062">
        <w:rPr>
          <w:rFonts w:eastAsia="TimesNewRomanPSMT" w:cstheme="minorHAnsi"/>
          <w:sz w:val="24"/>
          <w:szCs w:val="24"/>
          <w:lang w:val="el-GR"/>
        </w:rPr>
        <w:t xml:space="preserve">, </w:t>
      </w:r>
      <w:r w:rsidR="00FE3173">
        <w:rPr>
          <w:rFonts w:eastAsia="TimesNewRomanPSMT" w:cstheme="minorHAnsi"/>
          <w:sz w:val="24"/>
          <w:szCs w:val="24"/>
          <w:lang w:val="el-GR"/>
        </w:rPr>
        <w:t>παρ’ όλα αυτά</w:t>
      </w:r>
      <w:r w:rsidR="00DE3062">
        <w:rPr>
          <w:rFonts w:eastAsia="TimesNewRomanPSMT" w:cstheme="minorHAnsi"/>
          <w:sz w:val="24"/>
          <w:szCs w:val="24"/>
          <w:lang w:val="el-GR"/>
        </w:rPr>
        <w:t xml:space="preserve"> αρκετά</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απαιτητική</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καθώς</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η</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κοινοπραξία</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θεωρεί</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ότι</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η</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συνολική</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επιτυχία</w:t>
      </w:r>
      <w:r w:rsidR="00DE3062" w:rsidRPr="00DE3062">
        <w:rPr>
          <w:rFonts w:eastAsia="TimesNewRomanPSMT" w:cstheme="minorHAnsi"/>
          <w:sz w:val="24"/>
          <w:szCs w:val="24"/>
          <w:lang w:val="el-GR"/>
        </w:rPr>
        <w:t xml:space="preserve"> </w:t>
      </w:r>
      <w:r w:rsidR="00FE3173">
        <w:rPr>
          <w:rFonts w:eastAsia="TimesNewRomanPSMT" w:cstheme="minorHAnsi"/>
          <w:sz w:val="24"/>
          <w:szCs w:val="24"/>
          <w:lang w:val="el-GR"/>
        </w:rPr>
        <w:t>του προγράμματος</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εξαρτάται</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σε</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μεγάλο</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βαθμό</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από</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την</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επιλογή</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των</w:t>
      </w:r>
      <w:r w:rsidR="00DE3062" w:rsidRPr="00DE3062">
        <w:rPr>
          <w:rFonts w:eastAsia="TimesNewRomanPSMT" w:cstheme="minorHAnsi"/>
          <w:sz w:val="24"/>
          <w:szCs w:val="24"/>
          <w:lang w:val="el-GR"/>
        </w:rPr>
        <w:t xml:space="preserve"> </w:t>
      </w:r>
      <w:r w:rsidR="00DE3062">
        <w:rPr>
          <w:rFonts w:eastAsia="TimesNewRomanPSMT" w:cstheme="minorHAnsi"/>
          <w:sz w:val="24"/>
          <w:szCs w:val="24"/>
          <w:lang w:val="el-GR"/>
        </w:rPr>
        <w:t xml:space="preserve">καλύτερων και πιο υποσχόμενων σχεδίων δράσης. </w:t>
      </w:r>
    </w:p>
    <w:p w14:paraId="04873996" w14:textId="77777777" w:rsidR="00DE3062" w:rsidRPr="001D151A" w:rsidRDefault="002501B5" w:rsidP="00DE3062">
      <w:pPr>
        <w:pStyle w:val="2"/>
        <w:rPr>
          <w:rFonts w:asciiTheme="minorHAnsi" w:hAnsiTheme="minorHAnsi" w:cstheme="minorHAnsi"/>
          <w:b/>
          <w:bCs/>
          <w:color w:val="auto"/>
          <w:sz w:val="24"/>
          <w:szCs w:val="24"/>
          <w:lang w:val="el-GR"/>
        </w:rPr>
      </w:pPr>
      <w:bookmarkStart w:id="10" w:name="_Toc104225830"/>
      <w:r>
        <w:rPr>
          <w:rFonts w:asciiTheme="minorHAnsi" w:hAnsiTheme="minorHAnsi" w:cstheme="minorHAnsi"/>
          <w:b/>
          <w:bCs/>
          <w:color w:val="auto"/>
          <w:sz w:val="24"/>
          <w:szCs w:val="24"/>
          <w:lang w:val="el-GR"/>
        </w:rPr>
        <w:t>Γλώσσα</w:t>
      </w:r>
      <w:bookmarkEnd w:id="10"/>
    </w:p>
    <w:p w14:paraId="52B8D4E1" w14:textId="4DB7CF70" w:rsidR="00DE3062" w:rsidRPr="006C19AD" w:rsidRDefault="002501B5" w:rsidP="001D151A">
      <w:pPr>
        <w:jc w:val="both"/>
        <w:rPr>
          <w:sz w:val="24"/>
          <w:szCs w:val="24"/>
          <w:lang w:val="el-GR"/>
        </w:rPr>
      </w:pPr>
      <w:r>
        <w:rPr>
          <w:sz w:val="24"/>
          <w:szCs w:val="24"/>
          <w:lang w:val="el-GR"/>
        </w:rPr>
        <w:t>Τα</w:t>
      </w:r>
      <w:r w:rsidRPr="002501B5">
        <w:rPr>
          <w:sz w:val="24"/>
          <w:szCs w:val="24"/>
          <w:lang w:val="el-GR"/>
        </w:rPr>
        <w:t xml:space="preserve"> </w:t>
      </w:r>
      <w:r>
        <w:rPr>
          <w:sz w:val="24"/>
          <w:szCs w:val="24"/>
          <w:lang w:val="el-GR"/>
        </w:rPr>
        <w:t>σχέδια</w:t>
      </w:r>
      <w:r w:rsidRPr="002501B5">
        <w:rPr>
          <w:sz w:val="24"/>
          <w:szCs w:val="24"/>
          <w:lang w:val="el-GR"/>
        </w:rPr>
        <w:t xml:space="preserve"> </w:t>
      </w:r>
      <w:r>
        <w:rPr>
          <w:sz w:val="24"/>
          <w:szCs w:val="24"/>
          <w:lang w:val="el-GR"/>
        </w:rPr>
        <w:t>δράσης</w:t>
      </w:r>
      <w:r w:rsidRPr="002501B5">
        <w:rPr>
          <w:sz w:val="24"/>
          <w:szCs w:val="24"/>
          <w:lang w:val="el-GR"/>
        </w:rPr>
        <w:t xml:space="preserve"> </w:t>
      </w:r>
      <w:r>
        <w:rPr>
          <w:sz w:val="24"/>
          <w:szCs w:val="24"/>
          <w:lang w:val="el-GR"/>
        </w:rPr>
        <w:t>θα</w:t>
      </w:r>
      <w:r w:rsidRPr="002501B5">
        <w:rPr>
          <w:sz w:val="24"/>
          <w:szCs w:val="24"/>
          <w:lang w:val="el-GR"/>
        </w:rPr>
        <w:t xml:space="preserve"> </w:t>
      </w:r>
      <w:r>
        <w:rPr>
          <w:sz w:val="24"/>
          <w:szCs w:val="24"/>
          <w:lang w:val="el-GR"/>
        </w:rPr>
        <w:t>υποβληθούν</w:t>
      </w:r>
      <w:r w:rsidRPr="002501B5">
        <w:rPr>
          <w:sz w:val="24"/>
          <w:szCs w:val="24"/>
          <w:lang w:val="el-GR"/>
        </w:rPr>
        <w:t xml:space="preserve"> </w:t>
      </w:r>
      <w:r>
        <w:rPr>
          <w:sz w:val="24"/>
          <w:szCs w:val="24"/>
          <w:lang w:val="el-GR"/>
        </w:rPr>
        <w:t>στα</w:t>
      </w:r>
      <w:r w:rsidRPr="002501B5">
        <w:rPr>
          <w:sz w:val="24"/>
          <w:szCs w:val="24"/>
          <w:lang w:val="el-GR"/>
        </w:rPr>
        <w:t xml:space="preserve"> </w:t>
      </w:r>
      <w:r>
        <w:rPr>
          <w:sz w:val="24"/>
          <w:szCs w:val="24"/>
          <w:lang w:val="el-GR"/>
        </w:rPr>
        <w:t>αγγλικά</w:t>
      </w:r>
      <w:r w:rsidRPr="002501B5">
        <w:rPr>
          <w:sz w:val="24"/>
          <w:szCs w:val="24"/>
          <w:lang w:val="el-GR"/>
        </w:rPr>
        <w:t xml:space="preserve"> </w:t>
      </w:r>
      <w:r>
        <w:rPr>
          <w:sz w:val="24"/>
          <w:szCs w:val="24"/>
          <w:lang w:val="el-GR"/>
        </w:rPr>
        <w:t>ή</w:t>
      </w:r>
      <w:r w:rsidRPr="002501B5">
        <w:rPr>
          <w:sz w:val="24"/>
          <w:szCs w:val="24"/>
          <w:lang w:val="el-GR"/>
        </w:rPr>
        <w:t xml:space="preserve"> </w:t>
      </w:r>
      <w:r>
        <w:rPr>
          <w:sz w:val="24"/>
          <w:szCs w:val="24"/>
          <w:lang w:val="el-GR"/>
        </w:rPr>
        <w:t>στην</w:t>
      </w:r>
      <w:r w:rsidRPr="002501B5">
        <w:rPr>
          <w:sz w:val="24"/>
          <w:szCs w:val="24"/>
          <w:lang w:val="el-GR"/>
        </w:rPr>
        <w:t xml:space="preserve"> </w:t>
      </w:r>
      <w:r>
        <w:rPr>
          <w:sz w:val="24"/>
          <w:szCs w:val="24"/>
          <w:lang w:val="el-GR"/>
        </w:rPr>
        <w:t>εθνική</w:t>
      </w:r>
      <w:r w:rsidRPr="002501B5">
        <w:rPr>
          <w:sz w:val="24"/>
          <w:szCs w:val="24"/>
          <w:lang w:val="el-GR"/>
        </w:rPr>
        <w:t xml:space="preserve"> </w:t>
      </w:r>
      <w:r>
        <w:rPr>
          <w:sz w:val="24"/>
          <w:szCs w:val="24"/>
          <w:lang w:val="el-GR"/>
        </w:rPr>
        <w:t>γλώσσα</w:t>
      </w:r>
      <w:r w:rsidRPr="002501B5">
        <w:rPr>
          <w:sz w:val="24"/>
          <w:szCs w:val="24"/>
          <w:lang w:val="el-GR"/>
        </w:rPr>
        <w:t xml:space="preserve"> </w:t>
      </w:r>
      <w:r>
        <w:rPr>
          <w:sz w:val="24"/>
          <w:szCs w:val="24"/>
          <w:lang w:val="el-GR"/>
        </w:rPr>
        <w:t>του</w:t>
      </w:r>
      <w:r w:rsidRPr="002501B5">
        <w:rPr>
          <w:sz w:val="24"/>
          <w:szCs w:val="24"/>
          <w:lang w:val="el-GR"/>
        </w:rPr>
        <w:t xml:space="preserve"> </w:t>
      </w:r>
      <w:r>
        <w:rPr>
          <w:sz w:val="24"/>
          <w:szCs w:val="24"/>
          <w:lang w:val="el-GR"/>
        </w:rPr>
        <w:t>συμμετέχοντος</w:t>
      </w:r>
      <w:r w:rsidRPr="002501B5">
        <w:rPr>
          <w:sz w:val="24"/>
          <w:szCs w:val="24"/>
          <w:lang w:val="el-GR"/>
        </w:rPr>
        <w:t xml:space="preserve"> </w:t>
      </w:r>
      <w:r>
        <w:rPr>
          <w:sz w:val="24"/>
          <w:szCs w:val="24"/>
          <w:lang w:val="el-GR"/>
        </w:rPr>
        <w:t>σχολείου</w:t>
      </w:r>
      <w:r w:rsidRPr="002501B5">
        <w:rPr>
          <w:sz w:val="24"/>
          <w:szCs w:val="24"/>
          <w:lang w:val="el-GR"/>
        </w:rPr>
        <w:t xml:space="preserve"> </w:t>
      </w:r>
      <w:r>
        <w:rPr>
          <w:sz w:val="24"/>
          <w:szCs w:val="24"/>
          <w:lang w:val="el-GR"/>
        </w:rPr>
        <w:t>ή</w:t>
      </w:r>
      <w:r w:rsidRPr="002501B5">
        <w:rPr>
          <w:sz w:val="24"/>
          <w:szCs w:val="24"/>
          <w:lang w:val="el-GR"/>
        </w:rPr>
        <w:t xml:space="preserve"> </w:t>
      </w:r>
      <w:r>
        <w:rPr>
          <w:sz w:val="24"/>
          <w:szCs w:val="24"/>
          <w:lang w:val="el-GR"/>
        </w:rPr>
        <w:t>δικτύου</w:t>
      </w:r>
      <w:r w:rsidRPr="002501B5">
        <w:rPr>
          <w:sz w:val="24"/>
          <w:szCs w:val="24"/>
          <w:lang w:val="el-GR"/>
        </w:rPr>
        <w:t xml:space="preserve"> </w:t>
      </w:r>
      <w:r>
        <w:rPr>
          <w:sz w:val="24"/>
          <w:szCs w:val="24"/>
          <w:lang w:val="el-GR"/>
        </w:rPr>
        <w:t>σχολείων</w:t>
      </w:r>
      <w:r w:rsidRPr="002501B5">
        <w:rPr>
          <w:sz w:val="24"/>
          <w:szCs w:val="24"/>
          <w:lang w:val="el-GR"/>
        </w:rPr>
        <w:t>.</w:t>
      </w:r>
      <w:r>
        <w:rPr>
          <w:sz w:val="24"/>
          <w:szCs w:val="24"/>
          <w:lang w:val="el-GR"/>
        </w:rPr>
        <w:t xml:space="preserve"> </w:t>
      </w:r>
      <w:r w:rsidR="00734236">
        <w:rPr>
          <w:sz w:val="24"/>
          <w:szCs w:val="24"/>
          <w:lang w:val="el-GR"/>
        </w:rPr>
        <w:t>Συν</w:t>
      </w:r>
      <w:r w:rsidR="002B3217">
        <w:rPr>
          <w:sz w:val="24"/>
          <w:szCs w:val="24"/>
          <w:lang w:val="el-GR"/>
        </w:rPr>
        <w:t>ιστά</w:t>
      </w:r>
      <w:r w:rsidR="00734236">
        <w:rPr>
          <w:sz w:val="24"/>
          <w:szCs w:val="24"/>
          <w:lang w:val="el-GR"/>
        </w:rPr>
        <w:t xml:space="preserve">ται </w:t>
      </w:r>
      <w:r w:rsidR="002B3217">
        <w:rPr>
          <w:sz w:val="24"/>
          <w:szCs w:val="24"/>
          <w:lang w:val="el-GR"/>
        </w:rPr>
        <w:t>ιδιαίτερα</w:t>
      </w:r>
      <w:r w:rsidR="00734236">
        <w:rPr>
          <w:sz w:val="24"/>
          <w:szCs w:val="24"/>
          <w:lang w:val="el-GR"/>
        </w:rPr>
        <w:t xml:space="preserve"> η χρήση της Αγγλικής γλώσσας</w:t>
      </w:r>
      <w:r w:rsidR="002B3217">
        <w:rPr>
          <w:sz w:val="24"/>
          <w:szCs w:val="24"/>
          <w:lang w:val="el-GR"/>
        </w:rPr>
        <w:t>.</w:t>
      </w:r>
    </w:p>
    <w:p w14:paraId="17CBAE15" w14:textId="77777777" w:rsidR="002501B5" w:rsidRPr="001D151A" w:rsidRDefault="002501B5" w:rsidP="001D151A">
      <w:pPr>
        <w:jc w:val="both"/>
        <w:rPr>
          <w:rFonts w:eastAsiaTheme="majorEastAsia" w:cstheme="minorHAnsi"/>
          <w:b/>
          <w:bCs/>
          <w:sz w:val="24"/>
          <w:szCs w:val="24"/>
          <w:lang w:val="el-GR"/>
        </w:rPr>
      </w:pPr>
      <w:r>
        <w:rPr>
          <w:rFonts w:eastAsiaTheme="majorEastAsia" w:cstheme="minorHAnsi"/>
          <w:b/>
          <w:bCs/>
          <w:sz w:val="24"/>
          <w:szCs w:val="24"/>
          <w:lang w:val="el-GR"/>
        </w:rPr>
        <w:t>Πολλαπλές</w:t>
      </w:r>
      <w:r w:rsidRPr="001D151A">
        <w:rPr>
          <w:rFonts w:eastAsiaTheme="majorEastAsia" w:cstheme="minorHAnsi"/>
          <w:b/>
          <w:bCs/>
          <w:sz w:val="24"/>
          <w:szCs w:val="24"/>
          <w:lang w:val="el-GR"/>
        </w:rPr>
        <w:t xml:space="preserve"> </w:t>
      </w:r>
      <w:r>
        <w:rPr>
          <w:rFonts w:eastAsiaTheme="majorEastAsia" w:cstheme="minorHAnsi"/>
          <w:b/>
          <w:bCs/>
          <w:sz w:val="24"/>
          <w:szCs w:val="24"/>
          <w:lang w:val="el-GR"/>
        </w:rPr>
        <w:t>Υποβολές</w:t>
      </w:r>
      <w:r w:rsidRPr="001D151A">
        <w:rPr>
          <w:rFonts w:eastAsiaTheme="majorEastAsia" w:cstheme="minorHAnsi"/>
          <w:b/>
          <w:bCs/>
          <w:sz w:val="24"/>
          <w:szCs w:val="24"/>
          <w:lang w:val="el-GR"/>
        </w:rPr>
        <w:t xml:space="preserve"> </w:t>
      </w:r>
      <w:r>
        <w:rPr>
          <w:rFonts w:eastAsiaTheme="majorEastAsia" w:cstheme="minorHAnsi"/>
          <w:b/>
          <w:bCs/>
          <w:sz w:val="24"/>
          <w:szCs w:val="24"/>
          <w:lang w:val="el-GR"/>
        </w:rPr>
        <w:t>αιτήσεων</w:t>
      </w:r>
    </w:p>
    <w:p w14:paraId="7BE21625" w14:textId="5A0D1ECE" w:rsidR="002501B5" w:rsidRDefault="002501B5" w:rsidP="001D151A">
      <w:pPr>
        <w:jc w:val="both"/>
        <w:rPr>
          <w:rFonts w:cstheme="minorHAnsi"/>
          <w:sz w:val="24"/>
          <w:szCs w:val="24"/>
          <w:lang w:val="el-GR"/>
        </w:rPr>
      </w:pPr>
      <w:r>
        <w:rPr>
          <w:rFonts w:cstheme="minorHAnsi"/>
          <w:sz w:val="24"/>
          <w:szCs w:val="24"/>
          <w:lang w:val="el-GR"/>
        </w:rPr>
        <w:t>Μόνο</w:t>
      </w:r>
      <w:r w:rsidRPr="002501B5">
        <w:rPr>
          <w:rFonts w:cstheme="minorHAnsi"/>
          <w:sz w:val="24"/>
          <w:szCs w:val="24"/>
          <w:lang w:val="el-GR"/>
        </w:rPr>
        <w:t xml:space="preserve"> </w:t>
      </w:r>
      <w:r>
        <w:rPr>
          <w:rFonts w:cstheme="minorHAnsi"/>
          <w:sz w:val="24"/>
          <w:szCs w:val="24"/>
          <w:lang w:val="el-GR"/>
        </w:rPr>
        <w:t>μία</w:t>
      </w:r>
      <w:r w:rsidRPr="002501B5">
        <w:rPr>
          <w:rFonts w:cstheme="minorHAnsi"/>
          <w:sz w:val="24"/>
          <w:szCs w:val="24"/>
          <w:lang w:val="el-GR"/>
        </w:rPr>
        <w:t xml:space="preserve"> </w:t>
      </w:r>
      <w:r>
        <w:rPr>
          <w:rFonts w:cstheme="minorHAnsi"/>
          <w:sz w:val="24"/>
          <w:szCs w:val="24"/>
          <w:lang w:val="el-GR"/>
        </w:rPr>
        <w:t>πρόταση</w:t>
      </w:r>
      <w:r w:rsidRPr="002501B5">
        <w:rPr>
          <w:rFonts w:cstheme="minorHAnsi"/>
          <w:sz w:val="24"/>
          <w:szCs w:val="24"/>
          <w:lang w:val="el-GR"/>
        </w:rPr>
        <w:t xml:space="preserve"> </w:t>
      </w:r>
      <w:r w:rsidR="00FE3173">
        <w:rPr>
          <w:rFonts w:cstheme="minorHAnsi"/>
          <w:sz w:val="24"/>
          <w:szCs w:val="24"/>
          <w:lang w:val="el-GR"/>
        </w:rPr>
        <w:t>για κάθε σχολείο που κάνει αίτηση</w:t>
      </w:r>
      <w:r w:rsidRPr="002501B5">
        <w:rPr>
          <w:rFonts w:cstheme="minorHAnsi"/>
          <w:sz w:val="24"/>
          <w:szCs w:val="24"/>
          <w:lang w:val="el-GR"/>
        </w:rPr>
        <w:t xml:space="preserve"> </w:t>
      </w:r>
      <w:r>
        <w:rPr>
          <w:rFonts w:cstheme="minorHAnsi"/>
          <w:sz w:val="24"/>
          <w:szCs w:val="24"/>
          <w:lang w:val="el-GR"/>
        </w:rPr>
        <w:t>θα</w:t>
      </w:r>
      <w:r w:rsidRPr="002501B5">
        <w:rPr>
          <w:rFonts w:cstheme="minorHAnsi"/>
          <w:sz w:val="24"/>
          <w:szCs w:val="24"/>
          <w:lang w:val="el-GR"/>
        </w:rPr>
        <w:t xml:space="preserve"> </w:t>
      </w:r>
      <w:r>
        <w:rPr>
          <w:rFonts w:cstheme="minorHAnsi"/>
          <w:sz w:val="24"/>
          <w:szCs w:val="24"/>
          <w:lang w:val="el-GR"/>
        </w:rPr>
        <w:t>μπορεί</w:t>
      </w:r>
      <w:r w:rsidRPr="002501B5">
        <w:rPr>
          <w:rFonts w:cstheme="minorHAnsi"/>
          <w:sz w:val="24"/>
          <w:szCs w:val="24"/>
          <w:lang w:val="el-GR"/>
        </w:rPr>
        <w:t xml:space="preserve"> </w:t>
      </w:r>
      <w:r>
        <w:rPr>
          <w:rFonts w:cstheme="minorHAnsi"/>
          <w:sz w:val="24"/>
          <w:szCs w:val="24"/>
          <w:lang w:val="el-GR"/>
        </w:rPr>
        <w:t>να</w:t>
      </w:r>
      <w:r w:rsidRPr="002501B5">
        <w:rPr>
          <w:rFonts w:cstheme="minorHAnsi"/>
          <w:sz w:val="24"/>
          <w:szCs w:val="24"/>
          <w:lang w:val="el-GR"/>
        </w:rPr>
        <w:t xml:space="preserve"> </w:t>
      </w:r>
      <w:r>
        <w:rPr>
          <w:rFonts w:cstheme="minorHAnsi"/>
          <w:sz w:val="24"/>
          <w:szCs w:val="24"/>
          <w:lang w:val="el-GR"/>
        </w:rPr>
        <w:t>υποβληθεί</w:t>
      </w:r>
      <w:r w:rsidRPr="002501B5">
        <w:rPr>
          <w:rFonts w:cstheme="minorHAnsi"/>
          <w:sz w:val="24"/>
          <w:szCs w:val="24"/>
          <w:lang w:val="el-GR"/>
        </w:rPr>
        <w:t xml:space="preserve"> </w:t>
      </w:r>
      <w:r>
        <w:rPr>
          <w:rFonts w:cstheme="minorHAnsi"/>
          <w:sz w:val="24"/>
          <w:szCs w:val="24"/>
          <w:lang w:val="el-GR"/>
        </w:rPr>
        <w:t>στο</w:t>
      </w:r>
      <w:r w:rsidRPr="002501B5">
        <w:rPr>
          <w:rFonts w:cstheme="minorHAnsi"/>
          <w:sz w:val="24"/>
          <w:szCs w:val="24"/>
          <w:lang w:val="el-GR"/>
        </w:rPr>
        <w:t xml:space="preserve"> </w:t>
      </w:r>
      <w:r>
        <w:rPr>
          <w:rFonts w:cstheme="minorHAnsi"/>
          <w:sz w:val="24"/>
          <w:szCs w:val="24"/>
          <w:lang w:val="el-GR"/>
        </w:rPr>
        <w:t>Έργο</w:t>
      </w:r>
      <w:r w:rsidRPr="002501B5">
        <w:rPr>
          <w:rFonts w:cstheme="minorHAnsi"/>
          <w:sz w:val="24"/>
          <w:szCs w:val="24"/>
          <w:lang w:val="el-GR"/>
        </w:rPr>
        <w:t xml:space="preserve"> </w:t>
      </w:r>
      <w:r w:rsidR="002B3217">
        <w:rPr>
          <w:rFonts w:cstheme="minorHAnsi"/>
          <w:sz w:val="24"/>
          <w:szCs w:val="24"/>
        </w:rPr>
        <w:t>LfE</w:t>
      </w:r>
      <w:r w:rsidR="002B3217" w:rsidRPr="002501B5">
        <w:rPr>
          <w:rFonts w:cstheme="minorHAnsi"/>
          <w:sz w:val="24"/>
          <w:szCs w:val="24"/>
          <w:lang w:val="el-GR"/>
        </w:rPr>
        <w:t xml:space="preserve"> </w:t>
      </w:r>
      <w:r>
        <w:rPr>
          <w:rFonts w:cstheme="minorHAnsi"/>
          <w:sz w:val="24"/>
          <w:szCs w:val="24"/>
          <w:lang w:val="el-GR"/>
        </w:rPr>
        <w:t>σε</w:t>
      </w:r>
      <w:r w:rsidRPr="002501B5">
        <w:rPr>
          <w:rFonts w:cstheme="minorHAnsi"/>
          <w:sz w:val="24"/>
          <w:szCs w:val="24"/>
          <w:lang w:val="el-GR"/>
        </w:rPr>
        <w:t xml:space="preserve"> </w:t>
      </w:r>
      <w:r>
        <w:rPr>
          <w:rFonts w:cstheme="minorHAnsi"/>
          <w:sz w:val="24"/>
          <w:szCs w:val="24"/>
          <w:lang w:val="el-GR"/>
        </w:rPr>
        <w:t>αυτή</w:t>
      </w:r>
      <w:r w:rsidR="00BF0139">
        <w:rPr>
          <w:rFonts w:cstheme="minorHAnsi"/>
          <w:sz w:val="24"/>
          <w:szCs w:val="24"/>
          <w:lang w:val="el-GR"/>
        </w:rPr>
        <w:t>ν</w:t>
      </w:r>
      <w:r w:rsidRPr="002501B5">
        <w:rPr>
          <w:rFonts w:cstheme="minorHAnsi"/>
          <w:sz w:val="24"/>
          <w:szCs w:val="24"/>
          <w:lang w:val="el-GR"/>
        </w:rPr>
        <w:t xml:space="preserve"> </w:t>
      </w:r>
      <w:r>
        <w:rPr>
          <w:rFonts w:cstheme="minorHAnsi"/>
          <w:sz w:val="24"/>
          <w:szCs w:val="24"/>
          <w:lang w:val="el-GR"/>
        </w:rPr>
        <w:t>την</w:t>
      </w:r>
      <w:r w:rsidRPr="002501B5">
        <w:rPr>
          <w:rFonts w:cstheme="minorHAnsi"/>
          <w:sz w:val="24"/>
          <w:szCs w:val="24"/>
          <w:lang w:val="el-GR"/>
        </w:rPr>
        <w:t xml:space="preserve"> </w:t>
      </w:r>
      <w:r>
        <w:rPr>
          <w:rFonts w:cstheme="minorHAnsi"/>
          <w:sz w:val="24"/>
          <w:szCs w:val="24"/>
          <w:lang w:val="el-GR"/>
        </w:rPr>
        <w:t>ανοιχτή</w:t>
      </w:r>
      <w:r w:rsidRPr="002501B5">
        <w:rPr>
          <w:rFonts w:cstheme="minorHAnsi"/>
          <w:sz w:val="24"/>
          <w:szCs w:val="24"/>
          <w:lang w:val="el-GR"/>
        </w:rPr>
        <w:t xml:space="preserve"> </w:t>
      </w:r>
      <w:r>
        <w:rPr>
          <w:rFonts w:cstheme="minorHAnsi"/>
          <w:sz w:val="24"/>
          <w:szCs w:val="24"/>
          <w:lang w:val="el-GR"/>
        </w:rPr>
        <w:t>πρόσκληση. Εάν</w:t>
      </w:r>
      <w:r w:rsidRPr="002501B5">
        <w:rPr>
          <w:rFonts w:cstheme="minorHAnsi"/>
          <w:sz w:val="24"/>
          <w:szCs w:val="24"/>
          <w:lang w:val="el-GR"/>
        </w:rPr>
        <w:t xml:space="preserve"> </w:t>
      </w:r>
      <w:r>
        <w:rPr>
          <w:rFonts w:cstheme="minorHAnsi"/>
          <w:sz w:val="24"/>
          <w:szCs w:val="24"/>
          <w:lang w:val="el-GR"/>
        </w:rPr>
        <w:t>διαπιστωθεί</w:t>
      </w:r>
      <w:r w:rsidRPr="002501B5">
        <w:rPr>
          <w:rFonts w:cstheme="minorHAnsi"/>
          <w:sz w:val="24"/>
          <w:szCs w:val="24"/>
          <w:lang w:val="el-GR"/>
        </w:rPr>
        <w:t xml:space="preserve"> </w:t>
      </w:r>
      <w:r>
        <w:rPr>
          <w:rFonts w:cstheme="minorHAnsi"/>
          <w:sz w:val="24"/>
          <w:szCs w:val="24"/>
          <w:lang w:val="el-GR"/>
        </w:rPr>
        <w:t>ότι</w:t>
      </w:r>
      <w:r w:rsidRPr="002501B5">
        <w:rPr>
          <w:rFonts w:cstheme="minorHAnsi"/>
          <w:sz w:val="24"/>
          <w:szCs w:val="24"/>
          <w:lang w:val="el-GR"/>
        </w:rPr>
        <w:t xml:space="preserve"> </w:t>
      </w:r>
      <w:r>
        <w:rPr>
          <w:rFonts w:cstheme="minorHAnsi"/>
          <w:sz w:val="24"/>
          <w:szCs w:val="24"/>
          <w:lang w:val="el-GR"/>
        </w:rPr>
        <w:t>υπάρχουν</w:t>
      </w:r>
      <w:r w:rsidRPr="002501B5">
        <w:rPr>
          <w:rFonts w:cstheme="minorHAnsi"/>
          <w:sz w:val="24"/>
          <w:szCs w:val="24"/>
          <w:lang w:val="el-GR"/>
        </w:rPr>
        <w:t xml:space="preserve"> </w:t>
      </w:r>
      <w:r>
        <w:rPr>
          <w:rFonts w:cstheme="minorHAnsi"/>
          <w:sz w:val="24"/>
          <w:szCs w:val="24"/>
          <w:lang w:val="el-GR"/>
        </w:rPr>
        <w:t>περισσότερες</w:t>
      </w:r>
      <w:r w:rsidRPr="002501B5">
        <w:rPr>
          <w:rFonts w:cstheme="minorHAnsi"/>
          <w:sz w:val="24"/>
          <w:szCs w:val="24"/>
          <w:lang w:val="el-GR"/>
        </w:rPr>
        <w:t xml:space="preserve"> </w:t>
      </w:r>
      <w:r>
        <w:rPr>
          <w:rFonts w:cstheme="minorHAnsi"/>
          <w:sz w:val="24"/>
          <w:szCs w:val="24"/>
          <w:lang w:val="el-GR"/>
        </w:rPr>
        <w:t>από</w:t>
      </w:r>
      <w:r w:rsidRPr="002501B5">
        <w:rPr>
          <w:rFonts w:cstheme="minorHAnsi"/>
          <w:sz w:val="24"/>
          <w:szCs w:val="24"/>
          <w:lang w:val="el-GR"/>
        </w:rPr>
        <w:t xml:space="preserve"> </w:t>
      </w:r>
      <w:r>
        <w:rPr>
          <w:rFonts w:cstheme="minorHAnsi"/>
          <w:sz w:val="24"/>
          <w:szCs w:val="24"/>
          <w:lang w:val="el-GR"/>
        </w:rPr>
        <w:t>μία</w:t>
      </w:r>
      <w:r w:rsidRPr="002501B5">
        <w:rPr>
          <w:rFonts w:cstheme="minorHAnsi"/>
          <w:sz w:val="24"/>
          <w:szCs w:val="24"/>
          <w:lang w:val="el-GR"/>
        </w:rPr>
        <w:t xml:space="preserve"> </w:t>
      </w:r>
      <w:r>
        <w:rPr>
          <w:rFonts w:cstheme="minorHAnsi"/>
          <w:sz w:val="24"/>
          <w:szCs w:val="24"/>
          <w:lang w:val="el-GR"/>
        </w:rPr>
        <w:t xml:space="preserve">προτάσεις, θα αξιολογηθεί μόνο η τελευταία χρονικά υποβληθείσα. </w:t>
      </w:r>
    </w:p>
    <w:p w14:paraId="2B788453" w14:textId="77777777" w:rsidR="002501B5" w:rsidRPr="001D151A" w:rsidRDefault="002501B5" w:rsidP="001D151A">
      <w:pPr>
        <w:pStyle w:val="2"/>
        <w:jc w:val="both"/>
        <w:rPr>
          <w:rFonts w:asciiTheme="minorHAnsi" w:hAnsiTheme="minorHAnsi" w:cstheme="minorHAnsi"/>
          <w:b/>
          <w:bCs/>
          <w:color w:val="auto"/>
          <w:sz w:val="24"/>
          <w:szCs w:val="24"/>
          <w:lang w:val="el-GR"/>
        </w:rPr>
      </w:pPr>
      <w:bookmarkStart w:id="11" w:name="_Toc104225831"/>
      <w:r>
        <w:rPr>
          <w:rFonts w:asciiTheme="minorHAnsi" w:hAnsiTheme="minorHAnsi" w:cstheme="minorHAnsi"/>
          <w:b/>
          <w:bCs/>
          <w:color w:val="auto"/>
          <w:sz w:val="24"/>
          <w:szCs w:val="24"/>
          <w:lang w:val="el-GR"/>
        </w:rPr>
        <w:t>Πληρότητα</w:t>
      </w:r>
      <w:r w:rsidRPr="001D151A">
        <w:rPr>
          <w:rFonts w:asciiTheme="minorHAnsi" w:hAnsiTheme="minorHAnsi" w:cstheme="minorHAnsi"/>
          <w:b/>
          <w:bCs/>
          <w:color w:val="auto"/>
          <w:sz w:val="24"/>
          <w:szCs w:val="24"/>
          <w:lang w:val="el-GR"/>
        </w:rPr>
        <w:t xml:space="preserve"> </w:t>
      </w:r>
      <w:r>
        <w:rPr>
          <w:rFonts w:asciiTheme="minorHAnsi" w:hAnsiTheme="minorHAnsi" w:cstheme="minorHAnsi"/>
          <w:b/>
          <w:bCs/>
          <w:color w:val="auto"/>
          <w:sz w:val="24"/>
          <w:szCs w:val="24"/>
          <w:lang w:val="el-GR"/>
        </w:rPr>
        <w:t>της</w:t>
      </w:r>
      <w:r w:rsidRPr="001D151A">
        <w:rPr>
          <w:rFonts w:asciiTheme="minorHAnsi" w:hAnsiTheme="minorHAnsi" w:cstheme="minorHAnsi"/>
          <w:b/>
          <w:bCs/>
          <w:color w:val="auto"/>
          <w:sz w:val="24"/>
          <w:szCs w:val="24"/>
          <w:lang w:val="el-GR"/>
        </w:rPr>
        <w:t xml:space="preserve"> </w:t>
      </w:r>
      <w:r>
        <w:rPr>
          <w:rFonts w:asciiTheme="minorHAnsi" w:hAnsiTheme="minorHAnsi" w:cstheme="minorHAnsi"/>
          <w:b/>
          <w:bCs/>
          <w:color w:val="auto"/>
          <w:sz w:val="24"/>
          <w:szCs w:val="24"/>
          <w:lang w:val="el-GR"/>
        </w:rPr>
        <w:t>αίτησης</w:t>
      </w:r>
      <w:bookmarkEnd w:id="11"/>
    </w:p>
    <w:p w14:paraId="497939CC" w14:textId="311C2352" w:rsidR="002501B5" w:rsidRDefault="002569E9" w:rsidP="001D151A">
      <w:pPr>
        <w:jc w:val="both"/>
        <w:rPr>
          <w:rFonts w:cstheme="minorHAnsi"/>
          <w:sz w:val="24"/>
          <w:szCs w:val="24"/>
          <w:lang w:val="el-GR"/>
        </w:rPr>
      </w:pPr>
      <w:r>
        <w:rPr>
          <w:rFonts w:cstheme="minorHAnsi"/>
          <w:sz w:val="24"/>
          <w:szCs w:val="24"/>
          <w:lang w:val="el-GR"/>
        </w:rPr>
        <w:t>Πρέπει</w:t>
      </w:r>
      <w:r w:rsidRPr="002569E9">
        <w:rPr>
          <w:rFonts w:cstheme="minorHAnsi"/>
          <w:sz w:val="24"/>
          <w:szCs w:val="24"/>
          <w:lang w:val="el-GR"/>
        </w:rPr>
        <w:t xml:space="preserve"> </w:t>
      </w:r>
      <w:r>
        <w:rPr>
          <w:rFonts w:cstheme="minorHAnsi"/>
          <w:sz w:val="24"/>
          <w:szCs w:val="24"/>
          <w:lang w:val="el-GR"/>
        </w:rPr>
        <w:t>να</w:t>
      </w:r>
      <w:r w:rsidRPr="002569E9">
        <w:rPr>
          <w:rFonts w:cstheme="minorHAnsi"/>
          <w:sz w:val="24"/>
          <w:szCs w:val="24"/>
          <w:lang w:val="el-GR"/>
        </w:rPr>
        <w:t xml:space="preserve"> </w:t>
      </w:r>
      <w:r>
        <w:rPr>
          <w:rFonts w:cstheme="minorHAnsi"/>
          <w:sz w:val="24"/>
          <w:szCs w:val="24"/>
          <w:lang w:val="el-GR"/>
        </w:rPr>
        <w:t>συμπληρωθούν</w:t>
      </w:r>
      <w:r w:rsidRPr="002569E9">
        <w:rPr>
          <w:rFonts w:cstheme="minorHAnsi"/>
          <w:sz w:val="24"/>
          <w:szCs w:val="24"/>
          <w:lang w:val="el-GR"/>
        </w:rPr>
        <w:t xml:space="preserve"> </w:t>
      </w:r>
      <w:r>
        <w:rPr>
          <w:rFonts w:cstheme="minorHAnsi"/>
          <w:sz w:val="24"/>
          <w:szCs w:val="24"/>
          <w:lang w:val="el-GR"/>
        </w:rPr>
        <w:t>όλα</w:t>
      </w:r>
      <w:r w:rsidRPr="002569E9">
        <w:rPr>
          <w:rFonts w:cstheme="minorHAnsi"/>
          <w:sz w:val="24"/>
          <w:szCs w:val="24"/>
          <w:lang w:val="el-GR"/>
        </w:rPr>
        <w:t xml:space="preserve"> </w:t>
      </w:r>
      <w:r>
        <w:rPr>
          <w:rFonts w:cstheme="minorHAnsi"/>
          <w:sz w:val="24"/>
          <w:szCs w:val="24"/>
          <w:lang w:val="el-GR"/>
        </w:rPr>
        <w:t>τα</w:t>
      </w:r>
      <w:r w:rsidRPr="002569E9">
        <w:rPr>
          <w:rFonts w:cstheme="minorHAnsi"/>
          <w:sz w:val="24"/>
          <w:szCs w:val="24"/>
          <w:lang w:val="el-GR"/>
        </w:rPr>
        <w:t xml:space="preserve"> </w:t>
      </w:r>
      <w:r>
        <w:rPr>
          <w:rFonts w:cstheme="minorHAnsi"/>
          <w:sz w:val="24"/>
          <w:szCs w:val="24"/>
          <w:lang w:val="el-GR"/>
        </w:rPr>
        <w:t>τμήματα</w:t>
      </w:r>
      <w:r w:rsidRPr="002569E9">
        <w:rPr>
          <w:rFonts w:cstheme="minorHAnsi"/>
          <w:sz w:val="24"/>
          <w:szCs w:val="24"/>
          <w:lang w:val="el-GR"/>
        </w:rPr>
        <w:t xml:space="preserve"> </w:t>
      </w:r>
      <w:r>
        <w:rPr>
          <w:rFonts w:cstheme="minorHAnsi"/>
          <w:sz w:val="24"/>
          <w:szCs w:val="24"/>
          <w:lang w:val="el-GR"/>
        </w:rPr>
        <w:t>της</w:t>
      </w:r>
      <w:r w:rsidRPr="002569E9">
        <w:rPr>
          <w:rFonts w:cstheme="minorHAnsi"/>
          <w:sz w:val="24"/>
          <w:szCs w:val="24"/>
          <w:lang w:val="el-GR"/>
        </w:rPr>
        <w:t xml:space="preserve"> </w:t>
      </w:r>
      <w:r>
        <w:rPr>
          <w:rFonts w:cstheme="minorHAnsi"/>
          <w:sz w:val="24"/>
          <w:szCs w:val="24"/>
          <w:lang w:val="el-GR"/>
        </w:rPr>
        <w:t>φόρμας</w:t>
      </w:r>
      <w:r w:rsidRPr="002569E9">
        <w:rPr>
          <w:rFonts w:cstheme="minorHAnsi"/>
          <w:sz w:val="24"/>
          <w:szCs w:val="24"/>
          <w:lang w:val="el-GR"/>
        </w:rPr>
        <w:t xml:space="preserve"> </w:t>
      </w:r>
      <w:r w:rsidR="002B3217">
        <w:rPr>
          <w:rFonts w:cstheme="minorHAnsi"/>
          <w:sz w:val="24"/>
          <w:szCs w:val="24"/>
          <w:lang w:val="el-GR"/>
        </w:rPr>
        <w:t xml:space="preserve">της </w:t>
      </w:r>
      <w:r>
        <w:rPr>
          <w:rFonts w:cstheme="minorHAnsi"/>
          <w:sz w:val="24"/>
          <w:szCs w:val="24"/>
          <w:lang w:val="el-GR"/>
        </w:rPr>
        <w:t>αίτησης. Προτάσεις</w:t>
      </w:r>
      <w:r w:rsidRPr="001D151A">
        <w:rPr>
          <w:rFonts w:cstheme="minorHAnsi"/>
          <w:sz w:val="24"/>
          <w:szCs w:val="24"/>
          <w:lang w:val="el-GR"/>
        </w:rPr>
        <w:t xml:space="preserve"> </w:t>
      </w:r>
      <w:r>
        <w:rPr>
          <w:rFonts w:cstheme="minorHAnsi"/>
          <w:sz w:val="24"/>
          <w:szCs w:val="24"/>
          <w:lang w:val="el-GR"/>
        </w:rPr>
        <w:t>με</w:t>
      </w:r>
      <w:r w:rsidRPr="001D151A">
        <w:rPr>
          <w:rFonts w:cstheme="minorHAnsi"/>
          <w:sz w:val="24"/>
          <w:szCs w:val="24"/>
          <w:lang w:val="el-GR"/>
        </w:rPr>
        <w:t xml:space="preserve"> </w:t>
      </w:r>
      <w:r>
        <w:rPr>
          <w:rFonts w:cstheme="minorHAnsi"/>
          <w:sz w:val="24"/>
          <w:szCs w:val="24"/>
          <w:lang w:val="el-GR"/>
        </w:rPr>
        <w:t>ελλιπή</w:t>
      </w:r>
      <w:r w:rsidRPr="001D151A">
        <w:rPr>
          <w:rFonts w:cstheme="minorHAnsi"/>
          <w:sz w:val="24"/>
          <w:szCs w:val="24"/>
          <w:lang w:val="el-GR"/>
        </w:rPr>
        <w:t xml:space="preserve"> </w:t>
      </w:r>
      <w:r>
        <w:rPr>
          <w:rFonts w:cstheme="minorHAnsi"/>
          <w:sz w:val="24"/>
          <w:szCs w:val="24"/>
          <w:lang w:val="el-GR"/>
        </w:rPr>
        <w:t>σημεία</w:t>
      </w:r>
      <w:r w:rsidRPr="001D151A">
        <w:rPr>
          <w:rFonts w:cstheme="minorHAnsi"/>
          <w:sz w:val="24"/>
          <w:szCs w:val="24"/>
          <w:lang w:val="el-GR"/>
        </w:rPr>
        <w:t xml:space="preserve"> </w:t>
      </w:r>
      <w:r>
        <w:rPr>
          <w:rFonts w:cstheme="minorHAnsi"/>
          <w:sz w:val="24"/>
          <w:szCs w:val="24"/>
          <w:lang w:val="el-GR"/>
        </w:rPr>
        <w:t>δεν</w:t>
      </w:r>
      <w:r w:rsidRPr="001D151A">
        <w:rPr>
          <w:rFonts w:cstheme="minorHAnsi"/>
          <w:sz w:val="24"/>
          <w:szCs w:val="24"/>
          <w:lang w:val="el-GR"/>
        </w:rPr>
        <w:t xml:space="preserve"> </w:t>
      </w:r>
      <w:r>
        <w:rPr>
          <w:rFonts w:cstheme="minorHAnsi"/>
          <w:sz w:val="24"/>
          <w:szCs w:val="24"/>
          <w:lang w:val="el-GR"/>
        </w:rPr>
        <w:t>θα</w:t>
      </w:r>
      <w:r w:rsidRPr="001D151A">
        <w:rPr>
          <w:rFonts w:cstheme="minorHAnsi"/>
          <w:sz w:val="24"/>
          <w:szCs w:val="24"/>
          <w:lang w:val="el-GR"/>
        </w:rPr>
        <w:t xml:space="preserve"> </w:t>
      </w:r>
      <w:r>
        <w:rPr>
          <w:rFonts w:cstheme="minorHAnsi"/>
          <w:sz w:val="24"/>
          <w:szCs w:val="24"/>
          <w:lang w:val="el-GR"/>
        </w:rPr>
        <w:t>αξιολογούνται</w:t>
      </w:r>
      <w:r w:rsidRPr="001D151A">
        <w:rPr>
          <w:rFonts w:cstheme="minorHAnsi"/>
          <w:sz w:val="24"/>
          <w:szCs w:val="24"/>
          <w:lang w:val="el-GR"/>
        </w:rPr>
        <w:t>.</w:t>
      </w:r>
    </w:p>
    <w:p w14:paraId="4AAB1230" w14:textId="0E23543B" w:rsidR="002569E9" w:rsidRPr="002569E9" w:rsidRDefault="002569E9" w:rsidP="001D151A">
      <w:pPr>
        <w:jc w:val="both"/>
        <w:rPr>
          <w:rFonts w:cstheme="minorHAnsi"/>
          <w:sz w:val="24"/>
          <w:szCs w:val="24"/>
          <w:lang w:val="el-GR"/>
        </w:rPr>
      </w:pPr>
      <w:r>
        <w:rPr>
          <w:rFonts w:cstheme="minorHAnsi"/>
          <w:sz w:val="24"/>
          <w:szCs w:val="24"/>
          <w:lang w:val="el-GR"/>
        </w:rPr>
        <w:t xml:space="preserve">Τα δεδομένα που παρέχονται θα πρέπει να είναι </w:t>
      </w:r>
      <w:r w:rsidR="005B4DC0">
        <w:rPr>
          <w:rFonts w:cstheme="minorHAnsi"/>
          <w:sz w:val="24"/>
          <w:szCs w:val="24"/>
          <w:lang w:val="el-GR"/>
        </w:rPr>
        <w:t>ακριβή</w:t>
      </w:r>
      <w:r>
        <w:rPr>
          <w:rFonts w:cstheme="minorHAnsi"/>
          <w:sz w:val="24"/>
          <w:szCs w:val="24"/>
          <w:lang w:val="el-GR"/>
        </w:rPr>
        <w:t>, αλ</w:t>
      </w:r>
      <w:r w:rsidR="005B4DC0">
        <w:rPr>
          <w:rFonts w:cstheme="minorHAnsi"/>
          <w:sz w:val="24"/>
          <w:szCs w:val="24"/>
          <w:lang w:val="el-GR"/>
        </w:rPr>
        <w:t>ηθή</w:t>
      </w:r>
      <w:r>
        <w:rPr>
          <w:rFonts w:cstheme="minorHAnsi"/>
          <w:sz w:val="24"/>
          <w:szCs w:val="24"/>
          <w:lang w:val="el-GR"/>
        </w:rPr>
        <w:t xml:space="preserve"> και πλήρη και θα πρέπει να επιτρέπουν την αξιολόγηση της πρότασης.</w:t>
      </w:r>
    </w:p>
    <w:p w14:paraId="1FE5956E" w14:textId="77777777" w:rsidR="002569E9" w:rsidRPr="001D151A" w:rsidRDefault="002569E9" w:rsidP="001D151A">
      <w:pPr>
        <w:jc w:val="both"/>
        <w:rPr>
          <w:rFonts w:eastAsiaTheme="majorEastAsia" w:cstheme="minorHAnsi"/>
          <w:b/>
          <w:bCs/>
          <w:sz w:val="24"/>
          <w:szCs w:val="24"/>
          <w:lang w:val="el-GR"/>
        </w:rPr>
      </w:pPr>
      <w:r>
        <w:rPr>
          <w:rFonts w:eastAsiaTheme="majorEastAsia" w:cstheme="minorHAnsi"/>
          <w:b/>
          <w:bCs/>
          <w:sz w:val="24"/>
          <w:szCs w:val="24"/>
          <w:lang w:val="el-GR"/>
        </w:rPr>
        <w:t>Προθεσμία</w:t>
      </w:r>
    </w:p>
    <w:p w14:paraId="45A25635" w14:textId="77777777" w:rsidR="002569E9" w:rsidRDefault="002569E9" w:rsidP="001D151A">
      <w:pPr>
        <w:jc w:val="both"/>
        <w:rPr>
          <w:rFonts w:cstheme="minorHAnsi"/>
          <w:sz w:val="24"/>
          <w:szCs w:val="24"/>
          <w:lang w:val="el-GR"/>
        </w:rPr>
      </w:pPr>
      <w:r>
        <w:rPr>
          <w:rFonts w:cstheme="minorHAnsi"/>
          <w:sz w:val="24"/>
          <w:szCs w:val="24"/>
          <w:lang w:val="el-GR"/>
        </w:rPr>
        <w:lastRenderedPageBreak/>
        <w:t>Οι</w:t>
      </w:r>
      <w:r w:rsidRPr="002569E9">
        <w:rPr>
          <w:rFonts w:cstheme="minorHAnsi"/>
          <w:sz w:val="24"/>
          <w:szCs w:val="24"/>
          <w:lang w:val="el-GR"/>
        </w:rPr>
        <w:t xml:space="preserve"> </w:t>
      </w:r>
      <w:r>
        <w:rPr>
          <w:rFonts w:cstheme="minorHAnsi"/>
          <w:sz w:val="24"/>
          <w:szCs w:val="24"/>
          <w:lang w:val="el-GR"/>
        </w:rPr>
        <w:t>προτάσεις</w:t>
      </w:r>
      <w:r w:rsidRPr="002569E9">
        <w:rPr>
          <w:rFonts w:cstheme="minorHAnsi"/>
          <w:sz w:val="24"/>
          <w:szCs w:val="24"/>
          <w:lang w:val="el-GR"/>
        </w:rPr>
        <w:t xml:space="preserve"> </w:t>
      </w:r>
      <w:r>
        <w:rPr>
          <w:rFonts w:cstheme="minorHAnsi"/>
          <w:sz w:val="24"/>
          <w:szCs w:val="24"/>
          <w:lang w:val="el-GR"/>
        </w:rPr>
        <w:t>πρέπει</w:t>
      </w:r>
      <w:r w:rsidRPr="002569E9">
        <w:rPr>
          <w:rFonts w:cstheme="minorHAnsi"/>
          <w:sz w:val="24"/>
          <w:szCs w:val="24"/>
          <w:lang w:val="el-GR"/>
        </w:rPr>
        <w:t xml:space="preserve"> </w:t>
      </w:r>
      <w:r>
        <w:rPr>
          <w:rFonts w:cstheme="minorHAnsi"/>
          <w:sz w:val="24"/>
          <w:szCs w:val="24"/>
          <w:lang w:val="el-GR"/>
        </w:rPr>
        <w:t>να</w:t>
      </w:r>
      <w:r w:rsidRPr="002569E9">
        <w:rPr>
          <w:rFonts w:cstheme="minorHAnsi"/>
          <w:sz w:val="24"/>
          <w:szCs w:val="24"/>
          <w:lang w:val="el-GR"/>
        </w:rPr>
        <w:t xml:space="preserve"> </w:t>
      </w:r>
      <w:r>
        <w:rPr>
          <w:rFonts w:cstheme="minorHAnsi"/>
          <w:sz w:val="24"/>
          <w:szCs w:val="24"/>
          <w:lang w:val="el-GR"/>
        </w:rPr>
        <w:t>υποβληθούν</w:t>
      </w:r>
      <w:r w:rsidRPr="002569E9">
        <w:rPr>
          <w:rFonts w:cstheme="minorHAnsi"/>
          <w:sz w:val="24"/>
          <w:szCs w:val="24"/>
          <w:lang w:val="el-GR"/>
        </w:rPr>
        <w:t xml:space="preserve"> </w:t>
      </w:r>
      <w:r>
        <w:rPr>
          <w:rFonts w:cstheme="minorHAnsi"/>
          <w:sz w:val="24"/>
          <w:szCs w:val="24"/>
          <w:lang w:val="el-GR"/>
        </w:rPr>
        <w:t>πριν</w:t>
      </w:r>
      <w:r w:rsidRPr="002569E9">
        <w:rPr>
          <w:rFonts w:cstheme="minorHAnsi"/>
          <w:sz w:val="24"/>
          <w:szCs w:val="24"/>
          <w:lang w:val="el-GR"/>
        </w:rPr>
        <w:t xml:space="preserve"> </w:t>
      </w:r>
      <w:r>
        <w:rPr>
          <w:rFonts w:cstheme="minorHAnsi"/>
          <w:sz w:val="24"/>
          <w:szCs w:val="24"/>
          <w:lang w:val="el-GR"/>
        </w:rPr>
        <w:t>τη λήξη της προθεσμίας. Η</w:t>
      </w:r>
      <w:r w:rsidRPr="002569E9">
        <w:rPr>
          <w:rFonts w:cstheme="minorHAnsi"/>
          <w:sz w:val="24"/>
          <w:szCs w:val="24"/>
          <w:lang w:val="el-GR"/>
        </w:rPr>
        <w:t xml:space="preserve"> </w:t>
      </w:r>
      <w:r>
        <w:rPr>
          <w:rFonts w:cstheme="minorHAnsi"/>
          <w:sz w:val="24"/>
          <w:szCs w:val="24"/>
          <w:lang w:val="el-GR"/>
        </w:rPr>
        <w:t>πρόσκληση</w:t>
      </w:r>
      <w:r w:rsidRPr="002569E9">
        <w:rPr>
          <w:rFonts w:cstheme="minorHAnsi"/>
          <w:sz w:val="24"/>
          <w:szCs w:val="24"/>
          <w:lang w:val="el-GR"/>
        </w:rPr>
        <w:t xml:space="preserve"> </w:t>
      </w:r>
      <w:r>
        <w:rPr>
          <w:rFonts w:cstheme="minorHAnsi"/>
          <w:sz w:val="24"/>
          <w:szCs w:val="24"/>
          <w:lang w:val="el-GR"/>
        </w:rPr>
        <w:t>θα</w:t>
      </w:r>
      <w:r w:rsidRPr="002569E9">
        <w:rPr>
          <w:rFonts w:cstheme="minorHAnsi"/>
          <w:sz w:val="24"/>
          <w:szCs w:val="24"/>
          <w:lang w:val="el-GR"/>
        </w:rPr>
        <w:t xml:space="preserve"> </w:t>
      </w:r>
      <w:r>
        <w:rPr>
          <w:rFonts w:cstheme="minorHAnsi"/>
          <w:sz w:val="24"/>
          <w:szCs w:val="24"/>
          <w:lang w:val="el-GR"/>
        </w:rPr>
        <w:t>είναι</w:t>
      </w:r>
      <w:r w:rsidRPr="002569E9">
        <w:rPr>
          <w:rFonts w:cstheme="minorHAnsi"/>
          <w:sz w:val="24"/>
          <w:szCs w:val="24"/>
          <w:lang w:val="el-GR"/>
        </w:rPr>
        <w:t xml:space="preserve"> </w:t>
      </w:r>
      <w:r>
        <w:rPr>
          <w:rFonts w:cstheme="minorHAnsi"/>
          <w:sz w:val="24"/>
          <w:szCs w:val="24"/>
          <w:lang w:val="el-GR"/>
        </w:rPr>
        <w:t>ανοιχτή</w:t>
      </w:r>
      <w:r w:rsidRPr="002569E9">
        <w:rPr>
          <w:rFonts w:cstheme="minorHAnsi"/>
          <w:sz w:val="24"/>
          <w:szCs w:val="24"/>
          <w:lang w:val="el-GR"/>
        </w:rPr>
        <w:t xml:space="preserve"> </w:t>
      </w:r>
      <w:r>
        <w:rPr>
          <w:rFonts w:cstheme="minorHAnsi"/>
          <w:sz w:val="24"/>
          <w:szCs w:val="24"/>
          <w:lang w:val="el-GR"/>
        </w:rPr>
        <w:t>από</w:t>
      </w:r>
      <w:r w:rsidRPr="002569E9">
        <w:rPr>
          <w:rFonts w:cstheme="minorHAnsi"/>
          <w:sz w:val="24"/>
          <w:szCs w:val="24"/>
          <w:lang w:val="el-GR"/>
        </w:rPr>
        <w:t xml:space="preserve"> </w:t>
      </w:r>
      <w:r w:rsidRPr="005B4DC0">
        <w:rPr>
          <w:rFonts w:cstheme="minorHAnsi"/>
          <w:sz w:val="24"/>
          <w:szCs w:val="24"/>
          <w:lang w:val="el-GR"/>
        </w:rPr>
        <w:t xml:space="preserve">τις </w:t>
      </w:r>
      <w:r w:rsidRPr="005B4DC0">
        <w:rPr>
          <w:rFonts w:cstheme="minorHAnsi"/>
          <w:b/>
          <w:bCs/>
          <w:sz w:val="24"/>
          <w:szCs w:val="24"/>
          <w:lang w:val="el-GR"/>
        </w:rPr>
        <w:t xml:space="preserve">15 Μαΐου 2022,  10:00 </w:t>
      </w:r>
      <w:r w:rsidRPr="005B4DC0">
        <w:rPr>
          <w:rFonts w:cstheme="minorHAnsi"/>
          <w:b/>
          <w:bCs/>
          <w:sz w:val="24"/>
          <w:szCs w:val="24"/>
          <w:lang w:val="en-GB"/>
        </w:rPr>
        <w:t>CEST</w:t>
      </w:r>
      <w:r w:rsidRPr="005B4DC0">
        <w:rPr>
          <w:rFonts w:cstheme="minorHAnsi"/>
          <w:sz w:val="24"/>
          <w:szCs w:val="24"/>
          <w:lang w:val="el-GR"/>
        </w:rPr>
        <w:t xml:space="preserve"> έως</w:t>
      </w:r>
      <w:r>
        <w:rPr>
          <w:rFonts w:cstheme="minorHAnsi"/>
          <w:sz w:val="24"/>
          <w:szCs w:val="24"/>
          <w:lang w:val="el-GR"/>
        </w:rPr>
        <w:t xml:space="preserve"> τις </w:t>
      </w:r>
      <w:r w:rsidRPr="002569E9">
        <w:rPr>
          <w:rFonts w:cstheme="minorHAnsi"/>
          <w:b/>
          <w:bCs/>
          <w:sz w:val="24"/>
          <w:szCs w:val="24"/>
          <w:lang w:val="el-GR"/>
        </w:rPr>
        <w:t xml:space="preserve">30 Σεπτεμβρίου 2022, 17:00 </w:t>
      </w:r>
      <w:r w:rsidRPr="00313349">
        <w:rPr>
          <w:rFonts w:cstheme="minorHAnsi"/>
          <w:b/>
          <w:bCs/>
          <w:sz w:val="24"/>
          <w:szCs w:val="24"/>
          <w:lang w:val="en-GB"/>
        </w:rPr>
        <w:t>CEST</w:t>
      </w:r>
      <w:r w:rsidRPr="002569E9">
        <w:rPr>
          <w:rFonts w:cstheme="minorHAnsi"/>
          <w:sz w:val="24"/>
          <w:szCs w:val="24"/>
          <w:lang w:val="el-GR"/>
        </w:rPr>
        <w:t xml:space="preserve">. </w:t>
      </w:r>
      <w:r>
        <w:rPr>
          <w:rFonts w:cstheme="minorHAnsi"/>
          <w:sz w:val="24"/>
          <w:szCs w:val="24"/>
          <w:lang w:val="el-GR"/>
        </w:rPr>
        <w:t>Οι</w:t>
      </w:r>
      <w:r w:rsidRPr="002569E9">
        <w:rPr>
          <w:rFonts w:cstheme="minorHAnsi"/>
          <w:sz w:val="24"/>
          <w:szCs w:val="24"/>
          <w:lang w:val="el-GR"/>
        </w:rPr>
        <w:t xml:space="preserve"> </w:t>
      </w:r>
      <w:r>
        <w:rPr>
          <w:rFonts w:cstheme="minorHAnsi"/>
          <w:sz w:val="24"/>
          <w:szCs w:val="24"/>
          <w:lang w:val="el-GR"/>
        </w:rPr>
        <w:t>αιτήσεις</w:t>
      </w:r>
      <w:r w:rsidRPr="002569E9">
        <w:rPr>
          <w:rFonts w:cstheme="minorHAnsi"/>
          <w:sz w:val="24"/>
          <w:szCs w:val="24"/>
          <w:lang w:val="el-GR"/>
        </w:rPr>
        <w:t xml:space="preserve"> </w:t>
      </w:r>
      <w:r>
        <w:rPr>
          <w:rFonts w:cstheme="minorHAnsi"/>
          <w:sz w:val="24"/>
          <w:szCs w:val="24"/>
          <w:lang w:val="el-GR"/>
        </w:rPr>
        <w:t>πρέπει</w:t>
      </w:r>
      <w:r w:rsidRPr="002569E9">
        <w:rPr>
          <w:rFonts w:cstheme="minorHAnsi"/>
          <w:sz w:val="24"/>
          <w:szCs w:val="24"/>
          <w:lang w:val="el-GR"/>
        </w:rPr>
        <w:t xml:space="preserve"> </w:t>
      </w:r>
      <w:r>
        <w:rPr>
          <w:rFonts w:cstheme="minorHAnsi"/>
          <w:sz w:val="24"/>
          <w:szCs w:val="24"/>
          <w:lang w:val="el-GR"/>
        </w:rPr>
        <w:t>να</w:t>
      </w:r>
      <w:r w:rsidRPr="002569E9">
        <w:rPr>
          <w:rFonts w:cstheme="minorHAnsi"/>
          <w:sz w:val="24"/>
          <w:szCs w:val="24"/>
          <w:lang w:val="el-GR"/>
        </w:rPr>
        <w:t xml:space="preserve"> </w:t>
      </w:r>
      <w:r>
        <w:rPr>
          <w:rFonts w:cstheme="minorHAnsi"/>
          <w:sz w:val="24"/>
          <w:szCs w:val="24"/>
          <w:lang w:val="el-GR"/>
        </w:rPr>
        <w:t>υποβληθούν</w:t>
      </w:r>
      <w:r w:rsidRPr="002569E9">
        <w:rPr>
          <w:rFonts w:cstheme="minorHAnsi"/>
          <w:sz w:val="24"/>
          <w:szCs w:val="24"/>
          <w:lang w:val="el-GR"/>
        </w:rPr>
        <w:t xml:space="preserve"> </w:t>
      </w:r>
      <w:r>
        <w:rPr>
          <w:rFonts w:cstheme="minorHAnsi"/>
          <w:sz w:val="24"/>
          <w:szCs w:val="24"/>
          <w:lang w:val="el-GR"/>
        </w:rPr>
        <w:t>έως</w:t>
      </w:r>
      <w:r w:rsidRPr="002569E9">
        <w:rPr>
          <w:rFonts w:cstheme="minorHAnsi"/>
          <w:sz w:val="24"/>
          <w:szCs w:val="24"/>
          <w:lang w:val="el-GR"/>
        </w:rPr>
        <w:t xml:space="preserve"> </w:t>
      </w:r>
      <w:r>
        <w:rPr>
          <w:rFonts w:cstheme="minorHAnsi"/>
          <w:sz w:val="24"/>
          <w:szCs w:val="24"/>
          <w:lang w:val="el-GR"/>
        </w:rPr>
        <w:t>την</w:t>
      </w:r>
      <w:r w:rsidRPr="002569E9">
        <w:rPr>
          <w:rFonts w:cstheme="minorHAnsi"/>
          <w:sz w:val="24"/>
          <w:szCs w:val="24"/>
          <w:lang w:val="el-GR"/>
        </w:rPr>
        <w:t xml:space="preserve"> </w:t>
      </w:r>
      <w:r>
        <w:rPr>
          <w:rFonts w:cstheme="minorHAnsi"/>
          <w:sz w:val="24"/>
          <w:szCs w:val="24"/>
          <w:lang w:val="el-GR"/>
        </w:rPr>
        <w:t>ώρα</w:t>
      </w:r>
      <w:r w:rsidRPr="002569E9">
        <w:rPr>
          <w:rFonts w:cstheme="minorHAnsi"/>
          <w:sz w:val="24"/>
          <w:szCs w:val="24"/>
          <w:lang w:val="el-GR"/>
        </w:rPr>
        <w:t xml:space="preserve"> </w:t>
      </w:r>
      <w:r>
        <w:rPr>
          <w:rFonts w:cstheme="minorHAnsi"/>
          <w:sz w:val="24"/>
          <w:szCs w:val="24"/>
          <w:lang w:val="el-GR"/>
        </w:rPr>
        <w:t>λήξης</w:t>
      </w:r>
      <w:r w:rsidRPr="002569E9">
        <w:rPr>
          <w:rFonts w:cstheme="minorHAnsi"/>
          <w:sz w:val="24"/>
          <w:szCs w:val="24"/>
          <w:lang w:val="el-GR"/>
        </w:rPr>
        <w:t xml:space="preserve"> </w:t>
      </w:r>
      <w:r>
        <w:rPr>
          <w:rFonts w:cstheme="minorHAnsi"/>
          <w:sz w:val="24"/>
          <w:szCs w:val="24"/>
          <w:lang w:val="el-GR"/>
        </w:rPr>
        <w:t>της</w:t>
      </w:r>
      <w:r w:rsidRPr="002569E9">
        <w:rPr>
          <w:rFonts w:cstheme="minorHAnsi"/>
          <w:sz w:val="24"/>
          <w:szCs w:val="24"/>
          <w:lang w:val="el-GR"/>
        </w:rPr>
        <w:t xml:space="preserve"> </w:t>
      </w:r>
      <w:r>
        <w:rPr>
          <w:rFonts w:cstheme="minorHAnsi"/>
          <w:sz w:val="24"/>
          <w:szCs w:val="24"/>
          <w:lang w:val="el-GR"/>
        </w:rPr>
        <w:t>ανοιχτής</w:t>
      </w:r>
      <w:r w:rsidRPr="002569E9">
        <w:rPr>
          <w:rFonts w:cstheme="minorHAnsi"/>
          <w:sz w:val="24"/>
          <w:szCs w:val="24"/>
          <w:lang w:val="el-GR"/>
        </w:rPr>
        <w:t xml:space="preserve"> </w:t>
      </w:r>
      <w:r>
        <w:rPr>
          <w:rFonts w:cstheme="minorHAnsi"/>
          <w:sz w:val="24"/>
          <w:szCs w:val="24"/>
          <w:lang w:val="el-GR"/>
        </w:rPr>
        <w:t>πρόσκλησης. Η</w:t>
      </w:r>
      <w:r w:rsidRPr="002569E9">
        <w:rPr>
          <w:rFonts w:cstheme="minorHAnsi"/>
          <w:sz w:val="24"/>
          <w:szCs w:val="24"/>
          <w:lang w:val="el-GR"/>
        </w:rPr>
        <w:t xml:space="preserve"> </w:t>
      </w:r>
      <w:r>
        <w:rPr>
          <w:rFonts w:cstheme="minorHAnsi"/>
          <w:sz w:val="24"/>
          <w:szCs w:val="24"/>
          <w:lang w:val="el-GR"/>
        </w:rPr>
        <w:t>ώρα</w:t>
      </w:r>
      <w:r w:rsidRPr="002569E9">
        <w:rPr>
          <w:rFonts w:cstheme="minorHAnsi"/>
          <w:sz w:val="24"/>
          <w:szCs w:val="24"/>
          <w:lang w:val="el-GR"/>
        </w:rPr>
        <w:t xml:space="preserve"> </w:t>
      </w:r>
      <w:r>
        <w:rPr>
          <w:rFonts w:cstheme="minorHAnsi"/>
          <w:sz w:val="24"/>
          <w:szCs w:val="24"/>
          <w:lang w:val="el-GR"/>
        </w:rPr>
        <w:t>που</w:t>
      </w:r>
      <w:r w:rsidRPr="002569E9">
        <w:rPr>
          <w:rFonts w:cstheme="minorHAnsi"/>
          <w:sz w:val="24"/>
          <w:szCs w:val="24"/>
          <w:lang w:val="el-GR"/>
        </w:rPr>
        <w:t xml:space="preserve"> </w:t>
      </w:r>
      <w:r>
        <w:rPr>
          <w:rFonts w:cstheme="minorHAnsi"/>
          <w:sz w:val="24"/>
          <w:szCs w:val="24"/>
          <w:lang w:val="el-GR"/>
        </w:rPr>
        <w:t>καταγράφεται</w:t>
      </w:r>
      <w:r w:rsidRPr="002569E9">
        <w:rPr>
          <w:rFonts w:cstheme="minorHAnsi"/>
          <w:sz w:val="24"/>
          <w:szCs w:val="24"/>
          <w:lang w:val="el-GR"/>
        </w:rPr>
        <w:t xml:space="preserve"> </w:t>
      </w:r>
      <w:r>
        <w:rPr>
          <w:rFonts w:cstheme="minorHAnsi"/>
          <w:sz w:val="24"/>
          <w:szCs w:val="24"/>
          <w:lang w:val="el-GR"/>
        </w:rPr>
        <w:t>από</w:t>
      </w:r>
      <w:r w:rsidRPr="002569E9">
        <w:rPr>
          <w:rFonts w:cstheme="minorHAnsi"/>
          <w:sz w:val="24"/>
          <w:szCs w:val="24"/>
          <w:lang w:val="el-GR"/>
        </w:rPr>
        <w:t xml:space="preserve"> </w:t>
      </w:r>
      <w:r>
        <w:rPr>
          <w:rFonts w:cstheme="minorHAnsi"/>
          <w:sz w:val="24"/>
          <w:szCs w:val="24"/>
          <w:lang w:val="el-GR"/>
        </w:rPr>
        <w:t>την</w:t>
      </w:r>
      <w:r w:rsidRPr="002569E9">
        <w:rPr>
          <w:rFonts w:cstheme="minorHAnsi"/>
          <w:sz w:val="24"/>
          <w:szCs w:val="24"/>
          <w:lang w:val="el-GR"/>
        </w:rPr>
        <w:t xml:space="preserve"> </w:t>
      </w:r>
      <w:r>
        <w:rPr>
          <w:rFonts w:cstheme="minorHAnsi"/>
          <w:sz w:val="24"/>
          <w:szCs w:val="24"/>
          <w:lang w:val="el-GR"/>
        </w:rPr>
        <w:t>πλατφόρμα</w:t>
      </w:r>
      <w:r w:rsidRPr="002569E9">
        <w:rPr>
          <w:rFonts w:cstheme="minorHAnsi"/>
          <w:sz w:val="24"/>
          <w:szCs w:val="24"/>
          <w:lang w:val="el-GR"/>
        </w:rPr>
        <w:t xml:space="preserve"> </w:t>
      </w:r>
      <w:r>
        <w:rPr>
          <w:rFonts w:cstheme="minorHAnsi"/>
          <w:sz w:val="24"/>
          <w:szCs w:val="24"/>
        </w:rPr>
        <w:t>F</w:t>
      </w:r>
      <w:r w:rsidRPr="002569E9">
        <w:rPr>
          <w:rFonts w:cstheme="minorHAnsi"/>
          <w:sz w:val="24"/>
          <w:szCs w:val="24"/>
          <w:lang w:val="el-GR"/>
        </w:rPr>
        <w:t>6</w:t>
      </w:r>
      <w:r>
        <w:rPr>
          <w:rFonts w:cstheme="minorHAnsi"/>
          <w:sz w:val="24"/>
          <w:szCs w:val="24"/>
        </w:rPr>
        <w:t>S</w:t>
      </w:r>
      <w:r w:rsidRPr="002569E9">
        <w:rPr>
          <w:rFonts w:cstheme="minorHAnsi"/>
          <w:sz w:val="24"/>
          <w:szCs w:val="24"/>
          <w:lang w:val="el-GR"/>
        </w:rPr>
        <w:t xml:space="preserve"> </w:t>
      </w:r>
      <w:r>
        <w:rPr>
          <w:rFonts w:cstheme="minorHAnsi"/>
          <w:sz w:val="24"/>
          <w:szCs w:val="24"/>
          <w:lang w:val="el-GR"/>
        </w:rPr>
        <w:t>ως</w:t>
      </w:r>
      <w:r w:rsidRPr="002569E9">
        <w:rPr>
          <w:rFonts w:cstheme="minorHAnsi"/>
          <w:sz w:val="24"/>
          <w:szCs w:val="24"/>
          <w:lang w:val="el-GR"/>
        </w:rPr>
        <w:t xml:space="preserve"> </w:t>
      </w:r>
      <w:r>
        <w:rPr>
          <w:rFonts w:cstheme="minorHAnsi"/>
          <w:sz w:val="24"/>
          <w:szCs w:val="24"/>
          <w:lang w:val="el-GR"/>
        </w:rPr>
        <w:t>ώρα</w:t>
      </w:r>
      <w:r w:rsidRPr="002569E9">
        <w:rPr>
          <w:rFonts w:cstheme="minorHAnsi"/>
          <w:sz w:val="24"/>
          <w:szCs w:val="24"/>
          <w:lang w:val="el-GR"/>
        </w:rPr>
        <w:t xml:space="preserve"> </w:t>
      </w:r>
      <w:r>
        <w:rPr>
          <w:rFonts w:cstheme="minorHAnsi"/>
          <w:sz w:val="24"/>
          <w:szCs w:val="24"/>
          <w:lang w:val="el-GR"/>
        </w:rPr>
        <w:t>υποβολής</w:t>
      </w:r>
      <w:r w:rsidRPr="002569E9">
        <w:rPr>
          <w:rFonts w:cstheme="minorHAnsi"/>
          <w:sz w:val="24"/>
          <w:szCs w:val="24"/>
          <w:lang w:val="el-GR"/>
        </w:rPr>
        <w:t xml:space="preserve"> </w:t>
      </w:r>
      <w:r>
        <w:rPr>
          <w:rFonts w:cstheme="minorHAnsi"/>
          <w:sz w:val="24"/>
          <w:szCs w:val="24"/>
          <w:lang w:val="el-GR"/>
        </w:rPr>
        <w:t>της</w:t>
      </w:r>
      <w:r w:rsidRPr="002569E9">
        <w:rPr>
          <w:rFonts w:cstheme="minorHAnsi"/>
          <w:sz w:val="24"/>
          <w:szCs w:val="24"/>
          <w:lang w:val="el-GR"/>
        </w:rPr>
        <w:t xml:space="preserve"> </w:t>
      </w:r>
      <w:r>
        <w:rPr>
          <w:rFonts w:cstheme="minorHAnsi"/>
          <w:sz w:val="24"/>
          <w:szCs w:val="24"/>
          <w:lang w:val="el-GR"/>
        </w:rPr>
        <w:t>πρότασης</w:t>
      </w:r>
      <w:r w:rsidRPr="002569E9">
        <w:rPr>
          <w:rFonts w:cstheme="minorHAnsi"/>
          <w:sz w:val="24"/>
          <w:szCs w:val="24"/>
          <w:lang w:val="el-GR"/>
        </w:rPr>
        <w:t xml:space="preserve">, </w:t>
      </w:r>
      <w:r>
        <w:rPr>
          <w:rFonts w:cstheme="minorHAnsi"/>
          <w:sz w:val="24"/>
          <w:szCs w:val="24"/>
          <w:lang w:val="el-GR"/>
        </w:rPr>
        <w:t>θα</w:t>
      </w:r>
      <w:r w:rsidRPr="002569E9">
        <w:rPr>
          <w:rFonts w:cstheme="minorHAnsi"/>
          <w:sz w:val="24"/>
          <w:szCs w:val="24"/>
          <w:lang w:val="el-GR"/>
        </w:rPr>
        <w:t xml:space="preserve"> </w:t>
      </w:r>
      <w:r>
        <w:rPr>
          <w:rFonts w:cstheme="minorHAnsi"/>
          <w:sz w:val="24"/>
          <w:szCs w:val="24"/>
          <w:lang w:val="el-GR"/>
        </w:rPr>
        <w:t>είναι</w:t>
      </w:r>
      <w:r w:rsidRPr="002569E9">
        <w:rPr>
          <w:rFonts w:cstheme="minorHAnsi"/>
          <w:sz w:val="24"/>
          <w:szCs w:val="24"/>
          <w:lang w:val="el-GR"/>
        </w:rPr>
        <w:t xml:space="preserve"> </w:t>
      </w:r>
      <w:r>
        <w:rPr>
          <w:rFonts w:cstheme="minorHAnsi"/>
          <w:sz w:val="24"/>
          <w:szCs w:val="24"/>
          <w:lang w:val="el-GR"/>
        </w:rPr>
        <w:t>η επίσημη. Καθυστερημένες</w:t>
      </w:r>
      <w:r w:rsidRPr="002569E9">
        <w:rPr>
          <w:rFonts w:cstheme="minorHAnsi"/>
          <w:sz w:val="24"/>
          <w:szCs w:val="24"/>
        </w:rPr>
        <w:t xml:space="preserve"> </w:t>
      </w:r>
      <w:r>
        <w:rPr>
          <w:rFonts w:cstheme="minorHAnsi"/>
          <w:sz w:val="24"/>
          <w:szCs w:val="24"/>
          <w:lang w:val="el-GR"/>
        </w:rPr>
        <w:t>αιτήσεις</w:t>
      </w:r>
      <w:r w:rsidRPr="002569E9">
        <w:rPr>
          <w:rFonts w:cstheme="minorHAnsi"/>
          <w:sz w:val="24"/>
          <w:szCs w:val="24"/>
        </w:rPr>
        <w:t xml:space="preserve"> </w:t>
      </w:r>
      <w:r>
        <w:rPr>
          <w:rFonts w:cstheme="minorHAnsi"/>
          <w:sz w:val="24"/>
          <w:szCs w:val="24"/>
          <w:lang w:val="el-GR"/>
        </w:rPr>
        <w:t>δεν</w:t>
      </w:r>
      <w:r w:rsidRPr="002569E9">
        <w:rPr>
          <w:rFonts w:cstheme="minorHAnsi"/>
          <w:sz w:val="24"/>
          <w:szCs w:val="24"/>
        </w:rPr>
        <w:t xml:space="preserve"> </w:t>
      </w:r>
      <w:r>
        <w:rPr>
          <w:rFonts w:cstheme="minorHAnsi"/>
          <w:sz w:val="24"/>
          <w:szCs w:val="24"/>
          <w:lang w:val="el-GR"/>
        </w:rPr>
        <w:t>θα</w:t>
      </w:r>
      <w:r w:rsidRPr="002569E9">
        <w:rPr>
          <w:rFonts w:cstheme="minorHAnsi"/>
          <w:sz w:val="24"/>
          <w:szCs w:val="24"/>
        </w:rPr>
        <w:t xml:space="preserve"> </w:t>
      </w:r>
      <w:r>
        <w:rPr>
          <w:rFonts w:cstheme="minorHAnsi"/>
          <w:sz w:val="24"/>
          <w:szCs w:val="24"/>
          <w:lang w:val="el-GR"/>
        </w:rPr>
        <w:t>γίνονται</w:t>
      </w:r>
      <w:r w:rsidRPr="002569E9">
        <w:rPr>
          <w:rFonts w:cstheme="minorHAnsi"/>
          <w:sz w:val="24"/>
          <w:szCs w:val="24"/>
        </w:rPr>
        <w:t xml:space="preserve"> </w:t>
      </w:r>
      <w:r>
        <w:rPr>
          <w:rFonts w:cstheme="minorHAnsi"/>
          <w:sz w:val="24"/>
          <w:szCs w:val="24"/>
          <w:lang w:val="el-GR"/>
        </w:rPr>
        <w:t>δεκτές</w:t>
      </w:r>
      <w:r w:rsidRPr="002569E9">
        <w:rPr>
          <w:rFonts w:cstheme="minorHAnsi"/>
          <w:sz w:val="24"/>
          <w:szCs w:val="24"/>
        </w:rPr>
        <w:t>.</w:t>
      </w:r>
      <w:r>
        <w:rPr>
          <w:rFonts w:cstheme="minorHAnsi"/>
          <w:sz w:val="24"/>
          <w:szCs w:val="24"/>
          <w:lang w:val="el-GR"/>
        </w:rPr>
        <w:t xml:space="preserve"> </w:t>
      </w:r>
    </w:p>
    <w:p w14:paraId="7FD20066" w14:textId="2B0A691A" w:rsidR="002B3217" w:rsidRDefault="002B3217">
      <w:pPr>
        <w:rPr>
          <w:rFonts w:cstheme="minorHAnsi"/>
          <w:sz w:val="24"/>
          <w:szCs w:val="24"/>
        </w:rPr>
      </w:pPr>
      <w:r>
        <w:rPr>
          <w:rFonts w:cstheme="minorHAnsi"/>
          <w:sz w:val="24"/>
          <w:szCs w:val="24"/>
        </w:rPr>
        <w:br w:type="page"/>
      </w:r>
    </w:p>
    <w:p w14:paraId="4AACD29E" w14:textId="77777777" w:rsidR="002569E9" w:rsidRDefault="002569E9" w:rsidP="002569E9">
      <w:pPr>
        <w:pStyle w:val="1"/>
        <w:numPr>
          <w:ilvl w:val="0"/>
          <w:numId w:val="17"/>
        </w:numPr>
        <w:rPr>
          <w:b/>
          <w:bCs/>
          <w:color w:val="auto"/>
        </w:rPr>
      </w:pPr>
      <w:bookmarkStart w:id="12" w:name="_Toc104225832"/>
      <w:r>
        <w:rPr>
          <w:b/>
          <w:bCs/>
          <w:color w:val="auto"/>
          <w:lang w:val="el-GR"/>
        </w:rPr>
        <w:lastRenderedPageBreak/>
        <w:t>Υποβολή αιτήσεων</w:t>
      </w:r>
      <w:bookmarkEnd w:id="12"/>
    </w:p>
    <w:p w14:paraId="6318D462" w14:textId="77777777" w:rsidR="002973AC" w:rsidRPr="002973AC" w:rsidRDefault="002973AC" w:rsidP="002973AC"/>
    <w:p w14:paraId="4A989D66" w14:textId="1E3EC931" w:rsidR="002569E9" w:rsidRPr="001D151A" w:rsidRDefault="002569E9" w:rsidP="002569E9">
      <w:pPr>
        <w:jc w:val="both"/>
        <w:rPr>
          <w:rFonts w:cstheme="minorHAnsi"/>
          <w:sz w:val="24"/>
          <w:szCs w:val="24"/>
          <w:lang w:val="el-GR"/>
        </w:rPr>
      </w:pPr>
      <w:r>
        <w:rPr>
          <w:rFonts w:cstheme="minorHAnsi"/>
          <w:sz w:val="24"/>
          <w:szCs w:val="24"/>
          <w:lang w:val="el-GR"/>
        </w:rPr>
        <w:t>Οι</w:t>
      </w:r>
      <w:r w:rsidRPr="002569E9">
        <w:rPr>
          <w:rFonts w:cstheme="minorHAnsi"/>
          <w:sz w:val="24"/>
          <w:szCs w:val="24"/>
          <w:lang w:val="el-GR"/>
        </w:rPr>
        <w:t xml:space="preserve"> </w:t>
      </w:r>
      <w:r>
        <w:rPr>
          <w:rFonts w:cstheme="minorHAnsi"/>
          <w:sz w:val="24"/>
          <w:szCs w:val="24"/>
          <w:lang w:val="el-GR"/>
        </w:rPr>
        <w:t>προτάσεις</w:t>
      </w:r>
      <w:r w:rsidRPr="002569E9">
        <w:rPr>
          <w:rFonts w:cstheme="minorHAnsi"/>
          <w:sz w:val="24"/>
          <w:szCs w:val="24"/>
          <w:lang w:val="el-GR"/>
        </w:rPr>
        <w:t xml:space="preserve"> </w:t>
      </w:r>
      <w:r>
        <w:rPr>
          <w:rFonts w:cstheme="minorHAnsi"/>
          <w:sz w:val="24"/>
          <w:szCs w:val="24"/>
          <w:lang w:val="el-GR"/>
        </w:rPr>
        <w:t>πρέπει</w:t>
      </w:r>
      <w:r w:rsidRPr="002569E9">
        <w:rPr>
          <w:rFonts w:cstheme="minorHAnsi"/>
          <w:sz w:val="24"/>
          <w:szCs w:val="24"/>
          <w:lang w:val="el-GR"/>
        </w:rPr>
        <w:t xml:space="preserve"> </w:t>
      </w:r>
      <w:r>
        <w:rPr>
          <w:rFonts w:cstheme="minorHAnsi"/>
          <w:sz w:val="24"/>
          <w:szCs w:val="24"/>
          <w:lang w:val="el-GR"/>
        </w:rPr>
        <w:t>να</w:t>
      </w:r>
      <w:r w:rsidRPr="002569E9">
        <w:rPr>
          <w:rFonts w:cstheme="minorHAnsi"/>
          <w:sz w:val="24"/>
          <w:szCs w:val="24"/>
          <w:lang w:val="el-GR"/>
        </w:rPr>
        <w:t xml:space="preserve"> </w:t>
      </w:r>
      <w:r>
        <w:rPr>
          <w:rFonts w:cstheme="minorHAnsi"/>
          <w:sz w:val="24"/>
          <w:szCs w:val="24"/>
          <w:lang w:val="el-GR"/>
        </w:rPr>
        <w:t>υποβληθούν</w:t>
      </w:r>
      <w:r w:rsidRPr="002569E9">
        <w:rPr>
          <w:rFonts w:cstheme="minorHAnsi"/>
          <w:sz w:val="24"/>
          <w:szCs w:val="24"/>
          <w:lang w:val="el-GR"/>
        </w:rPr>
        <w:t xml:space="preserve"> </w:t>
      </w:r>
      <w:r>
        <w:rPr>
          <w:rFonts w:cstheme="minorHAnsi"/>
          <w:sz w:val="24"/>
          <w:szCs w:val="24"/>
          <w:lang w:val="el-GR"/>
        </w:rPr>
        <w:t>μέσω</w:t>
      </w:r>
      <w:r w:rsidRPr="002569E9">
        <w:rPr>
          <w:rFonts w:cstheme="minorHAnsi"/>
          <w:sz w:val="24"/>
          <w:szCs w:val="24"/>
          <w:lang w:val="el-GR"/>
        </w:rPr>
        <w:t xml:space="preserve"> </w:t>
      </w:r>
      <w:r>
        <w:rPr>
          <w:rFonts w:cstheme="minorHAnsi"/>
          <w:sz w:val="24"/>
          <w:szCs w:val="24"/>
          <w:lang w:val="el-GR"/>
        </w:rPr>
        <w:t>της</w:t>
      </w:r>
      <w:r w:rsidRPr="002569E9">
        <w:rPr>
          <w:rFonts w:cstheme="minorHAnsi"/>
          <w:sz w:val="24"/>
          <w:szCs w:val="24"/>
          <w:lang w:val="el-GR"/>
        </w:rPr>
        <w:t xml:space="preserve"> </w:t>
      </w:r>
      <w:r>
        <w:rPr>
          <w:rFonts w:cstheme="minorHAnsi"/>
          <w:sz w:val="24"/>
          <w:szCs w:val="24"/>
          <w:lang w:val="el-GR"/>
        </w:rPr>
        <w:t>ιστοσελίδας</w:t>
      </w:r>
      <w:r w:rsidRPr="002569E9">
        <w:rPr>
          <w:rFonts w:cstheme="minorHAnsi"/>
          <w:sz w:val="24"/>
          <w:szCs w:val="24"/>
          <w:lang w:val="el-GR"/>
        </w:rPr>
        <w:t xml:space="preserve"> </w:t>
      </w:r>
      <w:r>
        <w:rPr>
          <w:rFonts w:cstheme="minorHAnsi"/>
          <w:sz w:val="24"/>
          <w:szCs w:val="24"/>
          <w:lang w:val="el-GR"/>
        </w:rPr>
        <w:t xml:space="preserve">του </w:t>
      </w:r>
      <w:r w:rsidRPr="00C8731D">
        <w:rPr>
          <w:rFonts w:cstheme="minorHAnsi"/>
          <w:i/>
          <w:sz w:val="24"/>
          <w:szCs w:val="24"/>
          <w:lang w:val="en-GB"/>
        </w:rPr>
        <w:t>Learning</w:t>
      </w:r>
      <w:r w:rsidRPr="00C8731D">
        <w:rPr>
          <w:rFonts w:cstheme="minorHAnsi"/>
          <w:i/>
          <w:sz w:val="24"/>
          <w:szCs w:val="24"/>
          <w:lang w:val="el-GR"/>
        </w:rPr>
        <w:t xml:space="preserve"> </w:t>
      </w:r>
      <w:r w:rsidRPr="00C8731D">
        <w:rPr>
          <w:rFonts w:cstheme="minorHAnsi"/>
          <w:i/>
          <w:sz w:val="24"/>
          <w:szCs w:val="24"/>
          <w:lang w:val="en-GB"/>
        </w:rPr>
        <w:t>from</w:t>
      </w:r>
      <w:r w:rsidRPr="00C8731D">
        <w:rPr>
          <w:rFonts w:cstheme="minorHAnsi"/>
          <w:i/>
          <w:sz w:val="24"/>
          <w:szCs w:val="24"/>
          <w:lang w:val="el-GR"/>
        </w:rPr>
        <w:t xml:space="preserve"> </w:t>
      </w:r>
      <w:r w:rsidRPr="00C8731D">
        <w:rPr>
          <w:rFonts w:cstheme="minorHAnsi"/>
          <w:i/>
          <w:sz w:val="24"/>
          <w:szCs w:val="24"/>
          <w:lang w:val="en-GB"/>
        </w:rPr>
        <w:t>the</w:t>
      </w:r>
      <w:r w:rsidRPr="00C8731D">
        <w:rPr>
          <w:rFonts w:cstheme="minorHAnsi"/>
          <w:i/>
          <w:sz w:val="24"/>
          <w:szCs w:val="24"/>
          <w:lang w:val="el-GR"/>
        </w:rPr>
        <w:t xml:space="preserve"> </w:t>
      </w:r>
      <w:r w:rsidRPr="00C8731D">
        <w:rPr>
          <w:rFonts w:cstheme="minorHAnsi"/>
          <w:i/>
          <w:sz w:val="24"/>
          <w:szCs w:val="24"/>
          <w:lang w:val="en-GB"/>
        </w:rPr>
        <w:t>Extremes</w:t>
      </w:r>
      <w:r w:rsidRPr="002569E9">
        <w:rPr>
          <w:rFonts w:cstheme="minorHAnsi"/>
          <w:sz w:val="24"/>
          <w:szCs w:val="24"/>
          <w:lang w:val="el-GR"/>
        </w:rPr>
        <w:t xml:space="preserve">  </w:t>
      </w:r>
      <w:hyperlink r:id="rId13" w:history="1">
        <w:r w:rsidR="002B3217" w:rsidRPr="00541CF8">
          <w:rPr>
            <w:rStyle w:val="-"/>
            <w:rFonts w:cstheme="minorHAnsi"/>
            <w:sz w:val="24"/>
            <w:szCs w:val="24"/>
            <w:lang w:val="en-GB"/>
          </w:rPr>
          <w:t>https</w:t>
        </w:r>
        <w:r w:rsidR="002B3217" w:rsidRPr="00541CF8">
          <w:rPr>
            <w:rStyle w:val="-"/>
            <w:rFonts w:cstheme="minorHAnsi"/>
            <w:sz w:val="24"/>
            <w:szCs w:val="24"/>
            <w:lang w:val="el-GR"/>
          </w:rPr>
          <w:t>://</w:t>
        </w:r>
        <w:r w:rsidR="002B3217" w:rsidRPr="00541CF8">
          <w:rPr>
            <w:rStyle w:val="-"/>
            <w:rFonts w:cstheme="minorHAnsi"/>
            <w:sz w:val="24"/>
            <w:szCs w:val="24"/>
            <w:lang w:val="en-GB"/>
          </w:rPr>
          <w:t>learningfromtheextremes</w:t>
        </w:r>
        <w:r w:rsidR="002B3217" w:rsidRPr="00541CF8">
          <w:rPr>
            <w:rStyle w:val="-"/>
            <w:rFonts w:cstheme="minorHAnsi"/>
            <w:sz w:val="24"/>
            <w:szCs w:val="24"/>
            <w:lang w:val="el-GR"/>
          </w:rPr>
          <w:t>.</w:t>
        </w:r>
        <w:r w:rsidR="002B3217" w:rsidRPr="00541CF8">
          <w:rPr>
            <w:rStyle w:val="-"/>
            <w:rFonts w:cstheme="minorHAnsi"/>
            <w:sz w:val="24"/>
            <w:szCs w:val="24"/>
            <w:lang w:val="en-GB"/>
          </w:rPr>
          <w:t>eu</w:t>
        </w:r>
        <w:r w:rsidR="002B3217" w:rsidRPr="00541CF8">
          <w:rPr>
            <w:rStyle w:val="-"/>
            <w:rFonts w:cstheme="minorHAnsi"/>
            <w:sz w:val="24"/>
            <w:szCs w:val="24"/>
            <w:lang w:val="el-GR"/>
          </w:rPr>
          <w:t>/</w:t>
        </w:r>
      </w:hyperlink>
      <w:r w:rsidR="002B3217">
        <w:rPr>
          <w:rFonts w:cstheme="minorHAnsi"/>
          <w:sz w:val="24"/>
          <w:szCs w:val="24"/>
          <w:lang w:val="el-GR"/>
        </w:rPr>
        <w:t xml:space="preserve"> </w:t>
      </w:r>
      <w:r w:rsidRPr="002569E9">
        <w:rPr>
          <w:rFonts w:cstheme="minorHAnsi"/>
          <w:sz w:val="24"/>
          <w:szCs w:val="24"/>
          <w:lang w:val="el-GR"/>
        </w:rPr>
        <w:t xml:space="preserve">. </w:t>
      </w:r>
      <w:r>
        <w:rPr>
          <w:rFonts w:cstheme="minorHAnsi"/>
          <w:sz w:val="24"/>
          <w:szCs w:val="24"/>
          <w:lang w:val="el-GR"/>
        </w:rPr>
        <w:t>Αιτήσεις</w:t>
      </w:r>
      <w:r w:rsidRPr="002569E9">
        <w:rPr>
          <w:rFonts w:cstheme="minorHAnsi"/>
          <w:sz w:val="24"/>
          <w:szCs w:val="24"/>
          <w:lang w:val="el-GR"/>
        </w:rPr>
        <w:t xml:space="preserve"> </w:t>
      </w:r>
      <w:r>
        <w:rPr>
          <w:rFonts w:cstheme="minorHAnsi"/>
          <w:sz w:val="24"/>
          <w:szCs w:val="24"/>
          <w:lang w:val="el-GR"/>
        </w:rPr>
        <w:t>που</w:t>
      </w:r>
      <w:r w:rsidRPr="002569E9">
        <w:rPr>
          <w:rFonts w:cstheme="minorHAnsi"/>
          <w:sz w:val="24"/>
          <w:szCs w:val="24"/>
          <w:lang w:val="el-GR"/>
        </w:rPr>
        <w:t xml:space="preserve"> </w:t>
      </w:r>
      <w:r>
        <w:rPr>
          <w:rFonts w:cstheme="minorHAnsi"/>
          <w:sz w:val="24"/>
          <w:szCs w:val="24"/>
          <w:lang w:val="el-GR"/>
        </w:rPr>
        <w:t>θα</w:t>
      </w:r>
      <w:r w:rsidRPr="002569E9">
        <w:rPr>
          <w:rFonts w:cstheme="minorHAnsi"/>
          <w:sz w:val="24"/>
          <w:szCs w:val="24"/>
          <w:lang w:val="el-GR"/>
        </w:rPr>
        <w:t xml:space="preserve"> </w:t>
      </w:r>
      <w:r>
        <w:rPr>
          <w:rFonts w:cstheme="minorHAnsi"/>
          <w:sz w:val="24"/>
          <w:szCs w:val="24"/>
          <w:lang w:val="el-GR"/>
        </w:rPr>
        <w:t>υποβληθούν</w:t>
      </w:r>
      <w:r w:rsidRPr="002569E9">
        <w:rPr>
          <w:rFonts w:cstheme="minorHAnsi"/>
          <w:sz w:val="24"/>
          <w:szCs w:val="24"/>
          <w:lang w:val="el-GR"/>
        </w:rPr>
        <w:t xml:space="preserve"> </w:t>
      </w:r>
      <w:r>
        <w:rPr>
          <w:rFonts w:cstheme="minorHAnsi"/>
          <w:sz w:val="24"/>
          <w:szCs w:val="24"/>
          <w:lang w:val="el-GR"/>
        </w:rPr>
        <w:t>με</w:t>
      </w:r>
      <w:r w:rsidRPr="002569E9">
        <w:rPr>
          <w:rFonts w:cstheme="minorHAnsi"/>
          <w:sz w:val="24"/>
          <w:szCs w:val="24"/>
          <w:lang w:val="el-GR"/>
        </w:rPr>
        <w:t xml:space="preserve"> </w:t>
      </w:r>
      <w:r>
        <w:rPr>
          <w:rFonts w:cstheme="minorHAnsi"/>
          <w:sz w:val="24"/>
          <w:szCs w:val="24"/>
          <w:lang w:val="el-GR"/>
        </w:rPr>
        <w:t>οποιο</w:t>
      </w:r>
      <w:r w:rsidR="005B4DC0">
        <w:rPr>
          <w:rFonts w:cstheme="minorHAnsi"/>
          <w:sz w:val="24"/>
          <w:szCs w:val="24"/>
          <w:lang w:val="el-GR"/>
        </w:rPr>
        <w:t>ν</w:t>
      </w:r>
      <w:r>
        <w:rPr>
          <w:rFonts w:cstheme="minorHAnsi"/>
          <w:sz w:val="24"/>
          <w:szCs w:val="24"/>
          <w:lang w:val="el-GR"/>
        </w:rPr>
        <w:t>δήποτε</w:t>
      </w:r>
      <w:r w:rsidRPr="002569E9">
        <w:rPr>
          <w:rFonts w:cstheme="minorHAnsi"/>
          <w:sz w:val="24"/>
          <w:szCs w:val="24"/>
          <w:lang w:val="el-GR"/>
        </w:rPr>
        <w:t xml:space="preserve"> </w:t>
      </w:r>
      <w:r>
        <w:rPr>
          <w:rFonts w:cstheme="minorHAnsi"/>
          <w:sz w:val="24"/>
          <w:szCs w:val="24"/>
          <w:lang w:val="el-GR"/>
        </w:rPr>
        <w:t>άλλο</w:t>
      </w:r>
      <w:r w:rsidRPr="002569E9">
        <w:rPr>
          <w:rFonts w:cstheme="minorHAnsi"/>
          <w:sz w:val="24"/>
          <w:szCs w:val="24"/>
          <w:lang w:val="el-GR"/>
        </w:rPr>
        <w:t xml:space="preserve"> </w:t>
      </w:r>
      <w:r>
        <w:rPr>
          <w:rFonts w:cstheme="minorHAnsi"/>
          <w:sz w:val="24"/>
          <w:szCs w:val="24"/>
          <w:lang w:val="el-GR"/>
        </w:rPr>
        <w:t>τρόπο</w:t>
      </w:r>
      <w:r w:rsidRPr="002569E9">
        <w:rPr>
          <w:rFonts w:cstheme="minorHAnsi"/>
          <w:sz w:val="24"/>
          <w:szCs w:val="24"/>
          <w:lang w:val="el-GR"/>
        </w:rPr>
        <w:t xml:space="preserve"> </w:t>
      </w:r>
      <w:r>
        <w:rPr>
          <w:rFonts w:cstheme="minorHAnsi"/>
          <w:sz w:val="24"/>
          <w:szCs w:val="24"/>
          <w:lang w:val="el-GR"/>
        </w:rPr>
        <w:t>δεν</w:t>
      </w:r>
      <w:r w:rsidRPr="002569E9">
        <w:rPr>
          <w:rFonts w:cstheme="minorHAnsi"/>
          <w:sz w:val="24"/>
          <w:szCs w:val="24"/>
          <w:lang w:val="el-GR"/>
        </w:rPr>
        <w:t xml:space="preserve"> </w:t>
      </w:r>
      <w:r>
        <w:rPr>
          <w:rFonts w:cstheme="minorHAnsi"/>
          <w:sz w:val="24"/>
          <w:szCs w:val="24"/>
          <w:lang w:val="el-GR"/>
        </w:rPr>
        <w:t>θα</w:t>
      </w:r>
      <w:r w:rsidRPr="002569E9">
        <w:rPr>
          <w:rFonts w:cstheme="minorHAnsi"/>
          <w:sz w:val="24"/>
          <w:szCs w:val="24"/>
          <w:lang w:val="el-GR"/>
        </w:rPr>
        <w:t xml:space="preserve"> </w:t>
      </w:r>
      <w:r>
        <w:rPr>
          <w:rFonts w:cstheme="minorHAnsi"/>
          <w:sz w:val="24"/>
          <w:szCs w:val="24"/>
          <w:lang w:val="el-GR"/>
        </w:rPr>
        <w:t>αξιολογηθούν</w:t>
      </w:r>
      <w:r w:rsidRPr="002569E9">
        <w:rPr>
          <w:rFonts w:cstheme="minorHAnsi"/>
          <w:sz w:val="24"/>
          <w:szCs w:val="24"/>
          <w:lang w:val="el-GR"/>
        </w:rPr>
        <w:t xml:space="preserve"> </w:t>
      </w:r>
      <w:r>
        <w:rPr>
          <w:rFonts w:cstheme="minorHAnsi"/>
          <w:sz w:val="24"/>
          <w:szCs w:val="24"/>
          <w:lang w:val="el-GR"/>
        </w:rPr>
        <w:t xml:space="preserve">για χρηματοδότηση. </w:t>
      </w:r>
    </w:p>
    <w:p w14:paraId="5BDB3E2D" w14:textId="655C755C" w:rsidR="002B3217" w:rsidRDefault="002B3217">
      <w:pPr>
        <w:rPr>
          <w:rFonts w:cstheme="minorHAnsi"/>
          <w:sz w:val="24"/>
          <w:szCs w:val="24"/>
          <w:lang w:val="el-GR"/>
        </w:rPr>
      </w:pPr>
      <w:r>
        <w:rPr>
          <w:rFonts w:cstheme="minorHAnsi"/>
          <w:sz w:val="24"/>
          <w:szCs w:val="24"/>
          <w:lang w:val="el-GR"/>
        </w:rPr>
        <w:br w:type="page"/>
      </w:r>
    </w:p>
    <w:p w14:paraId="5E16C8A6" w14:textId="3C2E0FA2" w:rsidR="002569E9" w:rsidRDefault="002569E9" w:rsidP="002569E9">
      <w:pPr>
        <w:pStyle w:val="1"/>
        <w:numPr>
          <w:ilvl w:val="0"/>
          <w:numId w:val="17"/>
        </w:numPr>
        <w:rPr>
          <w:b/>
          <w:bCs/>
          <w:color w:val="auto"/>
          <w:lang w:val="el-GR"/>
        </w:rPr>
      </w:pPr>
      <w:bookmarkStart w:id="13" w:name="_Toc104225833"/>
      <w:r>
        <w:rPr>
          <w:b/>
          <w:bCs/>
          <w:color w:val="auto"/>
          <w:lang w:val="el-GR"/>
        </w:rPr>
        <w:lastRenderedPageBreak/>
        <w:t xml:space="preserve">Επικοινωνία </w:t>
      </w:r>
      <w:r w:rsidRPr="005B4DC0">
        <w:rPr>
          <w:b/>
          <w:bCs/>
          <w:color w:val="auto"/>
          <w:lang w:val="el-GR"/>
        </w:rPr>
        <w:t>με τ</w:t>
      </w:r>
      <w:r w:rsidR="005B4DC0" w:rsidRPr="005B4DC0">
        <w:rPr>
          <w:b/>
          <w:bCs/>
          <w:color w:val="auto"/>
          <w:lang w:val="el-GR"/>
        </w:rPr>
        <w:t>α</w:t>
      </w:r>
      <w:r w:rsidRPr="005B4DC0">
        <w:rPr>
          <w:b/>
          <w:bCs/>
          <w:color w:val="auto"/>
          <w:lang w:val="el-GR"/>
        </w:rPr>
        <w:t xml:space="preserve"> αιτού</w:t>
      </w:r>
      <w:r w:rsidR="005B4DC0" w:rsidRPr="005B4DC0">
        <w:rPr>
          <w:b/>
          <w:bCs/>
          <w:color w:val="auto"/>
          <w:lang w:val="el-GR"/>
        </w:rPr>
        <w:t>ντα σχολεία</w:t>
      </w:r>
      <w:bookmarkEnd w:id="13"/>
      <w:r>
        <w:rPr>
          <w:b/>
          <w:bCs/>
          <w:color w:val="auto"/>
          <w:lang w:val="el-GR"/>
        </w:rPr>
        <w:t xml:space="preserve"> </w:t>
      </w:r>
    </w:p>
    <w:p w14:paraId="2B1C8403" w14:textId="77777777" w:rsidR="002569E9" w:rsidRDefault="002569E9" w:rsidP="004B590B">
      <w:pPr>
        <w:jc w:val="both"/>
        <w:rPr>
          <w:rFonts w:cstheme="minorHAnsi"/>
          <w:sz w:val="24"/>
          <w:szCs w:val="24"/>
          <w:lang w:val="el-GR"/>
        </w:rPr>
      </w:pPr>
      <w:r w:rsidRPr="002973AC">
        <w:rPr>
          <w:rFonts w:cstheme="minorHAnsi"/>
          <w:sz w:val="24"/>
          <w:szCs w:val="24"/>
          <w:lang w:val="el-GR"/>
        </w:rPr>
        <w:t>Για</w:t>
      </w:r>
      <w:r w:rsidRPr="004B590B">
        <w:rPr>
          <w:sz w:val="24"/>
          <w:szCs w:val="24"/>
          <w:lang w:val="el-GR"/>
        </w:rPr>
        <w:t xml:space="preserve"> περισσότερες πληροφορίες και ερωτήσεις σχετικά με την ανοιχτή πρόσκληση, </w:t>
      </w:r>
      <w:r w:rsidR="00156652" w:rsidRPr="004B590B">
        <w:rPr>
          <w:sz w:val="24"/>
          <w:szCs w:val="24"/>
          <w:lang w:val="el-GR"/>
        </w:rPr>
        <w:t xml:space="preserve">τους κανόνες επιλεξιμότητας, την αξιολόγηση ή </w:t>
      </w:r>
      <w:r w:rsidR="004B590B" w:rsidRPr="004B590B">
        <w:rPr>
          <w:sz w:val="24"/>
          <w:szCs w:val="24"/>
          <w:lang w:val="el-GR"/>
        </w:rPr>
        <w:t xml:space="preserve">τις πληροφορίες που παρέχονται στο ηλεκτρονικό υπόδειγμα της πρότασης, παρακαλείσθε να στείλετε </w:t>
      </w:r>
      <w:r w:rsidR="004B590B" w:rsidRPr="004B590B">
        <w:rPr>
          <w:sz w:val="24"/>
          <w:szCs w:val="24"/>
        </w:rPr>
        <w:t>email</w:t>
      </w:r>
      <w:r w:rsidR="004B590B" w:rsidRPr="004B590B">
        <w:rPr>
          <w:sz w:val="24"/>
          <w:szCs w:val="24"/>
          <w:lang w:val="el-GR"/>
        </w:rPr>
        <w:t xml:space="preserve"> στο </w:t>
      </w:r>
      <w:hyperlink r:id="rId14" w:history="1">
        <w:r w:rsidR="004B590B" w:rsidRPr="004B590B">
          <w:rPr>
            <w:rStyle w:val="-"/>
            <w:rFonts w:cstheme="minorHAnsi"/>
            <w:sz w:val="24"/>
            <w:szCs w:val="24"/>
            <w:lang w:val="en-GB"/>
          </w:rPr>
          <w:t>call</w:t>
        </w:r>
        <w:r w:rsidR="004B590B" w:rsidRPr="004B590B">
          <w:rPr>
            <w:rStyle w:val="-"/>
            <w:rFonts w:cstheme="minorHAnsi"/>
            <w:sz w:val="24"/>
            <w:szCs w:val="24"/>
            <w:lang w:val="el-GR"/>
          </w:rPr>
          <w:t>@</w:t>
        </w:r>
        <w:r w:rsidR="004B590B" w:rsidRPr="004B590B">
          <w:rPr>
            <w:rStyle w:val="-"/>
            <w:rFonts w:cstheme="minorHAnsi"/>
            <w:sz w:val="24"/>
            <w:szCs w:val="24"/>
            <w:lang w:val="en-GB"/>
          </w:rPr>
          <w:t>learningfromtheextremes</w:t>
        </w:r>
        <w:r w:rsidR="004B590B" w:rsidRPr="004B590B">
          <w:rPr>
            <w:rStyle w:val="-"/>
            <w:rFonts w:cstheme="minorHAnsi"/>
            <w:sz w:val="24"/>
            <w:szCs w:val="24"/>
            <w:lang w:val="el-GR"/>
          </w:rPr>
          <w:t>.</w:t>
        </w:r>
        <w:r w:rsidR="004B590B" w:rsidRPr="004B590B">
          <w:rPr>
            <w:rStyle w:val="-"/>
            <w:rFonts w:cstheme="minorHAnsi"/>
            <w:sz w:val="24"/>
            <w:szCs w:val="24"/>
            <w:lang w:val="en-GB"/>
          </w:rPr>
          <w:t>eu</w:t>
        </w:r>
      </w:hyperlink>
      <w:r w:rsidR="004B590B" w:rsidRPr="004B590B">
        <w:rPr>
          <w:rFonts w:cstheme="minorHAnsi"/>
          <w:sz w:val="24"/>
          <w:szCs w:val="24"/>
          <w:lang w:val="el-GR"/>
        </w:rPr>
        <w:t xml:space="preserve"> .</w:t>
      </w:r>
    </w:p>
    <w:p w14:paraId="00013CAA" w14:textId="77777777" w:rsidR="004B590B" w:rsidRDefault="004B590B" w:rsidP="004B590B">
      <w:pPr>
        <w:jc w:val="both"/>
        <w:rPr>
          <w:rFonts w:cstheme="minorHAnsi"/>
          <w:sz w:val="24"/>
          <w:szCs w:val="24"/>
          <w:lang w:val="el-GR"/>
        </w:rPr>
      </w:pPr>
    </w:p>
    <w:p w14:paraId="4A80E381" w14:textId="77777777" w:rsidR="004B590B" w:rsidRDefault="004B590B" w:rsidP="004B590B">
      <w:pPr>
        <w:jc w:val="both"/>
        <w:rPr>
          <w:rFonts w:cstheme="minorHAnsi"/>
          <w:sz w:val="24"/>
          <w:szCs w:val="24"/>
          <w:lang w:val="el-GR"/>
        </w:rPr>
      </w:pPr>
      <w:r>
        <w:rPr>
          <w:rFonts w:cstheme="minorHAnsi"/>
          <w:sz w:val="24"/>
          <w:szCs w:val="24"/>
          <w:lang w:val="el-GR"/>
        </w:rPr>
        <w:t xml:space="preserve">Σε περίπτωση τεχνικών ζητημάτων με την ηλεκτρονική πλατφόρμα υποβολής προτάσεων και το υπόδειγμα της πρότασης, παρακαλείσθε να επικοινωνήσετε με το Τεχνικό Γραφείο Υποστήριξης, στέλνοντας </w:t>
      </w:r>
      <w:r>
        <w:rPr>
          <w:rFonts w:cstheme="minorHAnsi"/>
          <w:sz w:val="24"/>
          <w:szCs w:val="24"/>
        </w:rPr>
        <w:t>email</w:t>
      </w:r>
      <w:r>
        <w:rPr>
          <w:rFonts w:cstheme="minorHAnsi"/>
          <w:sz w:val="24"/>
          <w:szCs w:val="24"/>
          <w:lang w:val="el-GR"/>
        </w:rPr>
        <w:t xml:space="preserve"> στο </w:t>
      </w:r>
      <w:hyperlink r:id="rId15" w:history="1">
        <w:r w:rsidRPr="00563E89">
          <w:rPr>
            <w:rStyle w:val="-"/>
            <w:rFonts w:cstheme="minorHAnsi"/>
            <w:sz w:val="24"/>
            <w:szCs w:val="24"/>
            <w:lang w:val="en-GB"/>
          </w:rPr>
          <w:t>call</w:t>
        </w:r>
        <w:r w:rsidRPr="00563E89">
          <w:rPr>
            <w:rStyle w:val="-"/>
            <w:rFonts w:cstheme="minorHAnsi"/>
            <w:sz w:val="24"/>
            <w:szCs w:val="24"/>
            <w:lang w:val="el-GR"/>
          </w:rPr>
          <w:t>@</w:t>
        </w:r>
        <w:r w:rsidRPr="00563E89">
          <w:rPr>
            <w:rStyle w:val="-"/>
            <w:rFonts w:cstheme="minorHAnsi"/>
            <w:sz w:val="24"/>
            <w:szCs w:val="24"/>
            <w:lang w:val="en-GB"/>
          </w:rPr>
          <w:t>learningfromtheextremes</w:t>
        </w:r>
        <w:r w:rsidRPr="00563E89">
          <w:rPr>
            <w:rStyle w:val="-"/>
            <w:rFonts w:cstheme="minorHAnsi"/>
            <w:sz w:val="24"/>
            <w:szCs w:val="24"/>
            <w:lang w:val="el-GR"/>
          </w:rPr>
          <w:t>.</w:t>
        </w:r>
        <w:r w:rsidRPr="00563E89">
          <w:rPr>
            <w:rStyle w:val="-"/>
            <w:rFonts w:cstheme="minorHAnsi"/>
            <w:sz w:val="24"/>
            <w:szCs w:val="24"/>
            <w:lang w:val="en-GB"/>
          </w:rPr>
          <w:t>eu</w:t>
        </w:r>
      </w:hyperlink>
      <w:r>
        <w:rPr>
          <w:rFonts w:cstheme="minorHAnsi"/>
          <w:sz w:val="24"/>
          <w:szCs w:val="24"/>
          <w:lang w:val="el-GR"/>
        </w:rPr>
        <w:t xml:space="preserve"> αναφέροντας τα παρακάτω:</w:t>
      </w:r>
    </w:p>
    <w:p w14:paraId="4DA4A9F9" w14:textId="4304883F" w:rsidR="004B590B" w:rsidRPr="004B590B" w:rsidRDefault="004B590B" w:rsidP="004B590B">
      <w:pPr>
        <w:pStyle w:val="a5"/>
        <w:numPr>
          <w:ilvl w:val="0"/>
          <w:numId w:val="11"/>
        </w:numPr>
        <w:jc w:val="both"/>
        <w:rPr>
          <w:rFonts w:cstheme="minorHAnsi"/>
          <w:sz w:val="24"/>
          <w:szCs w:val="24"/>
          <w:lang w:val="el-GR"/>
        </w:rPr>
      </w:pPr>
      <w:r>
        <w:rPr>
          <w:rFonts w:cstheme="minorHAnsi"/>
          <w:sz w:val="24"/>
          <w:szCs w:val="24"/>
          <w:lang w:val="el-GR"/>
        </w:rPr>
        <w:t>Το</w:t>
      </w:r>
      <w:r w:rsidRPr="004B590B">
        <w:rPr>
          <w:rFonts w:cstheme="minorHAnsi"/>
          <w:sz w:val="24"/>
          <w:szCs w:val="24"/>
          <w:lang w:val="el-GR"/>
        </w:rPr>
        <w:t xml:space="preserve"> </w:t>
      </w:r>
      <w:r>
        <w:rPr>
          <w:rFonts w:cstheme="minorHAnsi"/>
          <w:sz w:val="24"/>
          <w:szCs w:val="24"/>
          <w:lang w:val="el-GR"/>
        </w:rPr>
        <w:t>όνομα</w:t>
      </w:r>
      <w:r w:rsidRPr="004B590B">
        <w:rPr>
          <w:rFonts w:cstheme="minorHAnsi"/>
          <w:sz w:val="24"/>
          <w:szCs w:val="24"/>
          <w:lang w:val="el-GR"/>
        </w:rPr>
        <w:t xml:space="preserve"> </w:t>
      </w:r>
      <w:r>
        <w:rPr>
          <w:rFonts w:cstheme="minorHAnsi"/>
          <w:sz w:val="24"/>
          <w:szCs w:val="24"/>
          <w:lang w:val="el-GR"/>
        </w:rPr>
        <w:t>χρήστη</w:t>
      </w:r>
      <w:r w:rsidRPr="004B590B">
        <w:rPr>
          <w:rFonts w:cstheme="minorHAnsi"/>
          <w:sz w:val="24"/>
          <w:szCs w:val="24"/>
          <w:lang w:val="el-GR"/>
        </w:rPr>
        <w:t xml:space="preserve"> (</w:t>
      </w:r>
      <w:r w:rsidRPr="007C546D">
        <w:rPr>
          <w:rFonts w:cstheme="minorHAnsi"/>
          <w:sz w:val="24"/>
          <w:szCs w:val="24"/>
          <w:lang w:val="en-GB"/>
        </w:rPr>
        <w:t>username</w:t>
      </w:r>
      <w:r w:rsidRPr="004B590B">
        <w:rPr>
          <w:rFonts w:cstheme="minorHAnsi"/>
          <w:sz w:val="24"/>
          <w:szCs w:val="24"/>
          <w:lang w:val="el-GR"/>
        </w:rPr>
        <w:t xml:space="preserve">), </w:t>
      </w:r>
      <w:r>
        <w:rPr>
          <w:rFonts w:cstheme="minorHAnsi"/>
          <w:sz w:val="24"/>
          <w:szCs w:val="24"/>
          <w:lang w:val="el-GR"/>
        </w:rPr>
        <w:t>τον</w:t>
      </w:r>
      <w:r w:rsidRPr="004B590B">
        <w:rPr>
          <w:rFonts w:cstheme="minorHAnsi"/>
          <w:sz w:val="24"/>
          <w:szCs w:val="24"/>
          <w:lang w:val="el-GR"/>
        </w:rPr>
        <w:t xml:space="preserve"> </w:t>
      </w:r>
      <w:r>
        <w:rPr>
          <w:rFonts w:cstheme="minorHAnsi"/>
          <w:sz w:val="24"/>
          <w:szCs w:val="24"/>
          <w:lang w:val="el-GR"/>
        </w:rPr>
        <w:t>αριθμό</w:t>
      </w:r>
      <w:r w:rsidRPr="004B590B">
        <w:rPr>
          <w:rFonts w:cstheme="minorHAnsi"/>
          <w:sz w:val="24"/>
          <w:szCs w:val="24"/>
          <w:lang w:val="el-GR"/>
        </w:rPr>
        <w:t xml:space="preserve"> </w:t>
      </w:r>
      <w:r>
        <w:rPr>
          <w:rFonts w:cstheme="minorHAnsi"/>
          <w:sz w:val="24"/>
          <w:szCs w:val="24"/>
          <w:lang w:val="el-GR"/>
        </w:rPr>
        <w:t>τηλεφώνου</w:t>
      </w:r>
      <w:r w:rsidRPr="004B590B">
        <w:rPr>
          <w:rFonts w:cstheme="minorHAnsi"/>
          <w:sz w:val="24"/>
          <w:szCs w:val="24"/>
          <w:lang w:val="el-GR"/>
        </w:rPr>
        <w:t xml:space="preserve"> </w:t>
      </w:r>
      <w:r>
        <w:rPr>
          <w:rFonts w:cstheme="minorHAnsi"/>
          <w:sz w:val="24"/>
          <w:szCs w:val="24"/>
          <w:lang w:val="el-GR"/>
        </w:rPr>
        <w:t>και τη</w:t>
      </w:r>
      <w:r w:rsidR="005B4DC0">
        <w:rPr>
          <w:rFonts w:cstheme="minorHAnsi"/>
          <w:sz w:val="24"/>
          <w:szCs w:val="24"/>
          <w:lang w:val="el-GR"/>
        </w:rPr>
        <w:t xml:space="preserve">ν ηλεκτρονική σας </w:t>
      </w:r>
      <w:r>
        <w:rPr>
          <w:rFonts w:cstheme="minorHAnsi"/>
          <w:sz w:val="24"/>
          <w:szCs w:val="24"/>
          <w:lang w:val="el-GR"/>
        </w:rPr>
        <w:t>διεύθυνση</w:t>
      </w:r>
      <w:r w:rsidR="005B4DC0">
        <w:rPr>
          <w:rFonts w:cstheme="minorHAnsi"/>
          <w:sz w:val="24"/>
          <w:szCs w:val="24"/>
          <w:lang w:val="el-GR"/>
        </w:rPr>
        <w:t xml:space="preserve"> (</w:t>
      </w:r>
      <w:r w:rsidR="005B4DC0" w:rsidRPr="007C546D">
        <w:rPr>
          <w:rFonts w:cstheme="minorHAnsi"/>
          <w:sz w:val="24"/>
          <w:szCs w:val="24"/>
          <w:lang w:val="en-GB"/>
        </w:rPr>
        <w:t>email</w:t>
      </w:r>
      <w:r w:rsidR="005B4DC0">
        <w:rPr>
          <w:rFonts w:cstheme="minorHAnsi"/>
          <w:sz w:val="24"/>
          <w:szCs w:val="24"/>
          <w:lang w:val="el-GR"/>
        </w:rPr>
        <w:t>)</w:t>
      </w:r>
      <w:r w:rsidRPr="004B590B">
        <w:rPr>
          <w:rFonts w:cstheme="minorHAnsi"/>
          <w:sz w:val="24"/>
          <w:szCs w:val="24"/>
          <w:lang w:val="el-GR"/>
        </w:rPr>
        <w:t xml:space="preserve"> </w:t>
      </w:r>
    </w:p>
    <w:p w14:paraId="4119A28E" w14:textId="5FC29794" w:rsidR="004B590B" w:rsidRPr="001D151A" w:rsidRDefault="004B590B" w:rsidP="004B590B">
      <w:pPr>
        <w:pStyle w:val="a5"/>
        <w:numPr>
          <w:ilvl w:val="0"/>
          <w:numId w:val="11"/>
        </w:numPr>
        <w:jc w:val="both"/>
        <w:rPr>
          <w:rFonts w:cstheme="minorHAnsi"/>
          <w:sz w:val="24"/>
          <w:szCs w:val="24"/>
          <w:lang w:val="el-GR"/>
        </w:rPr>
      </w:pPr>
      <w:r w:rsidRPr="004B590B">
        <w:rPr>
          <w:rFonts w:cstheme="minorHAnsi"/>
          <w:sz w:val="24"/>
          <w:szCs w:val="24"/>
          <w:lang w:val="el-GR"/>
        </w:rPr>
        <w:t xml:space="preserve">Αναλυτική περιγραφή του συγκεκριμένου προβλήματος (εμφάνιση μηνυμάτων σφάλματος, προβλήματα στην ηλεκτρονική φόρμα της αίτησης (π.χ. το </w:t>
      </w:r>
      <w:r w:rsidRPr="004B590B">
        <w:rPr>
          <w:rFonts w:cstheme="minorHAnsi"/>
          <w:sz w:val="24"/>
          <w:szCs w:val="24"/>
        </w:rPr>
        <w:t>drop</w:t>
      </w:r>
      <w:r w:rsidRPr="004B590B">
        <w:rPr>
          <w:rFonts w:cstheme="minorHAnsi"/>
          <w:sz w:val="24"/>
          <w:szCs w:val="24"/>
          <w:lang w:val="el-GR"/>
        </w:rPr>
        <w:t>-</w:t>
      </w:r>
      <w:r w:rsidRPr="004B590B">
        <w:rPr>
          <w:rFonts w:cstheme="minorHAnsi"/>
          <w:sz w:val="24"/>
          <w:szCs w:val="24"/>
        </w:rPr>
        <w:t>down</w:t>
      </w:r>
      <w:r w:rsidRPr="004B590B">
        <w:rPr>
          <w:rFonts w:cstheme="minorHAnsi"/>
          <w:sz w:val="24"/>
          <w:szCs w:val="24"/>
          <w:lang w:val="el-GR"/>
        </w:rPr>
        <w:t xml:space="preserve"> </w:t>
      </w:r>
      <w:r w:rsidRPr="004B590B">
        <w:rPr>
          <w:rFonts w:cstheme="minorHAnsi"/>
          <w:sz w:val="24"/>
          <w:szCs w:val="24"/>
        </w:rPr>
        <w:t>menu</w:t>
      </w:r>
      <w:r w:rsidRPr="004B590B">
        <w:rPr>
          <w:rFonts w:cstheme="minorHAnsi"/>
          <w:sz w:val="24"/>
          <w:szCs w:val="24"/>
          <w:lang w:val="el-GR"/>
        </w:rPr>
        <w:t xml:space="preserve"> δεν </w:t>
      </w:r>
      <w:r w:rsidR="005B4DC0">
        <w:rPr>
          <w:rFonts w:cstheme="minorHAnsi"/>
          <w:sz w:val="24"/>
          <w:szCs w:val="24"/>
          <w:lang w:val="el-GR"/>
        </w:rPr>
        <w:t>ανταποκρίνεται</w:t>
      </w:r>
      <w:r w:rsidRPr="004B590B">
        <w:rPr>
          <w:rFonts w:cstheme="minorHAnsi"/>
          <w:sz w:val="24"/>
          <w:szCs w:val="24"/>
          <w:lang w:val="el-GR"/>
        </w:rPr>
        <w:t>, κ</w:t>
      </w:r>
      <w:r w:rsidR="00E20A21">
        <w:rPr>
          <w:rFonts w:cstheme="minorHAnsi"/>
          <w:sz w:val="24"/>
          <w:szCs w:val="24"/>
          <w:lang w:val="el-GR"/>
        </w:rPr>
        <w:t>.</w:t>
      </w:r>
      <w:r w:rsidRPr="004B590B">
        <w:rPr>
          <w:rFonts w:cstheme="minorHAnsi"/>
          <w:sz w:val="24"/>
          <w:szCs w:val="24"/>
          <w:lang w:val="el-GR"/>
        </w:rPr>
        <w:t>λπ</w:t>
      </w:r>
      <w:r w:rsidR="00E20A21">
        <w:rPr>
          <w:rFonts w:cstheme="minorHAnsi"/>
          <w:sz w:val="24"/>
          <w:szCs w:val="24"/>
          <w:lang w:val="el-GR"/>
        </w:rPr>
        <w:t>.</w:t>
      </w:r>
      <w:r w:rsidRPr="004B590B">
        <w:rPr>
          <w:rFonts w:cstheme="minorHAnsi"/>
          <w:sz w:val="24"/>
          <w:szCs w:val="24"/>
          <w:lang w:val="el-GR"/>
        </w:rPr>
        <w:t xml:space="preserve">). </w:t>
      </w:r>
    </w:p>
    <w:p w14:paraId="0F7DE70C" w14:textId="7DF07670" w:rsidR="004B590B" w:rsidRPr="004B590B" w:rsidRDefault="004B590B" w:rsidP="004B590B">
      <w:pPr>
        <w:pStyle w:val="a5"/>
        <w:numPr>
          <w:ilvl w:val="0"/>
          <w:numId w:val="11"/>
        </w:numPr>
        <w:jc w:val="both"/>
        <w:rPr>
          <w:rFonts w:cstheme="minorHAnsi"/>
          <w:sz w:val="24"/>
          <w:szCs w:val="24"/>
          <w:lang w:val="el-GR"/>
        </w:rPr>
      </w:pPr>
      <w:r>
        <w:rPr>
          <w:rFonts w:cstheme="minorHAnsi"/>
          <w:sz w:val="24"/>
          <w:szCs w:val="24"/>
          <w:lang w:val="el-GR"/>
        </w:rPr>
        <w:t>Εάν</w:t>
      </w:r>
      <w:r w:rsidRPr="004B590B">
        <w:rPr>
          <w:rFonts w:cstheme="minorHAnsi"/>
          <w:sz w:val="24"/>
          <w:szCs w:val="24"/>
          <w:lang w:val="el-GR"/>
        </w:rPr>
        <w:t xml:space="preserve"> </w:t>
      </w:r>
      <w:r>
        <w:rPr>
          <w:rFonts w:cstheme="minorHAnsi"/>
          <w:sz w:val="24"/>
          <w:szCs w:val="24"/>
          <w:lang w:val="el-GR"/>
        </w:rPr>
        <w:t>είναι</w:t>
      </w:r>
      <w:r w:rsidRPr="004B590B">
        <w:rPr>
          <w:rFonts w:cstheme="minorHAnsi"/>
          <w:sz w:val="24"/>
          <w:szCs w:val="24"/>
          <w:lang w:val="el-GR"/>
        </w:rPr>
        <w:t xml:space="preserve"> </w:t>
      </w:r>
      <w:r>
        <w:rPr>
          <w:rFonts w:cstheme="minorHAnsi"/>
          <w:sz w:val="24"/>
          <w:szCs w:val="24"/>
          <w:lang w:val="el-GR"/>
        </w:rPr>
        <w:t>εφικτό</w:t>
      </w:r>
      <w:r w:rsidRPr="004B590B">
        <w:rPr>
          <w:rFonts w:cstheme="minorHAnsi"/>
          <w:sz w:val="24"/>
          <w:szCs w:val="24"/>
          <w:lang w:val="el-GR"/>
        </w:rPr>
        <w:t xml:space="preserve">, </w:t>
      </w:r>
      <w:r w:rsidR="005B4DC0">
        <w:rPr>
          <w:rFonts w:cstheme="minorHAnsi"/>
          <w:sz w:val="24"/>
          <w:szCs w:val="24"/>
          <w:lang w:val="el-GR"/>
        </w:rPr>
        <w:t xml:space="preserve">αποστείλετε </w:t>
      </w:r>
      <w:r>
        <w:rPr>
          <w:rFonts w:cstheme="minorHAnsi"/>
          <w:sz w:val="24"/>
          <w:szCs w:val="24"/>
          <w:lang w:val="el-GR"/>
        </w:rPr>
        <w:t>στιγμιότυπα</w:t>
      </w:r>
      <w:r w:rsidRPr="004B590B">
        <w:rPr>
          <w:rFonts w:cstheme="minorHAnsi"/>
          <w:sz w:val="24"/>
          <w:szCs w:val="24"/>
          <w:lang w:val="el-GR"/>
        </w:rPr>
        <w:t xml:space="preserve"> </w:t>
      </w:r>
      <w:r>
        <w:rPr>
          <w:rFonts w:cstheme="minorHAnsi"/>
          <w:sz w:val="24"/>
          <w:szCs w:val="24"/>
          <w:lang w:val="el-GR"/>
        </w:rPr>
        <w:t>οθόνης</w:t>
      </w:r>
      <w:r w:rsidRPr="004B590B">
        <w:rPr>
          <w:rFonts w:cstheme="minorHAnsi"/>
          <w:sz w:val="24"/>
          <w:szCs w:val="24"/>
          <w:lang w:val="el-GR"/>
        </w:rPr>
        <w:t xml:space="preserve"> (</w:t>
      </w:r>
      <w:r w:rsidRPr="004B590B">
        <w:rPr>
          <w:rFonts w:cstheme="minorHAnsi"/>
          <w:sz w:val="24"/>
          <w:szCs w:val="24"/>
          <w:lang w:val="en-GB"/>
        </w:rPr>
        <w:t>screenshots</w:t>
      </w:r>
      <w:r w:rsidRPr="004B590B">
        <w:rPr>
          <w:rFonts w:cstheme="minorHAnsi"/>
          <w:sz w:val="24"/>
          <w:szCs w:val="24"/>
          <w:lang w:val="el-GR"/>
        </w:rPr>
        <w:t xml:space="preserve">) </w:t>
      </w:r>
      <w:r>
        <w:rPr>
          <w:rFonts w:cstheme="minorHAnsi"/>
          <w:sz w:val="24"/>
          <w:szCs w:val="24"/>
          <w:lang w:val="el-GR"/>
        </w:rPr>
        <w:t>του</w:t>
      </w:r>
      <w:r w:rsidRPr="004B590B">
        <w:rPr>
          <w:rFonts w:cstheme="minorHAnsi"/>
          <w:sz w:val="24"/>
          <w:szCs w:val="24"/>
          <w:lang w:val="el-GR"/>
        </w:rPr>
        <w:t xml:space="preserve"> </w:t>
      </w:r>
      <w:r>
        <w:rPr>
          <w:rFonts w:cstheme="minorHAnsi"/>
          <w:sz w:val="24"/>
          <w:szCs w:val="24"/>
          <w:lang w:val="el-GR"/>
        </w:rPr>
        <w:t>προβλήματος.</w:t>
      </w:r>
    </w:p>
    <w:p w14:paraId="6C157972" w14:textId="77777777" w:rsidR="004B590B" w:rsidRPr="004B590B" w:rsidRDefault="004B590B" w:rsidP="004B590B">
      <w:pPr>
        <w:jc w:val="both"/>
        <w:rPr>
          <w:rFonts w:cstheme="minorHAnsi"/>
          <w:sz w:val="24"/>
          <w:szCs w:val="24"/>
          <w:lang w:val="el-GR"/>
        </w:rPr>
      </w:pPr>
    </w:p>
    <w:p w14:paraId="0EE0EC33" w14:textId="77777777" w:rsidR="004B590B" w:rsidRPr="004B590B" w:rsidRDefault="004B590B" w:rsidP="002569E9">
      <w:pPr>
        <w:rPr>
          <w:lang w:val="el-GR"/>
        </w:rPr>
      </w:pPr>
    </w:p>
    <w:p w14:paraId="65D215A6" w14:textId="77777777" w:rsidR="0040421A" w:rsidRPr="001D151A" w:rsidRDefault="0040421A" w:rsidP="002973AC">
      <w:pPr>
        <w:jc w:val="both"/>
        <w:rPr>
          <w:rFonts w:cstheme="minorHAnsi"/>
          <w:sz w:val="24"/>
          <w:szCs w:val="24"/>
          <w:lang w:val="el-GR"/>
        </w:rPr>
      </w:pPr>
    </w:p>
    <w:sectPr w:rsidR="0040421A" w:rsidRPr="001D151A" w:rsidSect="00664DC1">
      <w:footerReference w:type="default" r:id="rId16"/>
      <w:pgSz w:w="12240" w:h="15840"/>
      <w:pgMar w:top="709" w:right="160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F8560" w14:textId="77777777" w:rsidR="002A2837" w:rsidRDefault="002A2837" w:rsidP="00760240">
      <w:pPr>
        <w:spacing w:after="0" w:line="240" w:lineRule="auto"/>
      </w:pPr>
      <w:r>
        <w:separator/>
      </w:r>
    </w:p>
  </w:endnote>
  <w:endnote w:type="continuationSeparator" w:id="0">
    <w:p w14:paraId="506B5800" w14:textId="77777777" w:rsidR="002A2837" w:rsidRDefault="002A2837" w:rsidP="0076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Karbon">
    <w:altName w:val="Calibri"/>
    <w:charset w:val="00"/>
    <w:family w:val="swiss"/>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173554"/>
      <w:docPartObj>
        <w:docPartGallery w:val="Page Numbers (Bottom of Page)"/>
        <w:docPartUnique/>
      </w:docPartObj>
    </w:sdtPr>
    <w:sdtEndPr>
      <w:rPr>
        <w:sz w:val="20"/>
        <w:szCs w:val="20"/>
      </w:rPr>
    </w:sdtEndPr>
    <w:sdtContent>
      <w:p w14:paraId="2F612502" w14:textId="1F391205" w:rsidR="00734236" w:rsidRDefault="00734236">
        <w:pPr>
          <w:pStyle w:val="a4"/>
          <w:jc w:val="right"/>
        </w:pPr>
        <w:r>
          <w:fldChar w:fldCharType="begin"/>
        </w:r>
        <w:r>
          <w:instrText>PAGE   \* MERGEFORMAT</w:instrText>
        </w:r>
        <w:r>
          <w:fldChar w:fldCharType="separate"/>
        </w:r>
        <w:r w:rsidR="00FC7743" w:rsidRPr="00FC7743">
          <w:rPr>
            <w:noProof/>
            <w:lang w:val="el-GR"/>
          </w:rPr>
          <w:t>16</w:t>
        </w:r>
        <w:r>
          <w:rPr>
            <w:noProof/>
            <w:lang w:val="el-GR"/>
          </w:rPr>
          <w:fldChar w:fldCharType="end"/>
        </w:r>
      </w:p>
    </w:sdtContent>
  </w:sdt>
  <w:p w14:paraId="3CD57ADE" w14:textId="77777777" w:rsidR="00734236" w:rsidRDefault="007342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C346" w14:textId="77777777" w:rsidR="002A2837" w:rsidRDefault="002A2837" w:rsidP="00760240">
      <w:pPr>
        <w:spacing w:after="0" w:line="240" w:lineRule="auto"/>
      </w:pPr>
      <w:r>
        <w:separator/>
      </w:r>
    </w:p>
  </w:footnote>
  <w:footnote w:type="continuationSeparator" w:id="0">
    <w:p w14:paraId="2665BFC7" w14:textId="77777777" w:rsidR="002A2837" w:rsidRDefault="002A2837" w:rsidP="00760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466"/>
    <w:multiLevelType w:val="hybridMultilevel"/>
    <w:tmpl w:val="C7326B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B43C4"/>
    <w:multiLevelType w:val="hybridMultilevel"/>
    <w:tmpl w:val="F1E0D7BE"/>
    <w:lvl w:ilvl="0" w:tplc="04080017">
      <w:start w:val="1"/>
      <w:numFmt w:val="lowerLetter"/>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06661FB4"/>
    <w:multiLevelType w:val="hybridMultilevel"/>
    <w:tmpl w:val="AA5E646A"/>
    <w:lvl w:ilvl="0" w:tplc="2828E09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08833E37"/>
    <w:multiLevelType w:val="hybridMultilevel"/>
    <w:tmpl w:val="ABC2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8405E"/>
    <w:multiLevelType w:val="hybridMultilevel"/>
    <w:tmpl w:val="ABC2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2C42"/>
    <w:multiLevelType w:val="hybridMultilevel"/>
    <w:tmpl w:val="977A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913F1"/>
    <w:multiLevelType w:val="hybridMultilevel"/>
    <w:tmpl w:val="45041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35E36"/>
    <w:multiLevelType w:val="hybridMultilevel"/>
    <w:tmpl w:val="F886ED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2933BC"/>
    <w:multiLevelType w:val="hybridMultilevel"/>
    <w:tmpl w:val="2A50A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6DF15"/>
    <w:multiLevelType w:val="hybridMultilevel"/>
    <w:tmpl w:val="8658611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7936AF"/>
    <w:multiLevelType w:val="hybridMultilevel"/>
    <w:tmpl w:val="ABC2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53B51"/>
    <w:multiLevelType w:val="hybridMultilevel"/>
    <w:tmpl w:val="B276D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6E0700"/>
    <w:multiLevelType w:val="hybridMultilevel"/>
    <w:tmpl w:val="ABC2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53E79"/>
    <w:multiLevelType w:val="hybridMultilevel"/>
    <w:tmpl w:val="C7326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E0482"/>
    <w:multiLevelType w:val="hybridMultilevel"/>
    <w:tmpl w:val="5FE2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A10DD"/>
    <w:multiLevelType w:val="hybridMultilevel"/>
    <w:tmpl w:val="5A063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B046BEA"/>
    <w:multiLevelType w:val="hybridMultilevel"/>
    <w:tmpl w:val="B2E81B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CC40471"/>
    <w:multiLevelType w:val="hybridMultilevel"/>
    <w:tmpl w:val="16DC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234A8"/>
    <w:multiLevelType w:val="hybridMultilevel"/>
    <w:tmpl w:val="ABC2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A5FAF"/>
    <w:multiLevelType w:val="hybridMultilevel"/>
    <w:tmpl w:val="CA5EF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FB63298"/>
    <w:multiLevelType w:val="hybridMultilevel"/>
    <w:tmpl w:val="ABC2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6"/>
  </w:num>
  <w:num w:numId="5">
    <w:abstractNumId w:val="8"/>
  </w:num>
  <w:num w:numId="6">
    <w:abstractNumId w:val="15"/>
  </w:num>
  <w:num w:numId="7">
    <w:abstractNumId w:val="7"/>
  </w:num>
  <w:num w:numId="8">
    <w:abstractNumId w:val="11"/>
  </w:num>
  <w:num w:numId="9">
    <w:abstractNumId w:val="3"/>
  </w:num>
  <w:num w:numId="10">
    <w:abstractNumId w:val="17"/>
  </w:num>
  <w:num w:numId="11">
    <w:abstractNumId w:val="14"/>
  </w:num>
  <w:num w:numId="12">
    <w:abstractNumId w:val="19"/>
  </w:num>
  <w:num w:numId="13">
    <w:abstractNumId w:val="20"/>
  </w:num>
  <w:num w:numId="14">
    <w:abstractNumId w:val="0"/>
  </w:num>
  <w:num w:numId="15">
    <w:abstractNumId w:val="12"/>
  </w:num>
  <w:num w:numId="16">
    <w:abstractNumId w:val="18"/>
  </w:num>
  <w:num w:numId="17">
    <w:abstractNumId w:val="2"/>
  </w:num>
  <w:num w:numId="18">
    <w:abstractNumId w:val="10"/>
  </w:num>
  <w:num w:numId="19">
    <w:abstractNumId w:val="4"/>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YytjAzMTU2MTBS0lEKTi0uzszPAykwrAUAfrjleSwAAAA="/>
  </w:docVars>
  <w:rsids>
    <w:rsidRoot w:val="00760240"/>
    <w:rsid w:val="0001392F"/>
    <w:rsid w:val="00030C1D"/>
    <w:rsid w:val="00040065"/>
    <w:rsid w:val="00041A29"/>
    <w:rsid w:val="0005056A"/>
    <w:rsid w:val="00060917"/>
    <w:rsid w:val="00062691"/>
    <w:rsid w:val="00086FF4"/>
    <w:rsid w:val="000875D1"/>
    <w:rsid w:val="000A262D"/>
    <w:rsid w:val="000A57B2"/>
    <w:rsid w:val="000B49A1"/>
    <w:rsid w:val="000B6915"/>
    <w:rsid w:val="000C0185"/>
    <w:rsid w:val="000C130A"/>
    <w:rsid w:val="000E3D5D"/>
    <w:rsid w:val="000F1580"/>
    <w:rsid w:val="000F7192"/>
    <w:rsid w:val="001015A8"/>
    <w:rsid w:val="00154051"/>
    <w:rsid w:val="00156652"/>
    <w:rsid w:val="00157FBF"/>
    <w:rsid w:val="001A24F2"/>
    <w:rsid w:val="001B5380"/>
    <w:rsid w:val="001B5DD9"/>
    <w:rsid w:val="001C1A03"/>
    <w:rsid w:val="001D151A"/>
    <w:rsid w:val="001D386D"/>
    <w:rsid w:val="001E1E0C"/>
    <w:rsid w:val="001E2833"/>
    <w:rsid w:val="001E5331"/>
    <w:rsid w:val="001F00BE"/>
    <w:rsid w:val="001F4EE5"/>
    <w:rsid w:val="002050A9"/>
    <w:rsid w:val="002062CD"/>
    <w:rsid w:val="00212740"/>
    <w:rsid w:val="002312E2"/>
    <w:rsid w:val="00237FBF"/>
    <w:rsid w:val="00240613"/>
    <w:rsid w:val="00241661"/>
    <w:rsid w:val="00243318"/>
    <w:rsid w:val="0024378E"/>
    <w:rsid w:val="002501B5"/>
    <w:rsid w:val="00256650"/>
    <w:rsid w:val="002569E9"/>
    <w:rsid w:val="002771E2"/>
    <w:rsid w:val="002945E3"/>
    <w:rsid w:val="00294B69"/>
    <w:rsid w:val="002973AC"/>
    <w:rsid w:val="002A2837"/>
    <w:rsid w:val="002A5644"/>
    <w:rsid w:val="002B3217"/>
    <w:rsid w:val="002C1E56"/>
    <w:rsid w:val="002D37F2"/>
    <w:rsid w:val="002E22E5"/>
    <w:rsid w:val="002E2A2F"/>
    <w:rsid w:val="002E2CF2"/>
    <w:rsid w:val="002E6B91"/>
    <w:rsid w:val="00301EC3"/>
    <w:rsid w:val="003045D2"/>
    <w:rsid w:val="0030654C"/>
    <w:rsid w:val="00313349"/>
    <w:rsid w:val="003157D3"/>
    <w:rsid w:val="0032545C"/>
    <w:rsid w:val="00360907"/>
    <w:rsid w:val="00362DB9"/>
    <w:rsid w:val="003908B8"/>
    <w:rsid w:val="003A7F2B"/>
    <w:rsid w:val="003B23FA"/>
    <w:rsid w:val="003D40BD"/>
    <w:rsid w:val="003F4BB3"/>
    <w:rsid w:val="0040421A"/>
    <w:rsid w:val="004164F4"/>
    <w:rsid w:val="00437325"/>
    <w:rsid w:val="00442218"/>
    <w:rsid w:val="00443590"/>
    <w:rsid w:val="00445FBE"/>
    <w:rsid w:val="00452E3D"/>
    <w:rsid w:val="00486D0F"/>
    <w:rsid w:val="004B590B"/>
    <w:rsid w:val="004F019D"/>
    <w:rsid w:val="005072FA"/>
    <w:rsid w:val="00516189"/>
    <w:rsid w:val="00521906"/>
    <w:rsid w:val="00523C1F"/>
    <w:rsid w:val="00527F9E"/>
    <w:rsid w:val="00532D9C"/>
    <w:rsid w:val="0055014B"/>
    <w:rsid w:val="00550EAD"/>
    <w:rsid w:val="00555909"/>
    <w:rsid w:val="00593553"/>
    <w:rsid w:val="00593E62"/>
    <w:rsid w:val="005A7DE8"/>
    <w:rsid w:val="005B4DC0"/>
    <w:rsid w:val="005C4AEC"/>
    <w:rsid w:val="005D0413"/>
    <w:rsid w:val="005F73C7"/>
    <w:rsid w:val="00600CFE"/>
    <w:rsid w:val="0060165E"/>
    <w:rsid w:val="00610545"/>
    <w:rsid w:val="006334A6"/>
    <w:rsid w:val="00637D33"/>
    <w:rsid w:val="006610D2"/>
    <w:rsid w:val="00664DC1"/>
    <w:rsid w:val="00671DE9"/>
    <w:rsid w:val="00684343"/>
    <w:rsid w:val="00694264"/>
    <w:rsid w:val="00696BC8"/>
    <w:rsid w:val="006A2256"/>
    <w:rsid w:val="006C19AD"/>
    <w:rsid w:val="006C5A01"/>
    <w:rsid w:val="006D1891"/>
    <w:rsid w:val="006D3E06"/>
    <w:rsid w:val="007063BE"/>
    <w:rsid w:val="00712415"/>
    <w:rsid w:val="0071582D"/>
    <w:rsid w:val="007178E0"/>
    <w:rsid w:val="0072311E"/>
    <w:rsid w:val="00734236"/>
    <w:rsid w:val="007375D5"/>
    <w:rsid w:val="0074103B"/>
    <w:rsid w:val="00741577"/>
    <w:rsid w:val="00757092"/>
    <w:rsid w:val="00760240"/>
    <w:rsid w:val="00775D23"/>
    <w:rsid w:val="007766F3"/>
    <w:rsid w:val="007A4901"/>
    <w:rsid w:val="007B27B5"/>
    <w:rsid w:val="007B37D9"/>
    <w:rsid w:val="007C546D"/>
    <w:rsid w:val="007F786E"/>
    <w:rsid w:val="00814048"/>
    <w:rsid w:val="008230C8"/>
    <w:rsid w:val="00843972"/>
    <w:rsid w:val="008456EA"/>
    <w:rsid w:val="00855D3C"/>
    <w:rsid w:val="00860179"/>
    <w:rsid w:val="0086262E"/>
    <w:rsid w:val="0087338B"/>
    <w:rsid w:val="008A3086"/>
    <w:rsid w:val="008A636A"/>
    <w:rsid w:val="008D74F9"/>
    <w:rsid w:val="008E72BD"/>
    <w:rsid w:val="008F0752"/>
    <w:rsid w:val="008F539D"/>
    <w:rsid w:val="009014F1"/>
    <w:rsid w:val="0090391D"/>
    <w:rsid w:val="00914160"/>
    <w:rsid w:val="009159E2"/>
    <w:rsid w:val="009206ED"/>
    <w:rsid w:val="009302EF"/>
    <w:rsid w:val="00930D45"/>
    <w:rsid w:val="00936FD1"/>
    <w:rsid w:val="009408B1"/>
    <w:rsid w:val="00952B18"/>
    <w:rsid w:val="009704D0"/>
    <w:rsid w:val="00980784"/>
    <w:rsid w:val="0098470D"/>
    <w:rsid w:val="00987D69"/>
    <w:rsid w:val="00987FCA"/>
    <w:rsid w:val="009B4124"/>
    <w:rsid w:val="009B6A01"/>
    <w:rsid w:val="009C31B0"/>
    <w:rsid w:val="009C57E0"/>
    <w:rsid w:val="009C6880"/>
    <w:rsid w:val="009D7A7D"/>
    <w:rsid w:val="009F6B22"/>
    <w:rsid w:val="00A02337"/>
    <w:rsid w:val="00A074EB"/>
    <w:rsid w:val="00A20C22"/>
    <w:rsid w:val="00A24D44"/>
    <w:rsid w:val="00A27DFE"/>
    <w:rsid w:val="00A5022C"/>
    <w:rsid w:val="00A601D2"/>
    <w:rsid w:val="00A611F7"/>
    <w:rsid w:val="00A77721"/>
    <w:rsid w:val="00A81C92"/>
    <w:rsid w:val="00A85658"/>
    <w:rsid w:val="00A91E81"/>
    <w:rsid w:val="00A95672"/>
    <w:rsid w:val="00A97F0B"/>
    <w:rsid w:val="00AA4CAB"/>
    <w:rsid w:val="00AB179B"/>
    <w:rsid w:val="00AC0E69"/>
    <w:rsid w:val="00AE1052"/>
    <w:rsid w:val="00AF3743"/>
    <w:rsid w:val="00B01E2E"/>
    <w:rsid w:val="00B022C9"/>
    <w:rsid w:val="00B3182A"/>
    <w:rsid w:val="00B3613C"/>
    <w:rsid w:val="00B37B30"/>
    <w:rsid w:val="00B52F61"/>
    <w:rsid w:val="00B60571"/>
    <w:rsid w:val="00B90434"/>
    <w:rsid w:val="00BC6782"/>
    <w:rsid w:val="00BF0139"/>
    <w:rsid w:val="00BF6BB0"/>
    <w:rsid w:val="00C021A1"/>
    <w:rsid w:val="00C061B8"/>
    <w:rsid w:val="00C23CE6"/>
    <w:rsid w:val="00C25B79"/>
    <w:rsid w:val="00C428F8"/>
    <w:rsid w:val="00C454C1"/>
    <w:rsid w:val="00C4606B"/>
    <w:rsid w:val="00C707E1"/>
    <w:rsid w:val="00C769E4"/>
    <w:rsid w:val="00C77E96"/>
    <w:rsid w:val="00C8731D"/>
    <w:rsid w:val="00C91F44"/>
    <w:rsid w:val="00C932AF"/>
    <w:rsid w:val="00CA7F26"/>
    <w:rsid w:val="00CB76AD"/>
    <w:rsid w:val="00D239A4"/>
    <w:rsid w:val="00D30786"/>
    <w:rsid w:val="00D44CA6"/>
    <w:rsid w:val="00D464E6"/>
    <w:rsid w:val="00D46B5F"/>
    <w:rsid w:val="00D665A6"/>
    <w:rsid w:val="00D83AE4"/>
    <w:rsid w:val="00D92C57"/>
    <w:rsid w:val="00DA07FC"/>
    <w:rsid w:val="00DB4D53"/>
    <w:rsid w:val="00DE3062"/>
    <w:rsid w:val="00DF046B"/>
    <w:rsid w:val="00E20A21"/>
    <w:rsid w:val="00E23052"/>
    <w:rsid w:val="00E263C8"/>
    <w:rsid w:val="00E36808"/>
    <w:rsid w:val="00E413EA"/>
    <w:rsid w:val="00E4345B"/>
    <w:rsid w:val="00E61C51"/>
    <w:rsid w:val="00E62697"/>
    <w:rsid w:val="00E66C93"/>
    <w:rsid w:val="00E95AAE"/>
    <w:rsid w:val="00E96C6B"/>
    <w:rsid w:val="00EB1A27"/>
    <w:rsid w:val="00ED72A8"/>
    <w:rsid w:val="00EE1197"/>
    <w:rsid w:val="00EE4465"/>
    <w:rsid w:val="00EE49E9"/>
    <w:rsid w:val="00EE4C31"/>
    <w:rsid w:val="00EF5C4E"/>
    <w:rsid w:val="00F06B05"/>
    <w:rsid w:val="00F24F50"/>
    <w:rsid w:val="00F25B63"/>
    <w:rsid w:val="00F3734F"/>
    <w:rsid w:val="00F40F0C"/>
    <w:rsid w:val="00F4187D"/>
    <w:rsid w:val="00F51998"/>
    <w:rsid w:val="00F636CC"/>
    <w:rsid w:val="00F7350E"/>
    <w:rsid w:val="00F91C4F"/>
    <w:rsid w:val="00F9358F"/>
    <w:rsid w:val="00F93BEA"/>
    <w:rsid w:val="00F957DB"/>
    <w:rsid w:val="00FB4F9F"/>
    <w:rsid w:val="00FC7743"/>
    <w:rsid w:val="00FE3173"/>
    <w:rsid w:val="00FE5E12"/>
    <w:rsid w:val="00FF4D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2EEF6"/>
  <w15:docId w15:val="{6B20DA33-2F8F-4A94-A8EF-AA789E94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AEC"/>
  </w:style>
  <w:style w:type="paragraph" w:styleId="1">
    <w:name w:val="heading 1"/>
    <w:basedOn w:val="a"/>
    <w:next w:val="a"/>
    <w:link w:val="1Char"/>
    <w:uiPriority w:val="9"/>
    <w:qFormat/>
    <w:rsid w:val="00E368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E36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240"/>
    <w:pPr>
      <w:tabs>
        <w:tab w:val="center" w:pos="4320"/>
        <w:tab w:val="right" w:pos="8640"/>
      </w:tabs>
      <w:spacing w:after="0" w:line="240" w:lineRule="auto"/>
    </w:pPr>
  </w:style>
  <w:style w:type="character" w:customStyle="1" w:styleId="Char">
    <w:name w:val="Κεφαλίδα Char"/>
    <w:basedOn w:val="a0"/>
    <w:link w:val="a3"/>
    <w:uiPriority w:val="99"/>
    <w:rsid w:val="00760240"/>
  </w:style>
  <w:style w:type="paragraph" w:styleId="a4">
    <w:name w:val="footer"/>
    <w:basedOn w:val="a"/>
    <w:link w:val="Char0"/>
    <w:uiPriority w:val="99"/>
    <w:unhideWhenUsed/>
    <w:rsid w:val="00760240"/>
    <w:pPr>
      <w:tabs>
        <w:tab w:val="center" w:pos="4320"/>
        <w:tab w:val="right" w:pos="8640"/>
      </w:tabs>
      <w:spacing w:after="0" w:line="240" w:lineRule="auto"/>
    </w:pPr>
  </w:style>
  <w:style w:type="character" w:customStyle="1" w:styleId="Char0">
    <w:name w:val="Υποσέλιδο Char"/>
    <w:basedOn w:val="a0"/>
    <w:link w:val="a4"/>
    <w:uiPriority w:val="99"/>
    <w:rsid w:val="00760240"/>
  </w:style>
  <w:style w:type="paragraph" w:styleId="a5">
    <w:name w:val="List Paragraph"/>
    <w:aliases w:val="List,List1,Bullets_normal,Task Body,1st level - Bullet List Paragraph,Lettre d'introduction,Paragraphe de liste,Viñetas (Inicio Parrafo),Paragrafo elenco,3 Txt tabla,Zerrenda-paragrafoa,Colorful List - Accent 11,Page1,obr-tab"/>
    <w:basedOn w:val="a"/>
    <w:link w:val="Char1"/>
    <w:uiPriority w:val="34"/>
    <w:qFormat/>
    <w:rsid w:val="00F3734F"/>
    <w:pPr>
      <w:ind w:left="720"/>
      <w:contextualSpacing/>
    </w:pPr>
  </w:style>
  <w:style w:type="character" w:customStyle="1" w:styleId="Char1">
    <w:name w:val="Παράγραφος λίστας Char"/>
    <w:aliases w:val="List Char,List1 Char,Bullets_normal Char,Task Body Char,1st level - Bullet List Paragraph Char,Lettre d'introduction Char,Paragraphe de liste Char,Viñetas (Inicio Parrafo) Char,Paragrafo elenco Char,3 Txt tabla Char,Page1 Char"/>
    <w:link w:val="a5"/>
    <w:uiPriority w:val="34"/>
    <w:locked/>
    <w:rsid w:val="00F3734F"/>
  </w:style>
  <w:style w:type="paragraph" w:customStyle="1" w:styleId="Default">
    <w:name w:val="Default"/>
    <w:rsid w:val="006A2256"/>
    <w:pPr>
      <w:autoSpaceDE w:val="0"/>
      <w:autoSpaceDN w:val="0"/>
      <w:adjustRightInd w:val="0"/>
      <w:spacing w:after="0" w:line="240" w:lineRule="auto"/>
    </w:pPr>
    <w:rPr>
      <w:rFonts w:ascii="Karbon" w:hAnsi="Karbon" w:cs="Karbon"/>
      <w:color w:val="000000"/>
      <w:sz w:val="24"/>
      <w:szCs w:val="24"/>
      <w:lang w:val="en-GB"/>
    </w:rPr>
  </w:style>
  <w:style w:type="paragraph" w:styleId="a6">
    <w:name w:val="Body Text"/>
    <w:basedOn w:val="a"/>
    <w:link w:val="Char2"/>
    <w:uiPriority w:val="1"/>
    <w:qFormat/>
    <w:rsid w:val="006A2256"/>
    <w:pPr>
      <w:widowControl w:val="0"/>
      <w:autoSpaceDE w:val="0"/>
      <w:autoSpaceDN w:val="0"/>
      <w:spacing w:after="0" w:line="240" w:lineRule="auto"/>
    </w:pPr>
    <w:rPr>
      <w:rFonts w:ascii="Verdana" w:eastAsia="Verdana" w:hAnsi="Verdana" w:cs="Verdana"/>
      <w:sz w:val="20"/>
      <w:szCs w:val="20"/>
      <w:lang w:val="en-GB" w:eastAsia="en-GB" w:bidi="en-GB"/>
    </w:rPr>
  </w:style>
  <w:style w:type="character" w:customStyle="1" w:styleId="Char2">
    <w:name w:val="Σώμα κειμένου Char"/>
    <w:basedOn w:val="a0"/>
    <w:link w:val="a6"/>
    <w:uiPriority w:val="1"/>
    <w:rsid w:val="006A2256"/>
    <w:rPr>
      <w:rFonts w:ascii="Verdana" w:eastAsia="Verdana" w:hAnsi="Verdana" w:cs="Verdana"/>
      <w:sz w:val="20"/>
      <w:szCs w:val="20"/>
      <w:lang w:val="en-GB" w:eastAsia="en-GB" w:bidi="en-GB"/>
    </w:rPr>
  </w:style>
  <w:style w:type="table" w:styleId="a7">
    <w:name w:val="Table Grid"/>
    <w:basedOn w:val="a1"/>
    <w:uiPriority w:val="39"/>
    <w:rsid w:val="006A225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E36808"/>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E36808"/>
    <w:rPr>
      <w:rFonts w:asciiTheme="majorHAnsi" w:eastAsiaTheme="majorEastAsia" w:hAnsiTheme="majorHAnsi" w:cstheme="majorBidi"/>
      <w:color w:val="2F5496" w:themeColor="accent1" w:themeShade="BF"/>
      <w:sz w:val="26"/>
      <w:szCs w:val="26"/>
    </w:rPr>
  </w:style>
  <w:style w:type="paragraph" w:styleId="a8">
    <w:name w:val="TOC Heading"/>
    <w:basedOn w:val="1"/>
    <w:next w:val="a"/>
    <w:uiPriority w:val="39"/>
    <w:unhideWhenUsed/>
    <w:qFormat/>
    <w:rsid w:val="0071582D"/>
    <w:pPr>
      <w:outlineLvl w:val="9"/>
    </w:pPr>
  </w:style>
  <w:style w:type="paragraph" w:styleId="10">
    <w:name w:val="toc 1"/>
    <w:basedOn w:val="a"/>
    <w:next w:val="a"/>
    <w:autoRedefine/>
    <w:uiPriority w:val="39"/>
    <w:unhideWhenUsed/>
    <w:rsid w:val="0071582D"/>
    <w:pPr>
      <w:spacing w:after="100"/>
    </w:pPr>
  </w:style>
  <w:style w:type="paragraph" w:styleId="20">
    <w:name w:val="toc 2"/>
    <w:basedOn w:val="a"/>
    <w:next w:val="a"/>
    <w:autoRedefine/>
    <w:uiPriority w:val="39"/>
    <w:unhideWhenUsed/>
    <w:rsid w:val="0071582D"/>
    <w:pPr>
      <w:spacing w:after="100"/>
      <w:ind w:left="220"/>
    </w:pPr>
  </w:style>
  <w:style w:type="character" w:styleId="-">
    <w:name w:val="Hyperlink"/>
    <w:basedOn w:val="a0"/>
    <w:uiPriority w:val="99"/>
    <w:unhideWhenUsed/>
    <w:rsid w:val="0071582D"/>
    <w:rPr>
      <w:color w:val="0563C1" w:themeColor="hyperlink"/>
      <w:u w:val="single"/>
    </w:rPr>
  </w:style>
  <w:style w:type="character" w:styleId="a9">
    <w:name w:val="annotation reference"/>
    <w:basedOn w:val="a0"/>
    <w:uiPriority w:val="99"/>
    <w:semiHidden/>
    <w:unhideWhenUsed/>
    <w:rsid w:val="00030C1D"/>
    <w:rPr>
      <w:sz w:val="16"/>
      <w:szCs w:val="16"/>
    </w:rPr>
  </w:style>
  <w:style w:type="paragraph" w:styleId="aa">
    <w:name w:val="annotation text"/>
    <w:basedOn w:val="a"/>
    <w:link w:val="Char3"/>
    <w:uiPriority w:val="99"/>
    <w:unhideWhenUsed/>
    <w:rsid w:val="00030C1D"/>
    <w:pPr>
      <w:spacing w:line="240" w:lineRule="auto"/>
    </w:pPr>
    <w:rPr>
      <w:sz w:val="20"/>
      <w:szCs w:val="20"/>
    </w:rPr>
  </w:style>
  <w:style w:type="character" w:customStyle="1" w:styleId="Char3">
    <w:name w:val="Κείμενο σχολίου Char"/>
    <w:basedOn w:val="a0"/>
    <w:link w:val="aa"/>
    <w:uiPriority w:val="99"/>
    <w:rsid w:val="00030C1D"/>
    <w:rPr>
      <w:sz w:val="20"/>
      <w:szCs w:val="20"/>
    </w:rPr>
  </w:style>
  <w:style w:type="paragraph" w:styleId="ab">
    <w:name w:val="annotation subject"/>
    <w:basedOn w:val="aa"/>
    <w:next w:val="aa"/>
    <w:link w:val="Char4"/>
    <w:uiPriority w:val="99"/>
    <w:semiHidden/>
    <w:unhideWhenUsed/>
    <w:rsid w:val="00030C1D"/>
    <w:rPr>
      <w:b/>
      <w:bCs/>
    </w:rPr>
  </w:style>
  <w:style w:type="character" w:customStyle="1" w:styleId="Char4">
    <w:name w:val="Θέμα σχολίου Char"/>
    <w:basedOn w:val="Char3"/>
    <w:link w:val="ab"/>
    <w:uiPriority w:val="99"/>
    <w:semiHidden/>
    <w:rsid w:val="00030C1D"/>
    <w:rPr>
      <w:b/>
      <w:bCs/>
      <w:sz w:val="20"/>
      <w:szCs w:val="20"/>
    </w:rPr>
  </w:style>
  <w:style w:type="paragraph" w:styleId="ac">
    <w:name w:val="Balloon Text"/>
    <w:basedOn w:val="a"/>
    <w:link w:val="Char5"/>
    <w:uiPriority w:val="99"/>
    <w:semiHidden/>
    <w:unhideWhenUsed/>
    <w:rsid w:val="00030C1D"/>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030C1D"/>
    <w:rPr>
      <w:rFonts w:ascii="Segoe UI" w:hAnsi="Segoe UI" w:cs="Segoe UI"/>
      <w:sz w:val="18"/>
      <w:szCs w:val="18"/>
    </w:rPr>
  </w:style>
  <w:style w:type="paragraph" w:styleId="ad">
    <w:name w:val="Revision"/>
    <w:hidden/>
    <w:uiPriority w:val="99"/>
    <w:semiHidden/>
    <w:rsid w:val="00ED72A8"/>
    <w:pPr>
      <w:spacing w:after="0" w:line="240" w:lineRule="auto"/>
    </w:pPr>
  </w:style>
  <w:style w:type="character" w:customStyle="1" w:styleId="11">
    <w:name w:val="Ανεπίλυτη αναφορά1"/>
    <w:basedOn w:val="a0"/>
    <w:uiPriority w:val="99"/>
    <w:semiHidden/>
    <w:unhideWhenUsed/>
    <w:rsid w:val="00F25B63"/>
    <w:rPr>
      <w:color w:val="605E5C"/>
      <w:shd w:val="clear" w:color="auto" w:fill="E1DFDD"/>
    </w:rPr>
  </w:style>
  <w:style w:type="paragraph" w:styleId="ae">
    <w:name w:val="footnote text"/>
    <w:basedOn w:val="a"/>
    <w:link w:val="Char6"/>
    <w:uiPriority w:val="99"/>
    <w:semiHidden/>
    <w:unhideWhenUsed/>
    <w:rsid w:val="00E62697"/>
    <w:pPr>
      <w:spacing w:after="0" w:line="240" w:lineRule="auto"/>
    </w:pPr>
    <w:rPr>
      <w:sz w:val="20"/>
      <w:szCs w:val="20"/>
    </w:rPr>
  </w:style>
  <w:style w:type="character" w:customStyle="1" w:styleId="Char6">
    <w:name w:val="Κείμενο υποσημείωσης Char"/>
    <w:basedOn w:val="a0"/>
    <w:link w:val="ae"/>
    <w:uiPriority w:val="99"/>
    <w:semiHidden/>
    <w:rsid w:val="00E62697"/>
    <w:rPr>
      <w:sz w:val="20"/>
      <w:szCs w:val="20"/>
    </w:rPr>
  </w:style>
  <w:style w:type="character" w:styleId="af">
    <w:name w:val="footnote reference"/>
    <w:basedOn w:val="a0"/>
    <w:uiPriority w:val="99"/>
    <w:semiHidden/>
    <w:unhideWhenUsed/>
    <w:rsid w:val="00E62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99109">
      <w:bodyDiv w:val="1"/>
      <w:marLeft w:val="0"/>
      <w:marRight w:val="0"/>
      <w:marTop w:val="0"/>
      <w:marBottom w:val="0"/>
      <w:divBdr>
        <w:top w:val="none" w:sz="0" w:space="0" w:color="auto"/>
        <w:left w:val="none" w:sz="0" w:space="0" w:color="auto"/>
        <w:bottom w:val="none" w:sz="0" w:space="0" w:color="auto"/>
        <w:right w:val="none" w:sz="0" w:space="0" w:color="auto"/>
      </w:divBdr>
    </w:div>
    <w:div w:id="19643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ingfromtheextremes.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ingfromtheextremes.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call@learningfromtheextremes.eu" TargetMode="Externa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ll@learningfromtheextremes.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E7611-9FA9-4699-9C62-08BA25F7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4730</Words>
  <Characters>25544</Characters>
  <Application>Microsoft Office Word</Application>
  <DocSecurity>0</DocSecurity>
  <Lines>212</Lines>
  <Paragraphs>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Χωλίδη</dc:creator>
  <cp:keywords/>
  <dc:description/>
  <cp:lastModifiedBy>Χριστίνα-Ερριέτα Συκά</cp:lastModifiedBy>
  <cp:revision>2</cp:revision>
  <cp:lastPrinted>2022-05-26T08:15:00Z</cp:lastPrinted>
  <dcterms:created xsi:type="dcterms:W3CDTF">2022-05-26T08:28:00Z</dcterms:created>
  <dcterms:modified xsi:type="dcterms:W3CDTF">2022-05-26T08:28:00Z</dcterms:modified>
</cp:coreProperties>
</file>