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0C3DEA" w:rsidRDefault="00656714" w:rsidP="001842E2">
      <w:pPr>
        <w:jc w:val="center"/>
        <w:rPr>
          <w:rFonts w:ascii="Palatino Linotype" w:hAnsi="Palatino Linotype"/>
          <w:sz w:val="26"/>
          <w:szCs w:val="26"/>
        </w:rPr>
      </w:pPr>
      <w:r w:rsidRPr="001842E2">
        <w:rPr>
          <w:rFonts w:ascii="Palatino Linotype" w:hAnsi="Palatino Linotype"/>
          <w:sz w:val="26"/>
          <w:szCs w:val="26"/>
        </w:rPr>
        <w:t>Πρόγραμμα Σπουδών Γυμνασίου</w:t>
      </w:r>
    </w:p>
    <w:p w:rsidR="008B31FD" w:rsidRPr="000C3DEA" w:rsidRDefault="008B31FD" w:rsidP="001842E2">
      <w:pPr>
        <w:jc w:val="center"/>
        <w:rPr>
          <w:rFonts w:ascii="Palatino Linotype" w:hAnsi="Palatino Linotype"/>
          <w:sz w:val="26"/>
          <w:szCs w:val="26"/>
        </w:rPr>
      </w:pPr>
    </w:p>
    <w:p w:rsidR="00656714" w:rsidRPr="001842E2" w:rsidRDefault="00656714" w:rsidP="001842E2">
      <w:pPr>
        <w:jc w:val="center"/>
        <w:rPr>
          <w:rFonts w:ascii="Palatino Linotype" w:hAnsi="Palatino Linotype"/>
          <w:sz w:val="26"/>
          <w:szCs w:val="26"/>
        </w:rPr>
      </w:pPr>
      <w:r w:rsidRPr="001842E2">
        <w:rPr>
          <w:rFonts w:ascii="Palatino Linotype" w:hAnsi="Palatino Linotype"/>
          <w:sz w:val="26"/>
          <w:szCs w:val="26"/>
        </w:rPr>
        <w:t>Η ΘΡΗΣΚΕΙΑ ΣΤΗ ΖΩΗ, ΣΤΗΝ ΙΣΤΟΡΙΑ ΚΑΙ ΣΤΟΝ ΠΟΛΙΤΙΣΜΟ</w:t>
      </w: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0C3DEA" w:rsidRDefault="00656714" w:rsidP="001842E2">
      <w:pPr>
        <w:jc w:val="center"/>
        <w:rPr>
          <w:rFonts w:ascii="Palatino Linotype" w:hAnsi="Palatino Linotype"/>
          <w:sz w:val="32"/>
          <w:szCs w:val="32"/>
        </w:rPr>
      </w:pPr>
      <w:r w:rsidRPr="001842E2">
        <w:rPr>
          <w:rFonts w:ascii="Palatino Linotype" w:hAnsi="Palatino Linotype"/>
          <w:sz w:val="32"/>
          <w:szCs w:val="32"/>
        </w:rPr>
        <w:t>Α΄ ΓΥΜΝΑΣΙΟΥ</w:t>
      </w:r>
    </w:p>
    <w:p w:rsidR="008B31FD" w:rsidRPr="000C3DEA" w:rsidRDefault="008B31FD" w:rsidP="001842E2">
      <w:pPr>
        <w:jc w:val="center"/>
        <w:rPr>
          <w:rFonts w:ascii="Palatino Linotype" w:hAnsi="Palatino Linotype"/>
          <w:sz w:val="32"/>
          <w:szCs w:val="32"/>
        </w:rPr>
      </w:pPr>
    </w:p>
    <w:p w:rsidR="00656714" w:rsidRPr="001842E2" w:rsidRDefault="00656714" w:rsidP="001842E2">
      <w:pPr>
        <w:jc w:val="center"/>
        <w:rPr>
          <w:rFonts w:ascii="Palatino Linotype" w:hAnsi="Palatino Linotype"/>
          <w:sz w:val="32"/>
          <w:szCs w:val="32"/>
        </w:rPr>
      </w:pPr>
      <w:r w:rsidRPr="001842E2">
        <w:rPr>
          <w:rFonts w:ascii="Palatino Linotype" w:hAnsi="Palatino Linotype"/>
          <w:sz w:val="32"/>
          <w:szCs w:val="32"/>
        </w:rPr>
        <w:t>ΠΟΡΕΙΑ ΚΑΙ ΑΝΑΠΤΥΞΗ</w:t>
      </w: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0C3DEA" w:rsidRDefault="0096595D" w:rsidP="001842E2">
      <w:pPr>
        <w:jc w:val="center"/>
        <w:rPr>
          <w:rFonts w:ascii="Palatino Linotype" w:hAnsi="Palatino Linotype"/>
          <w:sz w:val="32"/>
          <w:szCs w:val="32"/>
        </w:rPr>
      </w:pPr>
      <w:r>
        <w:rPr>
          <w:rFonts w:ascii="Palatino Linotype" w:hAnsi="Palatino Linotype"/>
          <w:sz w:val="32"/>
          <w:szCs w:val="32"/>
        </w:rPr>
        <w:t xml:space="preserve">Προτεινόμενο </w:t>
      </w:r>
      <w:r w:rsidR="00656714" w:rsidRPr="001842E2">
        <w:rPr>
          <w:rFonts w:ascii="Palatino Linotype" w:hAnsi="Palatino Linotype"/>
          <w:sz w:val="32"/>
          <w:szCs w:val="32"/>
        </w:rPr>
        <w:t>Υλικό</w:t>
      </w:r>
    </w:p>
    <w:p w:rsidR="008B31FD" w:rsidRPr="000C3DEA" w:rsidRDefault="008B31FD" w:rsidP="001842E2">
      <w:pPr>
        <w:jc w:val="center"/>
        <w:rPr>
          <w:rFonts w:ascii="Palatino Linotype" w:hAnsi="Palatino Linotype"/>
          <w:sz w:val="32"/>
          <w:szCs w:val="32"/>
        </w:rPr>
      </w:pPr>
    </w:p>
    <w:p w:rsidR="00656714" w:rsidRPr="001842E2" w:rsidRDefault="00656714" w:rsidP="001842E2">
      <w:pPr>
        <w:jc w:val="center"/>
        <w:rPr>
          <w:rFonts w:ascii="Palatino Linotype" w:hAnsi="Palatino Linotype"/>
          <w:sz w:val="32"/>
          <w:szCs w:val="32"/>
        </w:rPr>
      </w:pPr>
      <w:r w:rsidRPr="001842E2">
        <w:rPr>
          <w:rFonts w:ascii="Palatino Linotype" w:hAnsi="Palatino Linotype"/>
          <w:sz w:val="32"/>
          <w:szCs w:val="32"/>
        </w:rPr>
        <w:t xml:space="preserve">για την επεξεργασία των Θεματικών Ενοτήτων  </w:t>
      </w:r>
    </w:p>
    <w:p w:rsidR="00BC49CE" w:rsidRPr="002814CA" w:rsidRDefault="00BC49CE" w:rsidP="00BC49CE">
      <w:pPr>
        <w:rPr>
          <w:rFonts w:ascii="Palatino Linotype" w:hAnsi="Palatino Linotype"/>
          <w:sz w:val="22"/>
          <w:szCs w:val="22"/>
        </w:rPr>
      </w:pPr>
      <w:r>
        <w:rPr>
          <w:rFonts w:ascii="Palatino Linotype" w:hAnsi="Palatino Linotype"/>
          <w:sz w:val="22"/>
          <w:szCs w:val="22"/>
        </w:rPr>
        <w:t xml:space="preserve"> </w:t>
      </w:r>
    </w:p>
    <w:p w:rsidR="00BC49CE" w:rsidRDefault="00BC49CE" w:rsidP="00BC49CE">
      <w:pPr>
        <w:rPr>
          <w:rFonts w:ascii="Palatino Linotype" w:hAnsi="Palatino Linotype"/>
          <w:sz w:val="22"/>
          <w:szCs w:val="22"/>
        </w:rPr>
      </w:pPr>
      <w:r>
        <w:rPr>
          <w:rFonts w:ascii="Palatino Linotype" w:hAnsi="Palatino Linotype"/>
          <w:sz w:val="22"/>
          <w:szCs w:val="22"/>
        </w:rPr>
        <w:t xml:space="preserve"> </w:t>
      </w: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BC49CE" w:rsidRDefault="00BC49CE" w:rsidP="00BC49CE">
      <w:pPr>
        <w:rPr>
          <w:rFonts w:ascii="Palatino Linotype" w:hAnsi="Palatino Linotype"/>
          <w:sz w:val="22"/>
          <w:szCs w:val="22"/>
        </w:rPr>
      </w:pPr>
    </w:p>
    <w:p w:rsidR="00ED5A4C" w:rsidRDefault="00ED5A4C" w:rsidP="008B4073">
      <w:pPr>
        <w:rPr>
          <w:rFonts w:ascii="Palatino Linotype" w:hAnsi="Palatino Linotype"/>
          <w:i/>
          <w:iCs/>
          <w:sz w:val="22"/>
          <w:szCs w:val="22"/>
        </w:rPr>
      </w:pPr>
    </w:p>
    <w:p w:rsidR="008B4073" w:rsidRPr="004B1D2C" w:rsidRDefault="00BC49CE" w:rsidP="008B4073">
      <w:pPr>
        <w:rPr>
          <w:rFonts w:ascii="Palatino Linotype" w:hAnsi="Palatino Linotype"/>
          <w:b/>
        </w:rPr>
      </w:pPr>
      <w:r w:rsidRPr="004B1D2C">
        <w:rPr>
          <w:rFonts w:ascii="Palatino Linotype" w:hAnsi="Palatino Linotype"/>
          <w:b/>
          <w:i/>
          <w:iCs/>
          <w:sz w:val="22"/>
          <w:szCs w:val="22"/>
        </w:rPr>
        <w:t xml:space="preserve"> </w:t>
      </w:r>
      <w:r w:rsidR="008B4073" w:rsidRPr="004B1D2C">
        <w:rPr>
          <w:rFonts w:ascii="Palatino Linotype" w:hAnsi="Palatino Linotype"/>
          <w:b/>
        </w:rPr>
        <w:t xml:space="preserve">ΘΕΜΑΤΙΚΗ ΕΝΟΤΗΤΑ </w:t>
      </w:r>
      <w:r w:rsidR="008B4073" w:rsidRPr="004B1D2C">
        <w:rPr>
          <w:rFonts w:ascii="Palatino Linotype" w:hAnsi="Palatino Linotype"/>
          <w:b/>
          <w:bCs/>
        </w:rPr>
        <w:t>1:</w:t>
      </w:r>
      <w:r w:rsidR="008B4073" w:rsidRPr="004B1D2C">
        <w:rPr>
          <w:rFonts w:ascii="Palatino Linotype" w:hAnsi="Palatino Linotype"/>
          <w:b/>
        </w:rPr>
        <w:t xml:space="preserve">  Μεγαλώνουμε και αλλάζουμε</w:t>
      </w:r>
    </w:p>
    <w:p w:rsidR="00D204E0" w:rsidRPr="008B4073" w:rsidRDefault="00D204E0" w:rsidP="008B4073">
      <w:pPr>
        <w:rPr>
          <w:rFonts w:ascii="Palatino Linotype" w:hAnsi="Palatino Linotype"/>
          <w:sz w:val="32"/>
          <w:szCs w:val="32"/>
        </w:rPr>
      </w:pPr>
    </w:p>
    <w:p w:rsidR="008B4073" w:rsidRPr="001842E2" w:rsidRDefault="0000753D" w:rsidP="008B4073">
      <w:pPr>
        <w:rPr>
          <w:rFonts w:ascii="Palatino Linotype" w:hAnsi="Palatino Linotype"/>
          <w:sz w:val="28"/>
          <w:szCs w:val="28"/>
        </w:rPr>
      </w:pPr>
      <w:r w:rsidRPr="0000753D">
        <w:rPr>
          <w:rFonts w:ascii="Palatino Linotype" w:hAnsi="Palatino Linotype"/>
          <w:noProof/>
        </w:rPr>
        <w:pict>
          <v:shapetype id="_x0000_t202" coordsize="21600,21600" o:spt="202" path="m,l,21600r21600,l21600,xe">
            <v:stroke joinstyle="miter"/>
            <v:path gradientshapeok="t" o:connecttype="rect"/>
          </v:shapetype>
          <v:shape id="_x0000_s1095" type="#_x0000_t202" style="position:absolute;margin-left:-36pt;margin-top:2.75pt;width:486pt;height:45pt;z-index:251650560" fillcolor="#eaeaea" stroked="f">
            <v:textbox>
              <w:txbxContent>
                <w:p w:rsidR="00E14177" w:rsidRPr="00722F12" w:rsidRDefault="00E14177" w:rsidP="008B4073">
                  <w:pPr>
                    <w:jc w:val="center"/>
                    <w:rPr>
                      <w:rFonts w:ascii="Palatino Linotype" w:hAnsi="Palatino Linotype"/>
                      <w:spacing w:val="160"/>
                    </w:rPr>
                  </w:pPr>
                  <w:r w:rsidRPr="00722F12">
                    <w:rPr>
                      <w:rFonts w:ascii="Palatino Linotype" w:hAnsi="Palatino Linotype"/>
                      <w:spacing w:val="160"/>
                    </w:rPr>
                    <w:t xml:space="preserve">Κείμενα </w:t>
                  </w:r>
                </w:p>
                <w:p w:rsidR="00E14177" w:rsidRDefault="00E14177" w:rsidP="008B4073">
                  <w:pPr>
                    <w:jc w:val="center"/>
                    <w:rPr>
                      <w:rFonts w:ascii="Palatino Linotype" w:hAnsi="Palatino Linotype"/>
                    </w:rPr>
                  </w:pPr>
                  <w:r w:rsidRPr="00722F12">
                    <w:rPr>
                      <w:rFonts w:ascii="Palatino Linotype" w:hAnsi="Palatino Linotype"/>
                    </w:rPr>
                    <w:t>για χρήση από τους μαθητές</w:t>
                  </w:r>
                </w:p>
                <w:p w:rsidR="00E14177" w:rsidRDefault="00E14177" w:rsidP="008B4073"/>
              </w:txbxContent>
            </v:textbox>
          </v:shape>
        </w:pict>
      </w:r>
    </w:p>
    <w:p w:rsidR="008B4073" w:rsidRPr="001842E2" w:rsidRDefault="008B4073" w:rsidP="008B4073">
      <w:pPr>
        <w:jc w:val="center"/>
        <w:rPr>
          <w:rFonts w:ascii="Palatino Linotype" w:hAnsi="Palatino Linotype"/>
        </w:rPr>
      </w:pPr>
    </w:p>
    <w:p w:rsidR="008B4073" w:rsidRPr="001842E2" w:rsidRDefault="008B4073" w:rsidP="008B4073">
      <w:pPr>
        <w:jc w:val="center"/>
        <w:rPr>
          <w:rFonts w:ascii="Palatino Linotype" w:hAnsi="Palatino Linotype"/>
        </w:rPr>
      </w:pPr>
    </w:p>
    <w:p w:rsidR="00BC49CE" w:rsidRPr="008B4073" w:rsidRDefault="00BC49CE" w:rsidP="00BC49CE">
      <w:pPr>
        <w:rPr>
          <w:rFonts w:ascii="Palatino Linotype" w:hAnsi="Palatino Linotype"/>
          <w:i/>
          <w:iCs/>
          <w:sz w:val="20"/>
          <w:szCs w:val="20"/>
        </w:rPr>
      </w:pP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Η μετάδοση του Χριστιανισμού στον εθνικό κόσμο («</w:t>
      </w:r>
      <w:r w:rsidRPr="00451C7C">
        <w:rPr>
          <w:rFonts w:ascii="Palatino Linotype" w:hAnsi="Palatino Linotype"/>
          <w:i/>
          <w:iCs/>
          <w:sz w:val="20"/>
          <w:szCs w:val="20"/>
        </w:rPr>
        <w:t>ουκ ένι</w:t>
      </w:r>
      <w:r w:rsidRPr="00451C7C">
        <w:rPr>
          <w:rFonts w:ascii="Palatino Linotype" w:hAnsi="Palatino Linotype"/>
          <w:sz w:val="20"/>
          <w:szCs w:val="20"/>
        </w:rPr>
        <w:t>…») (Πραξ 13, 44-48, Εφ 2, 14, Γαλ 3, 28)</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Ο Παύλος για τη ζωή του πριν τη μεταστροφή του (Φιλ 3, 5-6)</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 xml:space="preserve">Η μεταστροφή του Αποστόλου Παύλου (Πραξ 22, 4-16) </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Η εξάπλωση του κηρύγματος του Παύλου (Ι. Χρυσ</w:t>
      </w:r>
      <w:r w:rsidR="00A02214" w:rsidRPr="00451C7C">
        <w:rPr>
          <w:rFonts w:ascii="Palatino Linotype" w:hAnsi="Palatino Linotype"/>
          <w:sz w:val="20"/>
          <w:szCs w:val="20"/>
        </w:rPr>
        <w:t>όστομος</w:t>
      </w:r>
      <w:r w:rsidRPr="00451C7C">
        <w:rPr>
          <w:rFonts w:ascii="Palatino Linotype" w:hAnsi="Palatino Linotype"/>
          <w:sz w:val="20"/>
          <w:szCs w:val="20"/>
        </w:rPr>
        <w:t>)</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Ο ιστορικός Σουητώνιος για τους διωγμούς</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Η επιστολή του Πλινίου προς τον αυτοκράτορα Τραϊανό</w:t>
      </w:r>
    </w:p>
    <w:p w:rsidR="00BC49CE" w:rsidRPr="00451C7C" w:rsidRDefault="00BC49CE" w:rsidP="006157D9">
      <w:pPr>
        <w:numPr>
          <w:ilvl w:val="0"/>
          <w:numId w:val="65"/>
        </w:numPr>
        <w:tabs>
          <w:tab w:val="clear" w:pos="720"/>
          <w:tab w:val="num" w:pos="567"/>
        </w:tabs>
        <w:ind w:left="567" w:hanging="207"/>
        <w:rPr>
          <w:rFonts w:ascii="Palatino Linotype" w:hAnsi="Palatino Linotype"/>
          <w:i/>
          <w:iCs/>
          <w:sz w:val="20"/>
          <w:szCs w:val="20"/>
        </w:rPr>
      </w:pPr>
      <w:r w:rsidRPr="00451C7C">
        <w:rPr>
          <w:rFonts w:ascii="Palatino Linotype" w:hAnsi="Palatino Linotype"/>
          <w:sz w:val="20"/>
          <w:szCs w:val="20"/>
        </w:rPr>
        <w:t>Ομολογία πίστεως της εποχής του Δεκίου</w:t>
      </w:r>
    </w:p>
    <w:p w:rsidR="00BC49CE" w:rsidRPr="00451C7C" w:rsidRDefault="00BC49CE" w:rsidP="006157D9">
      <w:pPr>
        <w:numPr>
          <w:ilvl w:val="0"/>
          <w:numId w:val="65"/>
        </w:numPr>
        <w:tabs>
          <w:tab w:val="clear" w:pos="720"/>
          <w:tab w:val="num" w:pos="567"/>
        </w:tabs>
        <w:ind w:left="567" w:hanging="207"/>
        <w:rPr>
          <w:rFonts w:ascii="Palatino Linotype" w:hAnsi="Palatino Linotype"/>
          <w:i/>
          <w:iCs/>
          <w:sz w:val="20"/>
          <w:szCs w:val="20"/>
        </w:rPr>
      </w:pPr>
      <w:r w:rsidRPr="00451C7C">
        <w:rPr>
          <w:rFonts w:ascii="Palatino Linotype" w:hAnsi="Palatino Linotype"/>
          <w:sz w:val="20"/>
          <w:szCs w:val="20"/>
        </w:rPr>
        <w:t>ALEΞΑΜΕΝΟC CΕΒΕΤΕ ΘΕΟΝ</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 xml:space="preserve">Το τέλος των διωγμών (Ευσέβιος, </w:t>
      </w:r>
      <w:r w:rsidRPr="00451C7C">
        <w:rPr>
          <w:rFonts w:ascii="Palatino Linotype" w:hAnsi="Palatino Linotype"/>
          <w:i/>
          <w:iCs/>
          <w:sz w:val="20"/>
          <w:szCs w:val="20"/>
        </w:rPr>
        <w:t>Εκκλησιαστική Ιστορία</w:t>
      </w:r>
      <w:r w:rsidRPr="00451C7C">
        <w:rPr>
          <w:rFonts w:ascii="Palatino Linotype" w:hAnsi="Palatino Linotype"/>
          <w:sz w:val="20"/>
          <w:szCs w:val="20"/>
        </w:rPr>
        <w:t xml:space="preserve">) </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 xml:space="preserve">Το Διάταγμα των Μεδιολάνων (Ευσέβιος, </w:t>
      </w:r>
      <w:r w:rsidRPr="00451C7C">
        <w:rPr>
          <w:rFonts w:ascii="Palatino Linotype" w:hAnsi="Palatino Linotype"/>
          <w:i/>
          <w:iCs/>
          <w:sz w:val="20"/>
          <w:szCs w:val="20"/>
        </w:rPr>
        <w:t>Εκκλησιαστική Ιστορία</w:t>
      </w:r>
      <w:r w:rsidRPr="00451C7C">
        <w:rPr>
          <w:rFonts w:ascii="Palatino Linotype" w:hAnsi="Palatino Linotype"/>
          <w:sz w:val="20"/>
          <w:szCs w:val="20"/>
        </w:rPr>
        <w:t>)</w:t>
      </w:r>
    </w:p>
    <w:p w:rsidR="00BC49CE" w:rsidRPr="00451C7C" w:rsidRDefault="00BC49CE" w:rsidP="006157D9">
      <w:pPr>
        <w:numPr>
          <w:ilvl w:val="0"/>
          <w:numId w:val="65"/>
        </w:numPr>
        <w:tabs>
          <w:tab w:val="clear" w:pos="720"/>
          <w:tab w:val="num" w:pos="567"/>
        </w:tabs>
        <w:ind w:left="567" w:hanging="207"/>
        <w:rPr>
          <w:rFonts w:ascii="Palatino Linotype" w:hAnsi="Palatino Linotype"/>
          <w:b/>
          <w:bCs/>
          <w:sz w:val="20"/>
          <w:szCs w:val="20"/>
        </w:rPr>
      </w:pPr>
      <w:r w:rsidRPr="00451C7C">
        <w:rPr>
          <w:rFonts w:ascii="Palatino Linotype" w:hAnsi="Palatino Linotype"/>
          <w:sz w:val="20"/>
          <w:szCs w:val="20"/>
        </w:rPr>
        <w:t>Κατακόμβες</w:t>
      </w:r>
    </w:p>
    <w:p w:rsidR="00BC49CE" w:rsidRPr="00451C7C" w:rsidRDefault="00BC49CE" w:rsidP="006157D9">
      <w:pPr>
        <w:numPr>
          <w:ilvl w:val="0"/>
          <w:numId w:val="65"/>
        </w:numPr>
        <w:tabs>
          <w:tab w:val="clear" w:pos="720"/>
          <w:tab w:val="num" w:pos="567"/>
        </w:tabs>
        <w:ind w:left="567" w:hanging="207"/>
        <w:rPr>
          <w:rStyle w:val="a3"/>
          <w:rFonts w:ascii="Palatino Linotype" w:hAnsi="Palatino Linotype"/>
          <w:b w:val="0"/>
          <w:bCs w:val="0"/>
          <w:sz w:val="20"/>
          <w:szCs w:val="20"/>
        </w:rPr>
      </w:pPr>
      <w:r w:rsidRPr="00451C7C">
        <w:rPr>
          <w:rStyle w:val="a3"/>
          <w:rFonts w:ascii="Palatino Linotype" w:hAnsi="Palatino Linotype" w:cs="Tahoma"/>
          <w:b w:val="0"/>
          <w:bCs w:val="0"/>
          <w:sz w:val="20"/>
          <w:szCs w:val="20"/>
        </w:rPr>
        <w:t xml:space="preserve">Χώροι Λατρείας μέχρι το Διάταγμα των Μεδιολάνων </w:t>
      </w:r>
    </w:p>
    <w:p w:rsidR="00A02214" w:rsidRPr="00451C7C" w:rsidRDefault="00A02214" w:rsidP="006157D9">
      <w:pPr>
        <w:numPr>
          <w:ilvl w:val="0"/>
          <w:numId w:val="65"/>
        </w:numPr>
        <w:tabs>
          <w:tab w:val="clear" w:pos="720"/>
          <w:tab w:val="num" w:pos="567"/>
        </w:tabs>
        <w:ind w:left="567" w:hanging="207"/>
        <w:rPr>
          <w:rFonts w:ascii="Palatino Linotype" w:hAnsi="Palatino Linotype"/>
          <w:sz w:val="20"/>
          <w:szCs w:val="20"/>
        </w:rPr>
      </w:pPr>
      <w:r w:rsidRPr="00451C7C">
        <w:rPr>
          <w:rStyle w:val="a3"/>
          <w:rFonts w:ascii="Palatino Linotype" w:hAnsi="Palatino Linotype" w:cs="Tahoma"/>
          <w:b w:val="0"/>
          <w:bCs w:val="0"/>
          <w:sz w:val="20"/>
          <w:szCs w:val="20"/>
        </w:rPr>
        <w:t>Οι πρώτοι ναοί</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Το Χριστόγραμμα ως στρατιωτικό έμβλημα του Μ. Κωνσταντίνου (</w:t>
      </w:r>
      <w:r w:rsidRPr="00451C7C">
        <w:rPr>
          <w:rFonts w:ascii="Palatino Linotype" w:hAnsi="Palatino Linotype"/>
          <w:sz w:val="20"/>
          <w:szCs w:val="20"/>
          <w:lang w:val="en-US"/>
        </w:rPr>
        <w:t>A</w:t>
      </w:r>
      <w:r w:rsidRPr="00451C7C">
        <w:rPr>
          <w:rFonts w:ascii="Palatino Linotype" w:hAnsi="Palatino Linotype"/>
          <w:sz w:val="20"/>
          <w:szCs w:val="20"/>
        </w:rPr>
        <w:t xml:space="preserve">. </w:t>
      </w:r>
      <w:r w:rsidRPr="00451C7C">
        <w:rPr>
          <w:rFonts w:ascii="Palatino Linotype" w:hAnsi="Palatino Linotype"/>
          <w:sz w:val="20"/>
          <w:szCs w:val="20"/>
          <w:lang w:val="en-US"/>
        </w:rPr>
        <w:t>Garile</w:t>
      </w:r>
      <w:r w:rsidRPr="00451C7C">
        <w:rPr>
          <w:rFonts w:ascii="Palatino Linotype" w:hAnsi="Palatino Linotype"/>
          <w:sz w:val="20"/>
          <w:szCs w:val="20"/>
        </w:rPr>
        <w:t>, «Ο αυτοκράτορας, οι σύνοδοι και η εκκλησιαστική τάξη»)</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Η καθιέρωση της Κυριακής ως ημέρας αργίας</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 xml:space="preserve">Η βάπτιση του Μ. Κωνσταντίνου Ευσέβιος, (Ευσέβιος, </w:t>
      </w:r>
      <w:r w:rsidR="00B10046" w:rsidRPr="00451C7C">
        <w:rPr>
          <w:rFonts w:ascii="Palatino Linotype" w:hAnsi="Palatino Linotype"/>
          <w:i/>
          <w:iCs/>
          <w:sz w:val="20"/>
          <w:szCs w:val="20"/>
        </w:rPr>
        <w:t>Εις τον βίον</w:t>
      </w:r>
      <w:r w:rsidR="00A02214" w:rsidRPr="00451C7C">
        <w:rPr>
          <w:rFonts w:ascii="Palatino Linotype" w:hAnsi="Palatino Linotype"/>
          <w:i/>
          <w:iCs/>
          <w:sz w:val="20"/>
          <w:szCs w:val="20"/>
        </w:rPr>
        <w:t>…</w:t>
      </w:r>
      <w:r w:rsidR="00B10046" w:rsidRPr="00451C7C">
        <w:rPr>
          <w:rFonts w:ascii="Palatino Linotype" w:hAnsi="Palatino Linotype"/>
          <w:sz w:val="20"/>
          <w:szCs w:val="20"/>
        </w:rPr>
        <w:t>)</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Ένα διάταγμα του Θεοδοσίου κατά των ειδωλολατρών</w:t>
      </w:r>
    </w:p>
    <w:p w:rsidR="00BC49CE" w:rsidRPr="00451C7C" w:rsidRDefault="00BC49CE" w:rsidP="006157D9">
      <w:pPr>
        <w:numPr>
          <w:ilvl w:val="0"/>
          <w:numId w:val="65"/>
        </w:numPr>
        <w:tabs>
          <w:tab w:val="clear" w:pos="720"/>
          <w:tab w:val="num" w:pos="567"/>
        </w:tabs>
        <w:ind w:left="567" w:hanging="207"/>
        <w:rPr>
          <w:rFonts w:ascii="Palatino Linotype" w:hAnsi="Palatino Linotype"/>
          <w:i/>
          <w:iCs/>
          <w:sz w:val="20"/>
          <w:szCs w:val="20"/>
        </w:rPr>
      </w:pPr>
      <w:r w:rsidRPr="00451C7C">
        <w:rPr>
          <w:rFonts w:ascii="Palatino Linotype" w:hAnsi="Palatino Linotype"/>
          <w:sz w:val="20"/>
          <w:szCs w:val="20"/>
        </w:rPr>
        <w:t>Η χριστιανική εξουσία στον κόσμο (Ε. Γλύκατζη-Αρβελέρ)</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Κωνσταντινούπολη, η χριστιανική καρδιά της αυτοκρατο</w:t>
      </w:r>
      <w:r w:rsidR="00A02214" w:rsidRPr="00451C7C">
        <w:rPr>
          <w:rFonts w:ascii="Palatino Linotype" w:hAnsi="Palatino Linotype"/>
          <w:sz w:val="20"/>
          <w:szCs w:val="20"/>
        </w:rPr>
        <w:t xml:space="preserve">ρίας (Θ. Παπαθανασίου </w:t>
      </w:r>
      <w:r w:rsidRPr="00451C7C">
        <w:rPr>
          <w:rFonts w:ascii="Palatino Linotype" w:hAnsi="Palatino Linotype"/>
          <w:sz w:val="20"/>
          <w:szCs w:val="20"/>
        </w:rPr>
        <w:t>και  Φ. Κόντογλου)</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 xml:space="preserve">Η οργάνωση της πρώιμης Εκκλησίας (Κ. </w:t>
      </w:r>
      <w:r w:rsidRPr="00451C7C">
        <w:rPr>
          <w:rFonts w:ascii="Palatino Linotype" w:hAnsi="Palatino Linotype"/>
          <w:sz w:val="20"/>
          <w:szCs w:val="20"/>
          <w:lang w:val="en-US"/>
        </w:rPr>
        <w:t>Ware</w:t>
      </w:r>
      <w:r w:rsidRPr="00451C7C">
        <w:rPr>
          <w:rFonts w:ascii="Palatino Linotype" w:hAnsi="Palatino Linotype"/>
          <w:sz w:val="20"/>
          <w:szCs w:val="20"/>
        </w:rPr>
        <w:t>, Χρ. Γιανναράς</w:t>
      </w:r>
      <w:r w:rsidR="00A02214" w:rsidRPr="00451C7C">
        <w:rPr>
          <w:rFonts w:ascii="Palatino Linotype" w:hAnsi="Palatino Linotype"/>
          <w:sz w:val="20"/>
          <w:szCs w:val="20"/>
        </w:rPr>
        <w:t xml:space="preserve"> </w:t>
      </w:r>
      <w:r w:rsidRPr="00451C7C">
        <w:rPr>
          <w:rFonts w:ascii="Palatino Linotype" w:hAnsi="Palatino Linotype"/>
          <w:sz w:val="20"/>
          <w:szCs w:val="20"/>
        </w:rPr>
        <w:t xml:space="preserve">και </w:t>
      </w:r>
      <w:r w:rsidR="006157D9" w:rsidRPr="000A5450">
        <w:rPr>
          <w:rFonts w:ascii="Palatino Linotype" w:hAnsi="Palatino Linotype"/>
          <w:sz w:val="20"/>
          <w:szCs w:val="20"/>
        </w:rPr>
        <w:t>Μητρ.</w:t>
      </w:r>
      <w:r w:rsidR="006157D9">
        <w:rPr>
          <w:rFonts w:ascii="Palatino Linotype" w:hAnsi="Palatino Linotype"/>
          <w:sz w:val="20"/>
          <w:szCs w:val="20"/>
        </w:rPr>
        <w:t xml:space="preserve"> </w:t>
      </w:r>
      <w:r w:rsidRPr="00451C7C">
        <w:rPr>
          <w:rFonts w:ascii="Palatino Linotype" w:hAnsi="Palatino Linotype"/>
          <w:bCs/>
          <w:sz w:val="20"/>
          <w:szCs w:val="20"/>
        </w:rPr>
        <w:t>Περγάμου, Ι. Ζηζιούλας</w:t>
      </w:r>
      <w:r w:rsidRPr="00451C7C">
        <w:rPr>
          <w:rFonts w:ascii="Palatino Linotype" w:hAnsi="Palatino Linotype"/>
          <w:iCs/>
          <w:sz w:val="20"/>
          <w:szCs w:val="20"/>
        </w:rPr>
        <w:t>)</w:t>
      </w:r>
      <w:r w:rsidRPr="00451C7C">
        <w:rPr>
          <w:rFonts w:ascii="Palatino Linotype" w:hAnsi="Palatino Linotype"/>
          <w:i/>
          <w:sz w:val="20"/>
          <w:szCs w:val="20"/>
        </w:rPr>
        <w:t xml:space="preserve"> </w:t>
      </w:r>
      <w:r w:rsidRPr="00451C7C">
        <w:rPr>
          <w:rFonts w:ascii="Palatino Linotype" w:hAnsi="Palatino Linotype"/>
          <w:iCs/>
          <w:sz w:val="20"/>
          <w:szCs w:val="20"/>
        </w:rPr>
        <w:t xml:space="preserve"> </w:t>
      </w:r>
    </w:p>
    <w:p w:rsidR="00BC49CE" w:rsidRPr="00451C7C" w:rsidRDefault="00BC49CE" w:rsidP="006157D9">
      <w:pPr>
        <w:numPr>
          <w:ilvl w:val="0"/>
          <w:numId w:val="65"/>
        </w:numPr>
        <w:tabs>
          <w:tab w:val="clear" w:pos="720"/>
          <w:tab w:val="num" w:pos="567"/>
        </w:tabs>
        <w:ind w:left="567" w:hanging="207"/>
        <w:rPr>
          <w:rFonts w:ascii="Palatino Linotype" w:hAnsi="Palatino Linotype"/>
          <w:b/>
          <w:bCs/>
          <w:sz w:val="20"/>
          <w:szCs w:val="20"/>
        </w:rPr>
      </w:pPr>
      <w:r w:rsidRPr="00451C7C">
        <w:rPr>
          <w:rFonts w:ascii="Palatino Linotype" w:hAnsi="Palatino Linotype"/>
          <w:sz w:val="20"/>
          <w:szCs w:val="20"/>
        </w:rPr>
        <w:t>Οι χριστιανοί, πολίτες ενός άλλου κόσμου  (Φιλ 2, 1-8)</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 xml:space="preserve">Επιστολή προς Διόγνητον </w:t>
      </w:r>
    </w:p>
    <w:p w:rsidR="00BC49CE" w:rsidRPr="00451C7C" w:rsidRDefault="00BC49CE" w:rsidP="006157D9">
      <w:pPr>
        <w:numPr>
          <w:ilvl w:val="0"/>
          <w:numId w:val="65"/>
        </w:numPr>
        <w:tabs>
          <w:tab w:val="clear" w:pos="720"/>
          <w:tab w:val="num" w:pos="567"/>
        </w:tabs>
        <w:ind w:left="567" w:hanging="207"/>
        <w:rPr>
          <w:rFonts w:ascii="Palatino Linotype" w:hAnsi="Palatino Linotype"/>
          <w:b/>
          <w:bCs/>
          <w:sz w:val="20"/>
          <w:szCs w:val="20"/>
        </w:rPr>
      </w:pPr>
      <w:r w:rsidRPr="00451C7C">
        <w:rPr>
          <w:rFonts w:ascii="Palatino Linotype" w:hAnsi="Palatino Linotype"/>
          <w:sz w:val="20"/>
          <w:szCs w:val="20"/>
        </w:rPr>
        <w:t>Ο Απ. Παύλος για τον κλήρο</w:t>
      </w:r>
      <w:r w:rsidRPr="00451C7C">
        <w:rPr>
          <w:rFonts w:ascii="Palatino Linotype" w:hAnsi="Palatino Linotype"/>
          <w:b/>
          <w:bCs/>
          <w:sz w:val="20"/>
          <w:szCs w:val="20"/>
        </w:rPr>
        <w:t xml:space="preserve"> (</w:t>
      </w:r>
      <w:r w:rsidRPr="00451C7C">
        <w:rPr>
          <w:rFonts w:ascii="Palatino Linotype" w:hAnsi="Palatino Linotype"/>
          <w:sz w:val="20"/>
          <w:szCs w:val="20"/>
        </w:rPr>
        <w:t>Τιτ 1, 7-9</w:t>
      </w:r>
      <w:r w:rsidRPr="00451C7C">
        <w:rPr>
          <w:rFonts w:ascii="Palatino Linotype" w:hAnsi="Palatino Linotype"/>
          <w:b/>
          <w:bCs/>
          <w:sz w:val="20"/>
          <w:szCs w:val="20"/>
        </w:rPr>
        <w:t xml:space="preserve"> και </w:t>
      </w:r>
      <w:r w:rsidRPr="00451C7C">
        <w:rPr>
          <w:rFonts w:ascii="Palatino Linotype" w:hAnsi="Palatino Linotype"/>
          <w:sz w:val="20"/>
          <w:szCs w:val="20"/>
        </w:rPr>
        <w:t>Α Τιμ 3, 8-11)</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Η Επιστολή του Πολυκάρπου Σμύρνης προς Φιλιππησίους</w:t>
      </w:r>
    </w:p>
    <w:p w:rsidR="00BC49CE" w:rsidRPr="00451C7C" w:rsidRDefault="00BC49CE" w:rsidP="006157D9">
      <w:pPr>
        <w:numPr>
          <w:ilvl w:val="0"/>
          <w:numId w:val="65"/>
        </w:numPr>
        <w:tabs>
          <w:tab w:val="clear" w:pos="720"/>
          <w:tab w:val="num" w:pos="567"/>
        </w:tabs>
        <w:ind w:left="567" w:hanging="207"/>
        <w:rPr>
          <w:rFonts w:ascii="Palatino Linotype" w:hAnsi="Palatino Linotype" w:cs="Arial"/>
          <w:sz w:val="20"/>
          <w:szCs w:val="20"/>
        </w:rPr>
      </w:pPr>
      <w:r w:rsidRPr="00451C7C">
        <w:rPr>
          <w:rFonts w:ascii="Palatino Linotype" w:hAnsi="Palatino Linotype"/>
          <w:sz w:val="20"/>
          <w:szCs w:val="20"/>
        </w:rPr>
        <w:t>Η ισχύς των επισκόπων  (</w:t>
      </w:r>
      <w:r w:rsidRPr="00451C7C">
        <w:rPr>
          <w:rFonts w:ascii="Palatino Linotype" w:hAnsi="Palatino Linotype" w:cs="Arial"/>
          <w:sz w:val="20"/>
          <w:szCs w:val="20"/>
        </w:rPr>
        <w:t xml:space="preserve">Κ. </w:t>
      </w:r>
      <w:r w:rsidRPr="00451C7C">
        <w:rPr>
          <w:rFonts w:ascii="Palatino Linotype" w:hAnsi="Palatino Linotype" w:cs="Arial"/>
          <w:sz w:val="20"/>
          <w:szCs w:val="20"/>
          <w:lang w:val="en-US"/>
        </w:rPr>
        <w:t>Ware</w:t>
      </w:r>
      <w:r w:rsidRPr="00451C7C">
        <w:rPr>
          <w:rFonts w:ascii="Palatino Linotype" w:hAnsi="Palatino Linotype" w:cs="Arial"/>
          <w:sz w:val="20"/>
          <w:szCs w:val="20"/>
        </w:rPr>
        <w:t xml:space="preserve">, </w:t>
      </w:r>
      <w:r w:rsidRPr="00451C7C">
        <w:rPr>
          <w:rFonts w:ascii="Palatino Linotype" w:hAnsi="Palatino Linotype"/>
          <w:sz w:val="20"/>
          <w:szCs w:val="20"/>
        </w:rPr>
        <w:t xml:space="preserve">Δ. Μόσχος, </w:t>
      </w:r>
      <w:r w:rsidR="00451C7C">
        <w:rPr>
          <w:rFonts w:ascii="Palatino Linotype" w:hAnsi="Palatino Linotype"/>
          <w:sz w:val="20"/>
          <w:szCs w:val="20"/>
        </w:rPr>
        <w:t xml:space="preserve">και </w:t>
      </w:r>
      <w:r w:rsidRPr="00451C7C">
        <w:rPr>
          <w:rFonts w:ascii="Palatino Linotype" w:hAnsi="Palatino Linotype"/>
          <w:sz w:val="20"/>
          <w:szCs w:val="20"/>
        </w:rPr>
        <w:t>Α</w:t>
      </w:r>
      <w:r w:rsidR="00B10046" w:rsidRPr="00451C7C">
        <w:rPr>
          <w:rFonts w:ascii="Palatino Linotype" w:hAnsi="Palatino Linotype"/>
          <w:sz w:val="20"/>
          <w:szCs w:val="20"/>
        </w:rPr>
        <w:t>.</w:t>
      </w:r>
      <w:r w:rsidRPr="00451C7C">
        <w:rPr>
          <w:rFonts w:ascii="Palatino Linotype" w:hAnsi="Palatino Linotype"/>
          <w:sz w:val="20"/>
          <w:szCs w:val="20"/>
        </w:rPr>
        <w:t xml:space="preserve"> </w:t>
      </w:r>
      <w:r w:rsidRPr="00451C7C">
        <w:rPr>
          <w:rFonts w:ascii="Palatino Linotype" w:hAnsi="Palatino Linotype"/>
          <w:sz w:val="20"/>
          <w:szCs w:val="20"/>
          <w:lang w:val="en-US"/>
        </w:rPr>
        <w:t>Cameron</w:t>
      </w:r>
      <w:r w:rsidRPr="00451C7C">
        <w:rPr>
          <w:rFonts w:ascii="Palatino Linotype" w:hAnsi="Palatino Linotype"/>
          <w:i/>
          <w:iCs/>
          <w:sz w:val="20"/>
          <w:szCs w:val="20"/>
        </w:rPr>
        <w:t>)</w:t>
      </w:r>
    </w:p>
    <w:p w:rsidR="00BC49CE" w:rsidRPr="00451C7C" w:rsidRDefault="00BC49CE" w:rsidP="006157D9">
      <w:pPr>
        <w:numPr>
          <w:ilvl w:val="0"/>
          <w:numId w:val="65"/>
        </w:numPr>
        <w:tabs>
          <w:tab w:val="clear" w:pos="720"/>
          <w:tab w:val="num" w:pos="567"/>
        </w:tabs>
        <w:ind w:left="567" w:hanging="207"/>
        <w:rPr>
          <w:rFonts w:ascii="Palatino Linotype" w:hAnsi="Palatino Linotype"/>
          <w:b/>
          <w:bCs/>
          <w:sz w:val="20"/>
          <w:szCs w:val="20"/>
        </w:rPr>
      </w:pPr>
      <w:r w:rsidRPr="00451C7C">
        <w:rPr>
          <w:rFonts w:ascii="Palatino Linotype" w:hAnsi="Palatino Linotype"/>
          <w:sz w:val="20"/>
          <w:szCs w:val="20"/>
        </w:rPr>
        <w:t>Από τους αναχωρητές στο κοινόβιο: Η εξέλιξη του μοναχισμού</w:t>
      </w:r>
    </w:p>
    <w:p w:rsidR="00BC49CE" w:rsidRPr="00451C7C" w:rsidRDefault="00BC49CE" w:rsidP="006157D9">
      <w:pPr>
        <w:pStyle w:val="Web"/>
        <w:numPr>
          <w:ilvl w:val="0"/>
          <w:numId w:val="65"/>
        </w:numPr>
        <w:tabs>
          <w:tab w:val="clear" w:pos="720"/>
          <w:tab w:val="num" w:pos="567"/>
        </w:tabs>
        <w:spacing w:before="0" w:beforeAutospacing="0" w:after="0" w:afterAutospacing="0"/>
        <w:ind w:left="567" w:hanging="207"/>
        <w:rPr>
          <w:rFonts w:ascii="Palatino Linotype" w:hAnsi="Palatino Linotype"/>
          <w:sz w:val="20"/>
          <w:szCs w:val="20"/>
        </w:rPr>
      </w:pPr>
      <w:r w:rsidRPr="00451C7C">
        <w:rPr>
          <w:rFonts w:ascii="Palatino Linotype" w:hAnsi="Palatino Linotype"/>
          <w:sz w:val="20"/>
          <w:szCs w:val="20"/>
        </w:rPr>
        <w:t xml:space="preserve">Η οργάνωση του μοναχισμού από τον Παχώμιο  </w:t>
      </w:r>
      <w:r w:rsidR="00B10046" w:rsidRPr="00451C7C">
        <w:rPr>
          <w:rFonts w:ascii="Palatino Linotype" w:hAnsi="Palatino Linotype"/>
          <w:sz w:val="20"/>
          <w:szCs w:val="20"/>
        </w:rPr>
        <w:t>(</w:t>
      </w:r>
      <w:r w:rsidRPr="00451C7C">
        <w:rPr>
          <w:rFonts w:ascii="Palatino Linotype" w:hAnsi="Palatino Linotype"/>
          <w:sz w:val="20"/>
          <w:szCs w:val="20"/>
        </w:rPr>
        <w:t>Παλλάδιο</w:t>
      </w:r>
      <w:r w:rsidR="00A02214" w:rsidRPr="00451C7C">
        <w:rPr>
          <w:rFonts w:ascii="Palatino Linotype" w:hAnsi="Palatino Linotype"/>
          <w:sz w:val="20"/>
          <w:szCs w:val="20"/>
        </w:rPr>
        <w:t xml:space="preserve">ς </w:t>
      </w:r>
      <w:r w:rsidRPr="00451C7C">
        <w:rPr>
          <w:rFonts w:ascii="Palatino Linotype" w:hAnsi="Palatino Linotype"/>
          <w:sz w:val="20"/>
          <w:szCs w:val="20"/>
        </w:rPr>
        <w:t>και Γ. Φλωρόφσκυ</w:t>
      </w:r>
      <w:r w:rsidRPr="00451C7C">
        <w:rPr>
          <w:rFonts w:ascii="Palatino Linotype" w:hAnsi="Palatino Linotype"/>
          <w:i/>
          <w:iCs/>
          <w:sz w:val="20"/>
          <w:szCs w:val="20"/>
        </w:rPr>
        <w:t>)</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Κοινοβιακός μοναχισμός και Μ. Βασίλειος</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 xml:space="preserve">Από τους </w:t>
      </w:r>
      <w:r w:rsidRPr="00451C7C">
        <w:rPr>
          <w:rFonts w:ascii="Palatino Linotype" w:hAnsi="Palatino Linotype"/>
          <w:i/>
          <w:iCs/>
          <w:sz w:val="20"/>
          <w:szCs w:val="20"/>
        </w:rPr>
        <w:t>Όρους κατ’ επιτομήν</w:t>
      </w:r>
      <w:r w:rsidRPr="00451C7C">
        <w:rPr>
          <w:rFonts w:ascii="Palatino Linotype" w:hAnsi="Palatino Linotype"/>
          <w:sz w:val="20"/>
          <w:szCs w:val="20"/>
        </w:rPr>
        <w:t xml:space="preserve"> του Μεγάλου Βασιλείου</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 xml:space="preserve">Από τις </w:t>
      </w:r>
      <w:r w:rsidRPr="00451C7C">
        <w:rPr>
          <w:rFonts w:ascii="Palatino Linotype" w:hAnsi="Palatino Linotype"/>
          <w:i/>
          <w:iCs/>
          <w:sz w:val="20"/>
          <w:szCs w:val="20"/>
        </w:rPr>
        <w:t>Ασκητικές Διατάξεις</w:t>
      </w:r>
      <w:r w:rsidRPr="00451C7C">
        <w:rPr>
          <w:rFonts w:ascii="Palatino Linotype" w:hAnsi="Palatino Linotype"/>
          <w:sz w:val="20"/>
          <w:szCs w:val="20"/>
        </w:rPr>
        <w:t xml:space="preserve"> του Μ. Βασιλείου</w:t>
      </w:r>
    </w:p>
    <w:p w:rsidR="00BC49CE" w:rsidRPr="00451C7C" w:rsidRDefault="00BC49CE" w:rsidP="006157D9">
      <w:pPr>
        <w:numPr>
          <w:ilvl w:val="0"/>
          <w:numId w:val="65"/>
        </w:numPr>
        <w:tabs>
          <w:tab w:val="clear" w:pos="720"/>
          <w:tab w:val="num" w:pos="567"/>
        </w:tabs>
        <w:ind w:left="567" w:hanging="207"/>
        <w:rPr>
          <w:rFonts w:ascii="Palatino Linotype" w:hAnsi="Palatino Linotype"/>
          <w:i/>
          <w:iCs/>
          <w:sz w:val="20"/>
          <w:szCs w:val="20"/>
        </w:rPr>
      </w:pPr>
      <w:r w:rsidRPr="00451C7C">
        <w:rPr>
          <w:rFonts w:ascii="Palatino Linotype" w:hAnsi="Palatino Linotype"/>
          <w:sz w:val="20"/>
          <w:szCs w:val="20"/>
        </w:rPr>
        <w:t xml:space="preserve">Ιωάννη Κασσιανού, </w:t>
      </w:r>
      <w:r w:rsidRPr="00451C7C">
        <w:rPr>
          <w:rFonts w:ascii="Palatino Linotype" w:hAnsi="Palatino Linotype"/>
          <w:i/>
          <w:iCs/>
          <w:sz w:val="20"/>
          <w:szCs w:val="20"/>
        </w:rPr>
        <w:t>Προς τον επίσκοπο Κάστορα περί των οχτώ λογισμών της κακίας</w:t>
      </w:r>
    </w:p>
    <w:p w:rsidR="00BC49CE" w:rsidRPr="00451C7C" w:rsidRDefault="00BC49CE" w:rsidP="006157D9">
      <w:pPr>
        <w:numPr>
          <w:ilvl w:val="0"/>
          <w:numId w:val="65"/>
        </w:numPr>
        <w:tabs>
          <w:tab w:val="clear" w:pos="720"/>
          <w:tab w:val="num" w:pos="567"/>
        </w:tabs>
        <w:ind w:left="567" w:hanging="207"/>
        <w:rPr>
          <w:rFonts w:ascii="Palatino Linotype" w:hAnsi="Palatino Linotype"/>
          <w:sz w:val="20"/>
          <w:szCs w:val="20"/>
        </w:rPr>
      </w:pPr>
      <w:r w:rsidRPr="00451C7C">
        <w:rPr>
          <w:rFonts w:ascii="Palatino Linotype" w:hAnsi="Palatino Linotype"/>
          <w:sz w:val="20"/>
          <w:szCs w:val="20"/>
        </w:rPr>
        <w:t>Λόγοι σύγχρονων μοναχών</w:t>
      </w:r>
      <w:r w:rsidRPr="00451C7C">
        <w:rPr>
          <w:rStyle w:val="a3"/>
          <w:rFonts w:ascii="Palatino Linotype" w:hAnsi="Palatino Linotype" w:cs="Tahoma"/>
          <w:b w:val="0"/>
          <w:bCs w:val="0"/>
          <w:i/>
          <w:iCs/>
          <w:sz w:val="20"/>
          <w:szCs w:val="20"/>
        </w:rPr>
        <w:t xml:space="preserve"> (</w:t>
      </w:r>
      <w:r w:rsidRPr="00451C7C">
        <w:rPr>
          <w:rStyle w:val="a3"/>
          <w:rFonts w:ascii="Palatino Linotype" w:hAnsi="Palatino Linotype" w:cs="Tahoma"/>
          <w:b w:val="0"/>
          <w:bCs w:val="0"/>
          <w:sz w:val="20"/>
          <w:szCs w:val="20"/>
        </w:rPr>
        <w:t>Ν</w:t>
      </w:r>
      <w:r w:rsidR="00A02214" w:rsidRPr="00451C7C">
        <w:rPr>
          <w:rStyle w:val="a3"/>
          <w:rFonts w:ascii="Palatino Linotype" w:hAnsi="Palatino Linotype" w:cs="Tahoma"/>
          <w:b w:val="0"/>
          <w:bCs w:val="0"/>
          <w:sz w:val="20"/>
          <w:szCs w:val="20"/>
        </w:rPr>
        <w:t>ικόδημος ο Αγιορείτης</w:t>
      </w:r>
      <w:r w:rsidRPr="00451C7C">
        <w:rPr>
          <w:rStyle w:val="a3"/>
          <w:rFonts w:ascii="Palatino Linotype" w:hAnsi="Palatino Linotype" w:cs="Tahoma"/>
          <w:b w:val="0"/>
          <w:bCs w:val="0"/>
          <w:sz w:val="20"/>
          <w:szCs w:val="20"/>
        </w:rPr>
        <w:t xml:space="preserve">, </w:t>
      </w:r>
      <w:r w:rsidR="00B10046" w:rsidRPr="00451C7C">
        <w:rPr>
          <w:rFonts w:ascii="Palatino Linotype" w:hAnsi="Palatino Linotype"/>
          <w:sz w:val="20"/>
          <w:szCs w:val="20"/>
        </w:rPr>
        <w:t>Παΐσιος Αγιορείτης</w:t>
      </w:r>
      <w:r w:rsidR="006157D9" w:rsidRPr="006157D9">
        <w:rPr>
          <w:rFonts w:ascii="Palatino Linotype" w:hAnsi="Palatino Linotype"/>
          <w:sz w:val="20"/>
          <w:szCs w:val="20"/>
        </w:rPr>
        <w:t>,</w:t>
      </w:r>
      <w:r w:rsidR="006157D9" w:rsidRPr="006157D9">
        <w:rPr>
          <w:rStyle w:val="a3"/>
          <w:rFonts w:ascii="Palatino Linotype" w:hAnsi="Palatino Linotype" w:cs="Tahoma"/>
          <w:b w:val="0"/>
          <w:bCs w:val="0"/>
          <w:sz w:val="20"/>
          <w:szCs w:val="20"/>
        </w:rPr>
        <w:t xml:space="preserve"> </w:t>
      </w:r>
      <w:r w:rsidR="007D3554">
        <w:rPr>
          <w:rStyle w:val="a3"/>
          <w:rFonts w:ascii="Palatino Linotype" w:hAnsi="Palatino Linotype" w:cs="Tahoma"/>
          <w:b w:val="0"/>
          <w:bCs w:val="0"/>
          <w:sz w:val="20"/>
          <w:szCs w:val="20"/>
        </w:rPr>
        <w:t>Αρχ.</w:t>
      </w:r>
      <w:r w:rsidR="006157D9" w:rsidRPr="00451C7C">
        <w:rPr>
          <w:rStyle w:val="a3"/>
          <w:rFonts w:ascii="Palatino Linotype" w:hAnsi="Palatino Linotype" w:cs="Tahoma"/>
          <w:b w:val="0"/>
          <w:bCs w:val="0"/>
          <w:sz w:val="20"/>
          <w:szCs w:val="20"/>
        </w:rPr>
        <w:t xml:space="preserve"> Β. Γοντικάκης</w:t>
      </w:r>
      <w:r w:rsidRPr="00451C7C">
        <w:rPr>
          <w:rFonts w:ascii="Palatino Linotype" w:hAnsi="Palatino Linotype"/>
          <w:sz w:val="20"/>
          <w:szCs w:val="20"/>
        </w:rPr>
        <w:t>)</w:t>
      </w:r>
    </w:p>
    <w:p w:rsidR="00451C7C" w:rsidRDefault="00451C7C" w:rsidP="008B4073">
      <w:pPr>
        <w:rPr>
          <w:rFonts w:ascii="Palatino Linotype" w:hAnsi="Palatino Linotype"/>
          <w:b/>
          <w:color w:val="FF0000"/>
          <w:sz w:val="26"/>
          <w:szCs w:val="26"/>
        </w:rPr>
      </w:pPr>
    </w:p>
    <w:p w:rsidR="000F109E" w:rsidRPr="008B4073" w:rsidRDefault="000F109E" w:rsidP="008B4073">
      <w:pPr>
        <w:rPr>
          <w:rFonts w:ascii="Palatino Linotype" w:hAnsi="Palatino Linotype"/>
        </w:rPr>
      </w:pPr>
      <w:r w:rsidRPr="00B10046">
        <w:rPr>
          <w:rFonts w:ascii="Palatino Linotype" w:hAnsi="Palatino Linotype"/>
          <w:b/>
          <w:color w:val="FF0000"/>
          <w:sz w:val="26"/>
          <w:szCs w:val="26"/>
        </w:rPr>
        <w:t>Η ΕΚΚΛΗΣΙΑ ΑΝΟΙΓΕΤΑΙ ΚΑΙ ΕΞΑΠΛΩΝΕΤΑ</w:t>
      </w:r>
      <w:r w:rsidR="004370D6" w:rsidRPr="00B10046">
        <w:rPr>
          <w:rFonts w:ascii="Palatino Linotype" w:hAnsi="Palatino Linotype"/>
          <w:b/>
          <w:color w:val="FF0000"/>
          <w:sz w:val="26"/>
          <w:szCs w:val="26"/>
        </w:rPr>
        <w:t>Ι</w:t>
      </w:r>
    </w:p>
    <w:p w:rsidR="004370D6" w:rsidRPr="00ED5A4C" w:rsidRDefault="004370D6" w:rsidP="004370D6">
      <w:pPr>
        <w:rPr>
          <w:rFonts w:ascii="Palatino Linotype" w:hAnsi="Palatino Linotype"/>
          <w:b/>
          <w:color w:val="FF0000"/>
          <w:sz w:val="20"/>
          <w:szCs w:val="20"/>
        </w:rPr>
      </w:pPr>
    </w:p>
    <w:p w:rsidR="00D204E0" w:rsidRPr="00ED5A4C" w:rsidRDefault="00D204E0" w:rsidP="004370D6">
      <w:pPr>
        <w:rPr>
          <w:rFonts w:ascii="Palatino Linotype" w:hAnsi="Palatino Linotype"/>
          <w:b/>
          <w:color w:val="FF0000"/>
          <w:sz w:val="20"/>
          <w:szCs w:val="20"/>
        </w:rPr>
      </w:pPr>
    </w:p>
    <w:p w:rsidR="000F109E" w:rsidRPr="008B4073" w:rsidRDefault="000F109E" w:rsidP="004370D6">
      <w:pPr>
        <w:rPr>
          <w:rFonts w:ascii="Palatino Linotype" w:hAnsi="Palatino Linotype"/>
          <w:b/>
          <w:bCs/>
          <w:color w:val="FF0000"/>
        </w:rPr>
      </w:pPr>
      <w:r w:rsidRPr="008B4073">
        <w:rPr>
          <w:rFonts w:ascii="Palatino Linotype" w:hAnsi="Palatino Linotype"/>
          <w:b/>
          <w:bCs/>
          <w:color w:val="FF0000"/>
        </w:rPr>
        <w:t xml:space="preserve">To άνοιγμα της χριστιανικής πίστης στον κόσμο </w:t>
      </w:r>
    </w:p>
    <w:p w:rsidR="000F109E" w:rsidRPr="00D204E0" w:rsidRDefault="000F109E" w:rsidP="001842E2">
      <w:pPr>
        <w:jc w:val="center"/>
        <w:rPr>
          <w:rFonts w:ascii="Palatino Linotype" w:hAnsi="Palatino Linotype"/>
          <w:b/>
        </w:rPr>
      </w:pPr>
    </w:p>
    <w:p w:rsidR="00656714" w:rsidRPr="00BA51B3" w:rsidRDefault="00011CAB" w:rsidP="00213F82">
      <w:pPr>
        <w:rPr>
          <w:rFonts w:ascii="Palatino Linotype" w:hAnsi="Palatino Linotype"/>
          <w:sz w:val="22"/>
          <w:szCs w:val="22"/>
        </w:rPr>
      </w:pPr>
      <w:r>
        <w:rPr>
          <w:noProof/>
        </w:rPr>
        <w:drawing>
          <wp:anchor distT="0" distB="0" distL="114300" distR="114300" simplePos="0" relativeHeight="251665920" behindDoc="1" locked="0" layoutInCell="1" allowOverlap="1">
            <wp:simplePos x="0" y="0"/>
            <wp:positionH relativeFrom="column">
              <wp:posOffset>3264535</wp:posOffset>
            </wp:positionH>
            <wp:positionV relativeFrom="paragraph">
              <wp:posOffset>76835</wp:posOffset>
            </wp:positionV>
            <wp:extent cx="2008505" cy="2171700"/>
            <wp:effectExtent l="19050" t="0" r="0" b="0"/>
            <wp:wrapTight wrapText="bothSides">
              <wp:wrapPolygon edited="0">
                <wp:start x="-205" y="0"/>
                <wp:lineTo x="-205" y="21411"/>
                <wp:lineTo x="21511" y="21411"/>
                <wp:lineTo x="21511" y="0"/>
                <wp:lineTo x="-205" y="0"/>
              </wp:wrapPolygon>
            </wp:wrapTight>
            <wp:docPr id="87" name="Εικόνα 87" descr="ΠΑΥΛ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ΠΑΥΛΟΣ"/>
                    <pic:cNvPicPr>
                      <a:picLocks noChangeAspect="1" noChangeArrowheads="1"/>
                    </pic:cNvPicPr>
                  </pic:nvPicPr>
                  <pic:blipFill>
                    <a:blip r:embed="rId8" cstate="print"/>
                    <a:srcRect/>
                    <a:stretch>
                      <a:fillRect/>
                    </a:stretch>
                  </pic:blipFill>
                  <pic:spPr bwMode="auto">
                    <a:xfrm>
                      <a:off x="0" y="0"/>
                      <a:ext cx="2008505" cy="2171700"/>
                    </a:xfrm>
                    <a:prstGeom prst="rect">
                      <a:avLst/>
                    </a:prstGeom>
                    <a:noFill/>
                    <a:ln w="9525">
                      <a:noFill/>
                      <a:miter lim="800000"/>
                      <a:headEnd/>
                      <a:tailEnd/>
                    </a:ln>
                  </pic:spPr>
                </pic:pic>
              </a:graphicData>
            </a:graphic>
          </wp:anchor>
        </w:drawing>
      </w:r>
      <w:r w:rsidR="00213F82" w:rsidRPr="00213F82">
        <w:rPr>
          <w:rFonts w:ascii="Palatino Linotype" w:hAnsi="Palatino Linotype"/>
          <w:b/>
          <w:bCs/>
          <w:color w:val="FF0000"/>
          <w:sz w:val="22"/>
          <w:szCs w:val="22"/>
        </w:rPr>
        <w:t>1.</w:t>
      </w:r>
      <w:r w:rsidR="00213F82">
        <w:rPr>
          <w:rFonts w:ascii="Palatino Linotype" w:hAnsi="Palatino Linotype"/>
          <w:sz w:val="22"/>
          <w:szCs w:val="22"/>
        </w:rPr>
        <w:t xml:space="preserve"> </w:t>
      </w:r>
      <w:r w:rsidR="00656714" w:rsidRPr="00816967">
        <w:rPr>
          <w:rFonts w:ascii="Palatino Linotype" w:hAnsi="Palatino Linotype"/>
          <w:b/>
          <w:sz w:val="22"/>
          <w:szCs w:val="22"/>
        </w:rPr>
        <w:t>Η μετάδοση του Χριστιανισμού στον εθνικό κόσμο</w:t>
      </w:r>
      <w:r w:rsidR="00BA51B3">
        <w:rPr>
          <w:rFonts w:ascii="Palatino Linotype" w:hAnsi="Palatino Linotype"/>
          <w:sz w:val="22"/>
          <w:szCs w:val="22"/>
        </w:rPr>
        <w:t xml:space="preserve"> </w:t>
      </w:r>
      <w:r w:rsidR="00656714" w:rsidRPr="00BA51B3">
        <w:rPr>
          <w:rFonts w:ascii="Palatino Linotype" w:hAnsi="Palatino Linotype"/>
          <w:sz w:val="22"/>
          <w:szCs w:val="22"/>
        </w:rPr>
        <w:t>(«</w:t>
      </w:r>
      <w:r w:rsidR="00656714" w:rsidRPr="00BA51B3">
        <w:rPr>
          <w:rFonts w:ascii="Palatino Linotype" w:hAnsi="Palatino Linotype"/>
          <w:i/>
          <w:iCs/>
          <w:sz w:val="22"/>
          <w:szCs w:val="22"/>
        </w:rPr>
        <w:t>ουκ ένι Ιουδαίος ουδέ Έλλην</w:t>
      </w:r>
      <w:r w:rsidR="00656714" w:rsidRPr="00BA51B3">
        <w:rPr>
          <w:rFonts w:ascii="Palatino Linotype" w:hAnsi="Palatino Linotype"/>
          <w:sz w:val="22"/>
          <w:szCs w:val="22"/>
        </w:rPr>
        <w:t>»)</w:t>
      </w:r>
    </w:p>
    <w:p w:rsidR="00816967" w:rsidRDefault="00816967"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Καθώς ο </w:t>
      </w:r>
      <w:r w:rsidRPr="00213F82">
        <w:rPr>
          <w:rFonts w:ascii="Palatino Linotype" w:hAnsi="Palatino Linotype"/>
          <w:i/>
          <w:iCs/>
          <w:sz w:val="20"/>
          <w:szCs w:val="20"/>
        </w:rPr>
        <w:t>Παύλος</w:t>
      </w:r>
      <w:r w:rsidRPr="001842E2">
        <w:rPr>
          <w:rFonts w:ascii="Palatino Linotype" w:hAnsi="Palatino Linotype"/>
          <w:i/>
          <w:iCs/>
          <w:sz w:val="20"/>
          <w:szCs w:val="20"/>
        </w:rPr>
        <w:t xml:space="preserve"> και ο Βαρνάβας έφευγαν από τη συναγωγή των Ιουδαίων, τους παρακαλούσαν οι εθνικοί να τους εξηγηθούν τα λόγια αυτά το επόμενο Σάββατο […]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Το επόμενο Σάββατο, ολόκληρη σχεδόν η πόλη μαζεύτηκε για ν’ ακούσουν το</w:t>
      </w:r>
      <w:r w:rsidR="00357D4A">
        <w:rPr>
          <w:rFonts w:ascii="Palatino Linotype" w:hAnsi="Palatino Linotype"/>
          <w:i/>
          <w:iCs/>
          <w:sz w:val="20"/>
          <w:szCs w:val="20"/>
        </w:rPr>
        <w:t>ν</w:t>
      </w:r>
      <w:r w:rsidRPr="001842E2">
        <w:rPr>
          <w:rFonts w:ascii="Palatino Linotype" w:hAnsi="Palatino Linotype"/>
          <w:i/>
          <w:iCs/>
          <w:sz w:val="20"/>
          <w:szCs w:val="20"/>
        </w:rPr>
        <w:t xml:space="preserve"> λόγο του Κυρίου. Όταν είδαν οι Ιουδαίοι το πλήθος, τους κυρίεψε φθόνος, αντιμιλούσαν σ’ αυτά που έλεγε ο Παύλος και βλαστημούσαν. Τότε ο Παύλος και ο Βαρνάβας τους μίλησαν με παρρησία και τους είπαν: «Έπρεπε να κηρύξουμε το</w:t>
      </w:r>
      <w:r w:rsidR="00357D4A">
        <w:rPr>
          <w:rFonts w:ascii="Palatino Linotype" w:hAnsi="Palatino Linotype"/>
          <w:i/>
          <w:iCs/>
          <w:sz w:val="20"/>
          <w:szCs w:val="20"/>
        </w:rPr>
        <w:t>ν</w:t>
      </w:r>
      <w:r w:rsidRPr="001842E2">
        <w:rPr>
          <w:rFonts w:ascii="Palatino Linotype" w:hAnsi="Palatino Linotype"/>
          <w:i/>
          <w:iCs/>
          <w:sz w:val="20"/>
          <w:szCs w:val="20"/>
        </w:rPr>
        <w:t xml:space="preserve"> λόγο του Θεού πρώτα σ’ εσάς. Επειδή όμως τον διώχνετε […] γι’ αυτό κι εμείς στρεφόμαστε στους εθνικούς. Αυτή την εντολή άλλωστε μας έδωσε ο Κύριος:  Εσένα έχω ορίσει φως για τα έθνη, για να φέρεις τη σωτηρία ως τα πέρατα της γης».</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Καθώς τα άκουγαν αυτά οι εθνικοί, χαίρονταν και δέχτηκαν το</w:t>
      </w:r>
      <w:r w:rsidR="00357D4A">
        <w:rPr>
          <w:rFonts w:ascii="Palatino Linotype" w:hAnsi="Palatino Linotype"/>
          <w:i/>
          <w:iCs/>
          <w:sz w:val="20"/>
          <w:szCs w:val="20"/>
        </w:rPr>
        <w:t>ν</w:t>
      </w:r>
      <w:r w:rsidRPr="001842E2">
        <w:rPr>
          <w:rFonts w:ascii="Palatino Linotype" w:hAnsi="Palatino Linotype"/>
          <w:i/>
          <w:iCs/>
          <w:sz w:val="20"/>
          <w:szCs w:val="20"/>
        </w:rPr>
        <w:t xml:space="preserve"> λόγο του Κυρίου.</w:t>
      </w:r>
    </w:p>
    <w:p w:rsidR="00656714" w:rsidRDefault="00656714" w:rsidP="00BA51B3">
      <w:pPr>
        <w:jc w:val="right"/>
        <w:rPr>
          <w:rFonts w:ascii="Palatino Linotype" w:hAnsi="Palatino Linotype"/>
          <w:sz w:val="16"/>
          <w:szCs w:val="16"/>
        </w:rPr>
      </w:pPr>
      <w:r w:rsidRPr="001842E2">
        <w:rPr>
          <w:rFonts w:ascii="Palatino Linotype" w:hAnsi="Palatino Linotype"/>
          <w:sz w:val="16"/>
          <w:szCs w:val="16"/>
        </w:rPr>
        <w:t>Πραξ 13, 44-48</w:t>
      </w:r>
    </w:p>
    <w:p w:rsidR="00BA51B3" w:rsidRPr="00BA51B3" w:rsidRDefault="00BA51B3" w:rsidP="00BA51B3">
      <w:pPr>
        <w:jc w:val="right"/>
        <w:rPr>
          <w:rFonts w:ascii="Palatino Linotype" w:hAnsi="Palatino Linotype"/>
          <w:sz w:val="16"/>
          <w:szCs w:val="16"/>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Αυτός </w:t>
      </w:r>
      <w:r w:rsidRPr="001842E2">
        <w:rPr>
          <w:rFonts w:ascii="Palatino Linotype" w:hAnsi="Palatino Linotype"/>
          <w:sz w:val="20"/>
          <w:szCs w:val="20"/>
        </w:rPr>
        <w:t>(ο Χριστός)</w:t>
      </w:r>
      <w:r w:rsidRPr="001842E2">
        <w:rPr>
          <w:rFonts w:ascii="Palatino Linotype" w:hAnsi="Palatino Linotype"/>
          <w:i/>
          <w:iCs/>
          <w:sz w:val="20"/>
          <w:szCs w:val="20"/>
        </w:rPr>
        <w:t xml:space="preserve"> πραγματικά είναι για μας η ειρήνη. Αυτός έκανε τους δύο αντιμαχόμενους κόσμους </w:t>
      </w:r>
      <w:r w:rsidRPr="001842E2">
        <w:rPr>
          <w:rFonts w:ascii="Palatino Linotype" w:hAnsi="Palatino Linotype"/>
          <w:sz w:val="20"/>
          <w:szCs w:val="20"/>
        </w:rPr>
        <w:t>(Ιουδαίους και εθνικούς)</w:t>
      </w:r>
      <w:r w:rsidRPr="001842E2">
        <w:rPr>
          <w:rFonts w:ascii="Palatino Linotype" w:hAnsi="Palatino Linotype"/>
          <w:i/>
          <w:iCs/>
          <w:sz w:val="20"/>
          <w:szCs w:val="20"/>
        </w:rPr>
        <w:t xml:space="preserve"> ένα λαό και γκρέμισε με το</w:t>
      </w:r>
      <w:r w:rsidR="00357D4A">
        <w:rPr>
          <w:rFonts w:ascii="Palatino Linotype" w:hAnsi="Palatino Linotype"/>
          <w:i/>
          <w:iCs/>
          <w:sz w:val="20"/>
          <w:szCs w:val="20"/>
        </w:rPr>
        <w:t>ν</w:t>
      </w:r>
      <w:r w:rsidRPr="001842E2">
        <w:rPr>
          <w:rFonts w:ascii="Palatino Linotype" w:hAnsi="Palatino Linotype"/>
          <w:i/>
          <w:iCs/>
          <w:sz w:val="20"/>
          <w:szCs w:val="20"/>
        </w:rPr>
        <w:t xml:space="preserve"> σταυρικό του θάνατο ό,τι σαν τείχος τους χώριζε και προκαλούσε έχθρα μεταξύ τους.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Εφ 2, 14</w:t>
      </w:r>
    </w:p>
    <w:p w:rsidR="00656714" w:rsidRPr="001842E2" w:rsidRDefault="00656714" w:rsidP="001842E2">
      <w:pPr>
        <w:jc w:val="right"/>
        <w:rPr>
          <w:rFonts w:ascii="Palatino Linotype" w:hAnsi="Palatino Linotype"/>
          <w:sz w:val="16"/>
          <w:szCs w:val="16"/>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Δεν υπάρχει πια Ιουδαίος και ειδωλολάτρης, δεν υπάρχει δούλος και ελεύθερος, δεν υπάρχει άντρας και γυναίκα∙ όλοι σας είστε ένας, χάρη στον Ιησού Χριστό.</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Γαλ 3, 28</w:t>
      </w:r>
    </w:p>
    <w:p w:rsidR="00656714" w:rsidRPr="001842E2" w:rsidRDefault="00656714" w:rsidP="001842E2">
      <w:pPr>
        <w:rPr>
          <w:rFonts w:ascii="Palatino Linotype" w:hAnsi="Palatino Linotype"/>
          <w:sz w:val="20"/>
          <w:szCs w:val="20"/>
        </w:rPr>
      </w:pPr>
    </w:p>
    <w:p w:rsidR="00656714" w:rsidRPr="00BA51B3" w:rsidRDefault="00213F82" w:rsidP="00213F82">
      <w:pPr>
        <w:rPr>
          <w:rFonts w:ascii="Palatino Linotype" w:hAnsi="Palatino Linotype"/>
          <w:sz w:val="22"/>
          <w:szCs w:val="22"/>
        </w:rPr>
      </w:pPr>
      <w:r w:rsidRPr="00213F82">
        <w:rPr>
          <w:rFonts w:ascii="Palatino Linotype" w:hAnsi="Palatino Linotype"/>
          <w:b/>
          <w:bCs/>
          <w:color w:val="FF0000"/>
          <w:sz w:val="22"/>
          <w:szCs w:val="22"/>
        </w:rPr>
        <w:t>2.</w:t>
      </w:r>
      <w:r>
        <w:rPr>
          <w:rFonts w:ascii="Palatino Linotype" w:hAnsi="Palatino Linotype"/>
          <w:sz w:val="22"/>
          <w:szCs w:val="22"/>
        </w:rPr>
        <w:t xml:space="preserve">  </w:t>
      </w:r>
      <w:r w:rsidR="00656714" w:rsidRPr="00816967">
        <w:rPr>
          <w:rFonts w:ascii="Palatino Linotype" w:hAnsi="Palatino Linotype"/>
          <w:b/>
          <w:sz w:val="22"/>
          <w:szCs w:val="22"/>
        </w:rPr>
        <w:t>Ο Παύλος για τη ζωή του πριν τη μεταστροφή του</w:t>
      </w:r>
    </w:p>
    <w:p w:rsidR="00816967" w:rsidRDefault="00816967" w:rsidP="001842E2">
      <w:pPr>
        <w:jc w:val="both"/>
        <w:rPr>
          <w:rFonts w:ascii="Palatino Linotype" w:hAnsi="Palatino Linotype"/>
          <w:i/>
          <w:iCs/>
          <w:sz w:val="20"/>
          <w:szCs w:val="20"/>
        </w:rPr>
      </w:pPr>
    </w:p>
    <w:p w:rsidR="00656714" w:rsidRPr="001842E2" w:rsidRDefault="00816967" w:rsidP="001842E2">
      <w:pPr>
        <w:jc w:val="both"/>
        <w:rPr>
          <w:rFonts w:ascii="Palatino Linotype" w:hAnsi="Palatino Linotype"/>
          <w:i/>
          <w:iCs/>
          <w:sz w:val="20"/>
          <w:szCs w:val="20"/>
        </w:rPr>
      </w:pPr>
      <w:r>
        <w:rPr>
          <w:rFonts w:ascii="Palatino Linotype" w:hAnsi="Palatino Linotype"/>
          <w:i/>
          <w:iCs/>
          <w:noProof/>
          <w:sz w:val="20"/>
          <w:szCs w:val="20"/>
        </w:rPr>
        <w:drawing>
          <wp:anchor distT="0" distB="0" distL="114300" distR="114300" simplePos="0" relativeHeight="251652608" behindDoc="1" locked="0" layoutInCell="1" allowOverlap="1">
            <wp:simplePos x="0" y="0"/>
            <wp:positionH relativeFrom="column">
              <wp:posOffset>3386455</wp:posOffset>
            </wp:positionH>
            <wp:positionV relativeFrom="paragraph">
              <wp:posOffset>46990</wp:posOffset>
            </wp:positionV>
            <wp:extent cx="1884680" cy="2490470"/>
            <wp:effectExtent l="19050" t="0" r="1270" b="0"/>
            <wp:wrapTight wrapText="bothSides">
              <wp:wrapPolygon edited="0">
                <wp:start x="-218" y="0"/>
                <wp:lineTo x="-218" y="21479"/>
                <wp:lineTo x="21615" y="21479"/>
                <wp:lineTo x="21615" y="0"/>
                <wp:lineTo x="-218" y="0"/>
              </wp:wrapPolygon>
            </wp:wrapTight>
            <wp:docPr id="73" name="Εικόνα 73" descr="https://upload.wikimedia.org/wikipedia/commons/b/b9/Caravaggio-The_Conversion_on_the_Way_to_Damas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pload.wikimedia.org/wikipedia/commons/b/b9/Caravaggio-The_Conversion_on_the_Way_to_Damascus.jpg"/>
                    <pic:cNvPicPr>
                      <a:picLocks noChangeAspect="1" noChangeArrowheads="1"/>
                    </pic:cNvPicPr>
                  </pic:nvPicPr>
                  <pic:blipFill>
                    <a:blip r:embed="rId9" r:link="rId10" cstate="print"/>
                    <a:srcRect/>
                    <a:stretch>
                      <a:fillRect/>
                    </a:stretch>
                  </pic:blipFill>
                  <pic:spPr bwMode="auto">
                    <a:xfrm>
                      <a:off x="0" y="0"/>
                      <a:ext cx="1884680" cy="2490470"/>
                    </a:xfrm>
                    <a:prstGeom prst="rect">
                      <a:avLst/>
                    </a:prstGeom>
                    <a:noFill/>
                    <a:ln w="9525">
                      <a:noFill/>
                      <a:miter lim="800000"/>
                      <a:headEnd/>
                      <a:tailEnd/>
                    </a:ln>
                  </pic:spPr>
                </pic:pic>
              </a:graphicData>
            </a:graphic>
          </wp:anchor>
        </w:drawing>
      </w:r>
      <w:r w:rsidR="00656714" w:rsidRPr="001842E2">
        <w:rPr>
          <w:rFonts w:ascii="Palatino Linotype" w:hAnsi="Palatino Linotype"/>
          <w:i/>
          <w:iCs/>
          <w:sz w:val="20"/>
          <w:szCs w:val="20"/>
        </w:rPr>
        <w:t>Περιτμήθηκα βρέφος οκτώ ημερών∙ γεννήθηκα Ισραηλίτης από τη φυλή Βενιαμίν∙ Εβραίος γέννημα θρέμμα∙ ως προς την εξήγηση του Νόμου ανήκα στους Φαρισαίους∙ με ζήλο κατεδίωκα την εκκλησία κι ήμουν άμεμπτος σε ό,τι αφορά την τήρηση του Νόμου.</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Φιλ 3, 5-6</w:t>
      </w:r>
    </w:p>
    <w:p w:rsidR="00656714" w:rsidRPr="001842E2" w:rsidRDefault="00656714" w:rsidP="001842E2">
      <w:pPr>
        <w:jc w:val="right"/>
        <w:rPr>
          <w:rFonts w:ascii="Palatino Linotype" w:hAnsi="Palatino Linotype"/>
          <w:b/>
          <w:bCs/>
          <w:sz w:val="20"/>
          <w:szCs w:val="20"/>
        </w:rPr>
      </w:pPr>
    </w:p>
    <w:p w:rsidR="00656714" w:rsidRPr="00BA51B3" w:rsidRDefault="00213F82" w:rsidP="00213F82">
      <w:pPr>
        <w:rPr>
          <w:rFonts w:ascii="Palatino Linotype" w:hAnsi="Palatino Linotype"/>
          <w:sz w:val="22"/>
          <w:szCs w:val="22"/>
        </w:rPr>
      </w:pPr>
      <w:r w:rsidRPr="00213F82">
        <w:rPr>
          <w:rFonts w:ascii="Palatino Linotype" w:hAnsi="Palatino Linotype"/>
          <w:b/>
          <w:bCs/>
          <w:color w:val="FF0000"/>
          <w:sz w:val="22"/>
          <w:szCs w:val="22"/>
        </w:rPr>
        <w:t>3.</w:t>
      </w:r>
      <w:r>
        <w:rPr>
          <w:rFonts w:ascii="Palatino Linotype" w:hAnsi="Palatino Linotype"/>
          <w:sz w:val="22"/>
          <w:szCs w:val="22"/>
        </w:rPr>
        <w:t xml:space="preserve">  </w:t>
      </w:r>
      <w:r w:rsidR="00656714" w:rsidRPr="00816967">
        <w:rPr>
          <w:rFonts w:ascii="Palatino Linotype" w:hAnsi="Palatino Linotype"/>
          <w:b/>
          <w:sz w:val="22"/>
          <w:szCs w:val="22"/>
        </w:rPr>
        <w:t>Η μεταστροφή του Αποστόλου Παύλου</w:t>
      </w:r>
    </w:p>
    <w:p w:rsidR="00816967" w:rsidRDefault="00816967" w:rsidP="001842E2">
      <w:pPr>
        <w:tabs>
          <w:tab w:val="left" w:pos="720"/>
        </w:tabs>
        <w:jc w:val="both"/>
        <w:rPr>
          <w:rFonts w:ascii="Palatino Linotype" w:hAnsi="Palatino Linotype"/>
          <w:i/>
          <w:iCs/>
          <w:sz w:val="20"/>
          <w:szCs w:val="20"/>
        </w:rPr>
      </w:pPr>
    </w:p>
    <w:p w:rsidR="00656714" w:rsidRPr="001842E2" w:rsidRDefault="0000753D" w:rsidP="001842E2">
      <w:pPr>
        <w:tabs>
          <w:tab w:val="left" w:pos="720"/>
        </w:tabs>
        <w:jc w:val="both"/>
        <w:rPr>
          <w:rFonts w:ascii="Palatino Linotype" w:hAnsi="Palatino Linotype"/>
          <w:i/>
          <w:iCs/>
          <w:sz w:val="20"/>
          <w:szCs w:val="20"/>
        </w:rPr>
      </w:pPr>
      <w:r w:rsidRPr="0000753D">
        <w:rPr>
          <w:rFonts w:ascii="Palatino Linotype" w:hAnsi="Palatino Linotype"/>
          <w:b/>
          <w:bCs/>
          <w:noProof/>
          <w:sz w:val="20"/>
          <w:szCs w:val="20"/>
        </w:rPr>
        <w:pict>
          <v:shape id="_x0000_s1098" type="#_x0000_t202" style="position:absolute;left:0;text-align:left;margin-left:248.9pt;margin-top:79.75pt;width:180pt;height:22.5pt;z-index:251653632" stroked="f">
            <v:textbox>
              <w:txbxContent>
                <w:p w:rsidR="00E14177" w:rsidRPr="00EF2786" w:rsidRDefault="00E14177" w:rsidP="00EF2786">
                  <w:pPr>
                    <w:jc w:val="center"/>
                    <w:rPr>
                      <w:rFonts w:ascii="Palatino Linotype" w:hAnsi="Palatino Linotype"/>
                      <w:sz w:val="14"/>
                      <w:szCs w:val="14"/>
                    </w:rPr>
                  </w:pPr>
                  <w:r w:rsidRPr="00EF2786">
                    <w:rPr>
                      <w:rFonts w:ascii="Palatino Linotype" w:hAnsi="Palatino Linotype"/>
                      <w:sz w:val="14"/>
                      <w:szCs w:val="14"/>
                    </w:rPr>
                    <w:t>Καραβάτζιο, Σάντα Μαρία ντελ Πόπολο, Ρώμη</w:t>
                  </w:r>
                </w:p>
                <w:p w:rsidR="00E14177" w:rsidRDefault="00E14177"/>
              </w:txbxContent>
            </v:textbox>
          </v:shape>
        </w:pict>
      </w:r>
      <w:r w:rsidR="00656714" w:rsidRPr="001842E2">
        <w:rPr>
          <w:rFonts w:ascii="Palatino Linotype" w:hAnsi="Palatino Linotype"/>
          <w:i/>
          <w:iCs/>
          <w:sz w:val="20"/>
          <w:szCs w:val="20"/>
        </w:rPr>
        <w:t xml:space="preserve">Την πίστη των χριστιανών την κατεδίωξα μέχρι θανάτου, συλλαμβάνοντας και κλείνοντας στις φυλακές άντρες και γυναίκες, όπως μπορεί να μαρτυρήσει και ο Αρχιερέας και όλο το Μέγα Συνέδριο. Από αυτούς πήρα και επιστολές συστατικές για τους αδελφούς μας τους Ιουδαίους στη Δαμασκό, και πήγαινα να φέρω στην Ιερουσαλήμ δεμένους και τους εκεί χριστιανούς για να τιμωρηθούν. Καθώς πήγαινα και πλησίαζα  στη Δαμασκό, ξαφνικά κατά το μεσημέρι άστραψε γύρω μου δυνατό φως από τον ουρανό. Έπεσα στη γη κι άκουσα μια φωνή που μου έλεγε: «Σαούλ, Σαούλ, γιατί με καταδιώκεις;» Κι εγώ απάντησα: «Ποιος είσαι, Κύριε;» Η φωνή μού είπε: «Εγώ είμαι ο </w:t>
      </w:r>
      <w:r w:rsidR="00656714" w:rsidRPr="001842E2">
        <w:rPr>
          <w:rFonts w:ascii="Palatino Linotype" w:hAnsi="Palatino Linotype"/>
          <w:i/>
          <w:iCs/>
          <w:sz w:val="20"/>
          <w:szCs w:val="20"/>
        </w:rPr>
        <w:lastRenderedPageBreak/>
        <w:t xml:space="preserve">Ιησούς ο Ναζωραίος, που εσύ τον καταδιώκεις». Όσοι ήταν μαζί μου είδαν το φως και φοβήθηκαν∙ δεν άκουσαν όμως τη φωνή εκείνου που μιλούσε. Εγώ είπα: «Τι να κάνω, Κύριε;» Τότε ο Κύριος μού απάντησε: «Σήκω και πήγαινε στη Δαμασκό. Εκεί θα μάθεις όλα όσα σου όρισε ο Θεός να κάνεις». Καθώς δεν έβλεπα από τη λαμπρότητα του φωτός εκείνου, μ’ έπιασαν από το χέρι αυτοί που ήταν μαζί μου και με οδήγησαν στη Δαμασκό. </w:t>
      </w:r>
    </w:p>
    <w:p w:rsidR="00656714" w:rsidRPr="001842E2" w:rsidRDefault="00656714" w:rsidP="001842E2">
      <w:pPr>
        <w:tabs>
          <w:tab w:val="left" w:pos="720"/>
        </w:tabs>
        <w:jc w:val="both"/>
        <w:rPr>
          <w:rFonts w:ascii="Palatino Linotype" w:hAnsi="Palatino Linotype"/>
          <w:i/>
          <w:iCs/>
          <w:sz w:val="20"/>
          <w:szCs w:val="20"/>
        </w:rPr>
      </w:pPr>
      <w:r w:rsidRPr="001842E2">
        <w:rPr>
          <w:rFonts w:ascii="Palatino Linotype" w:hAnsi="Palatino Linotype"/>
          <w:i/>
          <w:iCs/>
          <w:sz w:val="20"/>
          <w:szCs w:val="20"/>
        </w:rPr>
        <w:t>Εκεί ζούσε κάποιος Ανανίας, άνθρωπος που ακολουθούσε πιστά όσα λέει ο Μωσαϊκός Νόμος, και τον τιμούσαν όλοι οι Ιουδαίοι που κατοικούσαν στη Δαμασκό. Αυτός ήρθε να με συναντήσει, στάθηκε μπροστά μου και μου είπε: «Σαούλ, αδελφέ μου, απόκτησε πάλι το φως σου». Κι εγώ την ίδια στιγμή βρήκα το φως μου και τον κοίταξα. Κι αυτός μου είπε: «Ο Θεός των πατέρων μας σε διάλεξε να γνωρίσεις το θέλημά του, να δεις εκείνον που το εκπλήρωσε και να ακούσεις τη φωνή από το ίδιο του το στόμα. Γιατί εσύ θα γίνεις μάρτυράς του, και θα μαρτυρήσεις σε όλους τους ανθρώπους αυτά που είδες και άκουσες. Και τώρα, τι καθυστερείς, σήκω και βαφτίσου και ομολόγησε ότι αυτός είναι ο Κύριος, για να καθαριστείς από τις αμαρτίες σου.</w:t>
      </w:r>
    </w:p>
    <w:p w:rsidR="00656714" w:rsidRDefault="00656714" w:rsidP="001842E2">
      <w:pPr>
        <w:tabs>
          <w:tab w:val="left" w:pos="720"/>
        </w:tabs>
        <w:jc w:val="right"/>
        <w:rPr>
          <w:rFonts w:ascii="Palatino Linotype" w:hAnsi="Palatino Linotype"/>
          <w:sz w:val="16"/>
          <w:szCs w:val="16"/>
        </w:rPr>
      </w:pPr>
      <w:r w:rsidRPr="001842E2">
        <w:rPr>
          <w:rFonts w:ascii="Palatino Linotype" w:hAnsi="Palatino Linotype"/>
          <w:sz w:val="16"/>
          <w:szCs w:val="16"/>
        </w:rPr>
        <w:t xml:space="preserve">Πραξ 22, 4-16 </w:t>
      </w:r>
    </w:p>
    <w:p w:rsidR="00170D8C" w:rsidRPr="00170D8C" w:rsidRDefault="00170D8C" w:rsidP="001842E2">
      <w:pPr>
        <w:tabs>
          <w:tab w:val="left" w:pos="720"/>
        </w:tabs>
        <w:jc w:val="right"/>
        <w:rPr>
          <w:rFonts w:ascii="Palatino Linotype" w:hAnsi="Palatino Linotype"/>
          <w:sz w:val="20"/>
          <w:szCs w:val="16"/>
        </w:rPr>
      </w:pPr>
    </w:p>
    <w:p w:rsidR="00656714" w:rsidRPr="00BA51B3" w:rsidRDefault="00213F82" w:rsidP="00213F82">
      <w:pPr>
        <w:rPr>
          <w:rFonts w:ascii="Palatino Linotype" w:hAnsi="Palatino Linotype"/>
          <w:sz w:val="22"/>
          <w:szCs w:val="22"/>
        </w:rPr>
      </w:pPr>
      <w:r w:rsidRPr="00213F82">
        <w:rPr>
          <w:rFonts w:ascii="Palatino Linotype" w:hAnsi="Palatino Linotype"/>
          <w:b/>
          <w:bCs/>
          <w:color w:val="FF0000"/>
          <w:sz w:val="22"/>
          <w:szCs w:val="22"/>
        </w:rPr>
        <w:t>4.</w:t>
      </w:r>
      <w:r>
        <w:rPr>
          <w:rFonts w:ascii="Palatino Linotype" w:hAnsi="Palatino Linotype"/>
          <w:sz w:val="22"/>
          <w:szCs w:val="22"/>
        </w:rPr>
        <w:t xml:space="preserve">  </w:t>
      </w:r>
      <w:r w:rsidR="00656714" w:rsidRPr="00816967">
        <w:rPr>
          <w:rFonts w:ascii="Palatino Linotype" w:hAnsi="Palatino Linotype"/>
          <w:b/>
          <w:sz w:val="22"/>
          <w:szCs w:val="22"/>
        </w:rPr>
        <w:t>Η εξάπλωση του κηρύγματος του Παύλου</w:t>
      </w:r>
    </w:p>
    <w:p w:rsidR="00816967" w:rsidRDefault="00816967" w:rsidP="00D22CE9">
      <w:pPr>
        <w:jc w:val="both"/>
        <w:rPr>
          <w:rFonts w:ascii="Palatino Linotype" w:hAnsi="Palatino Linotype"/>
          <w:i/>
          <w:iCs/>
          <w:sz w:val="20"/>
          <w:szCs w:val="20"/>
        </w:rPr>
      </w:pPr>
    </w:p>
    <w:p w:rsidR="00656714" w:rsidRPr="001842E2" w:rsidRDefault="00656714" w:rsidP="00D22CE9">
      <w:pPr>
        <w:jc w:val="both"/>
        <w:rPr>
          <w:rFonts w:ascii="Palatino Linotype" w:hAnsi="Palatino Linotype"/>
          <w:i/>
          <w:iCs/>
          <w:sz w:val="20"/>
          <w:szCs w:val="20"/>
        </w:rPr>
      </w:pPr>
      <w:r w:rsidRPr="001842E2">
        <w:rPr>
          <w:rFonts w:ascii="Palatino Linotype" w:hAnsi="Palatino Linotype"/>
          <w:i/>
          <w:iCs/>
          <w:sz w:val="20"/>
          <w:szCs w:val="20"/>
        </w:rPr>
        <w:t>Και όπως, όταν πιάσει φωτιά, τα αγκάθια, αφού σιγά σιγά καταστρέφονται, παραμερίζουν και κάνουν τόπο στη φλόγα και καθαρίζουν τα χωράφια, έτσι ακριβώς και όταν η γλώσσα του Παύλου λαλούσε και όταν έφτανε σε όλα γοργότερα από τη φωτιά, τα πάντα υποχωρούσαν και παραμέριζαν: λατρευτικές εκδηλώσεις και γιορτές και πανηγύρια και πατροπαράδοτα έθιμα και καταστρατήγηση των νόμων και οργή λαού και απειλές τυράννων και πονηρά σχέδια συγγενών και κακές ενέργειες ψευδαποστόλων. Ή καλύτερα, όπως, όταν ο ήλιος ανατέλλει, το σκοτάδι φεύγει, τα άγρια ζώα κρύβονται και καταφεύγουν στις φωλιές τους, οι ληστές φεύγουν μακριά και οι φονιάδες ζητούν καταφύγιο στις σπηλιές, οι πειρατές απομακρύνονται και οι τυμβωρύχοι φεύγουν, οι μοιχοί, οι κλέφτες, οι διαρρήκτες –επειδή πρόκειται να φανερωθούν από το φως του ήλιου- φεύγουν μακριά και προσπαθούν να εξαφανιστούν, και όλα γίνονται φανερά και λαμπρά, και γη και θάλασσα, γιατί ο ήλιος από ψηλά τα φωτίζει όλα: τα πέλαγα, τα βουνά, τις χώρες, τις πόλεις∙ έτσι λοιπόν και τότε, όταν παρουσιάστηκε το χριστιανικό κήρυγμα και ο Παύλος το διέδωσε παντού, απομακρυνόταν η πλάνη και ξαναφαινόταν η αλήθεια. Επίσης τσίκνα και καπνός και κύμβαλα και τύμπανα και μεθύσια και όργια και μοιχείες και τα άλλα, που γίνονταν στους ειδωλολατρικούς ναούς και δεν είναι ωραίο ούτε να τα αναφέρουμε, σταματούσαν και καταστρέφονταν, αφού έλιωναν όπως ακριβώς το κερί στη φωτιά και καίγονταν όπως ακριβώς τα άχυρα από τη φλόγα∙ η λαμπρή όμως φλόγα της αλήθεια ανέβαινε ολοφώτεινη ψηλά στον ουρανό.</w:t>
      </w:r>
    </w:p>
    <w:p w:rsidR="00656714" w:rsidRPr="001842E2" w:rsidRDefault="00A21757" w:rsidP="001842E2">
      <w:pPr>
        <w:jc w:val="right"/>
        <w:rPr>
          <w:rFonts w:ascii="Palatino Linotype" w:hAnsi="Palatino Linotype"/>
          <w:sz w:val="16"/>
          <w:szCs w:val="16"/>
        </w:rPr>
      </w:pPr>
      <w:r>
        <w:rPr>
          <w:rFonts w:ascii="Palatino Linotype" w:hAnsi="Palatino Linotype"/>
          <w:sz w:val="16"/>
          <w:szCs w:val="16"/>
        </w:rPr>
        <w:t>Ι. Χρυσόστομος</w:t>
      </w:r>
      <w:r w:rsidR="00656714" w:rsidRPr="00D22CE9">
        <w:rPr>
          <w:rFonts w:ascii="Palatino Linotype" w:hAnsi="Palatino Linotype"/>
          <w:sz w:val="16"/>
          <w:szCs w:val="16"/>
        </w:rPr>
        <w:t xml:space="preserve">, </w:t>
      </w:r>
      <w:r w:rsidR="00656714" w:rsidRPr="00D22CE9">
        <w:rPr>
          <w:rFonts w:ascii="Palatino Linotype" w:hAnsi="Palatino Linotype"/>
          <w:i/>
          <w:iCs/>
          <w:sz w:val="16"/>
          <w:szCs w:val="16"/>
        </w:rPr>
        <w:t>4</w:t>
      </w:r>
      <w:r w:rsidR="00656714" w:rsidRPr="00D22CE9">
        <w:rPr>
          <w:rFonts w:ascii="Palatino Linotype" w:hAnsi="Palatino Linotype"/>
          <w:i/>
          <w:iCs/>
          <w:sz w:val="16"/>
          <w:szCs w:val="16"/>
          <w:vertAlign w:val="superscript"/>
        </w:rPr>
        <w:t>η</w:t>
      </w:r>
      <w:r w:rsidR="00656714" w:rsidRPr="00D22CE9">
        <w:rPr>
          <w:rFonts w:ascii="Palatino Linotype" w:hAnsi="Palatino Linotype"/>
          <w:i/>
          <w:iCs/>
          <w:sz w:val="16"/>
          <w:szCs w:val="16"/>
        </w:rPr>
        <w:t xml:space="preserve"> Ομιλία στον Απόστολο Παύλο</w:t>
      </w:r>
      <w:r w:rsidR="00656714" w:rsidRPr="00D22CE9">
        <w:rPr>
          <w:rFonts w:ascii="Palatino Linotype" w:hAnsi="Palatino Linotype"/>
          <w:sz w:val="16"/>
          <w:szCs w:val="16"/>
        </w:rPr>
        <w:t>, Ε.Π. 50, 494-495</w:t>
      </w:r>
    </w:p>
    <w:p w:rsidR="00CB76EC" w:rsidRDefault="00CB76EC" w:rsidP="001842E2">
      <w:pPr>
        <w:rPr>
          <w:rFonts w:ascii="Palatino Linotype" w:hAnsi="Palatino Linotype"/>
          <w:sz w:val="20"/>
          <w:szCs w:val="20"/>
        </w:rPr>
      </w:pPr>
    </w:p>
    <w:p w:rsidR="00A670BE" w:rsidRDefault="00A670BE" w:rsidP="001842E2">
      <w:pPr>
        <w:rPr>
          <w:rFonts w:ascii="Palatino Linotype" w:hAnsi="Palatino Linotype"/>
          <w:sz w:val="20"/>
          <w:szCs w:val="20"/>
        </w:rPr>
      </w:pPr>
    </w:p>
    <w:p w:rsidR="00A670BE" w:rsidRDefault="00A670BE" w:rsidP="001842E2">
      <w:pPr>
        <w:rPr>
          <w:rFonts w:ascii="Palatino Linotype" w:hAnsi="Palatino Linotype"/>
          <w:sz w:val="20"/>
          <w:szCs w:val="20"/>
        </w:rPr>
      </w:pPr>
    </w:p>
    <w:p w:rsidR="00A670BE" w:rsidRDefault="00A670BE" w:rsidP="001842E2">
      <w:pPr>
        <w:rPr>
          <w:rFonts w:ascii="Palatino Linotype" w:hAnsi="Palatino Linotype"/>
          <w:sz w:val="20"/>
          <w:szCs w:val="20"/>
        </w:rPr>
      </w:pPr>
    </w:p>
    <w:p w:rsidR="00A670BE" w:rsidRDefault="00A670BE" w:rsidP="001842E2">
      <w:pPr>
        <w:rPr>
          <w:rFonts w:ascii="Palatino Linotype" w:hAnsi="Palatino Linotype"/>
          <w:sz w:val="20"/>
          <w:szCs w:val="20"/>
        </w:rPr>
      </w:pPr>
    </w:p>
    <w:p w:rsidR="00A670BE" w:rsidRDefault="00A670BE" w:rsidP="001842E2">
      <w:pPr>
        <w:rPr>
          <w:rFonts w:ascii="Palatino Linotype" w:hAnsi="Palatino Linotype"/>
          <w:sz w:val="20"/>
          <w:szCs w:val="20"/>
        </w:rPr>
      </w:pPr>
    </w:p>
    <w:p w:rsidR="00A670BE" w:rsidRDefault="00A670BE" w:rsidP="001842E2">
      <w:pPr>
        <w:rPr>
          <w:rFonts w:ascii="Palatino Linotype" w:hAnsi="Palatino Linotype"/>
          <w:sz w:val="20"/>
          <w:szCs w:val="20"/>
        </w:rPr>
      </w:pPr>
    </w:p>
    <w:p w:rsidR="00A670BE" w:rsidRDefault="00A670BE" w:rsidP="001842E2">
      <w:pPr>
        <w:rPr>
          <w:rFonts w:ascii="Palatino Linotype" w:hAnsi="Palatino Linotype"/>
          <w:sz w:val="20"/>
          <w:szCs w:val="20"/>
        </w:rPr>
      </w:pPr>
    </w:p>
    <w:p w:rsidR="00A670BE" w:rsidRDefault="00A670BE" w:rsidP="001842E2">
      <w:pPr>
        <w:rPr>
          <w:rFonts w:ascii="Palatino Linotype" w:hAnsi="Palatino Linotype"/>
          <w:sz w:val="20"/>
          <w:szCs w:val="20"/>
        </w:rPr>
      </w:pPr>
    </w:p>
    <w:p w:rsidR="00A670BE" w:rsidRDefault="00A670BE" w:rsidP="001842E2">
      <w:pPr>
        <w:rPr>
          <w:rFonts w:ascii="Palatino Linotype" w:hAnsi="Palatino Linotype"/>
          <w:sz w:val="20"/>
          <w:szCs w:val="20"/>
        </w:rPr>
      </w:pPr>
    </w:p>
    <w:p w:rsidR="00D2536B" w:rsidRDefault="00011CAB" w:rsidP="001842E2">
      <w:pPr>
        <w:rPr>
          <w:rFonts w:ascii="Palatino Linotype" w:hAnsi="Palatino Linotype"/>
          <w:b/>
          <w:bCs/>
          <w:color w:val="FF0000"/>
        </w:rPr>
      </w:pPr>
      <w:r>
        <w:rPr>
          <w:noProof/>
        </w:rPr>
        <w:lastRenderedPageBreak/>
        <w:drawing>
          <wp:anchor distT="0" distB="0" distL="114300" distR="114300" simplePos="0" relativeHeight="251654656" behindDoc="1" locked="0" layoutInCell="1" allowOverlap="1">
            <wp:simplePos x="0" y="0"/>
            <wp:positionH relativeFrom="column">
              <wp:posOffset>114300</wp:posOffset>
            </wp:positionH>
            <wp:positionV relativeFrom="paragraph">
              <wp:posOffset>45720</wp:posOffset>
            </wp:positionV>
            <wp:extent cx="5257800" cy="3754755"/>
            <wp:effectExtent l="19050" t="0" r="0" b="0"/>
            <wp:wrapTight wrapText="bothSides">
              <wp:wrapPolygon edited="0">
                <wp:start x="-78" y="0"/>
                <wp:lineTo x="-78" y="21479"/>
                <wp:lineTo x="21600" y="21479"/>
                <wp:lineTo x="21600" y="0"/>
                <wp:lineTo x="-78" y="0"/>
              </wp:wrapPolygon>
            </wp:wrapTight>
            <wp:docPr id="76" name="Εικόνα 76" descr="%CE%A0%CE%B5%CF%81%CE%B9%CE%BF%CE%B4%CE%B5%CE%AF%CE%B5%CF%82_%CE%A0%CE%B1%CF%8D%CE%BB%CE%BF%CF%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E%A0%CE%B5%CF%81%CE%B9%CE%BF%CE%B4%CE%B5%CE%AF%CE%B5%CF%82_%CE%A0%CE%B1%CF%8D%CE%BB%CE%BF%CF%85"/>
                    <pic:cNvPicPr>
                      <a:picLocks noChangeAspect="1" noChangeArrowheads="1"/>
                    </pic:cNvPicPr>
                  </pic:nvPicPr>
                  <pic:blipFill>
                    <a:blip r:embed="rId11" cstate="print"/>
                    <a:srcRect/>
                    <a:stretch>
                      <a:fillRect/>
                    </a:stretch>
                  </pic:blipFill>
                  <pic:spPr bwMode="auto">
                    <a:xfrm>
                      <a:off x="0" y="0"/>
                      <a:ext cx="5257800" cy="3754755"/>
                    </a:xfrm>
                    <a:prstGeom prst="rect">
                      <a:avLst/>
                    </a:prstGeom>
                    <a:noFill/>
                    <a:ln w="9525">
                      <a:noFill/>
                      <a:miter lim="800000"/>
                      <a:headEnd/>
                      <a:tailEnd/>
                    </a:ln>
                  </pic:spPr>
                </pic:pic>
              </a:graphicData>
            </a:graphic>
          </wp:anchor>
        </w:drawing>
      </w:r>
    </w:p>
    <w:p w:rsidR="000F109E" w:rsidRPr="00B10046" w:rsidRDefault="000F109E" w:rsidP="001842E2">
      <w:pPr>
        <w:rPr>
          <w:rFonts w:ascii="Palatino Linotype" w:hAnsi="Palatino Linotype"/>
          <w:b/>
          <w:bCs/>
          <w:color w:val="FF0000"/>
        </w:rPr>
      </w:pPr>
      <w:r w:rsidRPr="00B10046">
        <w:rPr>
          <w:rFonts w:ascii="Palatino Linotype" w:hAnsi="Palatino Linotype"/>
          <w:b/>
          <w:bCs/>
          <w:color w:val="FF0000"/>
        </w:rPr>
        <w:t>Από τους διωγμούς και το μαρτύριο στη δικαίωση των Χριστιανών και στην ελευθερία της θρησκείας</w:t>
      </w:r>
    </w:p>
    <w:p w:rsidR="000F109E" w:rsidRPr="00AF4E02" w:rsidRDefault="000F109E" w:rsidP="001842E2">
      <w:pPr>
        <w:rPr>
          <w:rFonts w:ascii="Palatino Linotype" w:hAnsi="Palatino Linotype"/>
          <w:b/>
          <w:color w:val="FF0000"/>
          <w:sz w:val="26"/>
          <w:szCs w:val="26"/>
        </w:rPr>
      </w:pPr>
    </w:p>
    <w:p w:rsidR="00656714" w:rsidRPr="00BA51B3" w:rsidRDefault="00213F82" w:rsidP="00213F82">
      <w:pPr>
        <w:rPr>
          <w:rFonts w:ascii="Palatino Linotype" w:hAnsi="Palatino Linotype"/>
          <w:sz w:val="22"/>
          <w:szCs w:val="22"/>
        </w:rPr>
      </w:pPr>
      <w:r w:rsidRPr="00213F82">
        <w:rPr>
          <w:rFonts w:ascii="Palatino Linotype" w:hAnsi="Palatino Linotype"/>
          <w:b/>
          <w:bCs/>
          <w:color w:val="FF0000"/>
          <w:sz w:val="22"/>
          <w:szCs w:val="22"/>
        </w:rPr>
        <w:t>5</w:t>
      </w:r>
      <w:r w:rsidRPr="00816967">
        <w:rPr>
          <w:rFonts w:ascii="Palatino Linotype" w:hAnsi="Palatino Linotype"/>
          <w:b/>
          <w:bCs/>
          <w:color w:val="FF0000"/>
          <w:sz w:val="22"/>
          <w:szCs w:val="22"/>
        </w:rPr>
        <w:t>.</w:t>
      </w:r>
      <w:r w:rsidRPr="00816967">
        <w:rPr>
          <w:rFonts w:ascii="Palatino Linotype" w:hAnsi="Palatino Linotype"/>
          <w:b/>
          <w:sz w:val="22"/>
          <w:szCs w:val="22"/>
        </w:rPr>
        <w:t xml:space="preserve">  </w:t>
      </w:r>
      <w:r w:rsidR="00CB76EC" w:rsidRPr="00816967">
        <w:rPr>
          <w:rFonts w:ascii="Palatino Linotype" w:hAnsi="Palatino Linotype"/>
          <w:b/>
          <w:sz w:val="22"/>
          <w:szCs w:val="22"/>
        </w:rPr>
        <w:t>Ο ιστορικός Σουητώνιος</w:t>
      </w:r>
      <w:r w:rsidR="00491CBA" w:rsidRPr="00816967">
        <w:rPr>
          <w:rFonts w:ascii="Palatino Linotype" w:hAnsi="Palatino Linotype"/>
          <w:b/>
          <w:sz w:val="22"/>
          <w:szCs w:val="22"/>
        </w:rPr>
        <w:t xml:space="preserve"> </w:t>
      </w:r>
      <w:r w:rsidR="00CB76EC" w:rsidRPr="00816967">
        <w:rPr>
          <w:rFonts w:ascii="Palatino Linotype" w:hAnsi="Palatino Linotype"/>
          <w:b/>
          <w:sz w:val="22"/>
          <w:szCs w:val="22"/>
        </w:rPr>
        <w:t xml:space="preserve">(περ. 69/75 – 130) για </w:t>
      </w:r>
      <w:r w:rsidR="00491CBA" w:rsidRPr="00816967">
        <w:rPr>
          <w:rFonts w:ascii="Palatino Linotype" w:hAnsi="Palatino Linotype"/>
          <w:b/>
          <w:sz w:val="22"/>
          <w:szCs w:val="22"/>
        </w:rPr>
        <w:t>τους διωγμούς</w:t>
      </w:r>
    </w:p>
    <w:p w:rsidR="00816967" w:rsidRDefault="00816967" w:rsidP="00816967">
      <w:pPr>
        <w:ind w:left="360"/>
        <w:rPr>
          <w:rFonts w:ascii="Palatino Linotype" w:hAnsi="Palatino Linotype"/>
          <w:sz w:val="20"/>
          <w:szCs w:val="20"/>
        </w:rPr>
      </w:pPr>
    </w:p>
    <w:p w:rsidR="00491CBA" w:rsidRDefault="00491CBA" w:rsidP="00CB76EC">
      <w:pPr>
        <w:numPr>
          <w:ilvl w:val="0"/>
          <w:numId w:val="56"/>
        </w:numPr>
        <w:rPr>
          <w:rFonts w:ascii="Palatino Linotype" w:hAnsi="Palatino Linotype"/>
          <w:sz w:val="20"/>
          <w:szCs w:val="20"/>
        </w:rPr>
      </w:pPr>
      <w:r>
        <w:rPr>
          <w:rFonts w:ascii="Palatino Linotype" w:hAnsi="Palatino Linotype"/>
          <w:sz w:val="20"/>
          <w:szCs w:val="20"/>
        </w:rPr>
        <w:t>για τον Κλαύδιο (41-54 μ.Χ.)</w:t>
      </w:r>
    </w:p>
    <w:p w:rsidR="00491CBA" w:rsidRDefault="00491CBA" w:rsidP="001842E2">
      <w:pPr>
        <w:rPr>
          <w:rFonts w:ascii="Palatino Linotype" w:hAnsi="Palatino Linotype"/>
          <w:sz w:val="20"/>
          <w:szCs w:val="20"/>
        </w:rPr>
      </w:pPr>
      <w:r w:rsidRPr="00CB76EC">
        <w:rPr>
          <w:rFonts w:ascii="Palatino Linotype" w:hAnsi="Palatino Linotype"/>
          <w:i/>
          <w:iCs/>
          <w:sz w:val="20"/>
          <w:szCs w:val="20"/>
        </w:rPr>
        <w:t>Εξόρισε από τη Ρώμη τους Ιουδαίους, διότι έκαναν συνεχώς ταραχές με υποκινητή το</w:t>
      </w:r>
      <w:r w:rsidR="00357D4A">
        <w:rPr>
          <w:rFonts w:ascii="Palatino Linotype" w:hAnsi="Palatino Linotype"/>
          <w:i/>
          <w:iCs/>
          <w:sz w:val="20"/>
          <w:szCs w:val="20"/>
        </w:rPr>
        <w:t>ν</w:t>
      </w:r>
      <w:r w:rsidRPr="00CB76EC">
        <w:rPr>
          <w:rFonts w:ascii="Palatino Linotype" w:hAnsi="Palatino Linotype"/>
          <w:i/>
          <w:iCs/>
          <w:sz w:val="20"/>
          <w:szCs w:val="20"/>
        </w:rPr>
        <w:t xml:space="preserve"> Χριστό</w:t>
      </w:r>
      <w:r>
        <w:rPr>
          <w:rFonts w:ascii="Palatino Linotype" w:hAnsi="Palatino Linotype"/>
          <w:sz w:val="20"/>
          <w:szCs w:val="20"/>
        </w:rPr>
        <w:t xml:space="preserve">. (Σουητώνιος, </w:t>
      </w:r>
      <w:r w:rsidRPr="00CB76EC">
        <w:rPr>
          <w:rFonts w:ascii="Palatino Linotype" w:hAnsi="Palatino Linotype"/>
          <w:i/>
          <w:iCs/>
          <w:sz w:val="20"/>
          <w:szCs w:val="20"/>
        </w:rPr>
        <w:t>Βίος Κλαυδίου</w:t>
      </w:r>
      <w:r>
        <w:rPr>
          <w:rFonts w:ascii="Palatino Linotype" w:hAnsi="Palatino Linotype"/>
          <w:sz w:val="20"/>
          <w:szCs w:val="20"/>
        </w:rPr>
        <w:t>)</w:t>
      </w:r>
    </w:p>
    <w:p w:rsidR="00491CBA" w:rsidRDefault="00CB76EC" w:rsidP="00170D8C">
      <w:pPr>
        <w:numPr>
          <w:ilvl w:val="0"/>
          <w:numId w:val="56"/>
        </w:numPr>
        <w:rPr>
          <w:rFonts w:ascii="Palatino Linotype" w:hAnsi="Palatino Linotype"/>
          <w:sz w:val="20"/>
          <w:szCs w:val="20"/>
        </w:rPr>
      </w:pPr>
      <w:r>
        <w:rPr>
          <w:rFonts w:ascii="Palatino Linotype" w:hAnsi="Palatino Linotype"/>
          <w:sz w:val="20"/>
          <w:szCs w:val="20"/>
        </w:rPr>
        <w:t>γ</w:t>
      </w:r>
      <w:r w:rsidR="00491CBA">
        <w:rPr>
          <w:rFonts w:ascii="Palatino Linotype" w:hAnsi="Palatino Linotype"/>
          <w:sz w:val="20"/>
          <w:szCs w:val="20"/>
        </w:rPr>
        <w:t>ια τον Νέρωνα</w:t>
      </w:r>
      <w:r>
        <w:rPr>
          <w:rFonts w:ascii="Palatino Linotype" w:hAnsi="Palatino Linotype"/>
          <w:sz w:val="20"/>
          <w:szCs w:val="20"/>
        </w:rPr>
        <w:t xml:space="preserve"> (54-68 μ.Χ.)</w:t>
      </w:r>
    </w:p>
    <w:p w:rsidR="00491CBA" w:rsidRDefault="00491CBA" w:rsidP="001842E2">
      <w:pPr>
        <w:rPr>
          <w:rFonts w:ascii="Palatino Linotype" w:hAnsi="Palatino Linotype"/>
          <w:sz w:val="20"/>
          <w:szCs w:val="20"/>
        </w:rPr>
      </w:pPr>
      <w:r w:rsidRPr="00CB76EC">
        <w:rPr>
          <w:rFonts w:ascii="Palatino Linotype" w:hAnsi="Palatino Linotype"/>
          <w:i/>
          <w:iCs/>
          <w:sz w:val="20"/>
          <w:szCs w:val="20"/>
        </w:rPr>
        <w:t>Τσάκισε τους χριστιαούς με θανατικές καταδίκες, μια ράτσα ανθρώπων που ανήκαν σε μια νέα και κακοποιό δεισιδαμονία</w:t>
      </w:r>
      <w:r>
        <w:rPr>
          <w:rFonts w:ascii="Palatino Linotype" w:hAnsi="Palatino Linotype"/>
          <w:sz w:val="20"/>
          <w:szCs w:val="20"/>
        </w:rPr>
        <w:t xml:space="preserve">. (Σουητώνιος, </w:t>
      </w:r>
      <w:r w:rsidRPr="00CB76EC">
        <w:rPr>
          <w:rFonts w:ascii="Palatino Linotype" w:hAnsi="Palatino Linotype"/>
          <w:i/>
          <w:iCs/>
          <w:sz w:val="20"/>
          <w:szCs w:val="20"/>
        </w:rPr>
        <w:t>Βίος Νέρωνα</w:t>
      </w:r>
      <w:r>
        <w:rPr>
          <w:rFonts w:ascii="Palatino Linotype" w:hAnsi="Palatino Linotype"/>
          <w:sz w:val="20"/>
          <w:szCs w:val="20"/>
        </w:rPr>
        <w:t>)</w:t>
      </w:r>
    </w:p>
    <w:p w:rsidR="00CB76EC" w:rsidRPr="001842E2" w:rsidRDefault="00CB76EC" w:rsidP="001842E2">
      <w:pPr>
        <w:rPr>
          <w:rFonts w:ascii="Palatino Linotype" w:hAnsi="Palatino Linotype"/>
          <w:sz w:val="20"/>
          <w:szCs w:val="20"/>
        </w:rPr>
      </w:pPr>
    </w:p>
    <w:p w:rsidR="00656714" w:rsidRPr="00BA51B3" w:rsidRDefault="00213F82" w:rsidP="00213F82">
      <w:pPr>
        <w:rPr>
          <w:rFonts w:ascii="Palatino Linotype" w:hAnsi="Palatino Linotype"/>
          <w:sz w:val="22"/>
          <w:szCs w:val="22"/>
        </w:rPr>
      </w:pPr>
      <w:r w:rsidRPr="00213F82">
        <w:rPr>
          <w:rFonts w:ascii="Palatino Linotype" w:hAnsi="Palatino Linotype"/>
          <w:b/>
          <w:bCs/>
          <w:color w:val="FF0000"/>
          <w:sz w:val="22"/>
          <w:szCs w:val="22"/>
        </w:rPr>
        <w:t>6.</w:t>
      </w:r>
      <w:r>
        <w:rPr>
          <w:rFonts w:ascii="Palatino Linotype" w:hAnsi="Palatino Linotype"/>
          <w:sz w:val="22"/>
          <w:szCs w:val="22"/>
        </w:rPr>
        <w:t xml:space="preserve">  </w:t>
      </w:r>
      <w:r w:rsidR="00656714" w:rsidRPr="00816967">
        <w:rPr>
          <w:rFonts w:ascii="Palatino Linotype" w:hAnsi="Palatino Linotype"/>
          <w:b/>
          <w:sz w:val="22"/>
          <w:szCs w:val="22"/>
        </w:rPr>
        <w:t>Η επιστολή του Πλινίου προς τον αυτοκράτορα Τραϊανό</w:t>
      </w:r>
    </w:p>
    <w:p w:rsidR="00816967" w:rsidRDefault="00816967"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Η επιστολή απευθύνεται προς τον αυτοκράτορα Τραϊανό (98-117 μ.Χ.) και γράφεται το 112 μ.Χ. από τον διοικητή της Βιθυνίας Πλινίου του Νεότερου∙ αποτέλεσε την αφορμή του να καθοριστεί η καταδίωξη των χριστιανών να μη γίνεται αυτεπάγγελτα από τις κρατικές αρχές, αλλά μόνο ύστερα από ενυπόγραφη καταγγελία πολιτών.</w:t>
      </w:r>
    </w:p>
    <w:p w:rsidR="00656714" w:rsidRPr="001842E2" w:rsidRDefault="00656714" w:rsidP="001842E2">
      <w:pPr>
        <w:jc w:val="both"/>
        <w:rPr>
          <w:rFonts w:ascii="Palatino Linotype" w:hAnsi="Palatino Linotype"/>
          <w:i/>
          <w:iCs/>
          <w:sz w:val="20"/>
          <w:szCs w:val="20"/>
        </w:rPr>
      </w:pPr>
    </w:p>
    <w:p w:rsidR="007D3554"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Συνηθίζω κατά κανόνα, Κύριε, να αναφέρω σε σένα όλα τα ζητήματα για τα οποία αμφιβάλλω […]. Στο μεταξύ για εκείνους που μου καταγγέλλονταν σαν χριστιανοί, ακολούθησα την εξής μέθοδο. Τους ρωτούσα αν είναι χριστιανοί. Σ’ εκείνους που το ομολογούσαν επαναλάμβανα δύο και τρεις φορές την ερώτηση, απειλώντας ότι θα τους τιμωρήσω. Γιατί δεν αμφέβαλλα ότι, όποια κι αν ήταν η ομολογία τους, έπρεπε βέβαια να τιμωρηθεί η επιμονή τους και η άκαμπτη ισχυρογνωμοσύνη τους […]. Μου δόθηκε ανώνυμη αναφορά, με την οποία καταγγέλλονταν πολλά πρόσωπα. Όσοι όμως καταγγέλλονταν </w:t>
      </w:r>
      <w:r w:rsidRPr="001842E2">
        <w:rPr>
          <w:rFonts w:ascii="Palatino Linotype" w:hAnsi="Palatino Linotype"/>
          <w:i/>
          <w:iCs/>
          <w:sz w:val="20"/>
          <w:szCs w:val="20"/>
        </w:rPr>
        <w:lastRenderedPageBreak/>
        <w:t>αρνούνταν ότι είναι ή ότι υπήρξαν χριστιανοί και επικαλούνταν μπροστά μου με λέξεις, που εγώ τους υπαγόρευα, τους θεούς και προσεύχονταν στην εικόνα σου (κατά διαταγή μου την είχαν τοποθετήσει μαζί με τα ομοιώματα των θεών) καίγοντας λιβάνι και κάνοντας σπονδή με κρασί. Άλλοι έχοντας καταγγελθεί από κάποιον μηνυτή είπαν ότι είναι χριστιανοί και αμέσως ύστερα αρνήθηκαν. Έλεγαν ότι ήταν κάποτε, αλλά όχι τώρα πια. Μερικοί έλεγαν ότι ήταν πριν από τρία χρόνια, άλλοι πριν περισσότερο καιρό και μερικοί πριν εικοσιπέντε χρόνια. Και αυτοί όλοι προσκύνησαν την εικόνα σου και των θεών τα ομοιώματα και βλαστήμησαν τον Χριστό. Διαβεβαίωναν ότι όλη τους η αμαρτία ή η πλάνη τους ήταν η ακόλουθη: σε ορισμένη μέρα πριν από την ανατολή του ήλιου συμμαζεύονταν κανονικά, έψελναν ύμνο στον Χριστό σαν σε θεό ο καθένας χωριστά με τη σειρά του και υποχρεώνονταν με όρκο όχι στη διάπραξη κάποιου εγκλήματος, αλλά στο να μην κάνουν ληστείες, κλοπές, μοιχείες, να μην παραβαίνουν τις υποσχέσεις τους, να μην απαρνούνται όταν τους καλεί κάποιος, κάτι που τους έχει κανείς εμπιστευτεί! Μετά από όλα αυτά αποχωρίζονταν και συναθροίζονταν πάλι κανονικά για φάνε, αλλά φαγητά αθώα και κοινά σε όλους. Από ό,τι μου έλεγαν, έπαυσαν να το κάνουν από τη στιγμή που εκδόθηκε το διάταγμά μου με το οποίο, σύμφωνα με εντολή σου, απαγόρευσα τις εταιρείες.</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Αλλά γι’ αυτό θεώρησα αναγκαιότερο να ανακρίνω δυο δούλες, που λεγόταν ότι ήταν στην υπηρεσία των χριστιανών και μάλιστα να τις υποβάλω σε βασανιστήρια για να εξιχνιάσω την αλήθεια. Τίποτα όμως άλλο δεν βρήκα, παρά μια δεισιδαιμονία αποτρόπαιη, υπέρμετρη. Γι’ αυτό ανέβαλα την εκδίκαση όλης της υπόθεσης και καταφεύγω σε σένα ζητώντας τη συμβουλή σου. Γιατί η υπόθεση χρειάζεται σκέψη, επειδή οι ένοχοι είναι πλήθος. Πολλοί άνθρωποι κάθε ηλικίας, κάθε τάξεως, άνδρες και γυναίκες, καλούνται σε δίκη και θα καλούνται, αφού ενέχονται σε τέτοια κατηγορία. Και το μίασμα της δεισιδαιμονίας αυτής διαδόθηκε όχι μόνο σε πόλεις, αλλά και σε χωριά και στις εξοχές ακόμα. Αλλά είναι δυνατόν νομίζω να αναχαιτιστεί και να θεραπευτεί […]. </w:t>
      </w:r>
    </w:p>
    <w:p w:rsidR="00A670BE" w:rsidRDefault="00A670BE" w:rsidP="00A670BE">
      <w:pPr>
        <w:rPr>
          <w:rFonts w:ascii="Palatino Linotype" w:hAnsi="Palatino Linotype"/>
          <w:b/>
          <w:bCs/>
          <w:color w:val="FF0000"/>
          <w:sz w:val="22"/>
          <w:szCs w:val="22"/>
        </w:rPr>
      </w:pPr>
    </w:p>
    <w:p w:rsidR="00656714" w:rsidRPr="00816967" w:rsidRDefault="00213F82" w:rsidP="00213F82">
      <w:pPr>
        <w:rPr>
          <w:rFonts w:ascii="Palatino Linotype" w:hAnsi="Palatino Linotype"/>
          <w:b/>
          <w:sz w:val="22"/>
          <w:szCs w:val="22"/>
        </w:rPr>
      </w:pPr>
      <w:r w:rsidRPr="00213F82">
        <w:rPr>
          <w:rFonts w:ascii="Palatino Linotype" w:hAnsi="Palatino Linotype"/>
          <w:b/>
          <w:bCs/>
          <w:color w:val="FF0000"/>
          <w:sz w:val="22"/>
          <w:szCs w:val="22"/>
        </w:rPr>
        <w:t>7.</w:t>
      </w:r>
      <w:r>
        <w:rPr>
          <w:rFonts w:ascii="Palatino Linotype" w:hAnsi="Palatino Linotype"/>
          <w:color w:val="FF0000"/>
          <w:sz w:val="22"/>
          <w:szCs w:val="22"/>
        </w:rPr>
        <w:t xml:space="preserve">  </w:t>
      </w:r>
      <w:r w:rsidR="00656714" w:rsidRPr="00816967">
        <w:rPr>
          <w:rFonts w:ascii="Palatino Linotype" w:hAnsi="Palatino Linotype"/>
          <w:b/>
          <w:sz w:val="22"/>
          <w:szCs w:val="22"/>
        </w:rPr>
        <w:t>Ομολογία πίστεως της εποχής του Δεκίου</w:t>
      </w:r>
    </w:p>
    <w:p w:rsidR="00816967" w:rsidRDefault="00816967"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Του Αυρήλιου Διογένη Σάβουτου από το χωριό Νήσος Αλεξάνδρου, εβδομήντα δύο χρονών, με μια ουλή στο δεξί φρύδι σχετικά με όσα έχουν διαταχθεί για τις θυσίες στο χωριό Νήσος Αλεξάνδρου. Και πάντοτε θυσίαζε στους θεούς και τώρα σύμφωνα με όσα προστάζετε θυσίασα και έκαμα σπονδή και γεύτηκα από το θυσιασμένο κρέας και υπογράφω. Ευτυχείτε πάντοτε.</w:t>
      </w:r>
    </w:p>
    <w:p w:rsidR="00656714" w:rsidRPr="001842E2" w:rsidRDefault="00656714" w:rsidP="001842E2">
      <w:pPr>
        <w:jc w:val="right"/>
        <w:rPr>
          <w:rFonts w:ascii="Palatino Linotype" w:hAnsi="Palatino Linotype"/>
          <w:i/>
          <w:iCs/>
          <w:sz w:val="20"/>
          <w:szCs w:val="20"/>
        </w:rPr>
      </w:pPr>
      <w:r w:rsidRPr="001842E2">
        <w:rPr>
          <w:rFonts w:ascii="Palatino Linotype" w:hAnsi="Palatino Linotype"/>
          <w:i/>
          <w:iCs/>
          <w:sz w:val="20"/>
          <w:szCs w:val="20"/>
        </w:rPr>
        <w:t>Αυρήλιος Διογένης το κατέθεσα.</w:t>
      </w:r>
    </w:p>
    <w:p w:rsidR="00656714" w:rsidRPr="001842E2" w:rsidRDefault="00656714" w:rsidP="001842E2">
      <w:pPr>
        <w:jc w:val="right"/>
        <w:rPr>
          <w:rFonts w:ascii="Palatino Linotype" w:hAnsi="Palatino Linotype"/>
          <w:i/>
          <w:iCs/>
          <w:sz w:val="16"/>
          <w:szCs w:val="16"/>
        </w:rPr>
      </w:pPr>
      <w:r w:rsidRPr="001842E2">
        <w:rPr>
          <w:rFonts w:ascii="Palatino Linotype" w:hAnsi="Palatino Linotype"/>
          <w:i/>
          <w:iCs/>
          <w:sz w:val="20"/>
          <w:szCs w:val="20"/>
        </w:rPr>
        <w:t>Το σημειώνω εγώ ο Αυρήλιος Σύρος την ώρα που θυσίαζε μαζί μας ο Διογένης</w:t>
      </w:r>
      <w:r w:rsidRPr="001842E2">
        <w:rPr>
          <w:rFonts w:ascii="Palatino Linotype" w:hAnsi="Palatino Linotype"/>
          <w:i/>
          <w:iCs/>
          <w:sz w:val="16"/>
          <w:szCs w:val="16"/>
        </w:rPr>
        <w:t>.</w:t>
      </w:r>
    </w:p>
    <w:p w:rsidR="00656714" w:rsidRPr="00D204E0" w:rsidRDefault="00656714" w:rsidP="001842E2">
      <w:pPr>
        <w:rPr>
          <w:rFonts w:ascii="Palatino Linotype" w:hAnsi="Palatino Linotype"/>
          <w:iCs/>
          <w:sz w:val="20"/>
          <w:szCs w:val="20"/>
        </w:rPr>
      </w:pPr>
    </w:p>
    <w:p w:rsidR="00656714" w:rsidRPr="00BA51B3" w:rsidRDefault="00213F82" w:rsidP="00213F82">
      <w:pPr>
        <w:rPr>
          <w:rFonts w:ascii="Palatino Linotype" w:hAnsi="Palatino Linotype"/>
          <w:sz w:val="22"/>
          <w:szCs w:val="22"/>
        </w:rPr>
      </w:pPr>
      <w:r w:rsidRPr="00213F82">
        <w:rPr>
          <w:rFonts w:ascii="Palatino Linotype" w:hAnsi="Palatino Linotype"/>
          <w:b/>
          <w:bCs/>
          <w:color w:val="FF0000"/>
          <w:sz w:val="22"/>
          <w:szCs w:val="22"/>
        </w:rPr>
        <w:t>8.</w:t>
      </w:r>
      <w:r>
        <w:rPr>
          <w:rFonts w:ascii="Palatino Linotype" w:hAnsi="Palatino Linotype"/>
          <w:sz w:val="22"/>
          <w:szCs w:val="22"/>
        </w:rPr>
        <w:t xml:space="preserve">  </w:t>
      </w:r>
      <w:r w:rsidR="00CB76EC" w:rsidRPr="00816967">
        <w:rPr>
          <w:rFonts w:ascii="Palatino Linotype" w:hAnsi="Palatino Linotype"/>
          <w:b/>
          <w:sz w:val="22"/>
          <w:szCs w:val="22"/>
        </w:rPr>
        <w:t>ALEΞΑΜΕΝΟC CΕΒΕΤΕ ΘΕΟΝ</w:t>
      </w:r>
    </w:p>
    <w:p w:rsidR="00816967" w:rsidRDefault="00816967" w:rsidP="008B4073">
      <w:pPr>
        <w:jc w:val="both"/>
        <w:rPr>
          <w:rFonts w:ascii="Palatino Linotype" w:hAnsi="Palatino Linotype"/>
          <w:sz w:val="20"/>
          <w:szCs w:val="20"/>
        </w:rPr>
      </w:pPr>
      <w:r>
        <w:rPr>
          <w:rFonts w:ascii="Palatino Linotype" w:hAnsi="Palatino Linotype"/>
          <w:noProof/>
          <w:sz w:val="20"/>
          <w:szCs w:val="20"/>
        </w:rPr>
        <w:drawing>
          <wp:anchor distT="0" distB="0" distL="114300" distR="114300" simplePos="0" relativeHeight="251663872" behindDoc="1" locked="0" layoutInCell="1" allowOverlap="1">
            <wp:simplePos x="0" y="0"/>
            <wp:positionH relativeFrom="column">
              <wp:posOffset>3420745</wp:posOffset>
            </wp:positionH>
            <wp:positionV relativeFrom="paragraph">
              <wp:posOffset>50165</wp:posOffset>
            </wp:positionV>
            <wp:extent cx="1891030" cy="2517775"/>
            <wp:effectExtent l="19050" t="0" r="0" b="0"/>
            <wp:wrapTight wrapText="bothSides">
              <wp:wrapPolygon edited="0">
                <wp:start x="-218" y="0"/>
                <wp:lineTo x="-218" y="21409"/>
                <wp:lineTo x="21542" y="21409"/>
                <wp:lineTo x="21542" y="0"/>
                <wp:lineTo x="-218" y="0"/>
              </wp:wrapPolygon>
            </wp:wrapTight>
            <wp:docPr id="85" name="Εικόνα 85" descr="https://upload.wikimedia.org/wikipedia/commons/thumb/a/a9/AlexGraffito.svg/800px-AlexGraffit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upload.wikimedia.org/wikipedia/commons/thumb/a/a9/AlexGraffito.svg/800px-AlexGraffito.svg.png"/>
                    <pic:cNvPicPr>
                      <a:picLocks noChangeAspect="1" noChangeArrowheads="1"/>
                    </pic:cNvPicPr>
                  </pic:nvPicPr>
                  <pic:blipFill>
                    <a:blip r:embed="rId12" r:link="rId13" cstate="print"/>
                    <a:srcRect/>
                    <a:stretch>
                      <a:fillRect/>
                    </a:stretch>
                  </pic:blipFill>
                  <pic:spPr bwMode="auto">
                    <a:xfrm>
                      <a:off x="0" y="0"/>
                      <a:ext cx="1891030" cy="2517775"/>
                    </a:xfrm>
                    <a:prstGeom prst="rect">
                      <a:avLst/>
                    </a:prstGeom>
                    <a:noFill/>
                    <a:ln w="9525">
                      <a:noFill/>
                      <a:miter lim="800000"/>
                      <a:headEnd/>
                      <a:tailEnd/>
                    </a:ln>
                  </pic:spPr>
                </pic:pic>
              </a:graphicData>
            </a:graphic>
          </wp:anchor>
        </w:drawing>
      </w:r>
    </w:p>
    <w:p w:rsidR="00AA0549" w:rsidRDefault="00CB76EC" w:rsidP="008B4073">
      <w:pPr>
        <w:jc w:val="both"/>
        <w:rPr>
          <w:rFonts w:ascii="Palatino Linotype" w:hAnsi="Palatino Linotype"/>
          <w:sz w:val="20"/>
          <w:szCs w:val="20"/>
        </w:rPr>
      </w:pPr>
      <w:r>
        <w:rPr>
          <w:rFonts w:ascii="Palatino Linotype" w:hAnsi="Palatino Linotype"/>
          <w:sz w:val="20"/>
          <w:szCs w:val="20"/>
        </w:rPr>
        <w:t>Στα ανάκτορα του Παλατίνου λόφου της Ρώμης, σε θάλαμο που οι αρχαιολόγοι χαρακτηρίζουν ως στρατώνα της ανακτορικής φρουράς ή σχολείο-λύκειο όπου φοιτούσαν έφηβοι ευγενών οικογενειών, βρέθηκε ακιδογράφημα πάνω σε τοίχο που χρονολογείται λίγο μετά το 200 μ.Χ. Παριστάνει έναν σταυρωμένο ιπποκέφαλο άντρα</w:t>
      </w:r>
      <w:r w:rsidR="00AA0549">
        <w:rPr>
          <w:rFonts w:ascii="Palatino Linotype" w:hAnsi="Palatino Linotype"/>
          <w:sz w:val="20"/>
          <w:szCs w:val="20"/>
        </w:rPr>
        <w:t xml:space="preserve"> με συνοδευτική εππιγραφή. Σε διπλανό μάλιστα θάλαμο βρίσκεται χαραγμένη μια άλλη επιγραφή στα λατινικά: </w:t>
      </w:r>
      <w:r w:rsidR="00AA0549">
        <w:rPr>
          <w:rFonts w:ascii="Palatino Linotype" w:hAnsi="Palatino Linotype"/>
          <w:sz w:val="20"/>
          <w:szCs w:val="20"/>
          <w:lang w:val="en-US"/>
        </w:rPr>
        <w:t>ALEXAMENOS</w:t>
      </w:r>
      <w:r w:rsidR="00AA0549" w:rsidRPr="00AA0549">
        <w:rPr>
          <w:rFonts w:ascii="Palatino Linotype" w:hAnsi="Palatino Linotype"/>
          <w:sz w:val="20"/>
          <w:szCs w:val="20"/>
        </w:rPr>
        <w:t xml:space="preserve"> </w:t>
      </w:r>
      <w:r w:rsidR="00AA0549">
        <w:rPr>
          <w:rFonts w:ascii="Palatino Linotype" w:hAnsi="Palatino Linotype"/>
          <w:sz w:val="20"/>
          <w:szCs w:val="20"/>
          <w:lang w:val="en-US"/>
        </w:rPr>
        <w:t>FIDELIS</w:t>
      </w:r>
      <w:r w:rsidR="00AA0549">
        <w:rPr>
          <w:rFonts w:ascii="Palatino Linotype" w:hAnsi="Palatino Linotype"/>
          <w:sz w:val="20"/>
          <w:szCs w:val="20"/>
        </w:rPr>
        <w:t xml:space="preserve"> (= Αλεξ</w:t>
      </w:r>
      <w:r w:rsidR="008B31FD">
        <w:rPr>
          <w:rFonts w:ascii="Palatino Linotype" w:hAnsi="Palatino Linotype"/>
          <w:sz w:val="20"/>
          <w:szCs w:val="20"/>
        </w:rPr>
        <w:t>άμενος πιστός). Προφανώς ο Αλεξάμενο</w:t>
      </w:r>
      <w:r w:rsidR="00AA0549">
        <w:rPr>
          <w:rFonts w:ascii="Palatino Linotype" w:hAnsi="Palatino Linotype"/>
          <w:sz w:val="20"/>
          <w:szCs w:val="20"/>
        </w:rPr>
        <w:t xml:space="preserve">ς είναι χριστιανός ρωμαίος στρατιώτης ή φοιτητής, ελληνικής καταγωγής, καθώς το όνομα </w:t>
      </w:r>
      <w:r w:rsidR="008B31FD">
        <w:rPr>
          <w:rFonts w:ascii="Palatino Linotype" w:hAnsi="Palatino Linotype"/>
          <w:i/>
          <w:iCs/>
          <w:sz w:val="20"/>
          <w:szCs w:val="20"/>
        </w:rPr>
        <w:t>Αλεξάμενο</w:t>
      </w:r>
      <w:r w:rsidR="00AA0549" w:rsidRPr="00AA0549">
        <w:rPr>
          <w:rFonts w:ascii="Palatino Linotype" w:hAnsi="Palatino Linotype"/>
          <w:i/>
          <w:iCs/>
          <w:sz w:val="20"/>
          <w:szCs w:val="20"/>
        </w:rPr>
        <w:t>ς</w:t>
      </w:r>
      <w:r w:rsidR="00AA0549">
        <w:rPr>
          <w:rFonts w:ascii="Palatino Linotype" w:hAnsi="Palatino Linotype"/>
          <w:sz w:val="20"/>
          <w:szCs w:val="20"/>
        </w:rPr>
        <w:t xml:space="preserve"> είναι μακεδονικό. Αυτός δε που χάραξε την επιγραφή ήθελε </w:t>
      </w:r>
      <w:r w:rsidR="00AA0549">
        <w:rPr>
          <w:rFonts w:ascii="Palatino Linotype" w:hAnsi="Palatino Linotype"/>
          <w:sz w:val="20"/>
          <w:szCs w:val="20"/>
        </w:rPr>
        <w:lastRenderedPageBreak/>
        <w:t>να γελοι</w:t>
      </w:r>
      <w:r w:rsidR="007D3554">
        <w:rPr>
          <w:rFonts w:ascii="Palatino Linotype" w:hAnsi="Palatino Linotype"/>
          <w:sz w:val="20"/>
          <w:szCs w:val="20"/>
        </w:rPr>
        <w:t>ο</w:t>
      </w:r>
      <w:r w:rsidR="008B31FD">
        <w:rPr>
          <w:rFonts w:ascii="Palatino Linotype" w:hAnsi="Palatino Linotype"/>
          <w:sz w:val="20"/>
          <w:szCs w:val="20"/>
        </w:rPr>
        <w:t>ποιήσει τον Αλεξάμενο</w:t>
      </w:r>
      <w:r w:rsidR="00AA0549">
        <w:rPr>
          <w:rFonts w:ascii="Palatino Linotype" w:hAnsi="Palatino Linotype"/>
          <w:sz w:val="20"/>
          <w:szCs w:val="20"/>
        </w:rPr>
        <w:t xml:space="preserve"> σαν λάτρη θεού θανατοποινίτη, αξιοκαταφρόνητου και καταγέλαστου. Με το κεφάλι αλόγου υπαινίσσεται μάλλον το ότι ο Χριστός γεννήθηκε σε στάβλο.</w:t>
      </w:r>
    </w:p>
    <w:p w:rsidR="00D2536B" w:rsidRPr="00CB76EC" w:rsidRDefault="00D2536B" w:rsidP="008B4073">
      <w:pPr>
        <w:jc w:val="both"/>
        <w:rPr>
          <w:rFonts w:ascii="Palatino Linotype" w:hAnsi="Palatino Linotype"/>
          <w:sz w:val="20"/>
          <w:szCs w:val="20"/>
        </w:rPr>
      </w:pPr>
    </w:p>
    <w:p w:rsidR="00656714" w:rsidRPr="00BA51B3" w:rsidRDefault="00213F82" w:rsidP="00213F82">
      <w:pPr>
        <w:rPr>
          <w:rFonts w:ascii="Palatino Linotype" w:hAnsi="Palatino Linotype"/>
          <w:sz w:val="22"/>
          <w:szCs w:val="22"/>
        </w:rPr>
      </w:pPr>
      <w:r w:rsidRPr="00213F82">
        <w:rPr>
          <w:rFonts w:ascii="Palatino Linotype" w:hAnsi="Palatino Linotype"/>
          <w:b/>
          <w:bCs/>
          <w:color w:val="FF0000"/>
          <w:sz w:val="22"/>
          <w:szCs w:val="22"/>
        </w:rPr>
        <w:t>9.</w:t>
      </w:r>
      <w:r>
        <w:rPr>
          <w:rFonts w:ascii="Palatino Linotype" w:hAnsi="Palatino Linotype"/>
          <w:sz w:val="22"/>
          <w:szCs w:val="22"/>
        </w:rPr>
        <w:t xml:space="preserve">  </w:t>
      </w:r>
      <w:r w:rsidR="00656714" w:rsidRPr="00816967">
        <w:rPr>
          <w:rFonts w:ascii="Palatino Linotype" w:hAnsi="Palatino Linotype"/>
          <w:b/>
          <w:sz w:val="22"/>
          <w:szCs w:val="22"/>
        </w:rPr>
        <w:t>Το τέλος των διωγμών</w:t>
      </w:r>
    </w:p>
    <w:p w:rsidR="00816967" w:rsidRDefault="00816967" w:rsidP="00D22CE9">
      <w:pPr>
        <w:jc w:val="both"/>
        <w:rPr>
          <w:rFonts w:ascii="Palatino Linotype" w:hAnsi="Palatino Linotype"/>
          <w:sz w:val="20"/>
          <w:szCs w:val="20"/>
        </w:rPr>
      </w:pPr>
    </w:p>
    <w:p w:rsidR="00656714" w:rsidRPr="001842E2" w:rsidRDefault="00656714" w:rsidP="00D22CE9">
      <w:pPr>
        <w:jc w:val="both"/>
        <w:rPr>
          <w:rFonts w:ascii="Palatino Linotype" w:hAnsi="Palatino Linotype"/>
          <w:i/>
          <w:iCs/>
          <w:sz w:val="20"/>
          <w:szCs w:val="20"/>
        </w:rPr>
      </w:pPr>
      <w:r w:rsidRPr="001842E2">
        <w:rPr>
          <w:rFonts w:ascii="Palatino Linotype" w:hAnsi="Palatino Linotype"/>
          <w:sz w:val="20"/>
          <w:szCs w:val="20"/>
        </w:rPr>
        <w:t xml:space="preserve">[…] </w:t>
      </w:r>
      <w:r w:rsidRPr="001842E2">
        <w:rPr>
          <w:rFonts w:ascii="Palatino Linotype" w:hAnsi="Palatino Linotype"/>
          <w:i/>
          <w:iCs/>
          <w:sz w:val="20"/>
          <w:szCs w:val="20"/>
        </w:rPr>
        <w:t>Έφυγε από τους ανθρώπους κάθε φόβος που προερχόταν από αυτούς οι</w:t>
      </w:r>
      <w:r w:rsidRPr="001842E2">
        <w:rPr>
          <w:rFonts w:ascii="Palatino Linotype" w:hAnsi="Palatino Linotype"/>
          <w:sz w:val="20"/>
          <w:szCs w:val="20"/>
        </w:rPr>
        <w:t xml:space="preserve"> </w:t>
      </w:r>
      <w:r w:rsidRPr="001842E2">
        <w:rPr>
          <w:rFonts w:ascii="Palatino Linotype" w:hAnsi="Palatino Linotype"/>
          <w:i/>
          <w:iCs/>
          <w:sz w:val="20"/>
          <w:szCs w:val="20"/>
        </w:rPr>
        <w:t>οποίοι προηγουμένως τους καταπίεζαν, τελούσαν λαμπρές και πανηγυρικές γιορτές, όλα ήταν γεμάτα από φως, έβλεπαν γύρω τους όλοι, που προηγουμένως ήταν στενοχωρημένοι, γελαστά πρόσωπα. Όλοι μαζί έψαλαν ύμνους στις πόλεις και στην ύπαιθρο, πρώτα στον Θεό που βασιλεύει παντού, γιατί αυτό τώρα είχαν μάθει, και έπειτα ευγνωμονούσαν τον ευσεβή βασιλιά (Κωνσταντίνο) και τα αγαπημένα στο</w:t>
      </w:r>
      <w:r w:rsidR="00357D4A">
        <w:rPr>
          <w:rFonts w:ascii="Palatino Linotype" w:hAnsi="Palatino Linotype"/>
          <w:i/>
          <w:iCs/>
          <w:sz w:val="20"/>
          <w:szCs w:val="20"/>
        </w:rPr>
        <w:t>ν</w:t>
      </w:r>
      <w:r w:rsidRPr="001842E2">
        <w:rPr>
          <w:rFonts w:ascii="Palatino Linotype" w:hAnsi="Palatino Linotype"/>
          <w:i/>
          <w:iCs/>
          <w:sz w:val="20"/>
          <w:szCs w:val="20"/>
        </w:rPr>
        <w:t xml:space="preserve"> Θεό παιδιά του. </w:t>
      </w:r>
    </w:p>
    <w:p w:rsidR="00656714" w:rsidRPr="001842E2" w:rsidRDefault="00A21757" w:rsidP="001842E2">
      <w:pPr>
        <w:jc w:val="right"/>
        <w:rPr>
          <w:rFonts w:ascii="Palatino Linotype" w:hAnsi="Palatino Linotype"/>
          <w:sz w:val="16"/>
          <w:szCs w:val="16"/>
        </w:rPr>
      </w:pPr>
      <w:r>
        <w:rPr>
          <w:rFonts w:ascii="Palatino Linotype" w:hAnsi="Palatino Linotype"/>
          <w:sz w:val="16"/>
          <w:szCs w:val="16"/>
        </w:rPr>
        <w:t>Ευσέβιος</w:t>
      </w:r>
      <w:r w:rsidR="00656714" w:rsidRPr="001842E2">
        <w:rPr>
          <w:rFonts w:ascii="Palatino Linotype" w:hAnsi="Palatino Linotype"/>
          <w:sz w:val="16"/>
          <w:szCs w:val="16"/>
        </w:rPr>
        <w:t xml:space="preserve">, </w:t>
      </w:r>
      <w:r w:rsidR="00656714" w:rsidRPr="001842E2">
        <w:rPr>
          <w:rFonts w:ascii="Palatino Linotype" w:hAnsi="Palatino Linotype"/>
          <w:i/>
          <w:iCs/>
          <w:sz w:val="16"/>
          <w:szCs w:val="16"/>
        </w:rPr>
        <w:t>Εκκλησιαστική Ιστορία</w:t>
      </w:r>
      <w:r w:rsidR="00656714" w:rsidRPr="001842E2">
        <w:rPr>
          <w:rFonts w:ascii="Palatino Linotype" w:hAnsi="Palatino Linotype"/>
          <w:sz w:val="16"/>
          <w:szCs w:val="16"/>
        </w:rPr>
        <w:t xml:space="preserve"> 10,9, 7</w:t>
      </w:r>
    </w:p>
    <w:p w:rsidR="00656714" w:rsidRPr="001842E2" w:rsidRDefault="00656714" w:rsidP="00AA0549">
      <w:pPr>
        <w:rPr>
          <w:rFonts w:ascii="Palatino Linotype" w:hAnsi="Palatino Linotype"/>
          <w:sz w:val="20"/>
          <w:szCs w:val="20"/>
        </w:rPr>
      </w:pPr>
    </w:p>
    <w:p w:rsidR="00656714" w:rsidRPr="00816967" w:rsidRDefault="00656714" w:rsidP="007D3554">
      <w:pPr>
        <w:numPr>
          <w:ilvl w:val="0"/>
          <w:numId w:val="68"/>
        </w:numPr>
        <w:tabs>
          <w:tab w:val="clear" w:pos="765"/>
          <w:tab w:val="num" w:pos="426"/>
        </w:tabs>
        <w:ind w:left="426" w:hanging="426"/>
        <w:rPr>
          <w:rFonts w:ascii="Palatino Linotype" w:hAnsi="Palatino Linotype"/>
          <w:b/>
        </w:rPr>
      </w:pPr>
      <w:r w:rsidRPr="00816967">
        <w:rPr>
          <w:rFonts w:ascii="Palatino Linotype" w:hAnsi="Palatino Linotype"/>
          <w:b/>
          <w:sz w:val="22"/>
          <w:szCs w:val="22"/>
        </w:rPr>
        <w:t>Το Διάταγμα των Μεδιολάνων</w:t>
      </w:r>
    </w:p>
    <w:p w:rsidR="00816967" w:rsidRDefault="00816967" w:rsidP="001842E2">
      <w:pPr>
        <w:shd w:val="clear" w:color="auto" w:fill="FFFFFF"/>
        <w:jc w:val="both"/>
        <w:rPr>
          <w:rFonts w:ascii="Palatino Linotype" w:hAnsi="Palatino Linotype" w:cs="Arial"/>
          <w:color w:val="000000"/>
          <w:sz w:val="20"/>
          <w:szCs w:val="20"/>
        </w:rPr>
      </w:pPr>
    </w:p>
    <w:p w:rsidR="00656714" w:rsidRPr="001842E2" w:rsidRDefault="00656714" w:rsidP="001842E2">
      <w:pPr>
        <w:shd w:val="clear" w:color="auto" w:fill="FFFFFF"/>
        <w:jc w:val="both"/>
        <w:rPr>
          <w:rFonts w:ascii="Palatino Linotype" w:hAnsi="Palatino Linotype" w:cs="Arial"/>
          <w:color w:val="333333"/>
          <w:sz w:val="20"/>
          <w:szCs w:val="20"/>
        </w:rPr>
      </w:pPr>
      <w:r w:rsidRPr="001842E2">
        <w:rPr>
          <w:rFonts w:ascii="Palatino Linotype" w:hAnsi="Palatino Linotype" w:cs="Arial"/>
          <w:color w:val="000000"/>
          <w:sz w:val="20"/>
          <w:szCs w:val="20"/>
        </w:rPr>
        <w:t>Το υπέγραψαν το 313 μ.Χ. οι συναύγουστοι Κωνσταντίνος και Λικίνιος για την κατάπαυση των διωγμών κατά των Χριστιανών και την ελεύθερη άσκηση της λατρείας τους σύμφωνα με την πίστη τους. Το Διάταγμα σώζεται στη λατινική γλώσσα από τον Λακτάντιο (240-347</w:t>
      </w:r>
      <w:r w:rsidR="007D3554">
        <w:rPr>
          <w:rFonts w:ascii="Palatino Linotype" w:hAnsi="Palatino Linotype" w:cs="Arial"/>
          <w:color w:val="000000"/>
          <w:sz w:val="20"/>
          <w:szCs w:val="20"/>
        </w:rPr>
        <w:t xml:space="preserve"> </w:t>
      </w:r>
      <w:r w:rsidRPr="001842E2">
        <w:rPr>
          <w:rFonts w:ascii="Palatino Linotype" w:hAnsi="Palatino Linotype" w:cs="Arial"/>
          <w:color w:val="000000"/>
          <w:sz w:val="20"/>
          <w:szCs w:val="20"/>
        </w:rPr>
        <w:t xml:space="preserve">μ.Χ.) στο έργο του </w:t>
      </w:r>
      <w:r w:rsidRPr="001842E2">
        <w:rPr>
          <w:rFonts w:ascii="Palatino Linotype" w:hAnsi="Palatino Linotype" w:cs="Arial"/>
          <w:i/>
          <w:iCs/>
          <w:color w:val="000000"/>
          <w:sz w:val="20"/>
          <w:szCs w:val="20"/>
        </w:rPr>
        <w:t>De Mortibus Persecutorum</w:t>
      </w:r>
      <w:r w:rsidRPr="001842E2">
        <w:rPr>
          <w:rFonts w:ascii="Palatino Linotype" w:hAnsi="Palatino Linotype" w:cs="Arial"/>
          <w:color w:val="000000"/>
          <w:sz w:val="20"/>
          <w:szCs w:val="20"/>
        </w:rPr>
        <w:t xml:space="preserve"> (</w:t>
      </w:r>
      <w:r w:rsidRPr="001842E2">
        <w:rPr>
          <w:rFonts w:ascii="Palatino Linotype" w:hAnsi="Palatino Linotype" w:cs="Arial"/>
          <w:i/>
          <w:iCs/>
          <w:color w:val="000000"/>
          <w:sz w:val="20"/>
          <w:szCs w:val="20"/>
        </w:rPr>
        <w:t>Ο θάνατος των διωκτών</w:t>
      </w:r>
      <w:r w:rsidRPr="001842E2">
        <w:rPr>
          <w:rFonts w:ascii="Palatino Linotype" w:hAnsi="Palatino Linotype" w:cs="Arial"/>
          <w:color w:val="000000"/>
          <w:sz w:val="20"/>
          <w:szCs w:val="20"/>
        </w:rPr>
        <w:t>) (MPL 7, 267) και στην ελληνική γλώσσα από τον εκκλησιαστικό ιστορικό Ευσέβιο Καισαρείας της Παλαιστίνης στο ε’ Κεφάλαιο του 10</w:t>
      </w:r>
      <w:r w:rsidRPr="00213F82">
        <w:rPr>
          <w:rFonts w:ascii="Palatino Linotype" w:hAnsi="Palatino Linotype" w:cs="Arial"/>
          <w:color w:val="000000"/>
          <w:sz w:val="20"/>
          <w:szCs w:val="20"/>
          <w:vertAlign w:val="superscript"/>
        </w:rPr>
        <w:t>ου</w:t>
      </w:r>
      <w:r w:rsidRPr="001842E2">
        <w:rPr>
          <w:rFonts w:ascii="Palatino Linotype" w:hAnsi="Palatino Linotype" w:cs="Arial"/>
          <w:color w:val="000000"/>
          <w:sz w:val="20"/>
          <w:szCs w:val="20"/>
        </w:rPr>
        <w:t xml:space="preserve"> βιβλίου της </w:t>
      </w:r>
      <w:r w:rsidRPr="001842E2">
        <w:rPr>
          <w:rFonts w:ascii="Palatino Linotype" w:hAnsi="Palatino Linotype" w:cs="Arial"/>
          <w:i/>
          <w:iCs/>
          <w:color w:val="000000"/>
          <w:sz w:val="20"/>
          <w:szCs w:val="20"/>
        </w:rPr>
        <w:t>Εκκλησιαστικής Ιστορίας</w:t>
      </w:r>
      <w:r w:rsidRPr="001842E2">
        <w:rPr>
          <w:rFonts w:ascii="Palatino Linotype" w:hAnsi="Palatino Linotype" w:cs="Arial"/>
          <w:color w:val="000000"/>
          <w:sz w:val="20"/>
          <w:szCs w:val="20"/>
        </w:rPr>
        <w:t xml:space="preserve"> του (P.G. τ. 20, στ. 880-885). </w:t>
      </w:r>
    </w:p>
    <w:p w:rsidR="00656714" w:rsidRPr="001842E2" w:rsidRDefault="00656714" w:rsidP="001842E2">
      <w:pPr>
        <w:rPr>
          <w:rFonts w:ascii="Palatino Linotype" w:hAnsi="Palatino Linotype"/>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Εδώ και πολύν καιρό, έχοντας αποφασίσει ότι δεν πρέπει να απορρίπτεται η ελευθερία της θρησκείας και πως πρέπει να δίνεται η δυνατότητα στη βούληση του καθενός να υπηρετεί τα θεία πράγματα σύμφωνα με την προαίρεσή του, παραγγείλαμε στους χριστιανούς να φυλάνε την πίστη της θρησκείας τους </w:t>
      </w:r>
      <w:r w:rsidRPr="001842E2">
        <w:rPr>
          <w:rFonts w:ascii="Palatino Linotype" w:hAnsi="Palatino Linotype"/>
          <w:sz w:val="20"/>
          <w:szCs w:val="20"/>
        </w:rPr>
        <w:t>[…]</w:t>
      </w:r>
      <w:r w:rsidRPr="001842E2">
        <w:rPr>
          <w:rFonts w:ascii="Palatino Linotype" w:hAnsi="Palatino Linotype"/>
          <w:i/>
          <w:iCs/>
          <w:sz w:val="20"/>
          <w:szCs w:val="20"/>
        </w:rPr>
        <w:t xml:space="preserve"> Όταν εγώ, ο Αύγουστος Κωνσταντίνος, κι εγώ, ο Αύγουστος Λικίνιος, με καλούς οιωνούς ήρθαμε στα Μεδιόλανα και συζητήσαμε όλα όσα αφορούν την ωφέλεια του δημοσίου, ανάμεσα στα άλλα μέτρα που κρίναμε ότι θα είναι επωφελή σε όλους από πολλές απόψεις, αποφασίσαμε κατά πρώτο και κύριο λόγο να διατάξουμε να εξασφαλιστεί η τιμή και ο σεβασμός προς το Θείο, δηλαδή να δώσουμε και στους χριστιανούς και σε όλους την ελευθερία να ακολουθήσουν όποια θρησκεία θέλουν, έτσι ώστε, όποια κι αν είναι η θεότητα και η ουράνια δύναμη, να μπορέσει να είναι ευμενής και σε μας τους ίδιους και στους υπηκόους μας </w:t>
      </w:r>
      <w:r w:rsidRPr="001842E2">
        <w:rPr>
          <w:rFonts w:ascii="Palatino Linotype" w:hAnsi="Palatino Linotype"/>
          <w:sz w:val="20"/>
          <w:szCs w:val="20"/>
        </w:rPr>
        <w:t xml:space="preserve">[…] </w:t>
      </w:r>
      <w:r w:rsidRPr="001842E2">
        <w:rPr>
          <w:rFonts w:ascii="Palatino Linotype" w:hAnsi="Palatino Linotype"/>
          <w:i/>
          <w:iCs/>
          <w:sz w:val="20"/>
          <w:szCs w:val="20"/>
        </w:rPr>
        <w:t xml:space="preserve">Ήταν λοιπόν φυσικό να θεωρήσουμε καλό να εκδώσουμε αυτή τη διαταγή, για να αφαιρεθούν εντελώς οι όροι που υπήρχαν σε προηγούμενα έγγραφα σχετικά με τους χριστιανούς, όροι οι οποίοι ήταν σκληροί και ξένοι στην πραότητά μας. Τώρα ελεύθερα και απλά μπορεί καθένας από εκείνους που πρεσβεύουν τη θρησκεία των χριστιανών να τη διατηρεί χωρίς καμιά ενόχληση </w:t>
      </w:r>
      <w:r w:rsidRPr="001842E2">
        <w:rPr>
          <w:rFonts w:ascii="Palatino Linotype" w:hAnsi="Palatino Linotype"/>
          <w:sz w:val="20"/>
          <w:szCs w:val="20"/>
        </w:rPr>
        <w:t>[…]</w:t>
      </w:r>
      <w:r w:rsidRPr="001842E2">
        <w:rPr>
          <w:rFonts w:ascii="Palatino Linotype" w:hAnsi="Palatino Linotype"/>
          <w:i/>
          <w:iCs/>
          <w:sz w:val="20"/>
          <w:szCs w:val="20"/>
        </w:rPr>
        <w:t xml:space="preserve"> Έχουμε δώσει στους χριστιανούς ελεύθερη και απεριόριστη εξουσία να επιμελούνται τη θρησκεία τους </w:t>
      </w:r>
      <w:r w:rsidRPr="001842E2">
        <w:rPr>
          <w:rFonts w:ascii="Palatino Linotype" w:hAnsi="Palatino Linotype"/>
          <w:sz w:val="20"/>
          <w:szCs w:val="20"/>
        </w:rPr>
        <w:t>[…]</w:t>
      </w:r>
      <w:r w:rsidRPr="001842E2">
        <w:rPr>
          <w:rFonts w:ascii="Palatino Linotype" w:hAnsi="Palatino Linotype"/>
          <w:i/>
          <w:iCs/>
          <w:sz w:val="20"/>
          <w:szCs w:val="20"/>
        </w:rPr>
        <w:t xml:space="preserve"> Έχει δοθεί η εξουσία αυτή και σε όσους άλλους θέλουν να ακολουθούν τη λατρεία και θρησκεία της αρεσκείας τους, κατά τρόπον ώστε να μπορεί καθένας να προτιμά και να υπηρετεί οποιανδήποτε θρησκεία θέλει. Αυτό γίνεται, για να μη φαίνεται ότι κάποια λατρεία ή θρησκεία μειώνεται στο ελάχιστο από εμάς </w:t>
      </w:r>
      <w:r w:rsidRPr="001842E2">
        <w:rPr>
          <w:rFonts w:ascii="Palatino Linotype" w:hAnsi="Palatino Linotype"/>
          <w:sz w:val="20"/>
          <w:szCs w:val="20"/>
        </w:rPr>
        <w:t>[…]</w:t>
      </w:r>
      <w:r w:rsidRPr="001842E2">
        <w:rPr>
          <w:rFonts w:ascii="Palatino Linotype" w:hAnsi="Palatino Linotype"/>
          <w:i/>
          <w:iCs/>
          <w:sz w:val="20"/>
          <w:szCs w:val="20"/>
        </w:rPr>
        <w:t xml:space="preserve"> Με αυτό το</w:t>
      </w:r>
      <w:r w:rsidR="00357D4A">
        <w:rPr>
          <w:rFonts w:ascii="Palatino Linotype" w:hAnsi="Palatino Linotype"/>
          <w:i/>
          <w:iCs/>
          <w:sz w:val="20"/>
          <w:szCs w:val="20"/>
        </w:rPr>
        <w:t>ν</w:t>
      </w:r>
      <w:r w:rsidRPr="001842E2">
        <w:rPr>
          <w:rFonts w:ascii="Palatino Linotype" w:hAnsi="Palatino Linotype"/>
          <w:i/>
          <w:iCs/>
          <w:sz w:val="20"/>
          <w:szCs w:val="20"/>
        </w:rPr>
        <w:t xml:space="preserve"> λογισμό </w:t>
      </w:r>
      <w:r w:rsidRPr="001842E2">
        <w:rPr>
          <w:rFonts w:ascii="Palatino Linotype" w:hAnsi="Palatino Linotype"/>
          <w:sz w:val="20"/>
          <w:szCs w:val="20"/>
        </w:rPr>
        <w:t>[…]</w:t>
      </w:r>
      <w:r w:rsidRPr="001842E2">
        <w:rPr>
          <w:rFonts w:ascii="Palatino Linotype" w:hAnsi="Palatino Linotype"/>
          <w:i/>
          <w:iCs/>
          <w:sz w:val="20"/>
          <w:szCs w:val="20"/>
        </w:rPr>
        <w:t xml:space="preserve"> είθε να διαμένει σταθερή καθ’ όλο το</w:t>
      </w:r>
      <w:r w:rsidR="00357D4A">
        <w:rPr>
          <w:rFonts w:ascii="Palatino Linotype" w:hAnsi="Palatino Linotype"/>
          <w:i/>
          <w:iCs/>
          <w:sz w:val="20"/>
          <w:szCs w:val="20"/>
        </w:rPr>
        <w:t>ν</w:t>
      </w:r>
      <w:r w:rsidRPr="001842E2">
        <w:rPr>
          <w:rFonts w:ascii="Palatino Linotype" w:hAnsi="Palatino Linotype"/>
          <w:i/>
          <w:iCs/>
          <w:sz w:val="20"/>
          <w:szCs w:val="20"/>
        </w:rPr>
        <w:t xml:space="preserve"> χρόνο η θεία πρόνοια για εμάς, της οποίας εμπειρία είχαμε σε πολλές περιστάσεις. Για να μπορέσουν να μάθουν όλοι τις διατάξεις της νομοθεσίας αυτής </w:t>
      </w:r>
      <w:r w:rsidRPr="001842E2">
        <w:rPr>
          <w:rFonts w:ascii="Palatino Linotype" w:hAnsi="Palatino Linotype"/>
          <w:sz w:val="20"/>
          <w:szCs w:val="20"/>
        </w:rPr>
        <w:t>[…]</w:t>
      </w:r>
      <w:r w:rsidRPr="001842E2">
        <w:rPr>
          <w:rFonts w:ascii="Palatino Linotype" w:hAnsi="Palatino Linotype"/>
          <w:i/>
          <w:iCs/>
          <w:sz w:val="20"/>
          <w:szCs w:val="20"/>
        </w:rPr>
        <w:t xml:space="preserve"> είναι εύλογο η διαταγή αυτή να δημοσιευτεί παντού </w:t>
      </w:r>
      <w:r w:rsidRPr="001842E2">
        <w:rPr>
          <w:rFonts w:ascii="Palatino Linotype" w:hAnsi="Palatino Linotype"/>
          <w:sz w:val="20"/>
          <w:szCs w:val="20"/>
        </w:rPr>
        <w:t>[…]</w:t>
      </w:r>
      <w:r w:rsidRPr="001842E2">
        <w:rPr>
          <w:rFonts w:ascii="Palatino Linotype" w:hAnsi="Palatino Linotype"/>
          <w:i/>
          <w:iCs/>
          <w:sz w:val="20"/>
          <w:szCs w:val="20"/>
        </w:rPr>
        <w:t xml:space="preserve"> έτσι ώστε να μην ξεφύγει της προσοχής κανενός.</w:t>
      </w:r>
    </w:p>
    <w:p w:rsidR="00656714" w:rsidRPr="001842E2" w:rsidRDefault="00A21757" w:rsidP="001842E2">
      <w:pPr>
        <w:jc w:val="right"/>
        <w:rPr>
          <w:rFonts w:ascii="Palatino Linotype" w:hAnsi="Palatino Linotype"/>
          <w:i/>
          <w:iCs/>
          <w:sz w:val="16"/>
          <w:szCs w:val="16"/>
        </w:rPr>
      </w:pPr>
      <w:r>
        <w:rPr>
          <w:rFonts w:ascii="Palatino Linotype" w:hAnsi="Palatino Linotype"/>
          <w:sz w:val="16"/>
          <w:szCs w:val="16"/>
        </w:rPr>
        <w:t>Ευσέβιος</w:t>
      </w:r>
      <w:r w:rsidR="00656714" w:rsidRPr="001842E2">
        <w:rPr>
          <w:rFonts w:ascii="Palatino Linotype" w:hAnsi="Palatino Linotype"/>
          <w:sz w:val="16"/>
          <w:szCs w:val="16"/>
        </w:rPr>
        <w:t xml:space="preserve">, </w:t>
      </w:r>
      <w:r w:rsidR="00656714" w:rsidRPr="001842E2">
        <w:rPr>
          <w:rFonts w:ascii="Palatino Linotype" w:hAnsi="Palatino Linotype"/>
          <w:i/>
          <w:iCs/>
          <w:sz w:val="16"/>
          <w:szCs w:val="16"/>
        </w:rPr>
        <w:t>Εκκλησιαστική Ιστορία</w:t>
      </w:r>
      <w:r w:rsidR="00656714" w:rsidRPr="001842E2">
        <w:rPr>
          <w:rFonts w:ascii="Palatino Linotype" w:hAnsi="Palatino Linotype"/>
          <w:sz w:val="16"/>
          <w:szCs w:val="16"/>
        </w:rPr>
        <w:t xml:space="preserve"> Χ, 5, 1-14</w:t>
      </w:r>
      <w:r w:rsidR="00656714" w:rsidRPr="001842E2">
        <w:rPr>
          <w:rFonts w:ascii="Palatino Linotype" w:hAnsi="Palatino Linotype"/>
          <w:i/>
          <w:iCs/>
          <w:sz w:val="16"/>
          <w:szCs w:val="16"/>
        </w:rPr>
        <w:t xml:space="preserve"> </w:t>
      </w:r>
    </w:p>
    <w:p w:rsidR="00656714" w:rsidRDefault="00656714" w:rsidP="00AA0549">
      <w:pPr>
        <w:rPr>
          <w:rFonts w:ascii="Palatino Linotype" w:hAnsi="Palatino Linotype"/>
          <w:i/>
          <w:iCs/>
          <w:sz w:val="20"/>
          <w:szCs w:val="20"/>
        </w:rPr>
      </w:pPr>
    </w:p>
    <w:p w:rsidR="008B4073" w:rsidRDefault="008B4073" w:rsidP="00AF4E02">
      <w:pPr>
        <w:rPr>
          <w:rFonts w:ascii="Palatino Linotype" w:hAnsi="Palatino Linotype"/>
          <w:b/>
          <w:bCs/>
          <w:color w:val="FF0000"/>
        </w:rPr>
      </w:pPr>
    </w:p>
    <w:p w:rsidR="000F109E" w:rsidRPr="00B10046" w:rsidRDefault="000F109E" w:rsidP="00AF4E02">
      <w:pPr>
        <w:rPr>
          <w:rFonts w:ascii="Palatino Linotype" w:hAnsi="Palatino Linotype"/>
          <w:b/>
          <w:bCs/>
          <w:color w:val="FF0000"/>
        </w:rPr>
      </w:pPr>
      <w:r w:rsidRPr="00B10046">
        <w:rPr>
          <w:rFonts w:ascii="Palatino Linotype" w:hAnsi="Palatino Linotype"/>
          <w:b/>
          <w:bCs/>
          <w:color w:val="FF0000"/>
        </w:rPr>
        <w:lastRenderedPageBreak/>
        <w:t>Οι ναοί της νέας θρησκείας: Από τις κατακόμβες και τα οικήματα στην ανέγερση μεγαλόπρεπων βασιλικών</w:t>
      </w:r>
    </w:p>
    <w:p w:rsidR="000F109E" w:rsidRPr="00B10046" w:rsidRDefault="000F109E" w:rsidP="00AA0549">
      <w:pPr>
        <w:rPr>
          <w:rFonts w:ascii="Palatino Linotype" w:hAnsi="Palatino Linotype"/>
          <w:b/>
          <w:bCs/>
          <w:color w:val="FF0000"/>
        </w:rPr>
      </w:pPr>
    </w:p>
    <w:p w:rsidR="000F109E" w:rsidRPr="00BA51B3" w:rsidRDefault="00213F82" w:rsidP="00213F82">
      <w:pPr>
        <w:rPr>
          <w:rFonts w:ascii="Palatino Linotype" w:hAnsi="Palatino Linotype"/>
          <w:sz w:val="22"/>
          <w:szCs w:val="22"/>
        </w:rPr>
      </w:pPr>
      <w:r w:rsidRPr="00082D84">
        <w:rPr>
          <w:color w:val="FF0000"/>
        </w:rPr>
        <w:t>11.</w:t>
      </w:r>
      <w:r>
        <w:rPr>
          <w:rFonts w:ascii="Palatino Linotype" w:hAnsi="Palatino Linotype"/>
          <w:sz w:val="22"/>
          <w:szCs w:val="22"/>
        </w:rPr>
        <w:t xml:space="preserve">  </w:t>
      </w:r>
      <w:r w:rsidR="000F109E" w:rsidRPr="00816967">
        <w:rPr>
          <w:rFonts w:ascii="Palatino Linotype" w:hAnsi="Palatino Linotype"/>
          <w:b/>
          <w:sz w:val="22"/>
          <w:szCs w:val="22"/>
        </w:rPr>
        <w:t>Κατακόμβες</w:t>
      </w:r>
    </w:p>
    <w:p w:rsidR="00816967" w:rsidRDefault="00816967" w:rsidP="000F109E">
      <w:pPr>
        <w:pStyle w:val="Web"/>
        <w:spacing w:before="0" w:beforeAutospacing="0" w:after="0" w:afterAutospacing="0"/>
        <w:jc w:val="both"/>
        <w:rPr>
          <w:rFonts w:ascii="Palatino Linotype" w:hAnsi="Palatino Linotype"/>
          <w:sz w:val="20"/>
          <w:szCs w:val="20"/>
        </w:rPr>
      </w:pPr>
    </w:p>
    <w:p w:rsidR="000F109E" w:rsidRPr="001842E2" w:rsidRDefault="000F109E" w:rsidP="000F109E">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Οι πρώτοι χριστιανοί έθαβαν τους νεκρούς τους στα δημόσια νεκροταφεία. Από τα μέσα του 2</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μ.Χ. αι. υπήρχε η δυνατότητα για την υπόγεια ταφή των νεκρών χριστιανών στις κατακόμβες, υπόγειους δηλαδή τόπους ταφής νεκρών.  Οι κατακόμβες ήταν υπόγειες σήραγγες σε μορφή λαβύρινθου, που μπορούσαν να φτάνουν σε μήκος πολλών χιλιομέτρων. Στους πορώδεις τοίχους των διαδρόμων είχαν δημιουργηθεί ορθογώνια κοιλώματα για την τοποθέτηση των νεκρών. Επίσης, υπήρχαν μεγαλύτερα κοιλώματα με καμάρα στο πάνω μέρος ή και ολόκληρα δωμάτια που χρησίμευαν ως οικογενειακοί τάφοι, διακοσμημένοι με τοιχογραφίες. </w:t>
      </w:r>
    </w:p>
    <w:p w:rsidR="000F109E" w:rsidRDefault="000F109E" w:rsidP="000F109E">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Στη διάρκεια των διωγμών και καθώς ο Χριστιανισμός αντιμετωπιζόταν σαν μια παράνομη δεισιδαιμονία, οι χριστιανοί άρχισαν να καταφεύγουν στις κατακόμβες (επειδή ως τόποι ταφής θεωρούνταν ιεροί και απαραβίαστοι) για να  συγκεντρώνονται, να θάβουν τους μάρτυρες, να τελούν τη Θεία Ευχαριστία και να ακούν το κήρυγμα.</w:t>
      </w:r>
    </w:p>
    <w:p w:rsidR="000F109E" w:rsidRPr="00084570" w:rsidRDefault="000F109E" w:rsidP="000F109E">
      <w:pPr>
        <w:pStyle w:val="Web"/>
        <w:spacing w:before="0" w:beforeAutospacing="0" w:after="0" w:afterAutospacing="0"/>
        <w:jc w:val="both"/>
        <w:rPr>
          <w:rFonts w:ascii="Palatino Linotype" w:hAnsi="Palatino Linotype"/>
          <w:sz w:val="20"/>
          <w:szCs w:val="20"/>
        </w:rPr>
      </w:pPr>
      <w:r w:rsidRPr="00084570">
        <w:rPr>
          <w:rFonts w:ascii="Palatino Linotype" w:hAnsi="Palatino Linotype"/>
          <w:sz w:val="20"/>
          <w:szCs w:val="20"/>
        </w:rPr>
        <w:t xml:space="preserve">Στις κατακόμβες, οι πρώτοι χριστιανοί καλλιτέχνες άρχισαν να δημιουργούν απεικονίσεις επιδιώκοντας να εκφράσουν την πίστη τους και όχι απλώς να διακοσμήσουν τους υπόγειους τάφους. Σε πρώτη φάση  χρησιμοποιούν συμβολικά θέματα και αλληγορίες που συγκαλύπτουν τις ιδέες της διωκόμενης θρησκείας. Τέτοια σύμβολα είναι ο </w:t>
      </w:r>
      <w:r w:rsidRPr="00084570">
        <w:rPr>
          <w:rFonts w:ascii="Palatino Linotype" w:hAnsi="Palatino Linotype"/>
          <w:i/>
          <w:iCs/>
          <w:sz w:val="20"/>
          <w:szCs w:val="20"/>
        </w:rPr>
        <w:t xml:space="preserve">ιχθύς, </w:t>
      </w:r>
      <w:r w:rsidRPr="00084570">
        <w:rPr>
          <w:rFonts w:ascii="Palatino Linotype" w:hAnsi="Palatino Linotype"/>
          <w:sz w:val="20"/>
          <w:szCs w:val="20"/>
        </w:rPr>
        <w:t xml:space="preserve">το </w:t>
      </w:r>
      <w:r w:rsidRPr="00084570">
        <w:rPr>
          <w:rFonts w:ascii="Palatino Linotype" w:hAnsi="Palatino Linotype"/>
          <w:i/>
          <w:iCs/>
          <w:sz w:val="20"/>
          <w:szCs w:val="20"/>
        </w:rPr>
        <w:t xml:space="preserve">παγώνι, </w:t>
      </w:r>
      <w:r w:rsidRPr="00084570">
        <w:rPr>
          <w:rFonts w:ascii="Palatino Linotype" w:hAnsi="Palatino Linotype"/>
          <w:sz w:val="20"/>
          <w:szCs w:val="20"/>
        </w:rPr>
        <w:t>το</w:t>
      </w:r>
      <w:r w:rsidRPr="00084570">
        <w:rPr>
          <w:rFonts w:ascii="Palatino Linotype" w:hAnsi="Palatino Linotype"/>
          <w:i/>
          <w:iCs/>
          <w:sz w:val="20"/>
          <w:szCs w:val="20"/>
        </w:rPr>
        <w:t xml:space="preserve"> περιστέρι, </w:t>
      </w:r>
      <w:r w:rsidRPr="00084570">
        <w:rPr>
          <w:rFonts w:ascii="Palatino Linotype" w:hAnsi="Palatino Linotype"/>
          <w:sz w:val="20"/>
          <w:szCs w:val="20"/>
        </w:rPr>
        <w:t>η</w:t>
      </w:r>
      <w:r w:rsidRPr="00084570">
        <w:rPr>
          <w:rFonts w:ascii="Palatino Linotype" w:hAnsi="Palatino Linotype"/>
          <w:i/>
          <w:iCs/>
          <w:sz w:val="20"/>
          <w:szCs w:val="20"/>
        </w:rPr>
        <w:t xml:space="preserve"> άγκυρα, </w:t>
      </w:r>
      <w:r w:rsidRPr="00084570">
        <w:rPr>
          <w:rFonts w:ascii="Palatino Linotype" w:hAnsi="Palatino Linotype"/>
          <w:sz w:val="20"/>
          <w:szCs w:val="20"/>
        </w:rPr>
        <w:t xml:space="preserve">η </w:t>
      </w:r>
      <w:r w:rsidRPr="00084570">
        <w:rPr>
          <w:rFonts w:ascii="Palatino Linotype" w:hAnsi="Palatino Linotype"/>
          <w:i/>
          <w:iCs/>
          <w:sz w:val="20"/>
          <w:szCs w:val="20"/>
        </w:rPr>
        <w:t xml:space="preserve">ναυς, </w:t>
      </w:r>
      <w:r w:rsidRPr="00084570">
        <w:rPr>
          <w:rFonts w:ascii="Palatino Linotype" w:hAnsi="Palatino Linotype"/>
          <w:sz w:val="20"/>
          <w:szCs w:val="20"/>
        </w:rPr>
        <w:t>το</w:t>
      </w:r>
      <w:r w:rsidRPr="00084570">
        <w:rPr>
          <w:rFonts w:ascii="Palatino Linotype" w:hAnsi="Palatino Linotype"/>
          <w:i/>
          <w:iCs/>
          <w:sz w:val="20"/>
          <w:szCs w:val="20"/>
        </w:rPr>
        <w:t xml:space="preserve"> Α </w:t>
      </w:r>
      <w:r w:rsidRPr="00084570">
        <w:rPr>
          <w:rFonts w:ascii="Palatino Linotype" w:hAnsi="Palatino Linotype"/>
          <w:sz w:val="20"/>
          <w:szCs w:val="20"/>
        </w:rPr>
        <w:t>και το</w:t>
      </w:r>
      <w:r w:rsidRPr="00084570">
        <w:rPr>
          <w:rFonts w:ascii="Palatino Linotype" w:hAnsi="Palatino Linotype"/>
          <w:i/>
          <w:iCs/>
          <w:sz w:val="20"/>
          <w:szCs w:val="20"/>
        </w:rPr>
        <w:t xml:space="preserve"> Ω, </w:t>
      </w:r>
      <w:r w:rsidRPr="00084570">
        <w:rPr>
          <w:rFonts w:ascii="Palatino Linotype" w:hAnsi="Palatino Linotype"/>
          <w:sz w:val="20"/>
          <w:szCs w:val="20"/>
        </w:rPr>
        <w:t>το</w:t>
      </w:r>
      <w:r w:rsidRPr="00084570">
        <w:rPr>
          <w:rFonts w:ascii="Palatino Linotype" w:hAnsi="Palatino Linotype"/>
          <w:i/>
          <w:iCs/>
          <w:sz w:val="20"/>
          <w:szCs w:val="20"/>
        </w:rPr>
        <w:t xml:space="preserve"> πτηνό φοίνικας, </w:t>
      </w:r>
      <w:r w:rsidRPr="00084570">
        <w:rPr>
          <w:rFonts w:ascii="Palatino Linotype" w:hAnsi="Palatino Linotype"/>
          <w:sz w:val="20"/>
          <w:szCs w:val="20"/>
        </w:rPr>
        <w:t>ο</w:t>
      </w:r>
      <w:r w:rsidRPr="00084570">
        <w:rPr>
          <w:rFonts w:ascii="Palatino Linotype" w:hAnsi="Palatino Linotype"/>
          <w:i/>
          <w:iCs/>
          <w:sz w:val="20"/>
          <w:szCs w:val="20"/>
        </w:rPr>
        <w:t xml:space="preserve"> Ορφέας, </w:t>
      </w:r>
      <w:r w:rsidRPr="00084570">
        <w:rPr>
          <w:rFonts w:ascii="Palatino Linotype" w:hAnsi="Palatino Linotype"/>
          <w:sz w:val="20"/>
          <w:szCs w:val="20"/>
        </w:rPr>
        <w:t>η</w:t>
      </w:r>
      <w:r w:rsidRPr="00084570">
        <w:rPr>
          <w:rFonts w:ascii="Palatino Linotype" w:hAnsi="Palatino Linotype"/>
          <w:i/>
          <w:iCs/>
          <w:sz w:val="20"/>
          <w:szCs w:val="20"/>
        </w:rPr>
        <w:t xml:space="preserve"> δεόμενη ψυχή</w:t>
      </w:r>
      <w:r w:rsidRPr="00084570">
        <w:rPr>
          <w:rFonts w:ascii="Palatino Linotype" w:hAnsi="Palatino Linotype"/>
          <w:sz w:val="20"/>
          <w:szCs w:val="20"/>
        </w:rPr>
        <w:t xml:space="preserve">. Στη συνέχεια, έχουμε και θέματα από την Παλαιά Διαθήκη (οι </w:t>
      </w:r>
      <w:r w:rsidRPr="00084570">
        <w:rPr>
          <w:rFonts w:ascii="Palatino Linotype" w:hAnsi="Palatino Linotype"/>
          <w:i/>
          <w:iCs/>
          <w:sz w:val="20"/>
          <w:szCs w:val="20"/>
        </w:rPr>
        <w:t>πρωτόπλαστοι</w:t>
      </w:r>
      <w:r w:rsidRPr="00084570">
        <w:rPr>
          <w:rFonts w:ascii="Palatino Linotype" w:hAnsi="Palatino Linotype"/>
          <w:sz w:val="20"/>
          <w:szCs w:val="20"/>
        </w:rPr>
        <w:t xml:space="preserve">, ο </w:t>
      </w:r>
      <w:r w:rsidRPr="00084570">
        <w:rPr>
          <w:rFonts w:ascii="Palatino Linotype" w:hAnsi="Palatino Linotype"/>
          <w:i/>
          <w:iCs/>
          <w:sz w:val="20"/>
          <w:szCs w:val="20"/>
        </w:rPr>
        <w:t>Νώε</w:t>
      </w:r>
      <w:r w:rsidRPr="00084570">
        <w:rPr>
          <w:rFonts w:ascii="Palatino Linotype" w:hAnsi="Palatino Linotype"/>
          <w:sz w:val="20"/>
          <w:szCs w:val="20"/>
        </w:rPr>
        <w:t xml:space="preserve">, η </w:t>
      </w:r>
      <w:r w:rsidRPr="00084570">
        <w:rPr>
          <w:rFonts w:ascii="Palatino Linotype" w:hAnsi="Palatino Linotype"/>
          <w:i/>
          <w:iCs/>
          <w:sz w:val="20"/>
          <w:szCs w:val="20"/>
        </w:rPr>
        <w:t>θυσία του Αβραάμ</w:t>
      </w:r>
      <w:r w:rsidRPr="00084570">
        <w:rPr>
          <w:rFonts w:ascii="Palatino Linotype" w:hAnsi="Palatino Linotype"/>
          <w:sz w:val="20"/>
          <w:szCs w:val="20"/>
        </w:rPr>
        <w:t xml:space="preserve">, οι </w:t>
      </w:r>
      <w:r w:rsidRPr="00084570">
        <w:rPr>
          <w:rFonts w:ascii="Palatino Linotype" w:hAnsi="Palatino Linotype"/>
          <w:i/>
          <w:iCs/>
          <w:sz w:val="20"/>
          <w:szCs w:val="20"/>
        </w:rPr>
        <w:t>τρεις παίδες εν καμίνω</w:t>
      </w:r>
      <w:r w:rsidRPr="00084570">
        <w:rPr>
          <w:rFonts w:ascii="Palatino Linotype" w:hAnsi="Palatino Linotype"/>
          <w:sz w:val="20"/>
          <w:szCs w:val="20"/>
        </w:rPr>
        <w:t xml:space="preserve">, ο </w:t>
      </w:r>
      <w:r w:rsidRPr="00084570">
        <w:rPr>
          <w:rFonts w:ascii="Palatino Linotype" w:hAnsi="Palatino Linotype"/>
          <w:i/>
          <w:iCs/>
          <w:sz w:val="20"/>
          <w:szCs w:val="20"/>
        </w:rPr>
        <w:t>προφήτης Ιωνάς στη θάλασσα</w:t>
      </w:r>
      <w:r w:rsidRPr="00084570">
        <w:rPr>
          <w:rFonts w:ascii="Palatino Linotype" w:hAnsi="Palatino Linotype"/>
          <w:sz w:val="20"/>
          <w:szCs w:val="20"/>
        </w:rPr>
        <w:t xml:space="preserve"> κ.ά.) καθώς και από την Καινή Διαθήκη (ο </w:t>
      </w:r>
      <w:r w:rsidRPr="00084570">
        <w:rPr>
          <w:rFonts w:ascii="Palatino Linotype" w:hAnsi="Palatino Linotype"/>
          <w:i/>
          <w:iCs/>
          <w:sz w:val="20"/>
          <w:szCs w:val="20"/>
        </w:rPr>
        <w:t>καλός ποιμένας</w:t>
      </w:r>
      <w:r w:rsidRPr="00084570">
        <w:rPr>
          <w:rFonts w:ascii="Palatino Linotype" w:hAnsi="Palatino Linotype"/>
          <w:sz w:val="20"/>
          <w:szCs w:val="20"/>
        </w:rPr>
        <w:t xml:space="preserve">, ο </w:t>
      </w:r>
      <w:r w:rsidRPr="00084570">
        <w:rPr>
          <w:rFonts w:ascii="Palatino Linotype" w:hAnsi="Palatino Linotype"/>
          <w:i/>
          <w:iCs/>
          <w:sz w:val="20"/>
          <w:szCs w:val="20"/>
        </w:rPr>
        <w:t>αμνός</w:t>
      </w:r>
      <w:r w:rsidRPr="00084570">
        <w:rPr>
          <w:rFonts w:ascii="Palatino Linotype" w:hAnsi="Palatino Linotype"/>
          <w:sz w:val="20"/>
          <w:szCs w:val="20"/>
        </w:rPr>
        <w:t xml:space="preserve">, η </w:t>
      </w:r>
      <w:r w:rsidRPr="00084570">
        <w:rPr>
          <w:rFonts w:ascii="Palatino Linotype" w:hAnsi="Palatino Linotype"/>
          <w:i/>
          <w:iCs/>
          <w:sz w:val="20"/>
          <w:szCs w:val="20"/>
        </w:rPr>
        <w:t>προσκύνηση των Μάγων</w:t>
      </w:r>
      <w:r w:rsidRPr="00084570">
        <w:rPr>
          <w:rFonts w:ascii="Palatino Linotype" w:hAnsi="Palatino Linotype"/>
          <w:sz w:val="20"/>
          <w:szCs w:val="20"/>
        </w:rPr>
        <w:t xml:space="preserve">, ο </w:t>
      </w:r>
      <w:r w:rsidRPr="00084570">
        <w:rPr>
          <w:rFonts w:ascii="Palatino Linotype" w:hAnsi="Palatino Linotype"/>
          <w:i/>
          <w:iCs/>
          <w:sz w:val="20"/>
          <w:szCs w:val="20"/>
        </w:rPr>
        <w:t>εν Κανά γάμος</w:t>
      </w:r>
      <w:r w:rsidRPr="00084570">
        <w:rPr>
          <w:rFonts w:ascii="Palatino Linotype" w:hAnsi="Palatino Linotype"/>
          <w:sz w:val="20"/>
          <w:szCs w:val="20"/>
        </w:rPr>
        <w:t xml:space="preserve"> κ.ά.).  Καθώς οι καλλιτέχνες ενδιαφέρονταν για άλλα πράγματα πέρα από την εγκόσμια ομορφιά, τα απλά και ελλειπτικά έργα τους χαρακτηρίζονται από ελευθερία  και δίνουν την αίσθηση ενός κόσμου όπου δεν υπάρχει θάνατος. Όλα μιλούν για την Ανάσταση!     </w:t>
      </w:r>
    </w:p>
    <w:p w:rsidR="00A670BE" w:rsidRPr="00E32252" w:rsidRDefault="000F109E" w:rsidP="00E32252">
      <w:pPr>
        <w:pStyle w:val="Web"/>
        <w:spacing w:before="0" w:beforeAutospacing="0" w:after="0" w:afterAutospacing="0"/>
        <w:jc w:val="both"/>
        <w:rPr>
          <w:rFonts w:ascii="Palatino Linotype" w:hAnsi="Palatino Linotype"/>
          <w:sz w:val="20"/>
          <w:szCs w:val="20"/>
        </w:rPr>
      </w:pPr>
      <w:r w:rsidRPr="006F7C9D">
        <w:rPr>
          <w:rFonts w:ascii="Palatino Linotype" w:hAnsi="Palatino Linotype"/>
          <w:sz w:val="20"/>
          <w:szCs w:val="20"/>
        </w:rPr>
        <w:t>Στη Ρώμη έχουν ανακαλυφθεί περισσότερες από 60 κατακόμβες. Στην Ελλάδα, σπουδαίες είναι οι κατακόμβες της Μήλου.</w:t>
      </w:r>
    </w:p>
    <w:p w:rsidR="00A670BE" w:rsidRPr="001842E2" w:rsidRDefault="00A670BE" w:rsidP="000F109E">
      <w:pPr>
        <w:jc w:val="both"/>
        <w:rPr>
          <w:rFonts w:ascii="Palatino Linotype" w:hAnsi="Palatino Linotype"/>
          <w:sz w:val="20"/>
          <w:szCs w:val="20"/>
        </w:rPr>
      </w:pPr>
    </w:p>
    <w:p w:rsidR="000F109E" w:rsidRPr="00816967" w:rsidRDefault="00213F82" w:rsidP="00213F82">
      <w:pPr>
        <w:rPr>
          <w:rFonts w:ascii="Palatino Linotype" w:hAnsi="Palatino Linotype" w:cs="Tahoma"/>
          <w:bCs/>
          <w:sz w:val="22"/>
          <w:szCs w:val="22"/>
        </w:rPr>
      </w:pPr>
      <w:r w:rsidRPr="00082D84">
        <w:rPr>
          <w:color w:val="FF0000"/>
        </w:rPr>
        <w:t>12.</w:t>
      </w:r>
      <w:r>
        <w:rPr>
          <w:rStyle w:val="a3"/>
          <w:rFonts w:ascii="Palatino Linotype" w:hAnsi="Palatino Linotype" w:cs="Tahoma"/>
          <w:b w:val="0"/>
          <w:bCs w:val="0"/>
          <w:sz w:val="22"/>
          <w:szCs w:val="22"/>
        </w:rPr>
        <w:t xml:space="preserve">  </w:t>
      </w:r>
      <w:r w:rsidR="000F109E" w:rsidRPr="00816967">
        <w:rPr>
          <w:rStyle w:val="a3"/>
          <w:rFonts w:ascii="Palatino Linotype" w:hAnsi="Palatino Linotype" w:cs="Tahoma"/>
          <w:bCs w:val="0"/>
          <w:sz w:val="22"/>
          <w:szCs w:val="22"/>
        </w:rPr>
        <w:t>Χώροι Λατρείας μέχρι το Διάταγμα των Μεδιολάνων (313 μ. Χ.)</w:t>
      </w:r>
    </w:p>
    <w:p w:rsidR="00816967" w:rsidRDefault="00816967" w:rsidP="000F109E">
      <w:pPr>
        <w:jc w:val="both"/>
        <w:rPr>
          <w:rFonts w:ascii="Palatino Linotype" w:hAnsi="Palatino Linotype" w:cs="Tahoma"/>
          <w:sz w:val="20"/>
          <w:szCs w:val="20"/>
        </w:rPr>
      </w:pPr>
    </w:p>
    <w:p w:rsidR="000F109E" w:rsidRPr="001842E2" w:rsidRDefault="004B1D2C" w:rsidP="000F109E">
      <w:pPr>
        <w:jc w:val="both"/>
        <w:rPr>
          <w:rFonts w:ascii="Palatino Linotype" w:hAnsi="Palatino Linotype" w:cs="Tahoma"/>
          <w:sz w:val="20"/>
          <w:szCs w:val="20"/>
        </w:rPr>
      </w:pPr>
      <w:r>
        <w:rPr>
          <w:rFonts w:ascii="Palatino Linotype" w:hAnsi="Palatino Linotype" w:cs="Tahoma"/>
          <w:noProof/>
          <w:sz w:val="20"/>
          <w:szCs w:val="20"/>
        </w:rPr>
        <w:drawing>
          <wp:anchor distT="0" distB="0" distL="114300" distR="114300" simplePos="0" relativeHeight="251657728" behindDoc="1" locked="0" layoutInCell="1" allowOverlap="1">
            <wp:simplePos x="0" y="0"/>
            <wp:positionH relativeFrom="column">
              <wp:posOffset>1952625</wp:posOffset>
            </wp:positionH>
            <wp:positionV relativeFrom="paragraph">
              <wp:posOffset>429895</wp:posOffset>
            </wp:positionV>
            <wp:extent cx="3487420" cy="2313305"/>
            <wp:effectExtent l="19050" t="0" r="0" b="0"/>
            <wp:wrapTight wrapText="bothSides">
              <wp:wrapPolygon edited="0">
                <wp:start x="-118" y="0"/>
                <wp:lineTo x="-118" y="21345"/>
                <wp:lineTo x="21592" y="21345"/>
                <wp:lineTo x="21592" y="0"/>
                <wp:lineTo x="-118" y="0"/>
              </wp:wrapPolygon>
            </wp:wrapTight>
            <wp:docPr id="79" name="Εικόνα 79" descr="ΔΟΥΡΑ ΕΥΡΩΠ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ΔΟΥΡΑ ΕΥΡΩΠΟΣ"/>
                    <pic:cNvPicPr>
                      <a:picLocks noChangeAspect="1" noChangeArrowheads="1"/>
                    </pic:cNvPicPr>
                  </pic:nvPicPr>
                  <pic:blipFill>
                    <a:blip r:embed="rId14" cstate="print"/>
                    <a:srcRect/>
                    <a:stretch>
                      <a:fillRect/>
                    </a:stretch>
                  </pic:blipFill>
                  <pic:spPr bwMode="auto">
                    <a:xfrm>
                      <a:off x="0" y="0"/>
                      <a:ext cx="3487420" cy="2313305"/>
                    </a:xfrm>
                    <a:prstGeom prst="rect">
                      <a:avLst/>
                    </a:prstGeom>
                    <a:noFill/>
                    <a:ln w="9525">
                      <a:noFill/>
                      <a:miter lim="800000"/>
                      <a:headEnd/>
                      <a:tailEnd/>
                    </a:ln>
                  </pic:spPr>
                </pic:pic>
              </a:graphicData>
            </a:graphic>
          </wp:anchor>
        </w:drawing>
      </w:r>
      <w:r w:rsidR="000F109E" w:rsidRPr="001842E2">
        <w:rPr>
          <w:rFonts w:ascii="Palatino Linotype" w:hAnsi="Palatino Linotype" w:cs="Tahoma"/>
          <w:sz w:val="20"/>
          <w:szCs w:val="20"/>
        </w:rPr>
        <w:t>Κατά τη διάρκεια των πρώτων αιώνων διάδοσης του Χριστιανισμού, οι Χριστιανοί διώκονταν. Συνεπώς έπρεπε να βρουν ειδικούς χώρους συγκέντρωσης</w:t>
      </w:r>
      <w:r w:rsidR="000F109E">
        <w:rPr>
          <w:rFonts w:ascii="Palatino Linotype" w:hAnsi="Palatino Linotype" w:cs="Tahoma"/>
          <w:sz w:val="20"/>
          <w:szCs w:val="20"/>
        </w:rPr>
        <w:t xml:space="preserve"> και λατρείας</w:t>
      </w:r>
      <w:r w:rsidR="000F109E" w:rsidRPr="001842E2">
        <w:rPr>
          <w:rFonts w:ascii="Palatino Linotype" w:hAnsi="Palatino Linotype" w:cs="Tahoma"/>
          <w:sz w:val="20"/>
          <w:szCs w:val="20"/>
        </w:rPr>
        <w:t>. Αρχικά συγκεντρώνονταν στις ιδιωτικές κατοικίες των πλουσιότερων. Από το τέλος τ</w:t>
      </w:r>
      <w:r w:rsidR="000F109E">
        <w:rPr>
          <w:rFonts w:ascii="Palatino Linotype" w:hAnsi="Palatino Linotype" w:cs="Tahoma"/>
          <w:sz w:val="20"/>
          <w:szCs w:val="20"/>
        </w:rPr>
        <w:t>ου 2ου αιώνα έχουμε κτίρια που ο</w:t>
      </w:r>
      <w:r w:rsidR="000F109E" w:rsidRPr="001842E2">
        <w:rPr>
          <w:rFonts w:ascii="Palatino Linotype" w:hAnsi="Palatino Linotype" w:cs="Tahoma"/>
          <w:sz w:val="20"/>
          <w:szCs w:val="20"/>
        </w:rPr>
        <w:t xml:space="preserve">νομάζονται </w:t>
      </w:r>
      <w:r w:rsidR="000F109E" w:rsidRPr="001842E2">
        <w:rPr>
          <w:rFonts w:ascii="Palatino Linotype" w:hAnsi="Palatino Linotype" w:cs="Tahoma"/>
          <w:b/>
          <w:bCs/>
          <w:sz w:val="20"/>
          <w:szCs w:val="20"/>
        </w:rPr>
        <w:t>ευκτήριοι οίκοι</w:t>
      </w:r>
      <w:r w:rsidR="000F109E" w:rsidRPr="001842E2">
        <w:rPr>
          <w:rFonts w:ascii="Palatino Linotype" w:hAnsi="Palatino Linotype" w:cs="Tahoma"/>
          <w:sz w:val="20"/>
          <w:szCs w:val="20"/>
        </w:rPr>
        <w:t xml:space="preserve">, </w:t>
      </w:r>
      <w:r w:rsidR="000F109E" w:rsidRPr="001842E2">
        <w:rPr>
          <w:rFonts w:ascii="Palatino Linotype" w:hAnsi="Palatino Linotype" w:cs="Tahoma"/>
          <w:b/>
          <w:bCs/>
          <w:sz w:val="20"/>
          <w:szCs w:val="20"/>
        </w:rPr>
        <w:t>εκκλησίες</w:t>
      </w:r>
      <w:r w:rsidR="000F109E" w:rsidRPr="001842E2">
        <w:rPr>
          <w:rFonts w:ascii="Palatino Linotype" w:hAnsi="Palatino Linotype" w:cs="Tahoma"/>
          <w:sz w:val="20"/>
          <w:szCs w:val="20"/>
        </w:rPr>
        <w:t xml:space="preserve">, </w:t>
      </w:r>
      <w:r w:rsidR="000F109E" w:rsidRPr="001842E2">
        <w:rPr>
          <w:rFonts w:ascii="Palatino Linotype" w:hAnsi="Palatino Linotype" w:cs="Tahoma"/>
          <w:b/>
          <w:bCs/>
          <w:sz w:val="20"/>
          <w:szCs w:val="20"/>
        </w:rPr>
        <w:t>οίκοι Θεού</w:t>
      </w:r>
      <w:r w:rsidR="000F109E" w:rsidRPr="001842E2">
        <w:rPr>
          <w:rFonts w:ascii="Palatino Linotype" w:hAnsi="Palatino Linotype" w:cs="Tahoma"/>
          <w:sz w:val="20"/>
          <w:szCs w:val="20"/>
        </w:rPr>
        <w:t xml:space="preserve"> και </w:t>
      </w:r>
      <w:r w:rsidR="000F109E" w:rsidRPr="001842E2">
        <w:rPr>
          <w:rFonts w:ascii="Palatino Linotype" w:hAnsi="Palatino Linotype" w:cs="Tahoma"/>
          <w:b/>
          <w:bCs/>
          <w:sz w:val="20"/>
          <w:szCs w:val="20"/>
        </w:rPr>
        <w:t>οίκοι Κυρίου</w:t>
      </w:r>
      <w:r w:rsidR="000F109E" w:rsidRPr="001842E2">
        <w:rPr>
          <w:rFonts w:ascii="Palatino Linotype" w:hAnsi="Palatino Linotype" w:cs="Tahoma"/>
          <w:sz w:val="20"/>
          <w:szCs w:val="20"/>
        </w:rPr>
        <w:t>.</w:t>
      </w:r>
    </w:p>
    <w:p w:rsidR="000F109E" w:rsidRPr="001842E2" w:rsidRDefault="000F109E" w:rsidP="000F109E">
      <w:pPr>
        <w:jc w:val="both"/>
        <w:rPr>
          <w:rStyle w:val="a3"/>
          <w:rFonts w:ascii="Palatino Linotype" w:hAnsi="Palatino Linotype" w:cs="Tahoma"/>
          <w:sz w:val="20"/>
          <w:szCs w:val="20"/>
        </w:rPr>
      </w:pPr>
    </w:p>
    <w:p w:rsidR="000F109E" w:rsidRPr="001842E2" w:rsidRDefault="000F109E" w:rsidP="000F109E">
      <w:pPr>
        <w:jc w:val="both"/>
        <w:rPr>
          <w:rFonts w:ascii="Palatino Linotype" w:hAnsi="Palatino Linotype" w:cs="Tahoma"/>
          <w:sz w:val="20"/>
          <w:szCs w:val="20"/>
        </w:rPr>
      </w:pPr>
      <w:r w:rsidRPr="001842E2">
        <w:rPr>
          <w:rStyle w:val="a3"/>
          <w:rFonts w:ascii="Palatino Linotype" w:hAnsi="Palatino Linotype" w:cs="Tahoma"/>
          <w:sz w:val="20"/>
          <w:szCs w:val="20"/>
        </w:rPr>
        <w:t>Δούρα Ευρωπός:</w:t>
      </w:r>
      <w:r w:rsidRPr="001842E2">
        <w:rPr>
          <w:rFonts w:ascii="Palatino Linotype" w:hAnsi="Palatino Linotype" w:cs="Tahoma"/>
          <w:sz w:val="20"/>
          <w:szCs w:val="20"/>
        </w:rPr>
        <w:t xml:space="preserve"> Είναι η παλαιότερη μορφή οίκου-εκκλησίας που έχει ανακαλυφθεί. Η κατασκευή του τοποθετείται γύρω στο 230 μ.Χ., καθώς η ελληνιστική </w:t>
      </w:r>
      <w:r w:rsidRPr="001842E2">
        <w:rPr>
          <w:rFonts w:ascii="Palatino Linotype" w:hAnsi="Palatino Linotype" w:cs="Tahoma"/>
          <w:sz w:val="20"/>
          <w:szCs w:val="20"/>
        </w:rPr>
        <w:lastRenderedPageBreak/>
        <w:t xml:space="preserve">πόλη Δούρα Ευρωπός (που αποτελεί ένα απτό παράδειγμα συγχώνευσης μεταξύ του ελληνιστικού και ασιατικών πολιτισμών) καταστράφηκε το 256 μ.Χ. Βρίσκεται στη Συρία, στη δεξιά όχθη του ποταμού Ευφράτη. Περιλαμβάνει ένα μεγάλο χώρο για το κήρυγμα και τις αγάπες και ένα μικρότερο βαπτιστήριο. Οι τοιχογραφίες απεικονίζουν τον Καλό Ποιμένα, τη Θεραπεία του Παραλυτικού και τον Χριστό με τον Πέτρο να περπατούν στη Θάλασσα.  </w:t>
      </w:r>
    </w:p>
    <w:p w:rsidR="000F109E" w:rsidRDefault="000F109E" w:rsidP="00AA0549">
      <w:pPr>
        <w:rPr>
          <w:rFonts w:ascii="Palatino Linotype" w:hAnsi="Palatino Linotype"/>
          <w:i/>
          <w:iCs/>
          <w:sz w:val="20"/>
          <w:szCs w:val="20"/>
        </w:rPr>
      </w:pPr>
    </w:p>
    <w:p w:rsidR="000F109E" w:rsidRPr="00BA51B3" w:rsidRDefault="00213F82" w:rsidP="00213F82">
      <w:pPr>
        <w:rPr>
          <w:rFonts w:ascii="Palatino Linotype" w:hAnsi="Palatino Linotype"/>
          <w:sz w:val="22"/>
          <w:szCs w:val="22"/>
        </w:rPr>
      </w:pPr>
      <w:r w:rsidRPr="00082D84">
        <w:rPr>
          <w:rFonts w:ascii="Palatino Linotype" w:hAnsi="Palatino Linotype"/>
          <w:b/>
          <w:bCs/>
          <w:color w:val="FF0000"/>
          <w:sz w:val="22"/>
          <w:szCs w:val="22"/>
        </w:rPr>
        <w:t>13.</w:t>
      </w:r>
      <w:r>
        <w:rPr>
          <w:rFonts w:ascii="Palatino Linotype" w:hAnsi="Palatino Linotype"/>
          <w:sz w:val="22"/>
          <w:szCs w:val="22"/>
        </w:rPr>
        <w:t xml:space="preserve">  </w:t>
      </w:r>
      <w:r w:rsidR="000F109E" w:rsidRPr="00816967">
        <w:rPr>
          <w:rFonts w:ascii="Palatino Linotype" w:hAnsi="Palatino Linotype"/>
          <w:b/>
          <w:sz w:val="22"/>
          <w:szCs w:val="22"/>
        </w:rPr>
        <w:t>Οι πρώτοι ναοί</w:t>
      </w:r>
    </w:p>
    <w:p w:rsidR="00816967" w:rsidRDefault="00816967" w:rsidP="000F109E">
      <w:pPr>
        <w:jc w:val="both"/>
        <w:rPr>
          <w:rFonts w:ascii="Palatino Linotype" w:hAnsi="Palatino Linotype"/>
          <w:sz w:val="20"/>
          <w:szCs w:val="20"/>
        </w:rPr>
      </w:pPr>
    </w:p>
    <w:p w:rsidR="000F109E" w:rsidRPr="001842E2" w:rsidRDefault="00011CAB" w:rsidP="000F109E">
      <w:pPr>
        <w:jc w:val="both"/>
        <w:rPr>
          <w:rFonts w:ascii="Palatino Linotype" w:hAnsi="Palatino Linotype"/>
          <w:sz w:val="20"/>
          <w:szCs w:val="20"/>
        </w:rPr>
      </w:pPr>
      <w:r>
        <w:rPr>
          <w:noProof/>
        </w:rPr>
        <w:drawing>
          <wp:anchor distT="0" distB="0" distL="114300" distR="114300" simplePos="0" relativeHeight="251655680" behindDoc="1" locked="0" layoutInCell="1" allowOverlap="1">
            <wp:simplePos x="0" y="0"/>
            <wp:positionH relativeFrom="column">
              <wp:posOffset>1828800</wp:posOffset>
            </wp:positionH>
            <wp:positionV relativeFrom="paragraph">
              <wp:posOffset>440690</wp:posOffset>
            </wp:positionV>
            <wp:extent cx="4076700" cy="2766060"/>
            <wp:effectExtent l="19050" t="0" r="0" b="0"/>
            <wp:wrapTight wrapText="bothSides">
              <wp:wrapPolygon edited="0">
                <wp:start x="-101" y="0"/>
                <wp:lineTo x="-101" y="21421"/>
                <wp:lineTo x="21600" y="21421"/>
                <wp:lineTo x="21600" y="0"/>
                <wp:lineTo x="-101" y="0"/>
              </wp:wrapPolygon>
            </wp:wrapTight>
            <wp:docPr id="77" name="Εικόνα 77" descr="basilica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asilica 001"/>
                    <pic:cNvPicPr>
                      <a:picLocks noChangeAspect="1" noChangeArrowheads="1"/>
                    </pic:cNvPicPr>
                  </pic:nvPicPr>
                  <pic:blipFill>
                    <a:blip r:embed="rId15" cstate="print"/>
                    <a:srcRect/>
                    <a:stretch>
                      <a:fillRect/>
                    </a:stretch>
                  </pic:blipFill>
                  <pic:spPr bwMode="auto">
                    <a:xfrm>
                      <a:off x="0" y="0"/>
                      <a:ext cx="4076700" cy="2766060"/>
                    </a:xfrm>
                    <a:prstGeom prst="rect">
                      <a:avLst/>
                    </a:prstGeom>
                    <a:noFill/>
                    <a:ln w="9525">
                      <a:noFill/>
                      <a:miter lim="800000"/>
                      <a:headEnd/>
                      <a:tailEnd/>
                    </a:ln>
                  </pic:spPr>
                </pic:pic>
              </a:graphicData>
            </a:graphic>
          </wp:anchor>
        </w:drawing>
      </w:r>
      <w:r w:rsidR="000F109E" w:rsidRPr="001842E2">
        <w:rPr>
          <w:rFonts w:ascii="Palatino Linotype" w:hAnsi="Palatino Linotype"/>
          <w:sz w:val="20"/>
          <w:szCs w:val="20"/>
        </w:rPr>
        <w:t xml:space="preserve">Μετά το διάταγμα των Μεδιολάνων (313 μ.Χ.) άρχισαν να κτίζονται καινούριοι ναοί, μεγάλοι σε διαστάσεις και λαμπροί σε πολυτέλεια. Πολλοί έχουν τον τύπο της </w:t>
      </w:r>
      <w:r w:rsidR="000F109E" w:rsidRPr="001842E2">
        <w:rPr>
          <w:rFonts w:ascii="Palatino Linotype" w:hAnsi="Palatino Linotype"/>
          <w:b/>
          <w:bCs/>
          <w:sz w:val="20"/>
          <w:szCs w:val="20"/>
        </w:rPr>
        <w:t>βασιλικής</w:t>
      </w:r>
      <w:r w:rsidR="000F109E" w:rsidRPr="001842E2">
        <w:rPr>
          <w:rFonts w:ascii="Palatino Linotype" w:hAnsi="Palatino Linotype"/>
          <w:sz w:val="20"/>
          <w:szCs w:val="20"/>
        </w:rPr>
        <w:t xml:space="preserve">∙ </w:t>
      </w:r>
      <w:r w:rsidR="006F7C9D">
        <w:rPr>
          <w:rFonts w:ascii="Palatino Linotype" w:hAnsi="Palatino Linotype"/>
          <w:sz w:val="20"/>
          <w:szCs w:val="20"/>
        </w:rPr>
        <w:t>Πρόκειται για</w:t>
      </w:r>
      <w:r w:rsidR="000F109E" w:rsidRPr="001842E2">
        <w:rPr>
          <w:rFonts w:ascii="Palatino Linotype" w:hAnsi="Palatino Linotype"/>
          <w:sz w:val="20"/>
          <w:szCs w:val="20"/>
        </w:rPr>
        <w:t xml:space="preserve"> ένα επίμηκες ορθογώνιο οικοδόμημα που χωρίζεται κατά μήκος σε </w:t>
      </w:r>
      <w:r w:rsidR="000F109E" w:rsidRPr="001842E2">
        <w:rPr>
          <w:rFonts w:ascii="Palatino Linotype" w:hAnsi="Palatino Linotype"/>
          <w:i/>
          <w:iCs/>
          <w:spacing w:val="60"/>
          <w:sz w:val="20"/>
          <w:szCs w:val="20"/>
        </w:rPr>
        <w:t>κλίτη</w:t>
      </w:r>
      <w:r w:rsidR="000F109E" w:rsidRPr="001842E2">
        <w:rPr>
          <w:rFonts w:ascii="Palatino Linotype" w:hAnsi="Palatino Linotype"/>
          <w:sz w:val="20"/>
          <w:szCs w:val="20"/>
        </w:rPr>
        <w:t xml:space="preserve"> με σειρές από κίονες και έχει ξύλινη στέγη. Μία από τις μικρές πλευρές της βασιλικής βλέπει προς την ανατολή όπου σχηματίζεται η </w:t>
      </w:r>
      <w:r w:rsidR="000F109E" w:rsidRPr="001842E2">
        <w:rPr>
          <w:rFonts w:ascii="Palatino Linotype" w:hAnsi="Palatino Linotype"/>
          <w:i/>
          <w:iCs/>
          <w:spacing w:val="60"/>
          <w:sz w:val="20"/>
          <w:szCs w:val="20"/>
        </w:rPr>
        <w:t>κόγχη</w:t>
      </w:r>
      <w:r w:rsidR="000F109E" w:rsidRPr="001842E2">
        <w:rPr>
          <w:rFonts w:ascii="Palatino Linotype" w:hAnsi="Palatino Linotype"/>
          <w:sz w:val="20"/>
          <w:szCs w:val="20"/>
        </w:rPr>
        <w:t xml:space="preserve">, δηλαδή η ημικυκλική αψίδα με την Αγία Τράπεζα και τον θρόνο του επισκόπου. Στη μικρή πλευρά που βλέπει προς τη δύση υπάρχει ο </w:t>
      </w:r>
      <w:r w:rsidR="000F109E" w:rsidRPr="001842E2">
        <w:rPr>
          <w:rFonts w:ascii="Palatino Linotype" w:hAnsi="Palatino Linotype"/>
          <w:i/>
          <w:iCs/>
          <w:spacing w:val="60"/>
          <w:sz w:val="20"/>
          <w:szCs w:val="20"/>
        </w:rPr>
        <w:t>νάρθηκας</w:t>
      </w:r>
      <w:r w:rsidR="000F109E" w:rsidRPr="001842E2">
        <w:rPr>
          <w:rFonts w:ascii="Palatino Linotype" w:hAnsi="Palatino Linotype"/>
          <w:sz w:val="20"/>
          <w:szCs w:val="20"/>
        </w:rPr>
        <w:t xml:space="preserve">, ένας χώρος για τους κατηχούμενους, τους αιρετικούς και τους μετανοούντες. Στο μεσαίο κλίτος, σχεδόν στο κέντρο του ναού, υπάρχει ο </w:t>
      </w:r>
      <w:r w:rsidR="000F109E" w:rsidRPr="001842E2">
        <w:rPr>
          <w:rFonts w:ascii="Palatino Linotype" w:hAnsi="Palatino Linotype"/>
          <w:i/>
          <w:iCs/>
          <w:spacing w:val="60"/>
          <w:sz w:val="20"/>
          <w:szCs w:val="20"/>
        </w:rPr>
        <w:t>άμβωνας</w:t>
      </w:r>
      <w:r w:rsidR="000F109E" w:rsidRPr="001842E2">
        <w:rPr>
          <w:rFonts w:ascii="Palatino Linotype" w:hAnsi="Palatino Linotype"/>
          <w:sz w:val="20"/>
          <w:szCs w:val="20"/>
        </w:rPr>
        <w:t xml:space="preserve">. Ο τύπος της βασιλικής κληρονομήθηκε από τον ελληνορωμαϊκό κόσμο. </w:t>
      </w:r>
    </w:p>
    <w:p w:rsidR="000F109E" w:rsidRPr="001842E2" w:rsidRDefault="00011CAB" w:rsidP="000F109E">
      <w:pPr>
        <w:jc w:val="both"/>
        <w:rPr>
          <w:rFonts w:ascii="Palatino Linotype" w:hAnsi="Palatino Linotype"/>
          <w:sz w:val="20"/>
          <w:szCs w:val="20"/>
        </w:rPr>
      </w:pPr>
      <w:r>
        <w:rPr>
          <w:noProof/>
        </w:rPr>
        <w:drawing>
          <wp:anchor distT="0" distB="0" distL="114300" distR="114300" simplePos="0" relativeHeight="251659776" behindDoc="1" locked="0" layoutInCell="1" allowOverlap="1">
            <wp:simplePos x="0" y="0"/>
            <wp:positionH relativeFrom="column">
              <wp:posOffset>1943100</wp:posOffset>
            </wp:positionH>
            <wp:positionV relativeFrom="paragraph">
              <wp:posOffset>1228090</wp:posOffset>
            </wp:positionV>
            <wp:extent cx="3395345" cy="2258060"/>
            <wp:effectExtent l="19050" t="0" r="0" b="0"/>
            <wp:wrapTight wrapText="bothSides">
              <wp:wrapPolygon edited="0">
                <wp:start x="-121" y="0"/>
                <wp:lineTo x="-121" y="21503"/>
                <wp:lineTo x="21572" y="21503"/>
                <wp:lineTo x="21572" y="0"/>
                <wp:lineTo x="-121" y="0"/>
              </wp:wrapPolygon>
            </wp:wrapTight>
            <wp:docPr id="81" name="Εικόνα 81" descr="1024px-Trier_Konstantinbasilika_BW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024px-Trier_Konstantinbasilika_BW_1"/>
                    <pic:cNvPicPr>
                      <a:picLocks noChangeAspect="1" noChangeArrowheads="1"/>
                    </pic:cNvPicPr>
                  </pic:nvPicPr>
                  <pic:blipFill>
                    <a:blip r:embed="rId16" cstate="print"/>
                    <a:srcRect/>
                    <a:stretch>
                      <a:fillRect/>
                    </a:stretch>
                  </pic:blipFill>
                  <pic:spPr bwMode="auto">
                    <a:xfrm>
                      <a:off x="0" y="0"/>
                      <a:ext cx="3395345" cy="2258060"/>
                    </a:xfrm>
                    <a:prstGeom prst="rect">
                      <a:avLst/>
                    </a:prstGeom>
                    <a:noFill/>
                    <a:ln w="9525">
                      <a:noFill/>
                      <a:miter lim="800000"/>
                      <a:headEnd/>
                      <a:tailEnd/>
                    </a:ln>
                  </pic:spPr>
                </pic:pic>
              </a:graphicData>
            </a:graphic>
          </wp:anchor>
        </w:drawing>
      </w:r>
      <w:r w:rsidR="000F109E" w:rsidRPr="001842E2">
        <w:rPr>
          <w:rFonts w:ascii="Palatino Linotype" w:hAnsi="Palatino Linotype"/>
          <w:sz w:val="20"/>
          <w:szCs w:val="20"/>
        </w:rPr>
        <w:t xml:space="preserve">Παράλληλα με τη βασιλική υπάρχει και το </w:t>
      </w:r>
      <w:r w:rsidR="000F109E" w:rsidRPr="001842E2">
        <w:rPr>
          <w:rFonts w:ascii="Palatino Linotype" w:hAnsi="Palatino Linotype"/>
          <w:b/>
          <w:bCs/>
          <w:sz w:val="20"/>
          <w:szCs w:val="20"/>
        </w:rPr>
        <w:t>περίκεντρο</w:t>
      </w:r>
      <w:r w:rsidR="000F109E" w:rsidRPr="001842E2">
        <w:rPr>
          <w:rFonts w:ascii="Palatino Linotype" w:hAnsi="Palatino Linotype"/>
          <w:sz w:val="20"/>
          <w:szCs w:val="20"/>
        </w:rPr>
        <w:t xml:space="preserve"> (οκταγωνικό ή κυκλικό) λατρευτικό κτίριο, και αυτό με ελληνορωμαϊκή καταγωγή (μαυσωλεία και ηρώα). Το ιδιαίτερο γνώρισμά του είναι η θολωτή στέγη του, που σε μια εξελιγμένη μορφή της λέγεται </w:t>
      </w:r>
      <w:r w:rsidR="000F109E" w:rsidRPr="001842E2">
        <w:rPr>
          <w:rFonts w:ascii="Palatino Linotype" w:hAnsi="Palatino Linotype"/>
          <w:i/>
          <w:iCs/>
          <w:spacing w:val="60"/>
          <w:sz w:val="20"/>
          <w:szCs w:val="20"/>
        </w:rPr>
        <w:t>τρούλος</w:t>
      </w:r>
      <w:r w:rsidR="000F109E" w:rsidRPr="001842E2">
        <w:rPr>
          <w:rFonts w:ascii="Palatino Linotype" w:hAnsi="Palatino Linotype"/>
          <w:sz w:val="20"/>
          <w:szCs w:val="20"/>
        </w:rPr>
        <w:t>. Ο τρούλος προσδίδει στο</w:t>
      </w:r>
      <w:r w:rsidR="00357D4A">
        <w:rPr>
          <w:rFonts w:ascii="Palatino Linotype" w:hAnsi="Palatino Linotype"/>
          <w:sz w:val="20"/>
          <w:szCs w:val="20"/>
        </w:rPr>
        <w:t>ν</w:t>
      </w:r>
      <w:r w:rsidR="000F109E" w:rsidRPr="001842E2">
        <w:rPr>
          <w:rFonts w:ascii="Palatino Linotype" w:hAnsi="Palatino Linotype"/>
          <w:sz w:val="20"/>
          <w:szCs w:val="20"/>
        </w:rPr>
        <w:t xml:space="preserve"> ναό εξωτερικά μια μεγαλοπρέπεια, ενώ εσωτερικά μεταφέρει άπλετο φως. Επιδιώκοντας οι αρχιτέκτονες να στεγάσουν με τρούλο και τη βασιλική, δημιούργησαν τον τύπο της </w:t>
      </w:r>
      <w:r w:rsidR="000F109E" w:rsidRPr="001842E2">
        <w:rPr>
          <w:rFonts w:ascii="Palatino Linotype" w:hAnsi="Palatino Linotype"/>
          <w:b/>
          <w:bCs/>
          <w:sz w:val="20"/>
          <w:szCs w:val="20"/>
        </w:rPr>
        <w:t>τρουλαίας βασιλικής</w:t>
      </w:r>
      <w:r w:rsidR="000F109E" w:rsidRPr="001842E2">
        <w:rPr>
          <w:rFonts w:ascii="Palatino Linotype" w:hAnsi="Palatino Linotype"/>
          <w:sz w:val="20"/>
          <w:szCs w:val="20"/>
        </w:rPr>
        <w:t>. Σ’ αυτήν ο τρούλος στηρίζεται πάνω σε τέσσερις πεσσούς (τετράγωνους κίονες) που υψώνονται στο κέντρο της βασιλικής, μπροστά στην είσοδο του ιερού.</w:t>
      </w:r>
    </w:p>
    <w:p w:rsidR="000F109E" w:rsidRPr="001842E2" w:rsidRDefault="0000753D" w:rsidP="000F109E">
      <w:pPr>
        <w:jc w:val="both"/>
        <w:rPr>
          <w:rFonts w:ascii="Palatino Linotype" w:hAnsi="Palatino Linotype"/>
          <w:sz w:val="20"/>
          <w:szCs w:val="20"/>
        </w:rPr>
      </w:pPr>
      <w:r w:rsidRPr="0000753D">
        <w:rPr>
          <w:rFonts w:ascii="Cambria" w:hAnsi="Cambria"/>
          <w:b/>
          <w:bCs/>
          <w:noProof/>
          <w:color w:val="FF0000"/>
        </w:rPr>
        <w:pict>
          <v:shape id="_x0000_s1106" type="#_x0000_t202" style="position:absolute;left:0;text-align:left;margin-left:153pt;margin-top:141.8pt;width:4in;height:40.8pt;z-index:-251655680" wrapcoords="-56 0 -56 21240 21600 21240 21600 0 -56 0" stroked="f">
            <v:textbox>
              <w:txbxContent>
                <w:p w:rsidR="00E14177" w:rsidRPr="001B5513" w:rsidRDefault="00E14177">
                  <w:pPr>
                    <w:rPr>
                      <w:rFonts w:ascii="Palatino Linotype" w:hAnsi="Palatino Linotype"/>
                      <w:sz w:val="14"/>
                      <w:szCs w:val="14"/>
                    </w:rPr>
                  </w:pPr>
                  <w:r>
                    <w:rPr>
                      <w:rFonts w:ascii="Palatino Linotype" w:hAnsi="Palatino Linotype"/>
                      <w:sz w:val="14"/>
                      <w:szCs w:val="14"/>
                    </w:rPr>
                    <w:t>Στη</w:t>
                  </w:r>
                  <w:r w:rsidRPr="001B5513">
                    <w:rPr>
                      <w:rFonts w:ascii="Palatino Linotype" w:hAnsi="Palatino Linotype"/>
                      <w:sz w:val="14"/>
                      <w:szCs w:val="14"/>
                    </w:rPr>
                    <w:t xml:space="preserve"> Βασιλική ("Basilica") </w:t>
                  </w:r>
                  <w:r>
                    <w:rPr>
                      <w:rFonts w:ascii="Palatino Linotype" w:hAnsi="Palatino Linotype"/>
                      <w:sz w:val="14"/>
                      <w:szCs w:val="14"/>
                    </w:rPr>
                    <w:t>της</w:t>
                  </w:r>
                  <w:r w:rsidRPr="001B5513">
                    <w:rPr>
                      <w:rFonts w:ascii="Palatino Linotype" w:hAnsi="Palatino Linotype"/>
                      <w:sz w:val="14"/>
                      <w:szCs w:val="14"/>
                    </w:rPr>
                    <w:t xml:space="preserve"> Τριερ (στη σημερινή Γερμανία) ήταν η αίθουσα του θρόνου του Μεγάλου Κωνσταντίνου.</w:t>
                  </w:r>
                  <w:r>
                    <w:rPr>
                      <w:rFonts w:ascii="Palatino Linotype" w:hAnsi="Palatino Linotype"/>
                      <w:sz w:val="14"/>
                      <w:szCs w:val="14"/>
                    </w:rPr>
                    <w:t xml:space="preserve"> Η </w:t>
                  </w:r>
                  <w:r w:rsidRPr="001B5513">
                    <w:rPr>
                      <w:rFonts w:ascii="Palatino Linotype" w:hAnsi="Palatino Linotype"/>
                      <w:sz w:val="14"/>
                      <w:szCs w:val="14"/>
                    </w:rPr>
                    <w:t xml:space="preserve">UNESCO την έχει χαρακτηρίσει "μνημείο παγκόσμιας πολιτιστικής κληρονομιάς" </w:t>
                  </w:r>
                </w:p>
              </w:txbxContent>
            </v:textbox>
            <w10:wrap type="tight"/>
          </v:shape>
        </w:pict>
      </w:r>
      <w:r w:rsidR="000F109E" w:rsidRPr="001842E2">
        <w:rPr>
          <w:rFonts w:ascii="Palatino Linotype" w:hAnsi="Palatino Linotype"/>
          <w:sz w:val="20"/>
          <w:szCs w:val="20"/>
        </w:rPr>
        <w:t xml:space="preserve">Από τις δύο τεχνικές που χρησιμοποίησε η βυζαντινή τέχνη για τη διακόσμηση των τοίχων των ναών, τη </w:t>
      </w:r>
      <w:r w:rsidR="000F109E" w:rsidRPr="001842E2">
        <w:rPr>
          <w:rFonts w:ascii="Palatino Linotype" w:hAnsi="Palatino Linotype"/>
          <w:b/>
          <w:bCs/>
          <w:sz w:val="20"/>
          <w:szCs w:val="20"/>
        </w:rPr>
        <w:t>νωπογραφία</w:t>
      </w:r>
      <w:r w:rsidR="000F109E" w:rsidRPr="001842E2">
        <w:rPr>
          <w:rFonts w:ascii="Palatino Linotype" w:hAnsi="Palatino Linotype"/>
          <w:sz w:val="20"/>
          <w:szCs w:val="20"/>
        </w:rPr>
        <w:t xml:space="preserve"> και το </w:t>
      </w:r>
      <w:r w:rsidR="000F109E" w:rsidRPr="001842E2">
        <w:rPr>
          <w:rFonts w:ascii="Palatino Linotype" w:hAnsi="Palatino Linotype"/>
          <w:b/>
          <w:bCs/>
          <w:sz w:val="20"/>
          <w:szCs w:val="20"/>
        </w:rPr>
        <w:t>ψηφιδωτό</w:t>
      </w:r>
      <w:r w:rsidR="000F109E" w:rsidRPr="001842E2">
        <w:rPr>
          <w:rFonts w:ascii="Palatino Linotype" w:hAnsi="Palatino Linotype"/>
          <w:sz w:val="20"/>
          <w:szCs w:val="20"/>
        </w:rPr>
        <w:t xml:space="preserve">, το ψηφιδωτό ανταποκρινόταν περισσότερο στην αίσθηση της πολυτέλειας και της λαμπρότητας της εποχής. Τα </w:t>
      </w:r>
      <w:r w:rsidR="000F109E" w:rsidRPr="001842E2">
        <w:rPr>
          <w:rFonts w:ascii="Palatino Linotype" w:hAnsi="Palatino Linotype"/>
          <w:sz w:val="20"/>
          <w:szCs w:val="20"/>
        </w:rPr>
        <w:lastRenderedPageBreak/>
        <w:t xml:space="preserve">ψηφιδωτά αριστουργήματα αυτής της εποχής έχουν σωθεί σε ναούς της Ραβέννας (Μαυσωλείο Γκάλλα Πλακίντια, Άγιος Απολλινάριος ο Νέος, Άγιος Βιτάλιος), της Θεσσαλονίκης (Άγιος Γεώργιος, Αχειροποίητος) και στην Αγ. Αικατερίνη του Σινά. </w:t>
      </w:r>
    </w:p>
    <w:p w:rsidR="00A670BE" w:rsidRDefault="00A670BE" w:rsidP="00AF4E02">
      <w:pPr>
        <w:rPr>
          <w:rFonts w:ascii="Cambria" w:hAnsi="Cambria"/>
          <w:b/>
          <w:bCs/>
          <w:color w:val="FF0000"/>
        </w:rPr>
      </w:pPr>
    </w:p>
    <w:p w:rsidR="001B5513" w:rsidRDefault="001B5513" w:rsidP="00AF4E02">
      <w:pPr>
        <w:rPr>
          <w:rFonts w:ascii="Palatino Linotype" w:hAnsi="Palatino Linotype"/>
          <w:b/>
          <w:bCs/>
          <w:color w:val="FF0000"/>
        </w:rPr>
      </w:pPr>
    </w:p>
    <w:p w:rsidR="000F109E" w:rsidRPr="00B10046" w:rsidRDefault="000F109E" w:rsidP="00AF4E02">
      <w:pPr>
        <w:rPr>
          <w:rFonts w:ascii="Palatino Linotype" w:hAnsi="Palatino Linotype"/>
          <w:b/>
          <w:bCs/>
          <w:color w:val="FF0000"/>
        </w:rPr>
      </w:pPr>
      <w:r w:rsidRPr="00B10046">
        <w:rPr>
          <w:rFonts w:ascii="Palatino Linotype" w:hAnsi="Palatino Linotype"/>
          <w:b/>
          <w:bCs/>
          <w:color w:val="FF0000"/>
        </w:rPr>
        <w:t>Ο Χριστιανισμός ως επίσημη θρησκεία της βυζαντινής αυτοκρατορίας</w:t>
      </w:r>
    </w:p>
    <w:p w:rsidR="000F109E" w:rsidRPr="001842E2" w:rsidRDefault="000F109E" w:rsidP="00AA0549">
      <w:pPr>
        <w:rPr>
          <w:rFonts w:ascii="Palatino Linotype" w:hAnsi="Palatino Linotype"/>
          <w:i/>
          <w:iCs/>
          <w:sz w:val="20"/>
          <w:szCs w:val="20"/>
        </w:rPr>
      </w:pPr>
    </w:p>
    <w:p w:rsidR="00656714" w:rsidRPr="00BA51B3" w:rsidRDefault="00213F82" w:rsidP="00213F82">
      <w:pPr>
        <w:rPr>
          <w:rFonts w:ascii="Palatino Linotype" w:hAnsi="Palatino Linotype"/>
          <w:sz w:val="22"/>
          <w:szCs w:val="22"/>
        </w:rPr>
      </w:pPr>
      <w:r w:rsidRPr="00082D84">
        <w:rPr>
          <w:rFonts w:ascii="Palatino Linotype" w:hAnsi="Palatino Linotype"/>
          <w:b/>
          <w:bCs/>
          <w:color w:val="FF0000"/>
          <w:sz w:val="22"/>
          <w:szCs w:val="22"/>
        </w:rPr>
        <w:t>14.</w:t>
      </w:r>
      <w:r>
        <w:rPr>
          <w:rFonts w:ascii="Palatino Linotype" w:hAnsi="Palatino Linotype"/>
          <w:sz w:val="22"/>
          <w:szCs w:val="22"/>
        </w:rPr>
        <w:t xml:space="preserve">  </w:t>
      </w:r>
      <w:r w:rsidR="00656714" w:rsidRPr="00BA51B3">
        <w:rPr>
          <w:rFonts w:ascii="Palatino Linotype" w:hAnsi="Palatino Linotype"/>
          <w:sz w:val="22"/>
          <w:szCs w:val="22"/>
        </w:rPr>
        <w:t>Το Χριστόγραμμα ως στρατιωτικό έμβλημα του Μ. Κωνσταντίνου</w:t>
      </w:r>
    </w:p>
    <w:p w:rsidR="00357D4A" w:rsidRDefault="00357D4A" w:rsidP="00D22CE9">
      <w:pPr>
        <w:jc w:val="both"/>
        <w:rPr>
          <w:rFonts w:ascii="Palatino Linotype" w:hAnsi="Palatino Linotype"/>
          <w:sz w:val="20"/>
          <w:szCs w:val="20"/>
        </w:rPr>
      </w:pPr>
    </w:p>
    <w:p w:rsidR="00656714" w:rsidRPr="001842E2" w:rsidRDefault="00656714" w:rsidP="00D22CE9">
      <w:pPr>
        <w:jc w:val="both"/>
        <w:rPr>
          <w:rFonts w:ascii="Palatino Linotype" w:hAnsi="Palatino Linotype"/>
          <w:sz w:val="20"/>
          <w:szCs w:val="20"/>
        </w:rPr>
      </w:pPr>
      <w:r w:rsidRPr="001842E2">
        <w:rPr>
          <w:rFonts w:ascii="Palatino Linotype" w:hAnsi="Palatino Linotype"/>
          <w:sz w:val="20"/>
          <w:szCs w:val="20"/>
        </w:rPr>
        <w:t xml:space="preserve">Ο Κωνσταντίνος […] ήδη από το 305, υιοθέτησε ένα νέο στρατιωτικό έμβλημα: μια μακρά χρυσή λόγχη με ένα πορφυρό ύφασμα, πάνω στο οποίο, αντί για τον παραδοσιακό αυτοκρατορικό αετό βρισκόταν Χριστόγραμμα στεφανωμένο με δάφνη. Το ύφασμα, κρεμασμένο από ένα μέρος της λόγχης, απεικόνιζε τις προσωπογραφίες του αυτοκράτορα και των διαδόχων γιων του, πράγμα που παρέπεμπε σε κληρονομική δυναστεία. Το σύμπλεγμα αποτελούσε το λάβαρο, έμβλημα νίκης που το προστάτευε μία φρουρά πενήντα ανδρών. </w:t>
      </w:r>
    </w:p>
    <w:p w:rsidR="006F7C9D" w:rsidRDefault="00656714" w:rsidP="001842E2">
      <w:pPr>
        <w:jc w:val="right"/>
        <w:rPr>
          <w:rFonts w:ascii="Palatino Linotype" w:hAnsi="Palatino Linotype"/>
          <w:sz w:val="16"/>
          <w:szCs w:val="16"/>
        </w:rPr>
      </w:pPr>
      <w:r w:rsidRPr="001842E2">
        <w:rPr>
          <w:rFonts w:ascii="Palatino Linotype" w:hAnsi="Palatino Linotype"/>
          <w:sz w:val="16"/>
          <w:szCs w:val="16"/>
          <w:lang w:val="en-US"/>
        </w:rPr>
        <w:t>A</w:t>
      </w:r>
      <w:r w:rsidRPr="001842E2">
        <w:rPr>
          <w:rFonts w:ascii="Palatino Linotype" w:hAnsi="Palatino Linotype"/>
          <w:sz w:val="16"/>
          <w:szCs w:val="16"/>
        </w:rPr>
        <w:t xml:space="preserve">. </w:t>
      </w:r>
      <w:r w:rsidRPr="001842E2">
        <w:rPr>
          <w:rFonts w:ascii="Palatino Linotype" w:hAnsi="Palatino Linotype"/>
          <w:sz w:val="16"/>
          <w:szCs w:val="16"/>
          <w:lang w:val="en-US"/>
        </w:rPr>
        <w:t>Garile</w:t>
      </w:r>
      <w:r w:rsidRPr="001842E2">
        <w:rPr>
          <w:rFonts w:ascii="Palatino Linotype" w:hAnsi="Palatino Linotype"/>
          <w:sz w:val="16"/>
          <w:szCs w:val="16"/>
        </w:rPr>
        <w:t xml:space="preserve">, «Ο αυτοκράτορας, οι σύνοδοι και η εκκλησιαστική τάξη»,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στο Π. Υφαντής (επιμ.), </w:t>
      </w:r>
      <w:r w:rsidRPr="001842E2">
        <w:rPr>
          <w:rFonts w:ascii="Palatino Linotype" w:hAnsi="Palatino Linotype"/>
          <w:i/>
          <w:iCs/>
          <w:sz w:val="16"/>
          <w:szCs w:val="16"/>
        </w:rPr>
        <w:t>Χριστιανικός βίος και πολιτική εξουσία</w:t>
      </w:r>
      <w:r w:rsidRPr="001842E2">
        <w:rPr>
          <w:rFonts w:ascii="Palatino Linotype" w:hAnsi="Palatino Linotype"/>
          <w:sz w:val="16"/>
          <w:szCs w:val="16"/>
        </w:rPr>
        <w:t>, εκδ. Αρμός, Αθήνα 2015, σ. 118</w:t>
      </w:r>
    </w:p>
    <w:p w:rsidR="00656714" w:rsidRPr="001842E2" w:rsidRDefault="00656714" w:rsidP="001842E2">
      <w:pPr>
        <w:rPr>
          <w:rFonts w:ascii="Palatino Linotype" w:hAnsi="Palatino Linotype"/>
          <w:sz w:val="20"/>
          <w:szCs w:val="20"/>
        </w:rPr>
      </w:pPr>
    </w:p>
    <w:p w:rsidR="00656714" w:rsidRPr="00BA51B3" w:rsidRDefault="00213F82" w:rsidP="00213F82">
      <w:pPr>
        <w:rPr>
          <w:rFonts w:ascii="Palatino Linotype" w:hAnsi="Palatino Linotype"/>
          <w:sz w:val="22"/>
          <w:szCs w:val="22"/>
        </w:rPr>
      </w:pPr>
      <w:r w:rsidRPr="00082D84">
        <w:rPr>
          <w:rFonts w:ascii="Palatino Linotype" w:hAnsi="Palatino Linotype"/>
          <w:b/>
          <w:bCs/>
          <w:color w:val="FF0000"/>
          <w:sz w:val="22"/>
          <w:szCs w:val="22"/>
        </w:rPr>
        <w:t>15.</w:t>
      </w:r>
      <w:r>
        <w:rPr>
          <w:rFonts w:ascii="Palatino Linotype" w:hAnsi="Palatino Linotype"/>
          <w:sz w:val="22"/>
          <w:szCs w:val="22"/>
        </w:rPr>
        <w:t xml:space="preserve">  </w:t>
      </w:r>
      <w:r w:rsidR="00656714" w:rsidRPr="00816967">
        <w:rPr>
          <w:rFonts w:ascii="Palatino Linotype" w:hAnsi="Palatino Linotype"/>
          <w:b/>
          <w:sz w:val="22"/>
          <w:szCs w:val="22"/>
        </w:rPr>
        <w:t>Η καθιέρωση της Κυριακής ως ημέρας αργίας</w:t>
      </w:r>
    </w:p>
    <w:p w:rsidR="00816967" w:rsidRDefault="00816967"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Η ονομασία Κυριακή χρησιμοποιήθηκε κατά τους πρώτους αιώνες μ.Χ. προκειμένου να αντικαταστήσει την ημέρα που αρχικά ονομαζόταν «μία των σαββάτων»</w:t>
      </w:r>
      <w:r w:rsidR="006F7C9D">
        <w:rPr>
          <w:rFonts w:ascii="Palatino Linotype" w:hAnsi="Palatino Linotype"/>
          <w:sz w:val="20"/>
          <w:szCs w:val="20"/>
        </w:rPr>
        <w:t>.</w:t>
      </w:r>
      <w:r w:rsidRPr="001842E2">
        <w:rPr>
          <w:rFonts w:ascii="Palatino Linotype" w:hAnsi="Palatino Linotype"/>
          <w:sz w:val="20"/>
          <w:szCs w:val="20"/>
        </w:rPr>
        <w:t xml:space="preserve"> Ο Μ. Κωνσταντίνος καθιέρωσε επίσημα, από άποψη κρατική, την «ημέρα του ήλιου» και την έκανε γενικά υποχρεωτική ημέρα ανάπαυσης.  </w:t>
      </w:r>
    </w:p>
    <w:p w:rsidR="00656714" w:rsidRPr="001842E2" w:rsidRDefault="00656714" w:rsidP="001842E2">
      <w:pPr>
        <w:rPr>
          <w:rFonts w:ascii="Palatino Linotype" w:hAnsi="Palatino Linotype"/>
          <w:sz w:val="20"/>
          <w:szCs w:val="20"/>
        </w:rPr>
      </w:pPr>
    </w:p>
    <w:p w:rsidR="00656714" w:rsidRPr="00BA51B3" w:rsidRDefault="00213F82" w:rsidP="00213F82">
      <w:pPr>
        <w:rPr>
          <w:rFonts w:ascii="Palatino Linotype" w:hAnsi="Palatino Linotype"/>
          <w:sz w:val="22"/>
          <w:szCs w:val="22"/>
        </w:rPr>
      </w:pPr>
      <w:r w:rsidRPr="00082D84">
        <w:rPr>
          <w:rFonts w:ascii="Palatino Linotype" w:hAnsi="Palatino Linotype"/>
          <w:b/>
          <w:bCs/>
          <w:color w:val="FF0000"/>
          <w:sz w:val="22"/>
          <w:szCs w:val="22"/>
        </w:rPr>
        <w:t>16.</w:t>
      </w:r>
      <w:r>
        <w:rPr>
          <w:rFonts w:ascii="Palatino Linotype" w:hAnsi="Palatino Linotype"/>
          <w:sz w:val="22"/>
          <w:szCs w:val="22"/>
        </w:rPr>
        <w:t xml:space="preserve">  </w:t>
      </w:r>
      <w:r w:rsidR="00656714" w:rsidRPr="00816967">
        <w:rPr>
          <w:rFonts w:ascii="Palatino Linotype" w:hAnsi="Palatino Linotype"/>
          <w:b/>
          <w:sz w:val="22"/>
          <w:szCs w:val="22"/>
        </w:rPr>
        <w:t>Η βάπτιση του Μ. Κωνσταντίνου</w:t>
      </w:r>
    </w:p>
    <w:p w:rsidR="00816967" w:rsidRDefault="00816967" w:rsidP="00A670BE">
      <w:pPr>
        <w:jc w:val="both"/>
        <w:rPr>
          <w:rFonts w:ascii="Palatino Linotype" w:hAnsi="Palatino Linotype"/>
          <w:i/>
          <w:iCs/>
          <w:sz w:val="20"/>
          <w:szCs w:val="20"/>
        </w:rPr>
      </w:pPr>
    </w:p>
    <w:p w:rsidR="00A670BE" w:rsidRDefault="00656714" w:rsidP="00A670BE">
      <w:pPr>
        <w:jc w:val="both"/>
        <w:rPr>
          <w:rFonts w:ascii="Palatino Linotype" w:hAnsi="Palatino Linotype"/>
          <w:i/>
          <w:iCs/>
          <w:sz w:val="20"/>
          <w:szCs w:val="20"/>
        </w:rPr>
      </w:pPr>
      <w:r w:rsidRPr="001842E2">
        <w:rPr>
          <w:rFonts w:ascii="Palatino Linotype" w:hAnsi="Palatino Linotype"/>
          <w:i/>
          <w:iCs/>
          <w:sz w:val="20"/>
          <w:szCs w:val="20"/>
        </w:rPr>
        <w:t>Επειδή κατάλαβε ότι πλησιάζει το τέλος της ζωής του και θεωρούσε κατάλληλο πια τον καιρό να καθαριστεί από τα σφάλματα που κάποτε είχε κάνει, αποφάσισε να απαλλάξει την ψυχή του με τη δύναμη των λόγων των μυστηρίων και μάλιστα με τα σωτήρια λόγια του βαπτίσματος, από όλα τα αμαρτήματα που είχε κάνει ως άνθρωπος. Αφού λοιπόν  πήρε αυτή την απόφαση, γονάτισε στο έδαφος και παρακαλούσε τον Θεό […] Έφυγε δε από εδώ και φτάνει σε ένα προάστιο της Νικομήδειας∙  και εδώ αφού συγκέντρωσε τους επισκόπους, τους μίλησε περίπου ως εξής:</w:t>
      </w:r>
    </w:p>
    <w:p w:rsidR="00A64405" w:rsidRDefault="00656714" w:rsidP="00A670BE">
      <w:pPr>
        <w:jc w:val="both"/>
        <w:rPr>
          <w:rFonts w:ascii="Palatino Linotype" w:hAnsi="Palatino Linotype"/>
          <w:i/>
          <w:iCs/>
          <w:sz w:val="20"/>
          <w:szCs w:val="20"/>
        </w:rPr>
      </w:pPr>
      <w:r w:rsidRPr="001842E2">
        <w:rPr>
          <w:rFonts w:ascii="Palatino Linotype" w:hAnsi="Palatino Linotype"/>
          <w:i/>
          <w:iCs/>
          <w:sz w:val="20"/>
          <w:szCs w:val="20"/>
        </w:rPr>
        <w:t xml:space="preserve"> «[…] Καιρός είναι να απολαύσουμε κι εμείς τη σφραγίδα του Πνεύματος που χαρίζει την αθανασία, καιρός είναι να λάβουμε μέρος στο σωτήριο αυτό σφράγισμα […] Ας μην υπάρχει λοιπόν καμιά αμφιβολία. Γιατί, και αν πάλι ο Κύριος της ζωής και του θανάτου θέλει να συνεχίσουμε να ζούμε στην παρούσα ζωή, και αν έτσι έχει ορίσει ο Θεός, δηλαδή να συνεχίσω να ζω μαζί με το</w:t>
      </w:r>
      <w:r w:rsidR="00357D4A">
        <w:rPr>
          <w:rFonts w:ascii="Palatino Linotype" w:hAnsi="Palatino Linotype"/>
          <w:i/>
          <w:iCs/>
          <w:sz w:val="20"/>
          <w:szCs w:val="20"/>
        </w:rPr>
        <w:t>ν</w:t>
      </w:r>
      <w:r w:rsidRPr="001842E2">
        <w:rPr>
          <w:rFonts w:ascii="Palatino Linotype" w:hAnsi="Palatino Linotype"/>
          <w:i/>
          <w:iCs/>
          <w:sz w:val="20"/>
          <w:szCs w:val="20"/>
        </w:rPr>
        <w:t xml:space="preserve"> λαό μου, παίρνοντας μέρος στις εκκλησιαστικές συγκεντρώσεις και συμμετέχοντας μαζί με όλους στις κοινές προσευχές, τότε θα επιβάλω πια στον εαυτό μου κανόνες συμπεριφοράς που θα συμφωνούν με το θέλημα του Θεού»</w:t>
      </w:r>
      <w:r w:rsidR="00A64405">
        <w:rPr>
          <w:rFonts w:ascii="Palatino Linotype" w:hAnsi="Palatino Linotype"/>
          <w:i/>
          <w:iCs/>
          <w:sz w:val="20"/>
          <w:szCs w:val="20"/>
        </w:rPr>
        <w:t>.</w:t>
      </w:r>
      <w:r w:rsidRPr="001842E2">
        <w:rPr>
          <w:rFonts w:ascii="Palatino Linotype" w:hAnsi="Palatino Linotype"/>
          <w:i/>
          <w:iCs/>
          <w:sz w:val="20"/>
          <w:szCs w:val="20"/>
        </w:rPr>
        <w:t xml:space="preserve"> </w:t>
      </w:r>
    </w:p>
    <w:p w:rsidR="00656714" w:rsidRPr="001842E2" w:rsidRDefault="00656714" w:rsidP="00A670BE">
      <w:pPr>
        <w:jc w:val="both"/>
        <w:rPr>
          <w:rFonts w:ascii="Palatino Linotype" w:hAnsi="Palatino Linotype"/>
          <w:i/>
          <w:iCs/>
          <w:sz w:val="20"/>
          <w:szCs w:val="20"/>
        </w:rPr>
      </w:pPr>
      <w:r w:rsidRPr="001842E2">
        <w:rPr>
          <w:rFonts w:ascii="Palatino Linotype" w:hAnsi="Palatino Linotype"/>
          <w:i/>
          <w:iCs/>
          <w:sz w:val="20"/>
          <w:szCs w:val="20"/>
        </w:rPr>
        <w:t>[…] Όταν τελείωσαν όσα έπρεπε να γίνουν, φόρεσε λαμπρά και βασιλικά ενδύματα που ακτινοβολούσαν σαν το φως, και ξεκουραζόταν πάνω σε ολόλευκο στρωμένο κρεβάτι, γιατί δε θέλησε να πλησιάσει πια τη βασιλική πορφυρή φορεσιά.</w:t>
      </w:r>
    </w:p>
    <w:p w:rsidR="00656714" w:rsidRPr="001842E2" w:rsidRDefault="00A21757" w:rsidP="001842E2">
      <w:pPr>
        <w:jc w:val="right"/>
        <w:rPr>
          <w:rFonts w:ascii="Palatino Linotype" w:hAnsi="Palatino Linotype"/>
          <w:sz w:val="16"/>
          <w:szCs w:val="16"/>
        </w:rPr>
      </w:pPr>
      <w:r>
        <w:rPr>
          <w:rFonts w:ascii="Palatino Linotype" w:hAnsi="Palatino Linotype"/>
          <w:sz w:val="16"/>
          <w:szCs w:val="16"/>
        </w:rPr>
        <w:t>Ευσέβιος</w:t>
      </w:r>
      <w:r w:rsidR="00656714" w:rsidRPr="001842E2">
        <w:rPr>
          <w:rFonts w:ascii="Palatino Linotype" w:hAnsi="Palatino Linotype"/>
          <w:sz w:val="16"/>
          <w:szCs w:val="16"/>
        </w:rPr>
        <w:t xml:space="preserve">, </w:t>
      </w:r>
      <w:r w:rsidR="00656714" w:rsidRPr="001842E2">
        <w:rPr>
          <w:rFonts w:ascii="Palatino Linotype" w:hAnsi="Palatino Linotype"/>
          <w:i/>
          <w:iCs/>
          <w:sz w:val="16"/>
          <w:szCs w:val="16"/>
        </w:rPr>
        <w:t>Εις τον Βίον..,</w:t>
      </w:r>
      <w:r w:rsidR="00656714" w:rsidRPr="001842E2">
        <w:rPr>
          <w:rFonts w:ascii="Palatino Linotype" w:hAnsi="Palatino Linotype"/>
          <w:sz w:val="16"/>
          <w:szCs w:val="16"/>
        </w:rPr>
        <w:t xml:space="preserve"> ΕΠ 20, 1212-1220</w:t>
      </w:r>
    </w:p>
    <w:p w:rsidR="00656714" w:rsidRPr="001842E2" w:rsidRDefault="00656714" w:rsidP="00AA0549">
      <w:pPr>
        <w:rPr>
          <w:rFonts w:ascii="Palatino Linotype" w:hAnsi="Palatino Linotype"/>
          <w:sz w:val="20"/>
          <w:szCs w:val="20"/>
        </w:rPr>
      </w:pPr>
      <w:r w:rsidRPr="001842E2">
        <w:rPr>
          <w:rFonts w:ascii="Palatino Linotype" w:hAnsi="Palatino Linotype"/>
          <w:sz w:val="20"/>
          <w:szCs w:val="20"/>
        </w:rPr>
        <w:t xml:space="preserve">              </w:t>
      </w:r>
    </w:p>
    <w:p w:rsidR="00656714" w:rsidRPr="00BA51B3" w:rsidRDefault="00213F82" w:rsidP="00213F82">
      <w:pPr>
        <w:rPr>
          <w:rFonts w:ascii="Palatino Linotype" w:hAnsi="Palatino Linotype"/>
          <w:sz w:val="22"/>
          <w:szCs w:val="22"/>
        </w:rPr>
      </w:pPr>
      <w:r w:rsidRPr="00082D84">
        <w:rPr>
          <w:rFonts w:ascii="Palatino Linotype" w:hAnsi="Palatino Linotype"/>
          <w:b/>
          <w:bCs/>
          <w:color w:val="FF0000"/>
          <w:sz w:val="22"/>
          <w:szCs w:val="22"/>
        </w:rPr>
        <w:t>17.</w:t>
      </w:r>
      <w:r>
        <w:rPr>
          <w:rFonts w:ascii="Palatino Linotype" w:hAnsi="Palatino Linotype"/>
          <w:sz w:val="22"/>
          <w:szCs w:val="22"/>
        </w:rPr>
        <w:t xml:space="preserve">  </w:t>
      </w:r>
      <w:r w:rsidR="00656714" w:rsidRPr="00816967">
        <w:rPr>
          <w:rFonts w:ascii="Palatino Linotype" w:hAnsi="Palatino Linotype"/>
          <w:b/>
          <w:sz w:val="22"/>
          <w:szCs w:val="22"/>
        </w:rPr>
        <w:t>Ένα διάταγμα του Θεοδοσίου κατά των ειδωλολατρών</w:t>
      </w:r>
    </w:p>
    <w:p w:rsidR="00816967" w:rsidRDefault="00816967" w:rsidP="00AA0549">
      <w:pPr>
        <w:jc w:val="both"/>
        <w:rPr>
          <w:rFonts w:ascii="Palatino Linotype" w:hAnsi="Palatino Linotype"/>
          <w:i/>
          <w:iCs/>
          <w:sz w:val="20"/>
          <w:szCs w:val="20"/>
        </w:rPr>
      </w:pPr>
    </w:p>
    <w:p w:rsidR="00656714" w:rsidRPr="001842E2" w:rsidRDefault="00656714" w:rsidP="00AA0549">
      <w:pPr>
        <w:jc w:val="both"/>
        <w:rPr>
          <w:rFonts w:ascii="Palatino Linotype" w:hAnsi="Palatino Linotype"/>
          <w:i/>
          <w:iCs/>
          <w:sz w:val="20"/>
          <w:szCs w:val="20"/>
        </w:rPr>
      </w:pPr>
      <w:r w:rsidRPr="001842E2">
        <w:rPr>
          <w:rFonts w:ascii="Palatino Linotype" w:hAnsi="Palatino Linotype"/>
          <w:i/>
          <w:iCs/>
          <w:sz w:val="20"/>
          <w:szCs w:val="20"/>
        </w:rPr>
        <w:lastRenderedPageBreak/>
        <w:t>Κανένας απολύτως, από οποιαδήποτε τάξη ανθρώπων προέρχεται, είτε έχει κάποια εξουσία είτε κατέχει κάποιο τιμητικό αξίωμα είτε κατάγεται από ισχυρό γένος είτε συμβαίνει να είναι ταπεινός από καταγωγή και να μην ανήκει σε κάποια ευγενή οικογένεια, να μη σφάζει αθώα ζώα σε καμιά πόλη για να τα προσφέρει θυσία σε αναίσθητα είδωλα, ούτε με φωτιά μυστικού εξαγνισμού να τιμά τον εφέστιο θεό, ούτε να κάνει σπονδές με ανόθευτο κρασί, ούτε να λατρεύει τους σπιτικούς θεούς με αρώματα, ούτε να τους ανάβει ιερή φωτιά και να βάζει επάνω λιβανωτά κι ούτε να κρεμάει γιορταστικά στεφάνια. Γιατί, αν κάποιος τολμήσει να θυσιάσει σφάγιο ή να κάνει μαντική με τα έντερα σφαγμένου ζώου, να θεωρηθεί παραδειγματικά ένοχος εσχάτης προδοσίας, να φορτωθεί με όλες τις βαριές κατηγορίες και να καταδικαστεί ανάλογα, ακόμη κι αν δεν επιδίωξε κάτι εναντίον της ζωής των ηγεμόνων. Για τη βαρύτητα του εγκλήματος είναι αρκετή η ίδια του η φύση, το ότι δηλαδή επιχειρείται με αυτό η κατάλυση των νόμων […].</w:t>
      </w:r>
    </w:p>
    <w:p w:rsidR="00656714" w:rsidRPr="001842E2" w:rsidRDefault="00656714" w:rsidP="001842E2">
      <w:pPr>
        <w:jc w:val="both"/>
        <w:rPr>
          <w:rFonts w:ascii="Palatino Linotype" w:hAnsi="Palatino Linotype"/>
          <w:i/>
          <w:iCs/>
          <w:sz w:val="20"/>
          <w:szCs w:val="20"/>
        </w:rPr>
      </w:pPr>
    </w:p>
    <w:p w:rsidR="00656714" w:rsidRPr="00BA51B3" w:rsidRDefault="00213F82" w:rsidP="00213F82">
      <w:pPr>
        <w:rPr>
          <w:rFonts w:ascii="Palatino Linotype" w:hAnsi="Palatino Linotype"/>
          <w:sz w:val="22"/>
          <w:szCs w:val="22"/>
        </w:rPr>
      </w:pPr>
      <w:r w:rsidRPr="00082D84">
        <w:rPr>
          <w:rFonts w:ascii="Palatino Linotype" w:hAnsi="Palatino Linotype"/>
          <w:b/>
          <w:bCs/>
          <w:color w:val="FF0000"/>
          <w:sz w:val="22"/>
          <w:szCs w:val="22"/>
        </w:rPr>
        <w:t>18</w:t>
      </w:r>
      <w:r w:rsidRPr="00816967">
        <w:rPr>
          <w:rFonts w:ascii="Palatino Linotype" w:hAnsi="Palatino Linotype"/>
          <w:b/>
          <w:bCs/>
          <w:color w:val="FF0000"/>
          <w:sz w:val="22"/>
          <w:szCs w:val="22"/>
        </w:rPr>
        <w:t>.</w:t>
      </w:r>
      <w:r w:rsidRPr="00816967">
        <w:rPr>
          <w:rFonts w:ascii="Palatino Linotype" w:hAnsi="Palatino Linotype"/>
          <w:b/>
          <w:sz w:val="22"/>
          <w:szCs w:val="22"/>
        </w:rPr>
        <w:t xml:space="preserve">  </w:t>
      </w:r>
      <w:r w:rsidR="00656714" w:rsidRPr="00816967">
        <w:rPr>
          <w:rFonts w:ascii="Palatino Linotype" w:hAnsi="Palatino Linotype"/>
          <w:b/>
          <w:sz w:val="22"/>
          <w:szCs w:val="22"/>
        </w:rPr>
        <w:t>Η χριστιανική εξουσία στον κόσμο</w:t>
      </w:r>
    </w:p>
    <w:p w:rsidR="00816967" w:rsidRDefault="00816967" w:rsidP="00D22CE9">
      <w:pPr>
        <w:jc w:val="both"/>
        <w:rPr>
          <w:rFonts w:ascii="Palatino Linotype" w:hAnsi="Palatino Linotype"/>
          <w:sz w:val="20"/>
          <w:szCs w:val="20"/>
        </w:rPr>
      </w:pPr>
    </w:p>
    <w:p w:rsidR="00656714" w:rsidRPr="001842E2" w:rsidRDefault="00011CAB" w:rsidP="00D22CE9">
      <w:pPr>
        <w:jc w:val="both"/>
        <w:rPr>
          <w:rFonts w:ascii="Palatino Linotype" w:hAnsi="Palatino Linotype"/>
          <w:sz w:val="20"/>
          <w:szCs w:val="20"/>
        </w:rPr>
      </w:pPr>
      <w:r>
        <w:rPr>
          <w:noProof/>
        </w:rPr>
        <w:drawing>
          <wp:anchor distT="0" distB="0" distL="114300" distR="114300" simplePos="0" relativeHeight="251656704" behindDoc="1" locked="0" layoutInCell="1" allowOverlap="1">
            <wp:simplePos x="0" y="0"/>
            <wp:positionH relativeFrom="column">
              <wp:posOffset>3421380</wp:posOffset>
            </wp:positionH>
            <wp:positionV relativeFrom="paragraph">
              <wp:posOffset>14605</wp:posOffset>
            </wp:positionV>
            <wp:extent cx="1828800" cy="1714500"/>
            <wp:effectExtent l="19050" t="0" r="0" b="0"/>
            <wp:wrapTight wrapText="bothSides">
              <wp:wrapPolygon edited="0">
                <wp:start x="-225" y="0"/>
                <wp:lineTo x="-225" y="21360"/>
                <wp:lineTo x="21600" y="21360"/>
                <wp:lineTo x="21600" y="0"/>
                <wp:lineTo x="-225" y="0"/>
              </wp:wrapPolygon>
            </wp:wrapTight>
            <wp:docPr id="78" name="Εικόνα 78" descr="ΒΥΖΑΝΤΙΝΟ ΝΟΜΙΣΜ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ΒΥΖΑΝΤΙΝΟ ΝΟΜΙΣΜΑ"/>
                    <pic:cNvPicPr>
                      <a:picLocks noChangeAspect="1" noChangeArrowheads="1"/>
                    </pic:cNvPicPr>
                  </pic:nvPicPr>
                  <pic:blipFill>
                    <a:blip r:embed="rId17" cstate="print"/>
                    <a:srcRect l="5556" t="5785" r="5556" b="7455"/>
                    <a:stretch>
                      <a:fillRect/>
                    </a:stretch>
                  </pic:blipFill>
                  <pic:spPr bwMode="auto">
                    <a:xfrm>
                      <a:off x="0" y="0"/>
                      <a:ext cx="1828800" cy="1714500"/>
                    </a:xfrm>
                    <a:prstGeom prst="rect">
                      <a:avLst/>
                    </a:prstGeom>
                    <a:noFill/>
                    <a:ln w="9525">
                      <a:noFill/>
                      <a:miter lim="800000"/>
                      <a:headEnd/>
                      <a:tailEnd/>
                    </a:ln>
                  </pic:spPr>
                </pic:pic>
              </a:graphicData>
            </a:graphic>
          </wp:anchor>
        </w:drawing>
      </w:r>
      <w:r w:rsidR="00656714" w:rsidRPr="001842E2">
        <w:rPr>
          <w:rFonts w:ascii="Palatino Linotype" w:hAnsi="Palatino Linotype"/>
          <w:sz w:val="20"/>
          <w:szCs w:val="20"/>
        </w:rPr>
        <w:t>Πάνω στο χρυσό νόμισμα, στο ξακουστό «βυζαντινό», που ξεπερνούσε τα σύνορα, ο κόσμος έβλεπε τον βυζαντινό αυτοκράτορα με στρατιωτική στολή, στεφανωμένο από τον Χριστό ή την Παρθένο, απεικόνιση της θείας καταγωγής της εξουσίας του, συνοδευόμενο από τον άγγελο, σύμβολο νίκης και θείας προστασίας, να κρατάει στο ένα χέρι τη σφαίρα με το</w:t>
      </w:r>
      <w:r w:rsidR="00357D4A">
        <w:rPr>
          <w:rFonts w:ascii="Palatino Linotype" w:hAnsi="Palatino Linotype"/>
          <w:sz w:val="20"/>
          <w:szCs w:val="20"/>
        </w:rPr>
        <w:t>ν</w:t>
      </w:r>
      <w:r w:rsidR="00656714" w:rsidRPr="001842E2">
        <w:rPr>
          <w:rFonts w:ascii="Palatino Linotype" w:hAnsi="Palatino Linotype"/>
          <w:sz w:val="20"/>
          <w:szCs w:val="20"/>
        </w:rPr>
        <w:t xml:space="preserve"> σταυρό, σημάδι της βυζαντινής οικουμενικότητας, και στο άλλο το λάβαρο ή το σταυρόσχημο σκήπτρο, σύμβολο της ρωμαϊκής και χριστιανικής εξουσίας στον κόσμο. Ομολογούμε ότι τίποτα άλλο δεν μπορούσε να δείξει καλύτερα και με πιο εντυπωσιακό τρόπο στους λαούς και στα έθνη, τις ιδεολογικές αρχές που εμψύχωναν το Βυζάντιο. Ο πολιτισμένος κόσμος, η οικουμένη, ανήκαν στον «εκλεκτό» και «προστατευόμενο» από τον Θεό βυζαντινό αυτοκράτορα, τον διάδοχο των ρωμαίων αυτοκρατόρων. Ο Ιουστινιανός είχε πραγματοποιήσει αυτή τη μεγαλειώδη ιδέα και υπήρξε ο πρώτος βυζαντινός αυτοκράτορας, που απεικονίσθηκε πάνω στο νόμισμα, κρατώντας στο χέρι τη σφαίρα με το</w:t>
      </w:r>
      <w:r w:rsidR="00357D4A">
        <w:rPr>
          <w:rFonts w:ascii="Palatino Linotype" w:hAnsi="Palatino Linotype"/>
          <w:sz w:val="20"/>
          <w:szCs w:val="20"/>
        </w:rPr>
        <w:t>ν</w:t>
      </w:r>
      <w:r w:rsidR="00656714" w:rsidRPr="001842E2">
        <w:rPr>
          <w:rFonts w:ascii="Palatino Linotype" w:hAnsi="Palatino Linotype"/>
          <w:sz w:val="20"/>
          <w:szCs w:val="20"/>
        </w:rPr>
        <w:t xml:space="preserve"> σταυρό.</w:t>
      </w:r>
    </w:p>
    <w:p w:rsidR="00656714" w:rsidRDefault="00656714" w:rsidP="001842E2">
      <w:pPr>
        <w:jc w:val="right"/>
        <w:rPr>
          <w:rFonts w:ascii="Palatino Linotype" w:hAnsi="Palatino Linotype"/>
          <w:sz w:val="16"/>
          <w:szCs w:val="16"/>
        </w:rPr>
      </w:pPr>
      <w:r w:rsidRPr="001842E2">
        <w:rPr>
          <w:rFonts w:ascii="Palatino Linotype" w:hAnsi="Palatino Linotype"/>
          <w:sz w:val="16"/>
          <w:szCs w:val="16"/>
        </w:rPr>
        <w:t>Ε. Γλύκατζη-Αρβελέρ</w:t>
      </w:r>
      <w:r w:rsidRPr="001842E2">
        <w:rPr>
          <w:rFonts w:ascii="Palatino Linotype" w:hAnsi="Palatino Linotype"/>
          <w:i/>
          <w:iCs/>
          <w:sz w:val="16"/>
          <w:szCs w:val="16"/>
        </w:rPr>
        <w:t>, Η πολιτική ιδεολογία</w:t>
      </w:r>
      <w:r w:rsidRPr="001842E2">
        <w:rPr>
          <w:rFonts w:ascii="Palatino Linotype" w:hAnsi="Palatino Linotype"/>
          <w:sz w:val="16"/>
          <w:szCs w:val="16"/>
        </w:rPr>
        <w:t xml:space="preserve"> της βυζαντινής αυτοκρατορίας, εκδ. Ψυχογιός, Αθήνα </w:t>
      </w:r>
      <w:r w:rsidRPr="001842E2">
        <w:rPr>
          <w:rFonts w:ascii="Palatino Linotype" w:hAnsi="Palatino Linotype"/>
          <w:sz w:val="16"/>
          <w:szCs w:val="16"/>
          <w:vertAlign w:val="superscript"/>
        </w:rPr>
        <w:t>4</w:t>
      </w:r>
      <w:r w:rsidRPr="001842E2">
        <w:rPr>
          <w:rFonts w:ascii="Palatino Linotype" w:hAnsi="Palatino Linotype"/>
          <w:sz w:val="16"/>
          <w:szCs w:val="16"/>
        </w:rPr>
        <w:t>1982, σ. 25.</w:t>
      </w:r>
    </w:p>
    <w:p w:rsidR="001B5513" w:rsidRDefault="001B5513" w:rsidP="001842E2">
      <w:pPr>
        <w:jc w:val="right"/>
        <w:rPr>
          <w:rFonts w:ascii="Palatino Linotype" w:hAnsi="Palatino Linotype"/>
          <w:sz w:val="16"/>
          <w:szCs w:val="16"/>
        </w:rPr>
      </w:pPr>
    </w:p>
    <w:p w:rsidR="001B5513" w:rsidRDefault="00011CAB" w:rsidP="001842E2">
      <w:pPr>
        <w:jc w:val="right"/>
        <w:rPr>
          <w:rFonts w:ascii="Palatino Linotype" w:hAnsi="Palatino Linotype"/>
          <w:sz w:val="16"/>
          <w:szCs w:val="16"/>
        </w:rPr>
      </w:pPr>
      <w:r>
        <w:rPr>
          <w:noProof/>
        </w:rPr>
        <w:drawing>
          <wp:anchor distT="0" distB="0" distL="114300" distR="114300" simplePos="0" relativeHeight="251658752" behindDoc="1" locked="0" layoutInCell="1" allowOverlap="1">
            <wp:simplePos x="0" y="0"/>
            <wp:positionH relativeFrom="column">
              <wp:posOffset>411480</wp:posOffset>
            </wp:positionH>
            <wp:positionV relativeFrom="paragraph">
              <wp:posOffset>12065</wp:posOffset>
            </wp:positionV>
            <wp:extent cx="4343400" cy="2682875"/>
            <wp:effectExtent l="19050" t="0" r="0" b="0"/>
            <wp:wrapTight wrapText="bothSides">
              <wp:wrapPolygon edited="0">
                <wp:start x="-95" y="0"/>
                <wp:lineTo x="-95" y="21472"/>
                <wp:lineTo x="21600" y="21472"/>
                <wp:lineTo x="21600" y="0"/>
                <wp:lineTo x="-95" y="0"/>
              </wp:wrapPolygon>
            </wp:wrapTight>
            <wp:docPr id="80" name="Εικόνα 80" descr="ΙΟΥΣΤΙΝΙΑΝ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ΙΟΥΣΤΙΝΙΑΝΟΣ"/>
                    <pic:cNvPicPr>
                      <a:picLocks noChangeAspect="1" noChangeArrowheads="1"/>
                    </pic:cNvPicPr>
                  </pic:nvPicPr>
                  <pic:blipFill>
                    <a:blip r:embed="rId18" cstate="print"/>
                    <a:srcRect/>
                    <a:stretch>
                      <a:fillRect/>
                    </a:stretch>
                  </pic:blipFill>
                  <pic:spPr bwMode="auto">
                    <a:xfrm>
                      <a:off x="0" y="0"/>
                      <a:ext cx="4343400" cy="2682875"/>
                    </a:xfrm>
                    <a:prstGeom prst="rect">
                      <a:avLst/>
                    </a:prstGeom>
                    <a:noFill/>
                    <a:ln w="9525">
                      <a:noFill/>
                      <a:miter lim="800000"/>
                      <a:headEnd/>
                      <a:tailEnd/>
                    </a:ln>
                  </pic:spPr>
                </pic:pic>
              </a:graphicData>
            </a:graphic>
          </wp:anchor>
        </w:drawing>
      </w: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Default="001B5513" w:rsidP="001842E2">
      <w:pPr>
        <w:jc w:val="right"/>
        <w:rPr>
          <w:rFonts w:ascii="Palatino Linotype" w:hAnsi="Palatino Linotype"/>
          <w:sz w:val="16"/>
          <w:szCs w:val="16"/>
        </w:rPr>
      </w:pPr>
    </w:p>
    <w:p w:rsidR="001B5513" w:rsidRPr="001842E2" w:rsidRDefault="001B5513" w:rsidP="001842E2">
      <w:pPr>
        <w:jc w:val="right"/>
        <w:rPr>
          <w:rFonts w:ascii="Palatino Linotype" w:hAnsi="Palatino Linotype"/>
          <w:sz w:val="16"/>
          <w:szCs w:val="16"/>
        </w:rPr>
      </w:pPr>
    </w:p>
    <w:p w:rsidR="00656714" w:rsidRPr="001842E2" w:rsidRDefault="00656714" w:rsidP="001842E2">
      <w:pPr>
        <w:rPr>
          <w:rFonts w:ascii="Palatino Linotype" w:hAnsi="Palatino Linotype"/>
          <w:sz w:val="20"/>
          <w:szCs w:val="20"/>
        </w:rPr>
      </w:pPr>
    </w:p>
    <w:p w:rsidR="00656714" w:rsidRPr="00BA51B3" w:rsidRDefault="00213F82" w:rsidP="00213F82">
      <w:pPr>
        <w:rPr>
          <w:rFonts w:ascii="Palatino Linotype" w:hAnsi="Palatino Linotype"/>
          <w:sz w:val="22"/>
          <w:szCs w:val="22"/>
        </w:rPr>
      </w:pPr>
      <w:r w:rsidRPr="00082D84">
        <w:rPr>
          <w:rFonts w:ascii="Palatino Linotype" w:hAnsi="Palatino Linotype"/>
          <w:b/>
          <w:bCs/>
          <w:color w:val="FF0000"/>
          <w:sz w:val="22"/>
          <w:szCs w:val="22"/>
        </w:rPr>
        <w:lastRenderedPageBreak/>
        <w:t>19.</w:t>
      </w:r>
      <w:r>
        <w:rPr>
          <w:rFonts w:ascii="Palatino Linotype" w:hAnsi="Palatino Linotype"/>
          <w:sz w:val="22"/>
          <w:szCs w:val="22"/>
        </w:rPr>
        <w:t xml:space="preserve">  </w:t>
      </w:r>
      <w:r w:rsidR="00656714" w:rsidRPr="00816967">
        <w:rPr>
          <w:rFonts w:ascii="Palatino Linotype" w:hAnsi="Palatino Linotype"/>
          <w:b/>
          <w:sz w:val="22"/>
          <w:szCs w:val="22"/>
        </w:rPr>
        <w:t>Κωνσταντινούπολη, η χριστιανική καρδιά της αυτοκρατορίας</w:t>
      </w:r>
    </w:p>
    <w:p w:rsidR="00656714" w:rsidRPr="001842E2" w:rsidRDefault="00656714" w:rsidP="00D22CE9">
      <w:pPr>
        <w:jc w:val="both"/>
        <w:rPr>
          <w:rFonts w:ascii="Palatino Linotype" w:hAnsi="Palatino Linotype"/>
          <w:sz w:val="20"/>
          <w:szCs w:val="20"/>
        </w:rPr>
      </w:pPr>
      <w:r w:rsidRPr="001842E2">
        <w:rPr>
          <w:rFonts w:ascii="Palatino Linotype" w:hAnsi="Palatino Linotype"/>
          <w:sz w:val="20"/>
          <w:szCs w:val="20"/>
        </w:rPr>
        <w:t xml:space="preserve">Στο </w:t>
      </w:r>
      <w:r w:rsidRPr="00AA0549">
        <w:rPr>
          <w:rFonts w:ascii="Palatino Linotype" w:hAnsi="Palatino Linotype"/>
          <w:i/>
          <w:iCs/>
          <w:sz w:val="20"/>
          <w:szCs w:val="20"/>
        </w:rPr>
        <w:t>Χρονικό του Νέστορος</w:t>
      </w:r>
      <w:r w:rsidR="00AA0549">
        <w:rPr>
          <w:rFonts w:ascii="Palatino Linotype" w:hAnsi="Palatino Linotype"/>
          <w:i/>
          <w:iCs/>
          <w:sz w:val="20"/>
          <w:szCs w:val="20"/>
        </w:rPr>
        <w:t>,</w:t>
      </w:r>
      <w:r w:rsidRPr="001842E2">
        <w:rPr>
          <w:rFonts w:ascii="Palatino Linotype" w:hAnsi="Palatino Linotype"/>
          <w:sz w:val="20"/>
          <w:szCs w:val="20"/>
        </w:rPr>
        <w:t xml:space="preserve"> το οποίο γράφτηκε στο Κίεβο κατά τα τέλη του 11</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με αρχές του 12 αι., αναφέρεται στο πώς ο Βλαδίμηρος, πρίγκηπας του Κιέβου, ενώ ήταν ακόμη ειδωλολάτρης, θέλησε να μάθε</w:t>
      </w:r>
      <w:r w:rsidR="00AA0549">
        <w:rPr>
          <w:rFonts w:ascii="Palatino Linotype" w:hAnsi="Palatino Linotype"/>
          <w:sz w:val="20"/>
          <w:szCs w:val="20"/>
        </w:rPr>
        <w:t>ι</w:t>
      </w:r>
      <w:r w:rsidRPr="001842E2">
        <w:rPr>
          <w:rFonts w:ascii="Palatino Linotype" w:hAnsi="Palatino Linotype"/>
          <w:sz w:val="20"/>
          <w:szCs w:val="20"/>
        </w:rPr>
        <w:t xml:space="preserve"> ποια είναι η αληθινή θρησκεία. Για τον λόγο αυτό έστειλε πρεσβευτές στους μητροπολιτικούς τόπου</w:t>
      </w:r>
      <w:r w:rsidR="00AA0549">
        <w:rPr>
          <w:rFonts w:ascii="Palatino Linotype" w:hAnsi="Palatino Linotype"/>
          <w:sz w:val="20"/>
          <w:szCs w:val="20"/>
        </w:rPr>
        <w:t>ς</w:t>
      </w:r>
      <w:r w:rsidRPr="001842E2">
        <w:rPr>
          <w:rFonts w:ascii="Palatino Linotype" w:hAnsi="Palatino Linotype"/>
          <w:sz w:val="20"/>
          <w:szCs w:val="20"/>
        </w:rPr>
        <w:t xml:space="preserve"> διαφόρων πίστεων. Αφού πήγαν σε αρκετές, τελικά ταξίδεψαν στην Κωνσταντινούπολη. Σύμφωνα με το </w:t>
      </w:r>
      <w:r w:rsidRPr="00AA0549">
        <w:rPr>
          <w:rFonts w:ascii="Palatino Linotype" w:hAnsi="Palatino Linotype"/>
          <w:i/>
          <w:iCs/>
          <w:sz w:val="20"/>
          <w:szCs w:val="20"/>
        </w:rPr>
        <w:t>Χρονικό</w:t>
      </w:r>
      <w:r w:rsidRPr="001842E2">
        <w:rPr>
          <w:rFonts w:ascii="Palatino Linotype" w:hAnsi="Palatino Linotype"/>
          <w:sz w:val="20"/>
          <w:szCs w:val="20"/>
        </w:rPr>
        <w:t xml:space="preserve">, ο βυζαντινός αυτοκράτορας ευθύς κανόνισε ώστε οι επισκέπτες του να παρευρεθούν σε λειτουργία στην Αγία Σοφία. Ο ίδιος τους συνόδευσε και τους επέστησε την προσοχή στην ομορφιά τόσο του οικοδομήματος όσο και των λειτουργικών δρώμενων. Οι απεσταλμένοι –λέει το </w:t>
      </w:r>
      <w:r w:rsidRPr="00AA0549">
        <w:rPr>
          <w:rFonts w:ascii="Palatino Linotype" w:hAnsi="Palatino Linotype"/>
          <w:i/>
          <w:iCs/>
          <w:sz w:val="20"/>
          <w:szCs w:val="20"/>
        </w:rPr>
        <w:t>Χρονικό</w:t>
      </w:r>
      <w:r w:rsidR="00A64405" w:rsidRPr="001842E2">
        <w:rPr>
          <w:rFonts w:ascii="Palatino Linotype" w:hAnsi="Palatino Linotype"/>
          <w:sz w:val="20"/>
          <w:szCs w:val="20"/>
        </w:rPr>
        <w:t>–</w:t>
      </w:r>
      <w:r w:rsidRPr="001842E2">
        <w:rPr>
          <w:rFonts w:ascii="Palatino Linotype" w:hAnsi="Palatino Linotype"/>
          <w:sz w:val="20"/>
          <w:szCs w:val="20"/>
        </w:rPr>
        <w:t xml:space="preserve"> συγκλονίστηκαν τόσο πολύ, ώστε κατόπιν ανέφεραν στον ηγεμόνα τους: «</w:t>
      </w:r>
      <w:r w:rsidRPr="001842E2">
        <w:rPr>
          <w:rFonts w:ascii="Palatino Linotype" w:hAnsi="Palatino Linotype"/>
          <w:i/>
          <w:iCs/>
          <w:sz w:val="20"/>
          <w:szCs w:val="20"/>
        </w:rPr>
        <w:t>Μας οδήγησαν σε κτήρια όπου λάτρευαν το Θεό τους και δεν γνωρίζαμε αν βρισκόμασταν στον ουρανό ή στη γη […]. Στη γη δεν υπάρχει τέτοια λαμπρότητα και τέτοια ομορφιά, και είμαστε σε αμηχανία πώς να την περιγράψουμε. Γνωρίζουμε μόνο ότι εκεί ο Θεός κατοικεί ανάμεσα στους ανθρώπους</w:t>
      </w:r>
      <w:r w:rsidRPr="001842E2">
        <w:rPr>
          <w:rFonts w:ascii="Palatino Linotype" w:hAnsi="Palatino Linotype"/>
          <w:sz w:val="20"/>
          <w:szCs w:val="20"/>
        </w:rPr>
        <w:t>».</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Θ. Παπαθανασίου</w:t>
      </w:r>
      <w:r w:rsidR="002237BF">
        <w:rPr>
          <w:rFonts w:ascii="Palatino Linotype" w:hAnsi="Palatino Linotype"/>
          <w:sz w:val="16"/>
          <w:szCs w:val="16"/>
        </w:rPr>
        <w:t xml:space="preserve">, «Η ομορφιά θα καταστρέψει την Εκκλησία;», </w:t>
      </w:r>
      <w:r w:rsidR="002237BF" w:rsidRPr="002237BF">
        <w:rPr>
          <w:rFonts w:ascii="Palatino Linotype" w:hAnsi="Palatino Linotype"/>
          <w:i/>
          <w:iCs/>
          <w:sz w:val="16"/>
          <w:szCs w:val="16"/>
        </w:rPr>
        <w:t>ΘΕΟΛΟΓΙΑ</w:t>
      </w:r>
      <w:r w:rsidR="002237BF">
        <w:rPr>
          <w:rFonts w:ascii="Palatino Linotype" w:hAnsi="Palatino Linotype"/>
          <w:sz w:val="16"/>
          <w:szCs w:val="16"/>
        </w:rPr>
        <w:t xml:space="preserve"> 83/2 (2012)</w:t>
      </w:r>
    </w:p>
    <w:p w:rsidR="00656714" w:rsidRPr="001842E2" w:rsidRDefault="00656714" w:rsidP="001842E2">
      <w:pPr>
        <w:rPr>
          <w:rFonts w:ascii="Palatino Linotype" w:hAnsi="Palatino Linotype"/>
          <w:sz w:val="20"/>
          <w:szCs w:val="20"/>
        </w:rPr>
      </w:pPr>
    </w:p>
    <w:p w:rsidR="00656714" w:rsidRPr="001842E2" w:rsidRDefault="00656714" w:rsidP="00D22CE9">
      <w:pPr>
        <w:jc w:val="both"/>
        <w:rPr>
          <w:rFonts w:ascii="Palatino Linotype" w:hAnsi="Palatino Linotype"/>
          <w:sz w:val="20"/>
          <w:szCs w:val="20"/>
        </w:rPr>
      </w:pPr>
      <w:r w:rsidRPr="001842E2">
        <w:rPr>
          <w:rFonts w:ascii="Palatino Linotype" w:hAnsi="Palatino Linotype"/>
          <w:sz w:val="20"/>
          <w:szCs w:val="20"/>
        </w:rPr>
        <w:t xml:space="preserve">Τρακόσιες θρησκείες είχε το Ρωμαϊκό Κράτος. Όλες σβήσανε, η μια ύστερ’ απ’ την άλλη, και βασίλεψε ο χριστιανισμός. Μητρόπολη της νέας θρησκείας καταστάθηκε η Κωνσταντινούπολη, που την έχτισε ο Μέγας Κωνσταντίνος στο μέρος που ήτανε πρωτύτερα ένα χωριό, το αρχαίο Βυζάντιο. Η Κωνσταντινούπολη έγινε παραμυθένια πολιτεία. Τη λέγανε «Βασιλεύουσαν Πόλιν», «Θεοφρούρητον», «το καύχημα των ζώντων υπό την του ηλίου ανατολήν», κι άλλα πολλά ονόματα είχε η θαυμαστή αυτή πολιτεία. Όλος ο κόσμος γύριζε γύρω στην Κωνσταντινούπολη, όλοι οι άνθρωποι ονειρευόντανε να πάνε στην Πόλη.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Φ. Κόντογλου, «Η Βασιλεύουσα», </w:t>
      </w:r>
      <w:r w:rsidRPr="001842E2">
        <w:rPr>
          <w:rFonts w:ascii="Palatino Linotype" w:hAnsi="Palatino Linotype"/>
          <w:i/>
          <w:iCs/>
          <w:sz w:val="16"/>
          <w:szCs w:val="16"/>
        </w:rPr>
        <w:t>Η πονεμένη Ρωμιοσύνη</w:t>
      </w:r>
      <w:r w:rsidRPr="001842E2">
        <w:rPr>
          <w:rFonts w:ascii="Palatino Linotype" w:hAnsi="Palatino Linotype"/>
          <w:sz w:val="16"/>
          <w:szCs w:val="16"/>
        </w:rPr>
        <w:t>, έκδ. Αστήρ, Αθήνα 1963, σ. 14</w:t>
      </w:r>
    </w:p>
    <w:p w:rsidR="00656714" w:rsidRDefault="00656714" w:rsidP="008E0928">
      <w:pPr>
        <w:rPr>
          <w:rFonts w:ascii="Palatino Linotype" w:hAnsi="Palatino Linotype"/>
          <w:sz w:val="26"/>
          <w:szCs w:val="26"/>
        </w:rPr>
      </w:pPr>
    </w:p>
    <w:p w:rsidR="000F109E" w:rsidRDefault="000F109E" w:rsidP="008E0928">
      <w:pPr>
        <w:rPr>
          <w:rFonts w:ascii="Palatino Linotype" w:hAnsi="Palatino Linotype"/>
          <w:sz w:val="26"/>
          <w:szCs w:val="26"/>
        </w:rPr>
      </w:pPr>
    </w:p>
    <w:p w:rsidR="00AF4E02" w:rsidRPr="000A5450" w:rsidRDefault="000F109E" w:rsidP="008B4073">
      <w:pPr>
        <w:rPr>
          <w:rFonts w:ascii="Palatino Linotype" w:hAnsi="Palatino Linotype"/>
          <w:b/>
          <w:bCs/>
          <w:color w:val="FF0000"/>
          <w:sz w:val="26"/>
          <w:szCs w:val="26"/>
        </w:rPr>
      </w:pPr>
      <w:r w:rsidRPr="00B10046">
        <w:rPr>
          <w:rFonts w:ascii="Palatino Linotype" w:hAnsi="Palatino Linotype"/>
          <w:b/>
          <w:bCs/>
          <w:color w:val="FF0000"/>
          <w:sz w:val="26"/>
          <w:szCs w:val="26"/>
        </w:rPr>
        <w:t>Η ΕΚΚΛΗΣΙΑ ΟΡΓΑΝΩΝΕΤΑΙ</w:t>
      </w:r>
    </w:p>
    <w:p w:rsidR="00B10046" w:rsidRPr="00B10046" w:rsidRDefault="00B10046" w:rsidP="008E0928">
      <w:pPr>
        <w:rPr>
          <w:rFonts w:ascii="Palatino Linotype" w:hAnsi="Palatino Linotype"/>
          <w:b/>
          <w:bCs/>
          <w:color w:val="FF0000"/>
        </w:rPr>
      </w:pPr>
    </w:p>
    <w:p w:rsidR="00BA51B3" w:rsidRPr="00B10046" w:rsidRDefault="004370D6" w:rsidP="008E0928">
      <w:pPr>
        <w:rPr>
          <w:rFonts w:ascii="Palatino Linotype" w:hAnsi="Palatino Linotype"/>
          <w:b/>
          <w:bCs/>
          <w:color w:val="FF0000"/>
        </w:rPr>
      </w:pPr>
      <w:r w:rsidRPr="00B10046">
        <w:rPr>
          <w:rFonts w:ascii="Palatino Linotype" w:hAnsi="Palatino Linotype"/>
          <w:b/>
          <w:bCs/>
          <w:color w:val="FF0000"/>
        </w:rPr>
        <w:t xml:space="preserve">Από την εκκλησία του Δήμου  στην Εκκλησία του Χριστού. </w:t>
      </w:r>
    </w:p>
    <w:p w:rsidR="000F109E" w:rsidRPr="00B10046" w:rsidRDefault="004370D6" w:rsidP="008E0928">
      <w:pPr>
        <w:rPr>
          <w:rFonts w:ascii="Palatino Linotype" w:hAnsi="Palatino Linotype"/>
          <w:b/>
          <w:bCs/>
          <w:color w:val="FF0000"/>
        </w:rPr>
      </w:pPr>
      <w:r w:rsidRPr="00B10046">
        <w:rPr>
          <w:rFonts w:ascii="Palatino Linotype" w:hAnsi="Palatino Linotype"/>
          <w:b/>
          <w:bCs/>
          <w:color w:val="FF0000"/>
        </w:rPr>
        <w:t xml:space="preserve">Ο </w:t>
      </w:r>
      <w:r w:rsidR="00AF4E02" w:rsidRPr="00B10046">
        <w:rPr>
          <w:rFonts w:ascii="Palatino Linotype" w:hAnsi="Palatino Linotype"/>
          <w:b/>
          <w:bCs/>
          <w:color w:val="FF0000"/>
        </w:rPr>
        <w:t xml:space="preserve">εκκλησιαστικός μετασχηματισμός </w:t>
      </w:r>
      <w:r w:rsidRPr="00B10046">
        <w:rPr>
          <w:rFonts w:ascii="Palatino Linotype" w:hAnsi="Palatino Linotype"/>
          <w:b/>
          <w:bCs/>
          <w:color w:val="FF0000"/>
        </w:rPr>
        <w:t>της πόλης</w:t>
      </w:r>
    </w:p>
    <w:p w:rsidR="004370D6" w:rsidRPr="008B4073" w:rsidRDefault="004370D6" w:rsidP="00D22CE9">
      <w:pPr>
        <w:jc w:val="center"/>
        <w:rPr>
          <w:rFonts w:ascii="Palatino Linotype" w:hAnsi="Palatino Linotype"/>
          <w:sz w:val="20"/>
          <w:szCs w:val="20"/>
        </w:rPr>
      </w:pPr>
    </w:p>
    <w:p w:rsidR="004370D6" w:rsidRPr="00816967" w:rsidRDefault="00213F82" w:rsidP="00213F82">
      <w:pPr>
        <w:rPr>
          <w:rFonts w:ascii="Palatino Linotype" w:hAnsi="Palatino Linotype"/>
          <w:b/>
          <w:sz w:val="22"/>
          <w:szCs w:val="22"/>
        </w:rPr>
      </w:pPr>
      <w:r w:rsidRPr="00082D84">
        <w:rPr>
          <w:rFonts w:ascii="Palatino Linotype" w:hAnsi="Palatino Linotype"/>
          <w:b/>
          <w:bCs/>
          <w:color w:val="FF0000"/>
          <w:sz w:val="22"/>
          <w:szCs w:val="22"/>
        </w:rPr>
        <w:t>20.</w:t>
      </w:r>
      <w:r>
        <w:rPr>
          <w:rFonts w:ascii="Palatino Linotype" w:hAnsi="Palatino Linotype"/>
          <w:sz w:val="22"/>
          <w:szCs w:val="22"/>
        </w:rPr>
        <w:t xml:space="preserve">  </w:t>
      </w:r>
      <w:r w:rsidR="004370D6" w:rsidRPr="00816967">
        <w:rPr>
          <w:rFonts w:ascii="Palatino Linotype" w:hAnsi="Palatino Linotype"/>
          <w:b/>
          <w:sz w:val="22"/>
          <w:szCs w:val="22"/>
        </w:rPr>
        <w:t>Η οργάνωση της πρώιμης Εκκλησίας</w:t>
      </w:r>
    </w:p>
    <w:p w:rsidR="00816967" w:rsidRDefault="00816967" w:rsidP="004370D6">
      <w:pPr>
        <w:jc w:val="both"/>
        <w:rPr>
          <w:rFonts w:ascii="Palatino Linotype" w:hAnsi="Palatino Linotype"/>
          <w:sz w:val="20"/>
          <w:szCs w:val="20"/>
        </w:rPr>
      </w:pPr>
    </w:p>
    <w:p w:rsidR="004370D6" w:rsidRPr="001842E2" w:rsidRDefault="004370D6" w:rsidP="004370D6">
      <w:pPr>
        <w:jc w:val="both"/>
        <w:rPr>
          <w:rFonts w:ascii="Palatino Linotype" w:hAnsi="Palatino Linotype"/>
          <w:sz w:val="20"/>
          <w:szCs w:val="20"/>
        </w:rPr>
      </w:pPr>
      <w:r w:rsidRPr="001842E2">
        <w:rPr>
          <w:rFonts w:ascii="Palatino Linotype" w:hAnsi="Palatino Linotype"/>
          <w:sz w:val="20"/>
          <w:szCs w:val="20"/>
        </w:rPr>
        <w:t>Η αυτοκρατορία, μέσα στην οποία ταξίδευαν οι πρώτοι χριστιανοί ιεραπόστολοι, ήταν, ιδιαίτερα στο ανατολικό της τμήμα, μια αυτοκρατορία των πόλεων. Αυτό το γεγονός προσδιόρισε και τη διοικητική δομή της πρώιμης Εκκλησίας. Βασική μονάδα ήταν η κοινότητα κάθε πόλης, στην οποία προΐστατο ο επίσκοπος∙ ο επίσκοπος επικουρείτο από πρεσβυτέρους και διακόνους. Η ύπαιθρος που περιέβαλλε την πόλη εξαρτάτο από την Εκκλησία της πόλης. Ήδη με το τέλος του 1</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αιώνα αυτό το μοντέλο με την τριπλή διακονία των επισκόπων, πρεσβυτέρων και διακόνων είχε καθιερωθεί σε αρκετά μέρη […] Ο Άγιος Ιγνάτιος, επίσκοπος Αντιόχειας, περί το 107, στη διάρκεια του ταξιδιού του στη Ρώμη (γράφει) […] : «</w:t>
      </w:r>
      <w:r w:rsidRPr="00F731B4">
        <w:rPr>
          <w:rFonts w:ascii="Palatino Linotype" w:hAnsi="Palatino Linotype"/>
          <w:i/>
          <w:iCs/>
          <w:sz w:val="20"/>
          <w:szCs w:val="20"/>
        </w:rPr>
        <w:t>Ο επίσκοπος στην κάθε Εκκλησία, προΐσταται εις θέσιν Θεού». «Κανείς ας μην επιτελεί τα πράγματα που αφορούν την Εκκλησία χωρίς τον επίσκοπο …  Εκεί όπου βρίσκεται ο επίσκοπος, εκεί πρέπει να βρίσκεται και ο λαός, όπως ακριβώς εκεί που βρίσκεται ο Ιησούς Χριστός εκεί είναι και η καθολική  Εκκλησία</w:t>
      </w:r>
      <w:r w:rsidRPr="001842E2">
        <w:rPr>
          <w:rFonts w:ascii="Palatino Linotype" w:hAnsi="Palatino Linotype"/>
          <w:sz w:val="20"/>
          <w:szCs w:val="20"/>
        </w:rPr>
        <w:t xml:space="preserve">» […]  </w:t>
      </w:r>
    </w:p>
    <w:p w:rsidR="004370D6" w:rsidRDefault="004370D6" w:rsidP="004370D6">
      <w:pPr>
        <w:jc w:val="right"/>
        <w:rPr>
          <w:rFonts w:ascii="Palatino Linotype" w:hAnsi="Palatino Linotype"/>
          <w:sz w:val="16"/>
          <w:szCs w:val="16"/>
        </w:rPr>
      </w:pPr>
      <w:r w:rsidRPr="001842E2">
        <w:rPr>
          <w:rFonts w:ascii="Palatino Linotype" w:hAnsi="Palatino Linotype"/>
          <w:sz w:val="16"/>
          <w:szCs w:val="16"/>
        </w:rPr>
        <w:t xml:space="preserve">Κάλλιστος </w:t>
      </w:r>
      <w:r w:rsidRPr="001842E2">
        <w:rPr>
          <w:rFonts w:ascii="Palatino Linotype" w:hAnsi="Palatino Linotype"/>
          <w:sz w:val="16"/>
          <w:szCs w:val="16"/>
          <w:lang w:val="en-US"/>
        </w:rPr>
        <w:t>Ware</w:t>
      </w:r>
      <w:r w:rsidRPr="001842E2">
        <w:rPr>
          <w:rFonts w:ascii="Palatino Linotype" w:hAnsi="Palatino Linotype"/>
          <w:sz w:val="16"/>
          <w:szCs w:val="16"/>
        </w:rPr>
        <w:t xml:space="preserve">, </w:t>
      </w:r>
      <w:r w:rsidRPr="001842E2">
        <w:rPr>
          <w:rFonts w:ascii="Palatino Linotype" w:hAnsi="Palatino Linotype"/>
          <w:i/>
          <w:iCs/>
          <w:sz w:val="16"/>
          <w:szCs w:val="16"/>
          <w:lang w:val="en-US"/>
        </w:rPr>
        <w:t>H</w:t>
      </w:r>
      <w:r w:rsidRPr="001842E2">
        <w:rPr>
          <w:rFonts w:ascii="Palatino Linotype" w:hAnsi="Palatino Linotype"/>
          <w:i/>
          <w:iCs/>
          <w:sz w:val="16"/>
          <w:szCs w:val="16"/>
        </w:rPr>
        <w:t xml:space="preserve"> </w:t>
      </w:r>
      <w:r w:rsidRPr="001842E2">
        <w:rPr>
          <w:rFonts w:ascii="Palatino Linotype" w:hAnsi="Palatino Linotype"/>
          <w:i/>
          <w:iCs/>
          <w:sz w:val="16"/>
          <w:szCs w:val="16"/>
          <w:lang w:val="en-US"/>
        </w:rPr>
        <w:t>O</w:t>
      </w:r>
      <w:r w:rsidRPr="001842E2">
        <w:rPr>
          <w:rFonts w:ascii="Palatino Linotype" w:hAnsi="Palatino Linotype"/>
          <w:i/>
          <w:iCs/>
          <w:sz w:val="16"/>
          <w:szCs w:val="16"/>
        </w:rPr>
        <w:t>ρθόδοξη Εκκλησία</w:t>
      </w:r>
      <w:r w:rsidRPr="001842E2">
        <w:rPr>
          <w:rFonts w:ascii="Palatino Linotype" w:hAnsi="Palatino Linotype"/>
          <w:sz w:val="16"/>
          <w:szCs w:val="16"/>
        </w:rPr>
        <w:t>, μτφρ. Ι. Ροηλίδης, εκδ. Ακρίτας, Αθήνα 1996, σ. 30</w:t>
      </w:r>
    </w:p>
    <w:p w:rsidR="004370D6" w:rsidRPr="001842E2" w:rsidRDefault="004370D6" w:rsidP="004370D6">
      <w:pPr>
        <w:jc w:val="right"/>
        <w:rPr>
          <w:rFonts w:ascii="Palatino Linotype" w:hAnsi="Palatino Linotype"/>
          <w:sz w:val="16"/>
          <w:szCs w:val="16"/>
        </w:rPr>
      </w:pPr>
    </w:p>
    <w:p w:rsidR="004370D6" w:rsidRPr="001842E2" w:rsidRDefault="004370D6" w:rsidP="004370D6">
      <w:pPr>
        <w:jc w:val="both"/>
        <w:rPr>
          <w:rFonts w:ascii="Palatino Linotype" w:hAnsi="Palatino Linotype"/>
          <w:sz w:val="20"/>
          <w:szCs w:val="20"/>
        </w:rPr>
      </w:pPr>
      <w:r w:rsidRPr="001842E2">
        <w:rPr>
          <w:rFonts w:ascii="Palatino Linotype" w:hAnsi="Palatino Linotype"/>
          <w:sz w:val="20"/>
          <w:szCs w:val="20"/>
        </w:rPr>
        <w:t xml:space="preserve">Η πρώτη κοινότητα των μαθητών του Χριστού εμφανίζεται στην ιστορία με το όνομα </w:t>
      </w:r>
      <w:r w:rsidRPr="001842E2">
        <w:rPr>
          <w:rFonts w:ascii="Palatino Linotype" w:hAnsi="Palatino Linotype"/>
          <w:b/>
          <w:bCs/>
          <w:sz w:val="20"/>
          <w:szCs w:val="20"/>
        </w:rPr>
        <w:t>εκκλησία</w:t>
      </w:r>
      <w:r w:rsidRPr="001842E2">
        <w:rPr>
          <w:rFonts w:ascii="Palatino Linotype" w:hAnsi="Palatino Linotype"/>
          <w:sz w:val="20"/>
          <w:szCs w:val="20"/>
        </w:rPr>
        <w:t xml:space="preserve">. Με τη λέξη αυτή δηλώνει την ταυτότητά της και την αλήθεια της. </w:t>
      </w:r>
    </w:p>
    <w:p w:rsidR="004370D6" w:rsidRPr="001842E2" w:rsidRDefault="004370D6" w:rsidP="004370D6">
      <w:pPr>
        <w:jc w:val="both"/>
        <w:rPr>
          <w:rFonts w:ascii="Palatino Linotype" w:hAnsi="Palatino Linotype"/>
          <w:sz w:val="20"/>
          <w:szCs w:val="20"/>
        </w:rPr>
      </w:pPr>
      <w:r w:rsidRPr="001842E2">
        <w:rPr>
          <w:rFonts w:ascii="Palatino Linotype" w:hAnsi="Palatino Linotype"/>
          <w:sz w:val="20"/>
          <w:szCs w:val="20"/>
        </w:rPr>
        <w:lastRenderedPageBreak/>
        <w:t>Εκκλησία (από το ρήμα εκ-καλώ) σημαίνει τη σύναξη που είναι αποτέλεσμα μιας κλήσης – πρόσκλησης. Είναι συναγωγή – συνάθροιση κεκλημένων. Οι πρώτοι μαθητές του Χριστού έχουν τη συνείδηση ότι είναι «κλητοί» - καλεσμένοι από αυτόν σε μια συνάθροιση ενότητας, σε μια εκκλησία. Όχι πιστοί μιας καινούργιας «θρησκείας», ούτε οπαδοί μιας καινούργιας ιδεολογίας ή κοινωνικής διδαχής. Αυτό που του</w:t>
      </w:r>
      <w:r>
        <w:rPr>
          <w:rFonts w:ascii="Palatino Linotype" w:hAnsi="Palatino Linotype"/>
          <w:sz w:val="20"/>
          <w:szCs w:val="20"/>
        </w:rPr>
        <w:t>ς</w:t>
      </w:r>
      <w:r w:rsidRPr="001842E2">
        <w:rPr>
          <w:rFonts w:ascii="Palatino Linotype" w:hAnsi="Palatino Linotype"/>
          <w:sz w:val="20"/>
          <w:szCs w:val="20"/>
        </w:rPr>
        <w:t xml:space="preserve"> ενώνει δεν είναι η αποδοχή κάποιων θεωρητικών «αρχών» ή «αξιών», αλλά η αποδοχή της κλήσης που αλλάζει ριζικά τη ζωή τους […] Ζουν ως εκκλησία, ως ενιαίο σώμα ζωής, κοινωνούν τη ζωή ως «αδελφοί» -όπως τα αδέλφια που αντλούν την ύπαρξή τους από την ίδια μήτρα- είναι «μέλη» ενός οργανικού ζωντανού «σώματος». </w:t>
      </w:r>
    </w:p>
    <w:p w:rsidR="004370D6" w:rsidRPr="001842E2" w:rsidRDefault="004370D6" w:rsidP="004370D6">
      <w:pPr>
        <w:jc w:val="right"/>
        <w:rPr>
          <w:rFonts w:ascii="Palatino Linotype" w:hAnsi="Palatino Linotype"/>
          <w:sz w:val="16"/>
          <w:szCs w:val="16"/>
        </w:rPr>
      </w:pPr>
      <w:r w:rsidRPr="001842E2">
        <w:rPr>
          <w:rFonts w:ascii="Palatino Linotype" w:hAnsi="Palatino Linotype"/>
          <w:sz w:val="16"/>
          <w:szCs w:val="16"/>
        </w:rPr>
        <w:t xml:space="preserve">Χρ. Γιανναράς, </w:t>
      </w:r>
      <w:r w:rsidRPr="001842E2">
        <w:rPr>
          <w:rFonts w:ascii="Palatino Linotype" w:hAnsi="Palatino Linotype"/>
          <w:i/>
          <w:iCs/>
          <w:sz w:val="16"/>
          <w:szCs w:val="16"/>
        </w:rPr>
        <w:t>Αλφαβητάρι της πίστης</w:t>
      </w:r>
      <w:r w:rsidRPr="001842E2">
        <w:rPr>
          <w:rFonts w:ascii="Palatino Linotype" w:hAnsi="Palatino Linotype"/>
          <w:sz w:val="16"/>
          <w:szCs w:val="16"/>
        </w:rPr>
        <w:t>, έκδ. δόμος, Αθήνα 1983, σ. 183</w:t>
      </w:r>
    </w:p>
    <w:p w:rsidR="004370D6" w:rsidRPr="001842E2" w:rsidRDefault="004370D6" w:rsidP="004370D6">
      <w:pPr>
        <w:jc w:val="both"/>
        <w:rPr>
          <w:rFonts w:ascii="Palatino Linotype" w:hAnsi="Palatino Linotype"/>
          <w:sz w:val="20"/>
          <w:szCs w:val="20"/>
        </w:rPr>
      </w:pPr>
    </w:p>
    <w:p w:rsidR="004370D6" w:rsidRPr="001842E2" w:rsidRDefault="004370D6" w:rsidP="004370D6">
      <w:pPr>
        <w:jc w:val="both"/>
        <w:rPr>
          <w:rFonts w:ascii="Palatino Linotype" w:hAnsi="Palatino Linotype" w:cs="Arial"/>
          <w:color w:val="000000"/>
          <w:sz w:val="20"/>
          <w:szCs w:val="20"/>
        </w:rPr>
      </w:pPr>
      <w:r w:rsidRPr="001842E2">
        <w:rPr>
          <w:rFonts w:ascii="Palatino Linotype" w:hAnsi="Palatino Linotype" w:cs="Arial"/>
          <w:color w:val="000000"/>
          <w:sz w:val="20"/>
          <w:szCs w:val="20"/>
        </w:rPr>
        <w:t>Η Εκκλησία δεν είναι μόνο ένας ιεραρχικός οργανισμός […]. Το Άγιο Πνεύμα καταχέεται σ’ ολόκληρο το</w:t>
      </w:r>
      <w:r w:rsidR="00357D4A">
        <w:rPr>
          <w:rFonts w:ascii="Palatino Linotype" w:hAnsi="Palatino Linotype" w:cs="Arial"/>
          <w:color w:val="000000"/>
          <w:sz w:val="20"/>
          <w:szCs w:val="20"/>
        </w:rPr>
        <w:t>ν</w:t>
      </w:r>
      <w:r w:rsidRPr="001842E2">
        <w:rPr>
          <w:rFonts w:ascii="Palatino Linotype" w:hAnsi="Palatino Linotype" w:cs="Arial"/>
          <w:color w:val="000000"/>
          <w:sz w:val="20"/>
          <w:szCs w:val="20"/>
        </w:rPr>
        <w:t xml:space="preserve"> λαό του Θεού. Υπάρχει βέβαια η ειδικά χειροτονημένη τάξη των επισκόπων, των ιερέων και των διακόνων∙ ταυτόχρονα όμως ολόκληρος ο λαός του Θεού ασκεί το προφητικό και το ιερατικό αξίωμα […] </w:t>
      </w:r>
    </w:p>
    <w:p w:rsidR="004370D6" w:rsidRDefault="004370D6" w:rsidP="004370D6">
      <w:pPr>
        <w:jc w:val="right"/>
        <w:rPr>
          <w:rFonts w:ascii="Palatino Linotype" w:hAnsi="Palatino Linotype" w:cs="Arial"/>
          <w:color w:val="000000"/>
          <w:sz w:val="16"/>
          <w:szCs w:val="16"/>
        </w:rPr>
      </w:pPr>
      <w:r w:rsidRPr="001842E2">
        <w:rPr>
          <w:rFonts w:ascii="Palatino Linotype" w:hAnsi="Palatino Linotype" w:cs="Arial"/>
          <w:color w:val="000000"/>
          <w:sz w:val="16"/>
          <w:szCs w:val="16"/>
        </w:rPr>
        <w:t xml:space="preserve">Κάλλιστος </w:t>
      </w:r>
      <w:r w:rsidRPr="001842E2">
        <w:rPr>
          <w:rFonts w:ascii="Palatino Linotype" w:hAnsi="Palatino Linotype" w:cs="Arial"/>
          <w:color w:val="000000"/>
          <w:sz w:val="16"/>
          <w:szCs w:val="16"/>
          <w:lang w:val="en-US"/>
        </w:rPr>
        <w:t>Ware</w:t>
      </w:r>
      <w:r w:rsidRPr="001842E2">
        <w:rPr>
          <w:rFonts w:ascii="Palatino Linotype" w:hAnsi="Palatino Linotype" w:cs="Arial"/>
          <w:color w:val="000000"/>
          <w:sz w:val="16"/>
          <w:szCs w:val="16"/>
        </w:rPr>
        <w:t xml:space="preserve">, </w:t>
      </w:r>
      <w:r w:rsidRPr="001842E2">
        <w:rPr>
          <w:rFonts w:ascii="Palatino Linotype" w:hAnsi="Palatino Linotype" w:cs="Arial"/>
          <w:i/>
          <w:iCs/>
          <w:color w:val="000000"/>
          <w:sz w:val="16"/>
          <w:szCs w:val="16"/>
        </w:rPr>
        <w:t>Η Ορθόδοξη Εκκλησία</w:t>
      </w:r>
      <w:r w:rsidRPr="001842E2">
        <w:rPr>
          <w:rFonts w:ascii="Palatino Linotype" w:hAnsi="Palatino Linotype" w:cs="Arial"/>
          <w:color w:val="000000"/>
          <w:sz w:val="16"/>
          <w:szCs w:val="16"/>
        </w:rPr>
        <w:t>, σ. 394</w:t>
      </w:r>
    </w:p>
    <w:p w:rsidR="004370D6" w:rsidRPr="001842E2" w:rsidRDefault="004370D6" w:rsidP="004370D6">
      <w:pPr>
        <w:jc w:val="both"/>
        <w:rPr>
          <w:rFonts w:ascii="Palatino Linotype" w:hAnsi="Palatino Linotype"/>
          <w:sz w:val="20"/>
          <w:szCs w:val="20"/>
        </w:rPr>
      </w:pPr>
    </w:p>
    <w:p w:rsidR="004370D6" w:rsidRPr="001842E2" w:rsidRDefault="004370D6" w:rsidP="000F2FF5">
      <w:pPr>
        <w:jc w:val="both"/>
        <w:rPr>
          <w:rFonts w:ascii="Palatino Linotype" w:hAnsi="Palatino Linotype"/>
          <w:sz w:val="20"/>
          <w:szCs w:val="20"/>
        </w:rPr>
      </w:pPr>
      <w:r w:rsidRPr="001842E2">
        <w:rPr>
          <w:rFonts w:ascii="Palatino Linotype" w:hAnsi="Palatino Linotype"/>
          <w:sz w:val="20"/>
          <w:szCs w:val="20"/>
        </w:rPr>
        <w:t>Η πρώτη ήδη έκφραση οργανώσεως της Εκκλησίας στα Ιεροσόλυμα μετά την Ανάληψη του Ιησού Χριστού γίνεται με βάση τα ελληνικά πρότυπα. Η εκλογή του Ματθία στη θέση του Ιούδα ως δωδέκατου αποστόλου γίνεται με κλήρωση κατά τον ίδιο τρόπο που προβλέπει το αθηναϊκό πολίτευμα, όπως το παραδίδει ο Αριστοτέλης: από έναν αριθμό υποψηφίων (Ιούστος και Ματθίας) εκλέγεται με κλήρο ο ένας. Αυτό ονομαζόταν στην ελληνική πολιτική ζωή «κλήρωσις εκ προκρίτων» […]</w:t>
      </w:r>
    </w:p>
    <w:p w:rsidR="004370D6" w:rsidRPr="001842E2" w:rsidRDefault="004370D6" w:rsidP="004370D6">
      <w:pPr>
        <w:jc w:val="both"/>
        <w:rPr>
          <w:rFonts w:ascii="Palatino Linotype" w:hAnsi="Palatino Linotype"/>
          <w:sz w:val="20"/>
          <w:szCs w:val="20"/>
        </w:rPr>
      </w:pPr>
      <w:r w:rsidRPr="001842E2">
        <w:rPr>
          <w:rFonts w:ascii="Palatino Linotype" w:hAnsi="Palatino Linotype"/>
          <w:sz w:val="20"/>
          <w:szCs w:val="20"/>
        </w:rPr>
        <w:t>Και πρώτα μια γρήγορη εξέταση της σημασίας του όρου «εκκλησία», τον οποίο διάλεξε ο Χριστιανισμός για να δηλώσει την ιστορική υπόστασή του, υπενθυμίζει και πάλι την πολιτική ζωή των Ελλήνων. Η λέξη «εκκλησία», τόσο γνωστή στην αρχαία ελληνική γραμματεία, σημαίνει την επίσημη και κατά τακτά διαστήματα συνέλευση των πολιτών μιας πόλεως, για να λάβουν σοβαρές αποφάσεις. Με την έννοια αυτή χρησιμοποιείται ο όρος εκκλησία πολλές φορές στην Παλαιά και στην Καινή Διαθήκη […] Η γενική που συνοδεύει τη λέξη εκκλησία: «εκκλησία του Θεού» ή «εκκλησία του Χριστού» δηλώνει ότι η πηγή του δικαίου στην περίπτωση αυτή δεν είναι ο δήμος, η ίδια δηλαδή η εκκλησία, αλλά ο Θεός […] Όλες λοιπόν οι εξουσίες προέρχονται από εκεί και όχι από τον λαό […] Έτσι οι πρώτοι χριστιανοί πίστευαν ότι το «πολίτευμά» τους –το δίκαιο δηλαδή που τους δίνει υπόσταση και ταυτότητα με δικαιώματα και καθήκοντα στη ζωή τους- δεν βρίσκεται στον κόσμο αυτό: «</w:t>
      </w:r>
      <w:r w:rsidRPr="00F731B4">
        <w:rPr>
          <w:rFonts w:ascii="Palatino Linotype" w:hAnsi="Palatino Linotype"/>
          <w:i/>
          <w:iCs/>
          <w:sz w:val="20"/>
          <w:szCs w:val="20"/>
        </w:rPr>
        <w:t>ημών γαρ το πολίτευμα εν ουρανοίς υπάρχει</w:t>
      </w:r>
      <w:r w:rsidRPr="001842E2">
        <w:rPr>
          <w:rFonts w:ascii="Palatino Linotype" w:hAnsi="Palatino Linotype"/>
          <w:sz w:val="20"/>
          <w:szCs w:val="20"/>
        </w:rPr>
        <w:t xml:space="preserve">».  </w:t>
      </w:r>
    </w:p>
    <w:p w:rsidR="004370D6" w:rsidRPr="00586168" w:rsidRDefault="004370D6" w:rsidP="004370D6">
      <w:pPr>
        <w:jc w:val="right"/>
        <w:rPr>
          <w:rFonts w:ascii="Palatino Linotype" w:hAnsi="Palatino Linotype"/>
          <w:i/>
          <w:sz w:val="16"/>
          <w:szCs w:val="16"/>
        </w:rPr>
      </w:pPr>
      <w:r w:rsidRPr="001842E2">
        <w:rPr>
          <w:rFonts w:ascii="Palatino Linotype" w:hAnsi="Palatino Linotype"/>
          <w:bCs/>
          <w:sz w:val="16"/>
          <w:szCs w:val="16"/>
        </w:rPr>
        <w:t>Μητρ. Περγάμου, Ι. Ζηζιούλα</w:t>
      </w:r>
      <w:r>
        <w:rPr>
          <w:rFonts w:ascii="Palatino Linotype" w:hAnsi="Palatino Linotype"/>
          <w:bCs/>
          <w:sz w:val="16"/>
          <w:szCs w:val="16"/>
        </w:rPr>
        <w:t>ς</w:t>
      </w:r>
      <w:r w:rsidRPr="001842E2">
        <w:rPr>
          <w:rFonts w:ascii="Palatino Linotype" w:hAnsi="Palatino Linotype"/>
          <w:sz w:val="16"/>
          <w:szCs w:val="16"/>
        </w:rPr>
        <w:t xml:space="preserve">, </w:t>
      </w:r>
      <w:r w:rsidRPr="001842E2">
        <w:rPr>
          <w:rFonts w:ascii="Palatino Linotype" w:hAnsi="Palatino Linotype"/>
          <w:i/>
          <w:sz w:val="16"/>
          <w:szCs w:val="16"/>
        </w:rPr>
        <w:t xml:space="preserve">Ελληνισμός και Χριστιανισμός.  Η συνάντηση των δύο κόσμων, </w:t>
      </w:r>
      <w:r>
        <w:rPr>
          <w:rFonts w:ascii="Palatino Linotype" w:hAnsi="Palatino Linotype"/>
          <w:iCs/>
          <w:sz w:val="16"/>
          <w:szCs w:val="16"/>
        </w:rPr>
        <w:t xml:space="preserve">εκδ. Αποστολική Διακονία, Αθήνα 2003, </w:t>
      </w:r>
      <w:r w:rsidRPr="001842E2">
        <w:rPr>
          <w:rFonts w:ascii="Palatino Linotype" w:hAnsi="Palatino Linotype"/>
          <w:iCs/>
          <w:sz w:val="16"/>
          <w:szCs w:val="16"/>
        </w:rPr>
        <w:t>σ. 126-138</w:t>
      </w:r>
      <w:r w:rsidRPr="001842E2">
        <w:rPr>
          <w:rFonts w:ascii="Palatino Linotype" w:hAnsi="Palatino Linotype"/>
          <w:sz w:val="16"/>
          <w:szCs w:val="16"/>
        </w:rPr>
        <w:t xml:space="preserve">   </w:t>
      </w:r>
    </w:p>
    <w:p w:rsidR="004370D6" w:rsidRPr="001842E2" w:rsidRDefault="004370D6" w:rsidP="004370D6">
      <w:pPr>
        <w:rPr>
          <w:rFonts w:ascii="Palatino Linotype" w:hAnsi="Palatino Linotype"/>
          <w:sz w:val="20"/>
          <w:szCs w:val="20"/>
        </w:rPr>
      </w:pPr>
    </w:p>
    <w:p w:rsidR="004370D6" w:rsidRDefault="004370D6" w:rsidP="00D22CE9">
      <w:pPr>
        <w:jc w:val="center"/>
        <w:rPr>
          <w:rFonts w:ascii="Palatino Linotype" w:hAnsi="Palatino Linotype"/>
        </w:rPr>
      </w:pPr>
    </w:p>
    <w:p w:rsidR="004370D6" w:rsidRPr="00B10046" w:rsidRDefault="004370D6" w:rsidP="004370D6">
      <w:pPr>
        <w:tabs>
          <w:tab w:val="num" w:pos="907"/>
        </w:tabs>
        <w:rPr>
          <w:rFonts w:ascii="Palatino Linotype" w:hAnsi="Palatino Linotype"/>
          <w:b/>
          <w:bCs/>
          <w:color w:val="FF0000"/>
        </w:rPr>
      </w:pPr>
      <w:r w:rsidRPr="00B10046">
        <w:rPr>
          <w:rFonts w:ascii="Palatino Linotype" w:hAnsi="Palatino Linotype"/>
          <w:b/>
          <w:bCs/>
          <w:color w:val="FF0000"/>
        </w:rPr>
        <w:t xml:space="preserve">Οι Χριστιανοί, πολίτες ενός άλλου κόσμου (Φιλ 2, 1-8 και </w:t>
      </w:r>
      <w:r w:rsidRPr="00B10046">
        <w:rPr>
          <w:rFonts w:ascii="Palatino Linotype" w:hAnsi="Palatino Linotype"/>
          <w:b/>
          <w:bCs/>
          <w:i/>
          <w:iCs/>
          <w:color w:val="FF0000"/>
        </w:rPr>
        <w:t>προς Διόγνητον Επιστολή</w:t>
      </w:r>
      <w:r w:rsidRPr="00B10046">
        <w:rPr>
          <w:rFonts w:ascii="Palatino Linotype" w:hAnsi="Palatino Linotype"/>
          <w:b/>
          <w:bCs/>
          <w:color w:val="FF0000"/>
        </w:rPr>
        <w:t xml:space="preserve">) </w:t>
      </w:r>
    </w:p>
    <w:p w:rsidR="004370D6" w:rsidRPr="001B5513" w:rsidRDefault="004370D6" w:rsidP="00BA51B3">
      <w:pPr>
        <w:rPr>
          <w:rFonts w:ascii="Palatino Linotype" w:hAnsi="Palatino Linotype"/>
          <w:sz w:val="20"/>
          <w:szCs w:val="20"/>
        </w:rPr>
      </w:pPr>
    </w:p>
    <w:p w:rsidR="00656714" w:rsidRPr="00BA51B3" w:rsidRDefault="00213F82" w:rsidP="00213F82">
      <w:pPr>
        <w:rPr>
          <w:rFonts w:ascii="Palatino Linotype" w:hAnsi="Palatino Linotype"/>
          <w:sz w:val="22"/>
          <w:szCs w:val="22"/>
        </w:rPr>
      </w:pPr>
      <w:r w:rsidRPr="00082D84">
        <w:rPr>
          <w:rFonts w:ascii="Palatino Linotype" w:hAnsi="Palatino Linotype"/>
          <w:b/>
          <w:bCs/>
          <w:color w:val="FF0000"/>
          <w:sz w:val="22"/>
          <w:szCs w:val="22"/>
        </w:rPr>
        <w:t>21.</w:t>
      </w:r>
      <w:r>
        <w:rPr>
          <w:rFonts w:ascii="Palatino Linotype" w:hAnsi="Palatino Linotype"/>
          <w:sz w:val="22"/>
          <w:szCs w:val="22"/>
        </w:rPr>
        <w:t xml:space="preserve">  </w:t>
      </w:r>
      <w:r w:rsidR="00656714" w:rsidRPr="00816967">
        <w:rPr>
          <w:rFonts w:ascii="Palatino Linotype" w:hAnsi="Palatino Linotype"/>
          <w:b/>
          <w:sz w:val="22"/>
          <w:szCs w:val="22"/>
        </w:rPr>
        <w:t>Οι χριστιανοί, πολίτες ενός άλλου κόσμου</w:t>
      </w:r>
    </w:p>
    <w:p w:rsidR="00816967" w:rsidRDefault="00816967"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Αν θέλετε, λοιπόν, να μου προσφέρετε μια ενθάρρυνση που δίνει η πίστη στον Χριστό ή μια παρηγοριά που προέρχεται από αγάπη∙ αν μετέχετε στο ίδιο πνεύμα∙ αν έχετε έλεος και στοργή∙ τότε γεμίστε την καρδιά μου με χαρά ζώντας με ομόνοια, έχοντας την ίδια αγάπη μεταξύ σας, έχοντας όλοι μια ψυχή, ένα φρόνημα. Μην κάνετε τίποτα από ανταγωνισμό ή από ματαιοδοξία, αλλά με ταπεινοφροσύνη ας θεωρεί ο καθένας ανώτερό του τον άλλο. Ας μη φροντίζει ο καθένας μόνο για ό,τι ενδιαφέρει τον ίδιο, αλλά και για ό,τι ωφελεί τους άλλους. Να υπάρχει μεταξύ σας το ίδιο φρόνημα που είχε κι ο Ιησούς Χριστός,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lastRenderedPageBreak/>
        <w:t xml:space="preserve">ο οποίος, αν και ήταν Θεός,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δε θεώρησε την ισότητά του με το</w:t>
      </w:r>
      <w:r w:rsidR="00357D4A">
        <w:rPr>
          <w:rFonts w:ascii="Palatino Linotype" w:hAnsi="Palatino Linotype"/>
          <w:i/>
          <w:iCs/>
          <w:sz w:val="20"/>
          <w:szCs w:val="20"/>
        </w:rPr>
        <w:t>ν</w:t>
      </w:r>
      <w:r w:rsidRPr="001842E2">
        <w:rPr>
          <w:rFonts w:ascii="Palatino Linotype" w:hAnsi="Palatino Linotype"/>
          <w:i/>
          <w:iCs/>
          <w:sz w:val="20"/>
          <w:szCs w:val="20"/>
        </w:rPr>
        <w:t xml:space="preserve"> Θεό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αποτέλεσμα αρπαγής,</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 αλλά τα απαρνήθηκε όλα,</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 πήρε μορφή δούλου κι έγινε άνθρωπος∙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και όντας πραγματικός άνθρωπος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ταπεινώθηκε θεληματικά υπακούοντας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μέχρι θανάτου,</w:t>
      </w:r>
    </w:p>
    <w:p w:rsidR="00656714" w:rsidRPr="001842E2" w:rsidRDefault="00656714" w:rsidP="00D22CE9">
      <w:pPr>
        <w:jc w:val="both"/>
        <w:rPr>
          <w:rFonts w:ascii="Palatino Linotype" w:hAnsi="Palatino Linotype"/>
          <w:i/>
          <w:iCs/>
          <w:sz w:val="20"/>
          <w:szCs w:val="20"/>
        </w:rPr>
      </w:pPr>
      <w:r w:rsidRPr="001842E2">
        <w:rPr>
          <w:rFonts w:ascii="Palatino Linotype" w:hAnsi="Palatino Linotype"/>
          <w:i/>
          <w:iCs/>
          <w:sz w:val="20"/>
          <w:szCs w:val="20"/>
        </w:rPr>
        <w:t xml:space="preserve"> και μάλιστα θανάτου σταυρικού.</w:t>
      </w:r>
    </w:p>
    <w:p w:rsidR="00656714" w:rsidRPr="00D06578" w:rsidRDefault="00656714" w:rsidP="00D06578">
      <w:pPr>
        <w:jc w:val="right"/>
        <w:rPr>
          <w:rFonts w:ascii="Palatino Linotype" w:hAnsi="Palatino Linotype"/>
          <w:sz w:val="16"/>
          <w:szCs w:val="16"/>
        </w:rPr>
      </w:pPr>
      <w:r w:rsidRPr="001842E2">
        <w:rPr>
          <w:rFonts w:ascii="Palatino Linotype" w:hAnsi="Palatino Linotype"/>
          <w:sz w:val="16"/>
          <w:szCs w:val="16"/>
        </w:rPr>
        <w:t>Φιλ 2, 1-8</w:t>
      </w:r>
    </w:p>
    <w:p w:rsidR="00656714" w:rsidRPr="001842E2" w:rsidRDefault="00656714" w:rsidP="001842E2">
      <w:pPr>
        <w:jc w:val="right"/>
        <w:rPr>
          <w:rFonts w:ascii="Palatino Linotype" w:hAnsi="Palatino Linotype"/>
          <w:sz w:val="20"/>
          <w:szCs w:val="20"/>
        </w:rPr>
      </w:pPr>
    </w:p>
    <w:p w:rsidR="00656714" w:rsidRPr="00082D84" w:rsidRDefault="00656714" w:rsidP="00082D84">
      <w:pPr>
        <w:rPr>
          <w:rFonts w:ascii="Palatino Linotype" w:hAnsi="Palatino Linotype"/>
          <w:sz w:val="22"/>
          <w:szCs w:val="22"/>
        </w:rPr>
      </w:pPr>
      <w:r w:rsidRPr="001842E2">
        <w:rPr>
          <w:rFonts w:ascii="Palatino Linotype" w:hAnsi="Palatino Linotype"/>
          <w:sz w:val="26"/>
          <w:szCs w:val="26"/>
        </w:rPr>
        <w:t xml:space="preserve"> </w:t>
      </w:r>
      <w:r w:rsidR="00082D84" w:rsidRPr="00082D84">
        <w:rPr>
          <w:rFonts w:ascii="Palatino Linotype" w:hAnsi="Palatino Linotype"/>
          <w:b/>
          <w:bCs/>
          <w:color w:val="FF0000"/>
          <w:sz w:val="22"/>
          <w:szCs w:val="22"/>
        </w:rPr>
        <w:t>22.</w:t>
      </w:r>
      <w:r w:rsidR="00082D84" w:rsidRPr="00082D84">
        <w:rPr>
          <w:rFonts w:ascii="Palatino Linotype" w:hAnsi="Palatino Linotype"/>
          <w:sz w:val="22"/>
          <w:szCs w:val="22"/>
        </w:rPr>
        <w:t xml:space="preserve">  </w:t>
      </w:r>
      <w:r w:rsidRPr="00816967">
        <w:rPr>
          <w:rFonts w:ascii="Palatino Linotype" w:hAnsi="Palatino Linotype"/>
          <w:b/>
          <w:sz w:val="22"/>
          <w:szCs w:val="22"/>
        </w:rPr>
        <w:t>Επιστολή προς Διόγνητον</w:t>
      </w:r>
      <w:r w:rsidRPr="00082D84">
        <w:rPr>
          <w:rFonts w:ascii="Palatino Linotype" w:hAnsi="Palatino Linotype"/>
          <w:sz w:val="22"/>
          <w:szCs w:val="22"/>
        </w:rPr>
        <w:t xml:space="preserve"> </w:t>
      </w:r>
    </w:p>
    <w:p w:rsidR="00816967" w:rsidRDefault="00816967"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cs="Arial"/>
          <w:sz w:val="20"/>
          <w:szCs w:val="20"/>
        </w:rPr>
      </w:pPr>
      <w:r w:rsidRPr="001842E2">
        <w:rPr>
          <w:rFonts w:ascii="Palatino Linotype" w:hAnsi="Palatino Linotype"/>
          <w:sz w:val="20"/>
          <w:szCs w:val="20"/>
        </w:rPr>
        <w:t xml:space="preserve">Πρόκειται για μια άγνωστης προέλευσης απολογητική επιστολή του 2ου αιώνα. Αποτελεί ένα σύντομο κείμενο που συνήθως χαρακτηρίζεται ως επιστολή, αλλά ουσιαστικά αποτελεί πραγματεία. Η πραγματεία αυτή αποτελεί μία σημαντική χριστιανική μαρτυρία, η οποία απευθύνεται προς κάποιο Διόγνητο, υποτιθέμενο ή τουλάχιστον άγνωστο προς εμάς.  </w:t>
      </w:r>
    </w:p>
    <w:p w:rsidR="00656714" w:rsidRPr="001842E2" w:rsidRDefault="00656714" w:rsidP="001842E2">
      <w:pPr>
        <w:rPr>
          <w:rFonts w:ascii="Palatino Linotype" w:hAnsi="Palatino Linotype" w:cs="Arial"/>
          <w:sz w:val="20"/>
          <w:szCs w:val="20"/>
        </w:rPr>
      </w:pPr>
    </w:p>
    <w:p w:rsidR="00656714" w:rsidRPr="001842E2" w:rsidRDefault="00656714" w:rsidP="002237BF">
      <w:pPr>
        <w:jc w:val="both"/>
        <w:rPr>
          <w:rFonts w:ascii="Palatino Linotype" w:hAnsi="Palatino Linotype"/>
          <w:i/>
          <w:iCs/>
          <w:sz w:val="20"/>
          <w:szCs w:val="20"/>
        </w:rPr>
      </w:pPr>
      <w:r w:rsidRPr="001842E2">
        <w:rPr>
          <w:rFonts w:ascii="Palatino Linotype" w:hAnsi="Palatino Linotype"/>
          <w:i/>
          <w:iCs/>
          <w:sz w:val="20"/>
          <w:szCs w:val="20"/>
        </w:rPr>
        <w:t>Οι Χριστιανοί δεν ξεχωρίζουν από τους άλλους ανθρώπους στ</w:t>
      </w:r>
      <w:r w:rsidR="00357D4A">
        <w:rPr>
          <w:rFonts w:ascii="Palatino Linotype" w:hAnsi="Palatino Linotype"/>
          <w:i/>
          <w:iCs/>
          <w:sz w:val="20"/>
          <w:szCs w:val="20"/>
        </w:rPr>
        <w:t>η</w:t>
      </w:r>
      <w:r w:rsidRPr="001842E2">
        <w:rPr>
          <w:rFonts w:ascii="Palatino Linotype" w:hAnsi="Palatino Linotype"/>
          <w:i/>
          <w:iCs/>
          <w:sz w:val="20"/>
          <w:szCs w:val="20"/>
        </w:rPr>
        <w:t xml:space="preserve"> γλώσσα ομιλίας, ούτε στις συνήθειες. Ούτε κατοικούν σε δικές τους ξεχωριστές πόλεις, ούτε χρησιμοποιούν κάποια γλωσσική διάλεκτο διαφορετική, ούτε ζουν με «περίεργο» τρόπο! […]  Κατοικούν σε ελληνικές ή βαρβαρικές πόλεις, όπως συνέπεσε ο καθένας, και διαβιούν με τις τοπικές συνήθειες και τον τρόπο ενδυμασίας και τροφής του κάθε τόπου ενώ συγχρόνως γίνεται φανερή η θαυμαστή και αξιοπρόσεκτη συμπεριφορά τους.</w:t>
      </w:r>
    </w:p>
    <w:p w:rsidR="00656714" w:rsidRPr="001842E2" w:rsidRDefault="00656714" w:rsidP="002237BF">
      <w:pPr>
        <w:jc w:val="both"/>
        <w:rPr>
          <w:rFonts w:ascii="Palatino Linotype" w:hAnsi="Palatino Linotype"/>
          <w:i/>
          <w:iCs/>
          <w:sz w:val="20"/>
          <w:szCs w:val="20"/>
        </w:rPr>
      </w:pPr>
      <w:r w:rsidRPr="001842E2">
        <w:rPr>
          <w:rFonts w:ascii="Palatino Linotype" w:hAnsi="Palatino Linotype"/>
          <w:i/>
          <w:iCs/>
          <w:sz w:val="20"/>
          <w:szCs w:val="20"/>
        </w:rPr>
        <w:t>Ζουν στη δική τους ο καθένας πατρίδα αλλά ως πάροικοι. Μετέχουν σε όλα τα κοινά ως πολίτες και υπομένουν τα πάντα, όμως σαν να ήσαν ξένοι. Η ξενιτειά είναι πατρίδα τους και η πατρίδα τους ξενιτειά. Παντρεύονται όπως όλοι και γεννούν παιδιά αλλά δεν τα σκοτώνουν. Γήινοι άνθρωποι είναι αλλά δεν ζουν με ζωώδη τρόπο. Διαβιούν στη γη αλλά έχουν το πολίτευμα στον ουρανό. Υπακούουν στους κρατικούς νόμους αλλά με τον τρόπο ζωής τους ξεπερνούν τους νόμους. Αγαπούν τους πάντες έστω κι αν διώκονται από όλους. Αγνοούνται και κατακρίνονται από πολλούς, φονεύονται αλλά «ζωοποιούνται». Γίνονται φτωχοί από πεποίθηση και «πλουτίζουν» τους άλλους. Στερούνται σχεδόν των πάντων αλλά δίνουν σε όλους. Περιφρονούνται από τους ανθρώπους αλλά γίνεται δόξα γι’ αυτούς η περιφρόνηση. Συκοφαντούνται αλλά δικαιώνονται. Χλευάζονται και αυτοί ευλογούν. Υβρίζονται και τιμούν. Ενώ κάνουν το καλό, τιμωρούνται ως κακοί· όταν όμως τιμωρούνται χαίρουν γιατί έτσι αποκτούν την «ἐν Χριστῷ» ζωή. Οι Ιουδαίοι τους πολεμούν ως αλλόφυλους και οι ειδωλολάτρες τους διώκουν, και αυτοί που τους μισούν δεν μπορούν να προσδιορίσουν την αιτία της έχθρας τους.</w:t>
      </w:r>
    </w:p>
    <w:p w:rsidR="00656714" w:rsidRPr="001842E2" w:rsidRDefault="00656714" w:rsidP="002237BF">
      <w:pPr>
        <w:jc w:val="both"/>
        <w:rPr>
          <w:rFonts w:ascii="Palatino Linotype" w:hAnsi="Palatino Linotype"/>
          <w:i/>
          <w:iCs/>
          <w:sz w:val="20"/>
          <w:szCs w:val="20"/>
        </w:rPr>
      </w:pPr>
      <w:r w:rsidRPr="001842E2">
        <w:rPr>
          <w:rFonts w:ascii="Palatino Linotype" w:hAnsi="Palatino Linotype"/>
          <w:i/>
          <w:iCs/>
          <w:sz w:val="20"/>
          <w:szCs w:val="20"/>
        </w:rPr>
        <w:t>Να το πω απλά: Ό,τι είναι για το σώμα η ψυχή, είναι και για τον κόσμο οι Χριστιανοί. Όπως είναι διάχυτη σ’ όλο το σώμα η ψυχή, με τον ίδιο τρόπο είναι και οι Χριστιανοί στον κόσμο. Κατοικεί στο σώμα η ψυχή αλλά δεν είναι στοιχείο του σώματος· και οι Χριστιανοί κατοικούν στον κόσμο αλλά δεν είναι του κόσμου.</w:t>
      </w:r>
    </w:p>
    <w:p w:rsidR="004370D6" w:rsidRDefault="00656714" w:rsidP="00D06578">
      <w:pPr>
        <w:rPr>
          <w:rFonts w:ascii="Cambria" w:hAnsi="Cambria"/>
          <w:sz w:val="20"/>
          <w:szCs w:val="20"/>
        </w:rPr>
      </w:pPr>
      <w:r w:rsidRPr="001842E2">
        <w:rPr>
          <w:rFonts w:ascii="Palatino Linotype" w:hAnsi="Palatino Linotype"/>
          <w:i/>
          <w:iCs/>
          <w:sz w:val="20"/>
          <w:szCs w:val="20"/>
        </w:rPr>
        <w:t xml:space="preserve"> </w:t>
      </w:r>
      <w:r w:rsidR="004370D6" w:rsidRPr="003E0BBA">
        <w:rPr>
          <w:rFonts w:ascii="Cambria" w:hAnsi="Cambria"/>
          <w:sz w:val="20"/>
          <w:szCs w:val="20"/>
        </w:rPr>
        <w:tab/>
      </w:r>
    </w:p>
    <w:p w:rsidR="004370D6" w:rsidRDefault="004370D6" w:rsidP="00D06578">
      <w:pPr>
        <w:rPr>
          <w:rFonts w:ascii="Cambria" w:hAnsi="Cambria"/>
          <w:sz w:val="20"/>
          <w:szCs w:val="20"/>
        </w:rPr>
      </w:pPr>
    </w:p>
    <w:p w:rsidR="00656714" w:rsidRPr="00AF4E02" w:rsidRDefault="00AF4E02" w:rsidP="00AF4E02">
      <w:pPr>
        <w:rPr>
          <w:rFonts w:ascii="Palatino Linotype" w:hAnsi="Palatino Linotype"/>
          <w:b/>
          <w:bCs/>
          <w:color w:val="FF0000"/>
        </w:rPr>
      </w:pPr>
      <w:r>
        <w:rPr>
          <w:rFonts w:ascii="Palatino Linotype" w:hAnsi="Palatino Linotype"/>
          <w:b/>
          <w:bCs/>
          <w:color w:val="FF0000"/>
        </w:rPr>
        <w:t xml:space="preserve">Χριστιανικός </w:t>
      </w:r>
      <w:r w:rsidR="004370D6" w:rsidRPr="00AF4E02">
        <w:rPr>
          <w:rFonts w:ascii="Palatino Linotype" w:hAnsi="Palatino Linotype"/>
          <w:b/>
          <w:bCs/>
          <w:color w:val="FF0000"/>
        </w:rPr>
        <w:t>Κλήρος</w:t>
      </w:r>
    </w:p>
    <w:p w:rsidR="00A13EF9" w:rsidRPr="001842E2" w:rsidRDefault="00A13EF9" w:rsidP="00A13EF9">
      <w:pPr>
        <w:jc w:val="right"/>
        <w:rPr>
          <w:rFonts w:ascii="Palatino Linotype" w:hAnsi="Palatino Linotype" w:cs="Arial"/>
          <w:color w:val="000000"/>
          <w:sz w:val="16"/>
          <w:szCs w:val="16"/>
        </w:rPr>
      </w:pPr>
    </w:p>
    <w:p w:rsidR="00656714" w:rsidRPr="00C54F10" w:rsidRDefault="00082D84" w:rsidP="00082D84">
      <w:pPr>
        <w:rPr>
          <w:rFonts w:ascii="Palatino Linotype" w:hAnsi="Palatino Linotype"/>
          <w:b/>
          <w:sz w:val="22"/>
          <w:szCs w:val="22"/>
        </w:rPr>
      </w:pPr>
      <w:r w:rsidRPr="00082D84">
        <w:rPr>
          <w:rFonts w:ascii="Palatino Linotype" w:hAnsi="Palatino Linotype"/>
          <w:b/>
          <w:bCs/>
          <w:color w:val="FF0000"/>
          <w:sz w:val="22"/>
          <w:szCs w:val="22"/>
        </w:rPr>
        <w:t>23.</w:t>
      </w:r>
      <w:r>
        <w:rPr>
          <w:rFonts w:ascii="Palatino Linotype" w:hAnsi="Palatino Linotype"/>
          <w:sz w:val="22"/>
          <w:szCs w:val="22"/>
        </w:rPr>
        <w:t xml:space="preserve">  </w:t>
      </w:r>
      <w:r w:rsidR="00656714" w:rsidRPr="00C54F10">
        <w:rPr>
          <w:rFonts w:ascii="Palatino Linotype" w:hAnsi="Palatino Linotype"/>
          <w:b/>
          <w:sz w:val="22"/>
          <w:szCs w:val="22"/>
        </w:rPr>
        <w:t>Ο Απ. Παύλος για τον κλήρο</w:t>
      </w:r>
    </w:p>
    <w:p w:rsidR="00C54F10" w:rsidRDefault="00C54F10"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Ο επίσκοπος, ως διαχειριστής του Θεού, πρέπει να είναι αδιάβλητος∙ να μην είναι υπεροπτικός, ευέξαπτος, μέθυσος, φιλόνικος και να μην επιδιώκει αθέμιτα κέρδη. </w:t>
      </w:r>
      <w:r w:rsidRPr="001842E2">
        <w:rPr>
          <w:rFonts w:ascii="Palatino Linotype" w:hAnsi="Palatino Linotype"/>
          <w:i/>
          <w:iCs/>
          <w:sz w:val="20"/>
          <w:szCs w:val="20"/>
        </w:rPr>
        <w:lastRenderedPageBreak/>
        <w:t>Αντίθετα, πρέπει να είναι φιλόξενος, να αγαπάει το καλό, να είναι συνετός, δίκαιος, ευσεβής, να κυριαρχεί στον εαυτό του∙ να είναι προσηλωμένος στο κήρυγμα που συμφωνεί με τη διδαχή που μας παραδόθηκε και συνεπώς είναι αξιόπιστο∙ έτσι θα μπορεί και να καθοδηγεί σύμφωνα με τη σωστή διδασκαλία και να ελέγχει όσους είναι αντίθετοι σε αυτήν.</w:t>
      </w:r>
    </w:p>
    <w:p w:rsidR="00656714" w:rsidRPr="001842E2" w:rsidRDefault="00656714" w:rsidP="001842E2">
      <w:pPr>
        <w:jc w:val="right"/>
        <w:rPr>
          <w:rFonts w:ascii="Palatino Linotype" w:hAnsi="Palatino Linotype"/>
          <w:i/>
          <w:iCs/>
          <w:sz w:val="20"/>
          <w:szCs w:val="20"/>
        </w:rPr>
      </w:pPr>
      <w:r w:rsidRPr="001842E2">
        <w:rPr>
          <w:rFonts w:ascii="Palatino Linotype" w:hAnsi="Palatino Linotype"/>
          <w:sz w:val="16"/>
          <w:szCs w:val="16"/>
        </w:rPr>
        <w:t>Τιτ 1, 7-9</w:t>
      </w:r>
    </w:p>
    <w:p w:rsidR="00656714" w:rsidRPr="001842E2" w:rsidRDefault="00656714" w:rsidP="001842E2">
      <w:pPr>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Το ίδιο και οι διάκονοι πρέπει να είναι σεμνοί, όχι διπρόσωποι, να μην έχουν το νου τους στο πολύ κρασί ούτε στο άνομο κέρδος∙ να κρατούν με καθαρή συνείδηση την πίστη που αποκάλυψε ο Θεό. Κι αυτοί όμως πρέπει πρώτα να δοκιμάζονται και όταν βρεθεί ότι δεν τους κατηγορεί κανείς, τότε μόνο να γίνονται διάκονοι.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Το ίδιο και οι γυναίκες </w:t>
      </w:r>
      <w:r w:rsidRPr="001842E2">
        <w:rPr>
          <w:rFonts w:ascii="Palatino Linotype" w:hAnsi="Palatino Linotype"/>
          <w:sz w:val="20"/>
          <w:szCs w:val="20"/>
        </w:rPr>
        <w:t>(εννοεί τις διακόνισσες)</w:t>
      </w:r>
      <w:r w:rsidRPr="001842E2">
        <w:rPr>
          <w:rFonts w:ascii="Palatino Linotype" w:hAnsi="Palatino Linotype"/>
          <w:i/>
          <w:iCs/>
          <w:sz w:val="20"/>
          <w:szCs w:val="20"/>
        </w:rPr>
        <w:t xml:space="preserve"> πρέπει να είναι σεμνές, να μην κακολογούν, να είναι προσεκτικές, άξιες εμπιστοσύνης σε όλα.</w:t>
      </w:r>
    </w:p>
    <w:p w:rsidR="00656714" w:rsidRPr="001842E2" w:rsidRDefault="00D22CE9" w:rsidP="001842E2">
      <w:pPr>
        <w:jc w:val="right"/>
        <w:rPr>
          <w:rFonts w:ascii="Palatino Linotype" w:hAnsi="Palatino Linotype"/>
          <w:sz w:val="16"/>
          <w:szCs w:val="16"/>
        </w:rPr>
      </w:pPr>
      <w:r>
        <w:rPr>
          <w:rFonts w:ascii="Palatino Linotype" w:hAnsi="Palatino Linotype"/>
          <w:sz w:val="16"/>
          <w:szCs w:val="16"/>
        </w:rPr>
        <w:t>Α Τιμ 3, 8-11</w:t>
      </w:r>
    </w:p>
    <w:p w:rsidR="008B4073" w:rsidRDefault="008B4073" w:rsidP="001B5513">
      <w:pPr>
        <w:rPr>
          <w:rFonts w:ascii="Palatino Linotype" w:hAnsi="Palatino Linotype"/>
          <w:sz w:val="22"/>
          <w:szCs w:val="22"/>
        </w:rPr>
      </w:pPr>
    </w:p>
    <w:p w:rsidR="00656714" w:rsidRPr="00C54F10" w:rsidRDefault="00082D84" w:rsidP="00082D84">
      <w:pPr>
        <w:rPr>
          <w:rFonts w:ascii="Palatino Linotype" w:hAnsi="Palatino Linotype"/>
          <w:b/>
          <w:sz w:val="22"/>
          <w:szCs w:val="22"/>
        </w:rPr>
      </w:pPr>
      <w:r w:rsidRPr="00C54F10">
        <w:rPr>
          <w:rFonts w:ascii="Palatino Linotype" w:hAnsi="Palatino Linotype"/>
          <w:b/>
          <w:bCs/>
          <w:color w:val="FF0000"/>
          <w:sz w:val="22"/>
          <w:szCs w:val="22"/>
        </w:rPr>
        <w:t>24.</w:t>
      </w:r>
      <w:r w:rsidRPr="00C54F10">
        <w:rPr>
          <w:rFonts w:ascii="Palatino Linotype" w:hAnsi="Palatino Linotype"/>
          <w:b/>
          <w:sz w:val="22"/>
          <w:szCs w:val="22"/>
        </w:rPr>
        <w:t xml:space="preserve">  </w:t>
      </w:r>
      <w:r w:rsidR="00656714" w:rsidRPr="00C54F10">
        <w:rPr>
          <w:rFonts w:ascii="Palatino Linotype" w:hAnsi="Palatino Linotype"/>
          <w:b/>
          <w:sz w:val="22"/>
          <w:szCs w:val="22"/>
        </w:rPr>
        <w:t>Η Επιστολή του Πολυκάρπου Σμύρνης προς Φιλιππησίους</w:t>
      </w:r>
    </w:p>
    <w:p w:rsidR="00C54F10" w:rsidRDefault="00C54F10" w:rsidP="001842E2">
      <w:pPr>
        <w:jc w:val="both"/>
        <w:rPr>
          <w:rFonts w:ascii="Palatino Linotype" w:hAnsi="Palatino Linotype"/>
          <w:sz w:val="20"/>
          <w:szCs w:val="20"/>
        </w:rPr>
      </w:pPr>
    </w:p>
    <w:p w:rsidR="00656714" w:rsidRPr="001842E2" w:rsidRDefault="00C54F10" w:rsidP="001842E2">
      <w:pPr>
        <w:jc w:val="both"/>
        <w:rPr>
          <w:rFonts w:ascii="Palatino Linotype" w:hAnsi="Palatino Linotype" w:cs="Arial"/>
          <w:sz w:val="20"/>
          <w:szCs w:val="20"/>
        </w:rPr>
      </w:pPr>
      <w:r>
        <w:rPr>
          <w:rFonts w:ascii="Palatino Linotype" w:hAnsi="Palatino Linotype"/>
          <w:noProof/>
          <w:sz w:val="20"/>
          <w:szCs w:val="20"/>
        </w:rPr>
        <w:drawing>
          <wp:anchor distT="0" distB="0" distL="114300" distR="114300" simplePos="0" relativeHeight="251661824" behindDoc="1" locked="0" layoutInCell="1" allowOverlap="1">
            <wp:simplePos x="0" y="0"/>
            <wp:positionH relativeFrom="column">
              <wp:posOffset>3884295</wp:posOffset>
            </wp:positionH>
            <wp:positionV relativeFrom="paragraph">
              <wp:posOffset>69215</wp:posOffset>
            </wp:positionV>
            <wp:extent cx="1349375" cy="1944370"/>
            <wp:effectExtent l="19050" t="0" r="3175" b="0"/>
            <wp:wrapTight wrapText="bothSides">
              <wp:wrapPolygon edited="0">
                <wp:start x="-305" y="0"/>
                <wp:lineTo x="-305" y="21374"/>
                <wp:lineTo x="21651" y="21374"/>
                <wp:lineTo x="21651" y="0"/>
                <wp:lineTo x="-305" y="0"/>
              </wp:wrapPolygon>
            </wp:wrapTight>
            <wp:docPr id="83" name="Εικόνα 83" descr="ΑΓΙΟΣ ΠΟΛΥΚΑΡΠΟΣ ΣΜΥΡΝ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ΑΓΙΟΣ ΠΟΛΥΚΑΡΠΟΣ ΣΜΥΡΝΗΣ"/>
                    <pic:cNvPicPr>
                      <a:picLocks noChangeAspect="1" noChangeArrowheads="1"/>
                    </pic:cNvPicPr>
                  </pic:nvPicPr>
                  <pic:blipFill>
                    <a:blip r:embed="rId19" cstate="print"/>
                    <a:srcRect/>
                    <a:stretch>
                      <a:fillRect/>
                    </a:stretch>
                  </pic:blipFill>
                  <pic:spPr bwMode="auto">
                    <a:xfrm>
                      <a:off x="0" y="0"/>
                      <a:ext cx="1349375" cy="1944370"/>
                    </a:xfrm>
                    <a:prstGeom prst="rect">
                      <a:avLst/>
                    </a:prstGeom>
                    <a:noFill/>
                    <a:ln w="9525">
                      <a:noFill/>
                      <a:miter lim="800000"/>
                      <a:headEnd/>
                      <a:tailEnd/>
                    </a:ln>
                  </pic:spPr>
                </pic:pic>
              </a:graphicData>
            </a:graphic>
          </wp:anchor>
        </w:drawing>
      </w:r>
      <w:r w:rsidR="00656714" w:rsidRPr="001842E2">
        <w:rPr>
          <w:rFonts w:ascii="Palatino Linotype" w:hAnsi="Palatino Linotype"/>
          <w:sz w:val="20"/>
          <w:szCs w:val="20"/>
        </w:rPr>
        <w:t>Ο Πολύκαρπος (80-167) ήταν επίσκοπος Σμύρνης και, σύμφωνα με το</w:t>
      </w:r>
      <w:r w:rsidR="00357D4A">
        <w:rPr>
          <w:rFonts w:ascii="Palatino Linotype" w:hAnsi="Palatino Linotype"/>
          <w:sz w:val="20"/>
          <w:szCs w:val="20"/>
        </w:rPr>
        <w:t>ν</w:t>
      </w:r>
      <w:r w:rsidR="00656714" w:rsidRPr="001842E2">
        <w:rPr>
          <w:rFonts w:ascii="Palatino Linotype" w:hAnsi="Palatino Linotype"/>
          <w:sz w:val="20"/>
          <w:szCs w:val="20"/>
        </w:rPr>
        <w:t xml:space="preserve"> Ειρηναίο Λυώνος, χειροτονήθηκε επίσκοπος από αποστόλους. Σημαντική ήταν η γνωριμία του με τον Ιγνάτιο Αντιοχείας. Βρήκε μαρτυρικό θάνατο ηλικιωμένος.</w:t>
      </w:r>
    </w:p>
    <w:p w:rsidR="00656714" w:rsidRPr="001842E2" w:rsidRDefault="00656714" w:rsidP="00D22CE9">
      <w:pPr>
        <w:jc w:val="both"/>
        <w:rPr>
          <w:rFonts w:ascii="Palatino Linotype" w:hAnsi="Palatino Linotype" w:cs="Arial"/>
          <w:color w:val="000000"/>
          <w:sz w:val="20"/>
          <w:szCs w:val="20"/>
        </w:rPr>
      </w:pPr>
      <w:r w:rsidRPr="001842E2">
        <w:rPr>
          <w:rFonts w:ascii="Palatino Linotype" w:hAnsi="Palatino Linotype" w:cs="Arial"/>
          <w:color w:val="000000"/>
          <w:sz w:val="20"/>
          <w:szCs w:val="20"/>
        </w:rPr>
        <w:t xml:space="preserve">Ο Πολύκαρπος –και πάλι κατά τον Ειρηναίο– έγραψε πολλές επιστολές προς διάφορες εκκλησίες, αλλά σώθηκε μόνο μία, την όποια έστειλε γύρω στο 117 μ.Χ. στους Φιλιππησίους. Αυτό που φαίνεται να τον απασχολεί κυρίως είναι το θέμα της διαγωγής των Χριστιανών της εποχής του. Κάνει λοιπόν μια προσπάθεια να συμβουλεύσει, να προειδοποιήσει και να ενισχύσει τον αγώνα τους.   </w:t>
      </w:r>
    </w:p>
    <w:p w:rsidR="00656714" w:rsidRPr="001842E2" w:rsidRDefault="00656714" w:rsidP="001842E2">
      <w:pPr>
        <w:jc w:val="both"/>
        <w:rPr>
          <w:rFonts w:ascii="Palatino Linotype" w:hAnsi="Palatino Linotype" w:cs="Arial"/>
          <w:color w:val="000000"/>
          <w:sz w:val="20"/>
          <w:szCs w:val="20"/>
        </w:rPr>
      </w:pPr>
    </w:p>
    <w:p w:rsidR="00656714" w:rsidRPr="001842E2" w:rsidRDefault="00656714" w:rsidP="001842E2">
      <w:pPr>
        <w:jc w:val="both"/>
        <w:rPr>
          <w:rFonts w:ascii="Palatino Linotype" w:hAnsi="Palatino Linotype" w:cs="Arial"/>
          <w:color w:val="000000"/>
          <w:sz w:val="20"/>
          <w:szCs w:val="20"/>
        </w:rPr>
      </w:pPr>
      <w:r w:rsidRPr="001842E2">
        <w:rPr>
          <w:rFonts w:ascii="Palatino Linotype" w:hAnsi="Palatino Linotype" w:cs="Arial"/>
          <w:i/>
          <w:iCs/>
          <w:color w:val="000000"/>
          <w:sz w:val="20"/>
          <w:szCs w:val="20"/>
        </w:rPr>
        <w:t>Και οι Πρεσβύτεροι δε, ας είναι εύσπλαγχνοι, σε όλους ελεήμονες, φέρνοντας πίσω τα πλανημένα (τέκνα της Εκκλησίας), επισκεπτόμενοι όλους τους ασθενείς, να μην αμελούν τις χήρες ή ορφανό ή φτωχό, αλλά, να προνοούν πάντοτε για το καλό ενώπιον του Θεού και των ανθρώπων, να απέχουν από κάθε οργή, προσωποληψία, άδικη κρίση, να μένουν μακριά από κάθε φιλαργυρία, να μην πιστεύουν εύκολα κατηγορίες εναντίον κάποιου, να μην είναι απότομοι στην κρίση τους, γνωρίζοντας ότι όλοι μας είμαστε οφειλέτες της αμαρτίας.</w:t>
      </w:r>
      <w:r w:rsidRPr="001842E2">
        <w:rPr>
          <w:rFonts w:ascii="Palatino Linotype" w:hAnsi="Palatino Linotype" w:cs="Arial"/>
          <w:color w:val="000000"/>
          <w:sz w:val="20"/>
          <w:szCs w:val="20"/>
        </w:rPr>
        <w:t xml:space="preserve"> </w:t>
      </w:r>
    </w:p>
    <w:p w:rsidR="00656714" w:rsidRPr="001842E2" w:rsidRDefault="00656714" w:rsidP="001842E2">
      <w:pPr>
        <w:jc w:val="right"/>
        <w:rPr>
          <w:rFonts w:ascii="Palatino Linotype" w:hAnsi="Palatino Linotype"/>
          <w:color w:val="000000"/>
          <w:sz w:val="16"/>
          <w:szCs w:val="16"/>
        </w:rPr>
      </w:pPr>
      <w:r w:rsidRPr="001842E2">
        <w:rPr>
          <w:rFonts w:ascii="Palatino Linotype" w:hAnsi="Palatino Linotype" w:cs="Arial"/>
          <w:color w:val="000000"/>
          <w:sz w:val="16"/>
          <w:szCs w:val="16"/>
        </w:rPr>
        <w:t xml:space="preserve">6.1  </w:t>
      </w:r>
    </w:p>
    <w:p w:rsidR="00656714" w:rsidRPr="001842E2" w:rsidRDefault="00656714" w:rsidP="001842E2">
      <w:pPr>
        <w:jc w:val="both"/>
        <w:rPr>
          <w:rFonts w:ascii="Palatino Linotype" w:hAnsi="Palatino Linotype"/>
          <w:i/>
          <w:iCs/>
          <w:color w:val="000000"/>
          <w:sz w:val="20"/>
          <w:szCs w:val="20"/>
        </w:rPr>
      </w:pPr>
    </w:p>
    <w:p w:rsidR="00656714" w:rsidRPr="001842E2" w:rsidRDefault="00656714" w:rsidP="001842E2">
      <w:pPr>
        <w:jc w:val="both"/>
        <w:rPr>
          <w:rFonts w:ascii="Palatino Linotype" w:hAnsi="Palatino Linotype" w:cs="Arial"/>
          <w:color w:val="000000"/>
          <w:sz w:val="20"/>
          <w:szCs w:val="20"/>
        </w:rPr>
      </w:pPr>
      <w:r w:rsidRPr="001842E2">
        <w:rPr>
          <w:rFonts w:ascii="Palatino Linotype" w:hAnsi="Palatino Linotype" w:cs="Arial"/>
          <w:i/>
          <w:iCs/>
          <w:color w:val="000000"/>
          <w:sz w:val="20"/>
          <w:szCs w:val="20"/>
        </w:rPr>
        <w:t xml:space="preserve">Αν λοιπόν δεόμαστε στον Κύριο για τη δική μας άφεση, οφείλουμε και εμείς να δίνουμε άφεση, διότι είμαστε απέναντι στα μάτια του Κυρίου και Θεού, και όλοι μας θα σταθούμε μπροστά στο </w:t>
      </w:r>
      <w:r w:rsidR="00357D4A">
        <w:rPr>
          <w:rFonts w:ascii="Palatino Linotype" w:hAnsi="Palatino Linotype" w:cs="Arial"/>
          <w:i/>
          <w:iCs/>
          <w:color w:val="000000"/>
          <w:sz w:val="20"/>
          <w:szCs w:val="20"/>
        </w:rPr>
        <w:t>β</w:t>
      </w:r>
      <w:r w:rsidRPr="001842E2">
        <w:rPr>
          <w:rFonts w:ascii="Palatino Linotype" w:hAnsi="Palatino Linotype" w:cs="Arial"/>
          <w:i/>
          <w:iCs/>
          <w:color w:val="000000"/>
          <w:sz w:val="20"/>
          <w:szCs w:val="20"/>
        </w:rPr>
        <w:t>ήμα του Χριστού, και όλοι πρέπει να σταθούμε δίπλα  στο βήμα του Χριστού, και ο καθένας θα δώσει λόγο για τον εαυτό του.</w:t>
      </w:r>
      <w:r w:rsidRPr="001842E2">
        <w:rPr>
          <w:rFonts w:ascii="Palatino Linotype" w:hAnsi="Palatino Linotype" w:cs="Arial"/>
          <w:color w:val="000000"/>
          <w:sz w:val="20"/>
          <w:szCs w:val="20"/>
        </w:rPr>
        <w:t xml:space="preserve"> </w:t>
      </w:r>
    </w:p>
    <w:p w:rsidR="00656714" w:rsidRPr="001842E2" w:rsidRDefault="00656714" w:rsidP="001842E2">
      <w:pPr>
        <w:jc w:val="right"/>
        <w:rPr>
          <w:rFonts w:ascii="Palatino Linotype" w:hAnsi="Palatino Linotype" w:cs="Arial"/>
          <w:color w:val="000000"/>
          <w:sz w:val="16"/>
          <w:szCs w:val="16"/>
        </w:rPr>
      </w:pPr>
      <w:r w:rsidRPr="001842E2">
        <w:rPr>
          <w:rFonts w:ascii="Palatino Linotype" w:hAnsi="Palatino Linotype" w:cs="Arial"/>
          <w:color w:val="000000"/>
          <w:sz w:val="16"/>
          <w:szCs w:val="16"/>
        </w:rPr>
        <w:t xml:space="preserve">6.2  </w:t>
      </w:r>
    </w:p>
    <w:p w:rsidR="00656714" w:rsidRPr="001842E2" w:rsidRDefault="00656714" w:rsidP="001842E2">
      <w:pPr>
        <w:jc w:val="both"/>
        <w:rPr>
          <w:rFonts w:ascii="Palatino Linotype" w:hAnsi="Palatino Linotype" w:cs="Arial"/>
          <w:i/>
          <w:iCs/>
          <w:color w:val="000000"/>
          <w:sz w:val="20"/>
          <w:szCs w:val="20"/>
        </w:rPr>
      </w:pPr>
    </w:p>
    <w:p w:rsidR="00656714" w:rsidRPr="001842E2" w:rsidRDefault="00656714" w:rsidP="001842E2">
      <w:pPr>
        <w:jc w:val="both"/>
        <w:rPr>
          <w:rFonts w:ascii="Palatino Linotype" w:hAnsi="Palatino Linotype" w:cs="Arial"/>
          <w:color w:val="000000"/>
          <w:sz w:val="20"/>
          <w:szCs w:val="20"/>
        </w:rPr>
      </w:pPr>
      <w:r w:rsidRPr="001842E2">
        <w:rPr>
          <w:rFonts w:ascii="Palatino Linotype" w:hAnsi="Palatino Linotype" w:cs="Arial"/>
          <w:i/>
          <w:iCs/>
          <w:color w:val="000000"/>
          <w:sz w:val="20"/>
          <w:szCs w:val="20"/>
        </w:rPr>
        <w:t>Έτσι λοιπόν ας εργαζόμαστε για Αυτόν, με φόβο και κάθε ευλάβεια, όπως ο Ίδιος έδωσε εντολή, και οι Απόστολοι και προφήτες που μας κήρυξαν το ευαγγέλιο, αυτοί που κήρυξαν  την έλευση του Κυρίου μας. Να είμαστε ζηλωτές για το καλό, και να απέχουμε από τα σκάνδαλα και τους ψευδαδελφούς και εκείνους που με υποκρισία φέρουν το όνομα του Κυρίου, οι οποίοι αποπλανούν τους κενούς ανθρώπους.</w:t>
      </w:r>
      <w:r w:rsidRPr="001842E2">
        <w:rPr>
          <w:rFonts w:ascii="Palatino Linotype" w:hAnsi="Palatino Linotype" w:cs="Arial"/>
          <w:color w:val="000000"/>
          <w:sz w:val="20"/>
          <w:szCs w:val="20"/>
        </w:rPr>
        <w:t xml:space="preserve"> </w:t>
      </w:r>
    </w:p>
    <w:p w:rsidR="00656714" w:rsidRPr="001842E2" w:rsidRDefault="00656714" w:rsidP="001842E2">
      <w:pPr>
        <w:jc w:val="right"/>
        <w:rPr>
          <w:rFonts w:ascii="Palatino Linotype" w:hAnsi="Palatino Linotype" w:cs="Arial"/>
          <w:color w:val="000000"/>
          <w:sz w:val="16"/>
          <w:szCs w:val="16"/>
        </w:rPr>
      </w:pPr>
      <w:r w:rsidRPr="001842E2">
        <w:rPr>
          <w:rFonts w:ascii="Palatino Linotype" w:hAnsi="Palatino Linotype" w:cs="Arial"/>
          <w:color w:val="000000"/>
          <w:sz w:val="16"/>
          <w:szCs w:val="16"/>
        </w:rPr>
        <w:t xml:space="preserve">6.3 </w:t>
      </w:r>
    </w:p>
    <w:p w:rsidR="00656714" w:rsidRPr="001842E2" w:rsidRDefault="00656714" w:rsidP="005801AF">
      <w:pPr>
        <w:rPr>
          <w:rFonts w:ascii="Palatino Linotype" w:hAnsi="Palatino Linotype" w:cs="Arial"/>
          <w:color w:val="000000"/>
          <w:sz w:val="20"/>
          <w:szCs w:val="20"/>
        </w:rPr>
      </w:pPr>
    </w:p>
    <w:p w:rsidR="00656714" w:rsidRPr="00BA51B3" w:rsidRDefault="00082D84" w:rsidP="00082D84">
      <w:pPr>
        <w:rPr>
          <w:rFonts w:ascii="Palatino Linotype" w:hAnsi="Palatino Linotype"/>
          <w:sz w:val="22"/>
          <w:szCs w:val="22"/>
        </w:rPr>
      </w:pPr>
      <w:r w:rsidRPr="00082D84">
        <w:rPr>
          <w:rFonts w:ascii="Palatino Linotype" w:hAnsi="Palatino Linotype"/>
          <w:b/>
          <w:bCs/>
          <w:color w:val="FF0000"/>
          <w:sz w:val="22"/>
          <w:szCs w:val="22"/>
        </w:rPr>
        <w:t>25.</w:t>
      </w:r>
      <w:r>
        <w:rPr>
          <w:rFonts w:ascii="Palatino Linotype" w:hAnsi="Palatino Linotype"/>
          <w:sz w:val="22"/>
          <w:szCs w:val="22"/>
        </w:rPr>
        <w:t xml:space="preserve">  </w:t>
      </w:r>
      <w:r w:rsidR="00656714" w:rsidRPr="00C54F10">
        <w:rPr>
          <w:rFonts w:ascii="Palatino Linotype" w:hAnsi="Palatino Linotype"/>
          <w:b/>
          <w:sz w:val="22"/>
          <w:szCs w:val="22"/>
        </w:rPr>
        <w:t>Η ισχύς των επισκόπων</w:t>
      </w:r>
    </w:p>
    <w:p w:rsidR="00656714" w:rsidRPr="001842E2" w:rsidRDefault="00656714" w:rsidP="001842E2">
      <w:pPr>
        <w:jc w:val="both"/>
        <w:rPr>
          <w:rFonts w:ascii="Palatino Linotype" w:hAnsi="Palatino Linotype" w:cs="Arial"/>
          <w:color w:val="000000"/>
          <w:sz w:val="20"/>
          <w:szCs w:val="20"/>
        </w:rPr>
      </w:pPr>
      <w:r w:rsidRPr="001842E2">
        <w:rPr>
          <w:rFonts w:ascii="Palatino Linotype" w:hAnsi="Palatino Linotype" w:cs="Arial"/>
          <w:color w:val="000000"/>
          <w:sz w:val="20"/>
          <w:szCs w:val="20"/>
        </w:rPr>
        <w:lastRenderedPageBreak/>
        <w:t xml:space="preserve">Με την εκλογή και τη χειροτονία του ο Ορθόδοξος επίσκοπος προικίζεται με την τριπλή εξουσία: να διοικεί, να διδάσκει και να επιτελεί τα μυστήρια.[…] </w:t>
      </w:r>
    </w:p>
    <w:p w:rsidR="00656714" w:rsidRPr="001842E2" w:rsidRDefault="00656714" w:rsidP="001842E2">
      <w:pPr>
        <w:jc w:val="both"/>
        <w:rPr>
          <w:rFonts w:ascii="Palatino Linotype" w:hAnsi="Palatino Linotype" w:cs="Arial"/>
          <w:color w:val="000000"/>
          <w:sz w:val="20"/>
          <w:szCs w:val="20"/>
        </w:rPr>
      </w:pPr>
      <w:r w:rsidRPr="001842E2">
        <w:rPr>
          <w:rFonts w:ascii="Palatino Linotype" w:hAnsi="Palatino Linotype" w:cs="Arial"/>
          <w:color w:val="000000"/>
          <w:sz w:val="20"/>
          <w:szCs w:val="20"/>
        </w:rPr>
        <w:t>Αποκαλέσαμε τον επίσκοπο κυβερνήτη και μονάρχη, αλλά δεν πρέπει να θεωρήσουμε πως οι όροι αυτοί δηλώνουν κάποιο σκληρό και απρόσωπο τρόπο διακυβέρνησης. Ο επίσκοπος κατά την ενάσκηση της εξουσίας του καθοδηγείται από τον χριστιανικό νόμο της αγάπης. Δεν είναι κάποιος τύραννος, αλλά ο πατέρας του ποιμνίου του […].</w:t>
      </w:r>
    </w:p>
    <w:p w:rsidR="00656714" w:rsidRPr="001842E2" w:rsidRDefault="00656714" w:rsidP="001842E2">
      <w:pPr>
        <w:jc w:val="both"/>
        <w:rPr>
          <w:rFonts w:ascii="Palatino Linotype" w:hAnsi="Palatino Linotype" w:cs="Arial"/>
          <w:color w:val="000000"/>
          <w:sz w:val="20"/>
          <w:szCs w:val="20"/>
        </w:rPr>
      </w:pPr>
      <w:r w:rsidRPr="001842E2">
        <w:rPr>
          <w:rFonts w:ascii="Palatino Linotype" w:hAnsi="Palatino Linotype" w:cs="Arial"/>
          <w:color w:val="000000"/>
          <w:sz w:val="20"/>
          <w:szCs w:val="20"/>
        </w:rPr>
        <w:t xml:space="preserve">Το κύρος που διαθέτει ο επίσκοπος είναι ουσιαστικά το κύρος που διαθέτει η Εκκλησία. Όσα μεγάλα κι αν είναι τα προνόμια του επισκόπου, δεν είναι κάποιος που έχει τοποθετηθεί </w:t>
      </w:r>
      <w:r w:rsidRPr="001842E2">
        <w:rPr>
          <w:rFonts w:ascii="Palatino Linotype" w:hAnsi="Palatino Linotype" w:cs="Arial"/>
          <w:i/>
          <w:iCs/>
          <w:color w:val="000000"/>
          <w:sz w:val="20"/>
          <w:szCs w:val="20"/>
        </w:rPr>
        <w:t xml:space="preserve">πάνω </w:t>
      </w:r>
      <w:r w:rsidRPr="001842E2">
        <w:rPr>
          <w:rFonts w:ascii="Palatino Linotype" w:hAnsi="Palatino Linotype" w:cs="Arial"/>
          <w:color w:val="000000"/>
          <w:sz w:val="20"/>
          <w:szCs w:val="20"/>
        </w:rPr>
        <w:t xml:space="preserve">από την Εκκλησία, αλλά είναι αυτός που κατέχει ένα αξίωμα </w:t>
      </w:r>
      <w:r w:rsidRPr="005801AF">
        <w:rPr>
          <w:rFonts w:ascii="Palatino Linotype" w:hAnsi="Palatino Linotype" w:cs="Arial"/>
          <w:b/>
          <w:bCs/>
          <w:i/>
          <w:iCs/>
          <w:color w:val="000000"/>
          <w:spacing w:val="60"/>
          <w:sz w:val="20"/>
          <w:szCs w:val="20"/>
        </w:rPr>
        <w:t>μέσα</w:t>
      </w:r>
      <w:r w:rsidRPr="001842E2">
        <w:rPr>
          <w:rFonts w:ascii="Palatino Linotype" w:hAnsi="Palatino Linotype" w:cs="Arial"/>
          <w:color w:val="000000"/>
          <w:sz w:val="20"/>
          <w:szCs w:val="20"/>
        </w:rPr>
        <w:t xml:space="preserve"> στην Εκκλησία. Επίσκοπος και λαός αποτελούν μια οργανική </w:t>
      </w:r>
      <w:r w:rsidRPr="005801AF">
        <w:rPr>
          <w:rFonts w:ascii="Palatino Linotype" w:hAnsi="Palatino Linotype" w:cs="Arial"/>
          <w:b/>
          <w:bCs/>
          <w:color w:val="000000"/>
          <w:sz w:val="20"/>
          <w:szCs w:val="20"/>
        </w:rPr>
        <w:t>ενότητα</w:t>
      </w:r>
      <w:r w:rsidRPr="001842E2">
        <w:rPr>
          <w:rFonts w:ascii="Palatino Linotype" w:hAnsi="Palatino Linotype" w:cs="Arial"/>
          <w:color w:val="000000"/>
          <w:sz w:val="20"/>
          <w:szCs w:val="20"/>
        </w:rPr>
        <w:t>, και κανείς δεν μπορεί να νοηθεί χώρια από τον άλλο. Χωρίς επισκόπους δεν μπορεί να υπάρξει Ορθόδοξος λαός, αλλά και χωρίς Ορθόδοξο λαό δεν μπορεί να υπάρξει αληθινός επίσκοπος.</w:t>
      </w:r>
    </w:p>
    <w:p w:rsidR="00656714" w:rsidRPr="001842E2" w:rsidRDefault="00656714" w:rsidP="001842E2">
      <w:pPr>
        <w:jc w:val="right"/>
        <w:rPr>
          <w:rFonts w:ascii="Palatino Linotype" w:hAnsi="Palatino Linotype"/>
          <w:sz w:val="20"/>
          <w:szCs w:val="20"/>
        </w:rPr>
      </w:pPr>
      <w:r w:rsidRPr="001842E2">
        <w:rPr>
          <w:rFonts w:ascii="Palatino Linotype" w:hAnsi="Palatino Linotype" w:cs="Arial"/>
          <w:color w:val="000000"/>
          <w:sz w:val="16"/>
          <w:szCs w:val="16"/>
        </w:rPr>
        <w:t xml:space="preserve">Κάλλιστος </w:t>
      </w:r>
      <w:r w:rsidRPr="001842E2">
        <w:rPr>
          <w:rFonts w:ascii="Palatino Linotype" w:hAnsi="Palatino Linotype" w:cs="Arial"/>
          <w:color w:val="000000"/>
          <w:sz w:val="16"/>
          <w:szCs w:val="16"/>
          <w:lang w:val="en-US"/>
        </w:rPr>
        <w:t>Ware</w:t>
      </w:r>
      <w:r w:rsidRPr="001842E2">
        <w:rPr>
          <w:rFonts w:ascii="Palatino Linotype" w:hAnsi="Palatino Linotype" w:cs="Arial"/>
          <w:color w:val="000000"/>
          <w:sz w:val="16"/>
          <w:szCs w:val="16"/>
        </w:rPr>
        <w:t xml:space="preserve">, </w:t>
      </w:r>
      <w:r w:rsidRPr="001842E2">
        <w:rPr>
          <w:rFonts w:ascii="Palatino Linotype" w:hAnsi="Palatino Linotype" w:cs="Arial"/>
          <w:i/>
          <w:iCs/>
          <w:color w:val="000000"/>
          <w:sz w:val="16"/>
          <w:szCs w:val="16"/>
        </w:rPr>
        <w:t>Η Ορθόδοξη Εκκλησία</w:t>
      </w:r>
      <w:r w:rsidRPr="001842E2">
        <w:rPr>
          <w:rFonts w:ascii="Palatino Linotype" w:hAnsi="Palatino Linotype" w:cs="Arial"/>
          <w:color w:val="000000"/>
          <w:sz w:val="16"/>
          <w:szCs w:val="16"/>
        </w:rPr>
        <w:t>, σ. 393-396</w:t>
      </w:r>
    </w:p>
    <w:p w:rsidR="00656714" w:rsidRPr="001842E2" w:rsidRDefault="00656714" w:rsidP="001842E2">
      <w:pPr>
        <w:jc w:val="both"/>
        <w:rPr>
          <w:rFonts w:ascii="Palatino Linotype" w:hAnsi="Palatino Linotype"/>
          <w:sz w:val="20"/>
          <w:szCs w:val="20"/>
        </w:rPr>
      </w:pPr>
    </w:p>
    <w:p w:rsidR="00656714" w:rsidRPr="00A13EF9" w:rsidRDefault="00656714" w:rsidP="00A13EF9">
      <w:pPr>
        <w:jc w:val="both"/>
        <w:rPr>
          <w:rFonts w:ascii="Palatino Linotype" w:hAnsi="Palatino Linotype"/>
          <w:sz w:val="20"/>
          <w:szCs w:val="20"/>
        </w:rPr>
      </w:pPr>
      <w:r w:rsidRPr="001842E2">
        <w:rPr>
          <w:rFonts w:ascii="Palatino Linotype" w:hAnsi="Palatino Linotype"/>
          <w:sz w:val="20"/>
          <w:szCs w:val="20"/>
        </w:rPr>
        <w:t xml:space="preserve">[Μετά το 451] Οι επίσκοποι σταθερά πλέον εμφανίζονται ως τοπικοί παράγοντες να συντελούν σε ανέγερση δημοσίων έργων, να διαπραγματεύονται ως τοπική εξουσία με κατακτητές (όπως ο Πατριάρχης Ιεροσολύμων με τους Άραβες) και να επιστατούν σε περιπτώσεις κρίσεων για την ανακούφιση του κόσμου, όπως ο περίφημος Πατριάρχης Αλεξανδρείας Ιωάννης ο Ελεήμων κατά την περσική κατοχή της πόλης. […] στις </w:t>
      </w:r>
      <w:r w:rsidRPr="005801AF">
        <w:rPr>
          <w:rFonts w:ascii="Palatino Linotype" w:hAnsi="Palatino Linotype"/>
          <w:i/>
          <w:iCs/>
          <w:sz w:val="20"/>
          <w:szCs w:val="20"/>
        </w:rPr>
        <w:t>Νεαρές</w:t>
      </w:r>
      <w:r w:rsidRPr="001842E2">
        <w:rPr>
          <w:rFonts w:ascii="Palatino Linotype" w:hAnsi="Palatino Linotype"/>
          <w:sz w:val="20"/>
          <w:szCs w:val="20"/>
        </w:rPr>
        <w:t xml:space="preserve"> του Ιουστινιανού μαθαίνουμε ότι οι επίσκοποι έχουν ιδιαίτερο ρόλο στην εγγύηση για την κατασκευή και την εποπτεία στην εκτέλεση και χρήση δημοσίων έργων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Δ. Μόσχος, </w:t>
      </w:r>
      <w:r w:rsidRPr="001842E2">
        <w:rPr>
          <w:rFonts w:ascii="Palatino Linotype" w:hAnsi="Palatino Linotype"/>
          <w:i/>
          <w:iCs/>
          <w:sz w:val="16"/>
          <w:szCs w:val="16"/>
        </w:rPr>
        <w:t>Συνοπτική Ιστορία του Χριστιανισμού</w:t>
      </w:r>
      <w:r w:rsidRPr="001842E2">
        <w:rPr>
          <w:rFonts w:ascii="Palatino Linotype" w:hAnsi="Palatino Linotype"/>
          <w:sz w:val="16"/>
          <w:szCs w:val="16"/>
        </w:rPr>
        <w:t xml:space="preserve">, τμ. Α’ , </w:t>
      </w:r>
      <w:r w:rsidR="00A13EF9">
        <w:rPr>
          <w:rFonts w:ascii="Palatino Linotype" w:hAnsi="Palatino Linotype"/>
          <w:sz w:val="16"/>
          <w:szCs w:val="16"/>
        </w:rPr>
        <w:t xml:space="preserve">εκδ. Αρμός, Αθήνα 2014, </w:t>
      </w:r>
      <w:r w:rsidRPr="001842E2">
        <w:rPr>
          <w:rFonts w:ascii="Palatino Linotype" w:hAnsi="Palatino Linotype"/>
          <w:sz w:val="16"/>
          <w:szCs w:val="16"/>
        </w:rPr>
        <w:t>σ. 189</w:t>
      </w:r>
    </w:p>
    <w:p w:rsidR="00656714" w:rsidRPr="001842E2" w:rsidRDefault="00656714" w:rsidP="001842E2">
      <w:pPr>
        <w:jc w:val="right"/>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 Ένα από τα εντυπωσιακά χαρακτηριστικά των μέσων και του τέλους του τέταρτου αιώνα είναι η εξέλιξη των επισκόπων ως δημοσίων ανδρών. </w:t>
      </w:r>
    </w:p>
    <w:p w:rsidR="00656714" w:rsidRPr="001842E2" w:rsidRDefault="00656714" w:rsidP="00A13EF9">
      <w:pPr>
        <w:jc w:val="both"/>
        <w:rPr>
          <w:rFonts w:ascii="Palatino Linotype" w:hAnsi="Palatino Linotype"/>
          <w:sz w:val="20"/>
          <w:szCs w:val="20"/>
        </w:rPr>
      </w:pPr>
      <w:r w:rsidRPr="001842E2">
        <w:rPr>
          <w:rFonts w:ascii="Palatino Linotype" w:hAnsi="Palatino Linotype"/>
          <w:sz w:val="20"/>
          <w:szCs w:val="20"/>
        </w:rPr>
        <w:t>Ο Κωνσταντίνος βρήκε μια Εκκλησία ήδη οργανωμένη σε επισκοπική ιεραρχία, και με το δικό της ισχυρό δίκτυο επικοινωνιών. Με την αυτοκρατορική υποστήριξη της Εκκλησίας και το</w:t>
      </w:r>
      <w:r w:rsidR="00357D4A">
        <w:rPr>
          <w:rFonts w:ascii="Palatino Linotype" w:hAnsi="Palatino Linotype"/>
          <w:sz w:val="20"/>
          <w:szCs w:val="20"/>
        </w:rPr>
        <w:t>ν</w:t>
      </w:r>
      <w:r w:rsidRPr="001842E2">
        <w:rPr>
          <w:rFonts w:ascii="Palatino Linotype" w:hAnsi="Palatino Linotype"/>
          <w:sz w:val="20"/>
          <w:szCs w:val="20"/>
        </w:rPr>
        <w:t xml:space="preserve"> σεβασμό που υιοθέτησαν απέναντι στους επισκόπους ο Κωνσταντίνος και οι διάδοχοί του —τουλάχιστον απέναντι σε αυτούς που ενέκριναν— οι επίσκοποι με τη σειρά τους μπόρεσαν να εισέλθουν στη δημόσια και μερικές φορές, και στην πολιτική ζωή. Αυτή η τάση ενισχύθηκε ακόμη περισσότερο από τον αυξανόμενο πλούτο της Εκκλησίας, η οποία σύμφωνα με ένα νόμο του Κωνσταντίνου είχε αποκτήσει επισήμως το δικαίωμα να κληρονομεί ακίνητες περιουσίες. Ένας τοπικός επίσκοπος λοιπόν μπορούσε να βρεθεί να έχει στη διάθεση τον σημαντικό εκκλησιαστικό πλούτο και να περιβληθεί το</w:t>
      </w:r>
      <w:r w:rsidR="00357D4A">
        <w:rPr>
          <w:rFonts w:ascii="Palatino Linotype" w:hAnsi="Palatino Linotype"/>
          <w:sz w:val="20"/>
          <w:szCs w:val="20"/>
        </w:rPr>
        <w:t>ν</w:t>
      </w:r>
      <w:r w:rsidRPr="001842E2">
        <w:rPr>
          <w:rFonts w:ascii="Palatino Linotype" w:hAnsi="Palatino Linotype"/>
          <w:sz w:val="20"/>
          <w:szCs w:val="20"/>
        </w:rPr>
        <w:t xml:space="preserve"> ρόλο του αστικού πάτρωνα. </w:t>
      </w:r>
    </w:p>
    <w:p w:rsidR="00656714" w:rsidRPr="001842E2" w:rsidRDefault="00656714" w:rsidP="001842E2">
      <w:pPr>
        <w:jc w:val="right"/>
        <w:rPr>
          <w:rFonts w:ascii="Palatino Linotype" w:hAnsi="Palatino Linotype"/>
          <w:sz w:val="16"/>
          <w:szCs w:val="16"/>
        </w:rPr>
      </w:pPr>
      <w:r w:rsidRPr="00584153">
        <w:rPr>
          <w:rFonts w:ascii="Palatino Linotype" w:hAnsi="Palatino Linotype"/>
          <w:sz w:val="16"/>
          <w:szCs w:val="16"/>
        </w:rPr>
        <w:t>Α</w:t>
      </w:r>
      <w:r w:rsidRPr="00584153">
        <w:rPr>
          <w:rFonts w:ascii="Palatino Linotype" w:hAnsi="Palatino Linotype"/>
          <w:sz w:val="16"/>
          <w:szCs w:val="16"/>
          <w:lang w:val="en-US"/>
        </w:rPr>
        <w:t>veril</w:t>
      </w:r>
      <w:r w:rsidRPr="00584153">
        <w:rPr>
          <w:rFonts w:ascii="Palatino Linotype" w:hAnsi="Palatino Linotype"/>
          <w:sz w:val="16"/>
          <w:szCs w:val="16"/>
        </w:rPr>
        <w:t xml:space="preserve"> </w:t>
      </w:r>
      <w:r w:rsidRPr="00584153">
        <w:rPr>
          <w:rFonts w:ascii="Palatino Linotype" w:hAnsi="Palatino Linotype"/>
          <w:sz w:val="16"/>
          <w:szCs w:val="16"/>
          <w:lang w:val="en-US"/>
        </w:rPr>
        <w:t>Cameron</w:t>
      </w:r>
      <w:r w:rsidRPr="00584153">
        <w:rPr>
          <w:rFonts w:ascii="Palatino Linotype" w:hAnsi="Palatino Linotype"/>
          <w:sz w:val="16"/>
          <w:szCs w:val="16"/>
        </w:rPr>
        <w:t xml:space="preserve">, </w:t>
      </w:r>
      <w:r w:rsidRPr="00584153">
        <w:rPr>
          <w:rFonts w:ascii="Palatino Linotype" w:hAnsi="Palatino Linotype"/>
          <w:i/>
          <w:iCs/>
          <w:sz w:val="16"/>
          <w:szCs w:val="16"/>
        </w:rPr>
        <w:t xml:space="preserve"> Η ύστερη ρωμαϊκή αυτοκρατορία, </w:t>
      </w:r>
      <w:r w:rsidRPr="00584153">
        <w:rPr>
          <w:rFonts w:ascii="Palatino Linotype" w:hAnsi="Palatino Linotype"/>
          <w:sz w:val="16"/>
          <w:szCs w:val="16"/>
        </w:rPr>
        <w:t>μτφρ. Ιωάννα Κράλη</w:t>
      </w:r>
      <w:r w:rsidRPr="00584153">
        <w:rPr>
          <w:rFonts w:ascii="Palatino Linotype" w:hAnsi="Palatino Linotype"/>
          <w:sz w:val="16"/>
          <w:szCs w:val="16"/>
          <w:vertAlign w:val="subscript"/>
        </w:rPr>
        <w:t>,</w:t>
      </w:r>
      <w:r w:rsidRPr="00584153">
        <w:rPr>
          <w:rFonts w:ascii="Palatino Linotype" w:hAnsi="Palatino Linotype"/>
          <w:sz w:val="16"/>
          <w:szCs w:val="16"/>
        </w:rPr>
        <w:t xml:space="preserve"> </w:t>
      </w:r>
      <w:r w:rsidR="00A13EF9" w:rsidRPr="00584153">
        <w:rPr>
          <w:rFonts w:ascii="Palatino Linotype" w:hAnsi="Palatino Linotype"/>
          <w:sz w:val="16"/>
          <w:szCs w:val="16"/>
        </w:rPr>
        <w:t xml:space="preserve"> εκδ. </w:t>
      </w:r>
      <w:r w:rsidRPr="00584153">
        <w:rPr>
          <w:rFonts w:ascii="Palatino Linotype" w:hAnsi="Palatino Linotype"/>
          <w:sz w:val="16"/>
          <w:szCs w:val="16"/>
        </w:rPr>
        <w:t>Καρδαμίτσας, Αθήνα 2000</w:t>
      </w:r>
    </w:p>
    <w:p w:rsidR="00656714" w:rsidRPr="001842E2" w:rsidRDefault="00656714" w:rsidP="005801AF">
      <w:pPr>
        <w:rPr>
          <w:rFonts w:ascii="Palatino Linotype" w:hAnsi="Palatino Linotype"/>
          <w:i/>
          <w:iCs/>
          <w:sz w:val="20"/>
          <w:szCs w:val="20"/>
        </w:rPr>
      </w:pPr>
    </w:p>
    <w:p w:rsidR="00B10046" w:rsidRPr="00ED5A4C" w:rsidRDefault="00B10046" w:rsidP="00AF4E02">
      <w:pPr>
        <w:rPr>
          <w:rFonts w:ascii="Palatino Linotype" w:hAnsi="Palatino Linotype"/>
          <w:b/>
          <w:bCs/>
          <w:color w:val="FF0000"/>
          <w:sz w:val="20"/>
          <w:szCs w:val="20"/>
        </w:rPr>
      </w:pPr>
    </w:p>
    <w:p w:rsidR="004370D6" w:rsidRPr="00AF4E02" w:rsidRDefault="00BA51B3" w:rsidP="00AF4E02">
      <w:pPr>
        <w:rPr>
          <w:rFonts w:ascii="Palatino Linotype" w:hAnsi="Palatino Linotype"/>
          <w:b/>
          <w:bCs/>
          <w:color w:val="FF0000"/>
        </w:rPr>
      </w:pPr>
      <w:r>
        <w:rPr>
          <w:rFonts w:ascii="Palatino Linotype" w:hAnsi="Palatino Linotype"/>
          <w:b/>
          <w:bCs/>
          <w:color w:val="FF0000"/>
        </w:rPr>
        <w:t>Χριστιανικός</w:t>
      </w:r>
      <w:r w:rsidR="004370D6" w:rsidRPr="00AF4E02">
        <w:rPr>
          <w:rFonts w:ascii="Palatino Linotype" w:hAnsi="Palatino Linotype"/>
          <w:b/>
          <w:bCs/>
          <w:color w:val="FF0000"/>
        </w:rPr>
        <w:t xml:space="preserve"> μοναχισμός</w:t>
      </w:r>
    </w:p>
    <w:p w:rsidR="004370D6" w:rsidRPr="00B10046" w:rsidRDefault="004370D6" w:rsidP="002A12C9">
      <w:pPr>
        <w:jc w:val="center"/>
        <w:rPr>
          <w:rFonts w:ascii="Palatino Linotype" w:hAnsi="Palatino Linotype"/>
          <w:color w:val="FF0000"/>
          <w:sz w:val="20"/>
          <w:szCs w:val="20"/>
        </w:rPr>
      </w:pPr>
    </w:p>
    <w:p w:rsidR="002A12C9" w:rsidRPr="00C54F10" w:rsidRDefault="00082D84" w:rsidP="00082D84">
      <w:pPr>
        <w:rPr>
          <w:rFonts w:ascii="Palatino Linotype" w:hAnsi="Palatino Linotype"/>
          <w:b/>
          <w:color w:val="000000"/>
          <w:sz w:val="22"/>
          <w:szCs w:val="22"/>
        </w:rPr>
      </w:pPr>
      <w:r w:rsidRPr="00C54F10">
        <w:rPr>
          <w:rFonts w:ascii="Palatino Linotype" w:hAnsi="Palatino Linotype"/>
          <w:b/>
          <w:bCs/>
          <w:color w:val="FF0000"/>
          <w:sz w:val="22"/>
          <w:szCs w:val="22"/>
        </w:rPr>
        <w:t>26.</w:t>
      </w:r>
      <w:r w:rsidRPr="00C54F10">
        <w:rPr>
          <w:rFonts w:ascii="Palatino Linotype" w:hAnsi="Palatino Linotype"/>
          <w:b/>
          <w:color w:val="000000"/>
          <w:sz w:val="22"/>
          <w:szCs w:val="22"/>
        </w:rPr>
        <w:t xml:space="preserve">  </w:t>
      </w:r>
      <w:r w:rsidR="002A12C9" w:rsidRPr="00C54F10">
        <w:rPr>
          <w:rFonts w:ascii="Palatino Linotype" w:hAnsi="Palatino Linotype"/>
          <w:b/>
          <w:color w:val="000000"/>
          <w:sz w:val="22"/>
          <w:szCs w:val="22"/>
        </w:rPr>
        <w:t>Από τους αναχωρητές στο κοινόβιο: Η εξέλιξη του μοναχισμού</w:t>
      </w:r>
    </w:p>
    <w:p w:rsidR="00C54F10" w:rsidRDefault="00C54F10" w:rsidP="00D2536B">
      <w:pPr>
        <w:jc w:val="both"/>
        <w:rPr>
          <w:rFonts w:ascii="Palatino Linotype" w:hAnsi="Palatino Linotype"/>
          <w:sz w:val="20"/>
          <w:szCs w:val="20"/>
        </w:rPr>
      </w:pPr>
    </w:p>
    <w:p w:rsidR="002A12C9" w:rsidRPr="001842E2" w:rsidRDefault="002A12C9" w:rsidP="00D2536B">
      <w:pPr>
        <w:jc w:val="both"/>
        <w:rPr>
          <w:rFonts w:ascii="Palatino Linotype" w:hAnsi="Palatino Linotype"/>
          <w:sz w:val="20"/>
          <w:szCs w:val="20"/>
        </w:rPr>
      </w:pPr>
      <w:r w:rsidRPr="001842E2">
        <w:rPr>
          <w:rFonts w:ascii="Palatino Linotype" w:hAnsi="Palatino Linotype"/>
          <w:sz w:val="20"/>
          <w:szCs w:val="20"/>
        </w:rPr>
        <w:t>Οι πρώτοι χριστιανοί που απομακρύνθηκαν από τον κόσμο –από τα μέσα του 3</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μ.Χ. αι.</w:t>
      </w:r>
      <w:r w:rsidR="00195027" w:rsidRPr="001842E2">
        <w:rPr>
          <w:rFonts w:ascii="Palatino Linotype" w:hAnsi="Palatino Linotype"/>
          <w:sz w:val="20"/>
          <w:szCs w:val="20"/>
        </w:rPr>
        <w:t>–</w:t>
      </w:r>
      <w:r w:rsidRPr="001842E2">
        <w:rPr>
          <w:rFonts w:ascii="Palatino Linotype" w:hAnsi="Palatino Linotype"/>
          <w:sz w:val="20"/>
          <w:szCs w:val="20"/>
        </w:rPr>
        <w:t xml:space="preserve"> σε απομονωμένες περιοχές αναζητώντας την απόλυτη αφιέρωση στον Θεό, ονομάζονται </w:t>
      </w:r>
      <w:r w:rsidRPr="001842E2">
        <w:rPr>
          <w:rFonts w:ascii="Palatino Linotype" w:hAnsi="Palatino Linotype"/>
          <w:b/>
          <w:bCs/>
          <w:sz w:val="20"/>
          <w:szCs w:val="20"/>
        </w:rPr>
        <w:t>αναχωρητές</w:t>
      </w:r>
      <w:r w:rsidRPr="001842E2">
        <w:rPr>
          <w:rFonts w:ascii="Palatino Linotype" w:hAnsi="Palatino Linotype"/>
          <w:sz w:val="20"/>
          <w:szCs w:val="20"/>
        </w:rPr>
        <w:t xml:space="preserve"> ή </w:t>
      </w:r>
      <w:r w:rsidRPr="001842E2">
        <w:rPr>
          <w:rFonts w:ascii="Palatino Linotype" w:hAnsi="Palatino Linotype"/>
          <w:b/>
          <w:bCs/>
          <w:sz w:val="20"/>
          <w:szCs w:val="20"/>
        </w:rPr>
        <w:t>ερημίτες</w:t>
      </w:r>
      <w:r w:rsidRPr="001842E2">
        <w:rPr>
          <w:rFonts w:ascii="Palatino Linotype" w:hAnsi="Palatino Linotype"/>
          <w:sz w:val="20"/>
          <w:szCs w:val="20"/>
        </w:rPr>
        <w:t>. Τον 4</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 παρά τη ραγδαία εξάπλωση του Χριστιανισμού και την εντυπωσιακή αύξηση του αριθμού των Χριστιανών η χριστιανική πνευματικότητα είχε αρχίσει να εκπίπτει. Μεγάλες ομάδες ασπάζονταν τον Χριστιανισμό, χωρίς όμως να συμμερίζονται το χριστιανικό πνεύμα ή πολλοί χριστιανοί συμμαχούσαν με την κρατική εξουσία και απομακρύνονταν από τη χριστιανική ζωή των πρώτων αιώνων. Μέσα σ’ αυτές τις συνθήκες πολλοί πιστοί εγκατέλειπαν τον κόσμο και αναχωρούσαν σε ερημικούς τόπους για να αφιερωθούν στην προσευχή και τη μετάνοια. Ο μοναχισμός </w:t>
      </w:r>
      <w:r w:rsidRPr="001842E2">
        <w:rPr>
          <w:rFonts w:ascii="Palatino Linotype" w:hAnsi="Palatino Linotype"/>
          <w:sz w:val="20"/>
          <w:szCs w:val="20"/>
        </w:rPr>
        <w:lastRenderedPageBreak/>
        <w:t>δηλαδή αναδείχθηκε ως κίνημα διαμαρτυρίας προς το κοσμικό φρόνημα που φαινόταν να εισβάλλει στην Εκκλησία μετά την αναγνώριση του Χριστιανισμού ως επίσημης θρησκείας. Δεν είναι λοιπόν τυχαίο ότι ο μοναχισμός αναπτύχθηκε αμέσως μετά τη μεταστροφή του Κωνσταντίνου. Ωστόσο, η μοναστική κίνηση από την πρώτη της στιγμή δεν είναι ατομικό γεγονός, αλλά έχει σαν πρότυπό της το ήθος της πρωτοχριστιανικής κοινότητας των Ιεροσολύμων και δεν παύει να υπενθυμίζει στους χριστιανούς πως η Βασιλεία του Θεού δεν είναι του κόσμου τούτου.</w:t>
      </w:r>
    </w:p>
    <w:p w:rsidR="002A12C9" w:rsidRPr="001842E2" w:rsidRDefault="002A12C9" w:rsidP="002A12C9">
      <w:pPr>
        <w:jc w:val="both"/>
        <w:rPr>
          <w:rFonts w:ascii="Palatino Linotype" w:hAnsi="Palatino Linotype"/>
          <w:sz w:val="20"/>
          <w:szCs w:val="20"/>
        </w:rPr>
      </w:pPr>
      <w:r w:rsidRPr="001842E2">
        <w:rPr>
          <w:rFonts w:ascii="Palatino Linotype" w:hAnsi="Palatino Linotype"/>
          <w:sz w:val="20"/>
          <w:szCs w:val="20"/>
        </w:rPr>
        <w:t>Ο τόπος στον οποίο γεννήθηκε και από τον οποίο εξαπλώθηκε ο αναχωρητικός μοναχισμός ήταν η</w:t>
      </w:r>
      <w:r w:rsidRPr="001842E2">
        <w:rPr>
          <w:rFonts w:ascii="Palatino Linotype" w:hAnsi="Palatino Linotype"/>
          <w:b/>
          <w:bCs/>
          <w:sz w:val="20"/>
          <w:szCs w:val="20"/>
        </w:rPr>
        <w:t xml:space="preserve"> </w:t>
      </w:r>
      <w:r w:rsidRPr="001842E2">
        <w:rPr>
          <w:rFonts w:ascii="Palatino Linotype" w:hAnsi="Palatino Linotype"/>
          <w:sz w:val="20"/>
          <w:szCs w:val="20"/>
        </w:rPr>
        <w:t xml:space="preserve">Αίγυπτος. Οι πρώτοι αναχωρητές κατέφευγαν κυρίως γύρω από την κοιλάδα του Νείλου. Κύριος εκπρόσωπος και σύμβολο του αναχωρητισμού στην έρημο της Αιγύπτου είναι ο </w:t>
      </w:r>
      <w:r w:rsidRPr="001842E2">
        <w:rPr>
          <w:rFonts w:ascii="Palatino Linotype" w:hAnsi="Palatino Linotype"/>
          <w:b/>
          <w:bCs/>
          <w:sz w:val="20"/>
          <w:szCs w:val="20"/>
        </w:rPr>
        <w:t>Μέγας Αντώνιος</w:t>
      </w:r>
      <w:r w:rsidRPr="001842E2">
        <w:rPr>
          <w:rFonts w:ascii="Palatino Linotype" w:hAnsi="Palatino Linotype"/>
          <w:sz w:val="20"/>
          <w:szCs w:val="20"/>
        </w:rPr>
        <w:t xml:space="preserve"> (251-355) που αφού μοίρασε την περιουσία του στους φτωχούς, έζησε το μεγαλύτερο διάστημα της ζωής του σε συνθήκες απομόνωσης, προσευχής και νηστείας. Ο μοναχισμός γρήγορα διαδόθηκε στην παρακείμενη Παλαιστίνη και από εκεί στη Συρία.  </w:t>
      </w:r>
    </w:p>
    <w:p w:rsidR="002A12C9" w:rsidRPr="001842E2" w:rsidRDefault="002A12C9" w:rsidP="002A12C9">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Οι κατοικίες των ασκητών διαμορφώνονταν με πρόχειρα υλικά, ικανά να προσφέρουν μια στοιχειώδη προστασία από τις ακραίες αλλαγές της θερμοκρασίας στην έρημο. Στην Άνω Αίγυπτο πιθανώς ένα απλό καλύβι ήταν αρκετό για να αντιμετωπίσει ο αναχωρητής τις αλλαγές της θερμοκρασίας, αλλά στην Κάτω Αίγυπτο με τις συχνότερες βροχοπτώσεις, η ανάγκη για μια πιο στέρεη κατοικία ήταν μεγαλύτερη. Ένα από τα πλέον πρόσφορα καταλύμματα ήταν τα σπήλαια και οι σκεπασμένοι βράχοι.  Τα κελλιά χτίζονταν με απλές τεχνικές από τους ίδιου τους μοναχούς.</w:t>
      </w:r>
    </w:p>
    <w:p w:rsidR="002A12C9" w:rsidRDefault="002A12C9" w:rsidP="002A12C9">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Η αύξηση των αναχωρητών και η εγκατάστασή τους γύρω από τα ερημητήρια των διάσημων για την αρετή τους και την πίστη τους αναχωρητών οδήγησε σε μια νέα μορφή μοναχικής ζωής, τη </w:t>
      </w:r>
      <w:r w:rsidRPr="001842E2">
        <w:rPr>
          <w:rFonts w:ascii="Palatino Linotype" w:hAnsi="Palatino Linotype"/>
          <w:b/>
          <w:bCs/>
          <w:sz w:val="20"/>
          <w:szCs w:val="20"/>
        </w:rPr>
        <w:t>λαύρα</w:t>
      </w:r>
      <w:r w:rsidRPr="001842E2">
        <w:rPr>
          <w:rFonts w:ascii="Palatino Linotype" w:hAnsi="Palatino Linotype"/>
          <w:sz w:val="20"/>
          <w:szCs w:val="20"/>
        </w:rPr>
        <w:t xml:space="preserve">. Επρόκειτο για συγκροτήματα από συνδεδεμένα μεταξύ τους οικήματα μοναχών.  Η λαύρα οδήγησε σταδιακά στον </w:t>
      </w:r>
      <w:r w:rsidRPr="001842E2">
        <w:rPr>
          <w:rFonts w:ascii="Palatino Linotype" w:hAnsi="Palatino Linotype"/>
          <w:b/>
          <w:bCs/>
          <w:sz w:val="20"/>
          <w:szCs w:val="20"/>
        </w:rPr>
        <w:t>κοινοβιακό μοναχισμό</w:t>
      </w:r>
      <w:r w:rsidRPr="001842E2">
        <w:rPr>
          <w:rFonts w:ascii="Palatino Linotype" w:hAnsi="Palatino Linotype"/>
          <w:sz w:val="20"/>
          <w:szCs w:val="20"/>
        </w:rPr>
        <w:t xml:space="preserve">.   </w:t>
      </w:r>
    </w:p>
    <w:p w:rsidR="00D06578" w:rsidRPr="00D06578" w:rsidRDefault="00F078FF" w:rsidP="00D06578">
      <w:pPr>
        <w:jc w:val="both"/>
        <w:rPr>
          <w:rFonts w:ascii="Palatino Linotype" w:hAnsi="Palatino Linotype"/>
          <w:sz w:val="20"/>
          <w:szCs w:val="20"/>
        </w:rPr>
      </w:pPr>
      <w:r>
        <w:rPr>
          <w:rFonts w:ascii="Palatino Linotype" w:hAnsi="Palatino Linotype"/>
          <w:sz w:val="20"/>
          <w:szCs w:val="20"/>
        </w:rPr>
        <w:t>Το</w:t>
      </w:r>
      <w:r w:rsidR="00D06578" w:rsidRPr="00D06578">
        <w:rPr>
          <w:rFonts w:ascii="Palatino Linotype" w:hAnsi="Palatino Linotype"/>
          <w:sz w:val="20"/>
          <w:szCs w:val="20"/>
        </w:rPr>
        <w:t xml:space="preserve"> </w:t>
      </w:r>
      <w:r w:rsidR="00D06578" w:rsidRPr="00D06578">
        <w:rPr>
          <w:rFonts w:ascii="Palatino Linotype" w:hAnsi="Palatino Linotype"/>
          <w:b/>
          <w:bCs/>
          <w:sz w:val="20"/>
          <w:szCs w:val="20"/>
        </w:rPr>
        <w:t>Κοινόβιο</w:t>
      </w:r>
      <w:r w:rsidR="00D06578" w:rsidRPr="00D06578">
        <w:rPr>
          <w:rFonts w:ascii="Palatino Linotype" w:hAnsi="Palatino Linotype"/>
          <w:sz w:val="20"/>
          <w:szCs w:val="20"/>
        </w:rPr>
        <w:t xml:space="preserve"> (από την ελληνική λέξη κοινόβιος, που σημαίνει κοινή ζωή, παράγεται από τ</w:t>
      </w:r>
      <w:r>
        <w:rPr>
          <w:rFonts w:ascii="Palatino Linotype" w:hAnsi="Palatino Linotype"/>
          <w:sz w:val="20"/>
          <w:szCs w:val="20"/>
        </w:rPr>
        <w:t>ο κοινός και βίος) και ο</w:t>
      </w:r>
      <w:r w:rsidR="00D06578" w:rsidRPr="00D06578">
        <w:rPr>
          <w:rFonts w:ascii="Palatino Linotype" w:hAnsi="Palatino Linotype"/>
          <w:sz w:val="20"/>
          <w:szCs w:val="20"/>
        </w:rPr>
        <w:t xml:space="preserve">ργανωτής θεωρείται ότι είναι ο </w:t>
      </w:r>
      <w:r w:rsidR="00D06578" w:rsidRPr="00D06578">
        <w:rPr>
          <w:rFonts w:ascii="Palatino Linotype" w:hAnsi="Palatino Linotype"/>
          <w:b/>
          <w:bCs/>
          <w:sz w:val="20"/>
          <w:szCs w:val="20"/>
        </w:rPr>
        <w:t xml:space="preserve">Παχώμιος </w:t>
      </w:r>
      <w:r w:rsidR="00D06578" w:rsidRPr="00D06578">
        <w:rPr>
          <w:rFonts w:ascii="Palatino Linotype" w:hAnsi="Palatino Linotype"/>
          <w:sz w:val="20"/>
          <w:szCs w:val="20"/>
        </w:rPr>
        <w:t xml:space="preserve">(290-348), ο οποίος είχε αρχίσει την πνευματική του «δοκιμασία» ως ερημίτης. Το Κοινόβιο δεν ήταν απλώς μια από κοινού συμμεριζόμενη ζωή αλλά κατά κυριολεξία μια κοινή ζωή, με πλήρη αμοιβαιότητα, και πλήρες άνοιγμα του ενός προς τον άλλον. Στον κοινοβιακό μοναχισμό όλοι οι μοναχοί έχουν ομοιόμορφη ενδυμασία, κάνουν κοινή προσευχή και συμμετέχουν όλοι στις εργασίες για την κάλυψη των αναγκών του κοινοβίου.            </w:t>
      </w:r>
    </w:p>
    <w:p w:rsidR="00D06578" w:rsidRPr="000333B5" w:rsidRDefault="00D06578" w:rsidP="00D06578">
      <w:pPr>
        <w:pStyle w:val="Web"/>
        <w:spacing w:before="0" w:beforeAutospacing="0" w:after="0" w:afterAutospacing="0"/>
        <w:jc w:val="both"/>
        <w:rPr>
          <w:rFonts w:ascii="Palatino Linotype" w:hAnsi="Palatino Linotype"/>
          <w:sz w:val="20"/>
          <w:szCs w:val="20"/>
        </w:rPr>
      </w:pPr>
      <w:r w:rsidRPr="00D06578">
        <w:rPr>
          <w:rFonts w:ascii="Palatino Linotype" w:hAnsi="Palatino Linotype"/>
          <w:sz w:val="20"/>
          <w:szCs w:val="20"/>
        </w:rPr>
        <w:t>Ο μεγάλος νομοθέτης της ασκητικής ζωής</w:t>
      </w:r>
      <w:r w:rsidRPr="001842E2">
        <w:rPr>
          <w:rFonts w:ascii="Palatino Linotype" w:hAnsi="Palatino Linotype"/>
          <w:sz w:val="20"/>
          <w:szCs w:val="20"/>
        </w:rPr>
        <w:t xml:space="preserve"> ήταν ο </w:t>
      </w:r>
      <w:r w:rsidRPr="001842E2">
        <w:rPr>
          <w:rFonts w:ascii="Palatino Linotype" w:hAnsi="Palatino Linotype"/>
          <w:b/>
          <w:bCs/>
          <w:sz w:val="20"/>
          <w:szCs w:val="20"/>
        </w:rPr>
        <w:t>Μέγας Βασίλειος</w:t>
      </w:r>
      <w:r w:rsidRPr="001842E2">
        <w:rPr>
          <w:rFonts w:ascii="Palatino Linotype" w:hAnsi="Palatino Linotype"/>
          <w:sz w:val="20"/>
          <w:szCs w:val="20"/>
        </w:rPr>
        <w:t xml:space="preserve"> καθώς καθόρισε τους κανόνες λειτουργίας του</w:t>
      </w:r>
      <w:r w:rsidRPr="001842E2">
        <w:rPr>
          <w:rFonts w:ascii="Palatino Linotype" w:hAnsi="Palatino Linotype"/>
        </w:rPr>
        <w:t>.</w:t>
      </w:r>
    </w:p>
    <w:p w:rsidR="00D06578" w:rsidRPr="001842E2" w:rsidRDefault="00D06578" w:rsidP="00F34F1A">
      <w:pPr>
        <w:pStyle w:val="Web"/>
        <w:tabs>
          <w:tab w:val="left" w:pos="1701"/>
        </w:tabs>
        <w:spacing w:before="0" w:beforeAutospacing="0" w:after="0" w:afterAutospacing="0"/>
        <w:jc w:val="both"/>
        <w:rPr>
          <w:rFonts w:ascii="Palatino Linotype" w:hAnsi="Palatino Linotype"/>
        </w:rPr>
      </w:pPr>
      <w:r w:rsidRPr="001842E2">
        <w:rPr>
          <w:rFonts w:ascii="Palatino Linotype" w:hAnsi="Palatino Linotype"/>
          <w:sz w:val="20"/>
          <w:szCs w:val="20"/>
        </w:rPr>
        <w:t xml:space="preserve">Ο μοναχισμός από την αρχή του είναι μια κοινότητα που διαφοροποιείται από την παραδοσιακή μέχρι τότε κοινότητα, με βασικό στόχο να δώσει έμφαση στην απόφαση μεταστροφής, τη θυσία, τον περιορισμό του εγώ μέσα στην αμοιβαία αγάπη. Γι’ αυτό και οι Πατέρες της Εκκλησίας στα έργα της συχνά ερμηνεύουν τον κοινοβιακό μοναχισμό ως υπενθύμιση της πρώτης εκκλησιαστικής κοινότητας των Ιεροσολύμων και ως υπόδειγμα της ευρύτερης κοινωνικής ζωής (Ι. Χρυσόστομος, </w:t>
      </w:r>
      <w:r w:rsidRPr="001842E2">
        <w:rPr>
          <w:rFonts w:ascii="Palatino Linotype" w:hAnsi="Palatino Linotype"/>
          <w:i/>
          <w:iCs/>
          <w:sz w:val="20"/>
          <w:szCs w:val="20"/>
        </w:rPr>
        <w:t>Εις τα Πράξεις των αποστόλων</w:t>
      </w:r>
      <w:r w:rsidRPr="001842E2">
        <w:rPr>
          <w:rFonts w:ascii="Palatino Linotype" w:hAnsi="Palatino Linotype"/>
          <w:sz w:val="20"/>
          <w:szCs w:val="20"/>
        </w:rPr>
        <w:t xml:space="preserve">, 11, </w:t>
      </w:r>
      <w:r w:rsidRPr="001842E2">
        <w:rPr>
          <w:rFonts w:ascii="Palatino Linotype" w:hAnsi="Palatino Linotype"/>
          <w:sz w:val="20"/>
          <w:szCs w:val="20"/>
          <w:lang w:val="en-US"/>
        </w:rPr>
        <w:t>PG</w:t>
      </w:r>
      <w:r w:rsidRPr="001842E2">
        <w:rPr>
          <w:rFonts w:ascii="Palatino Linotype" w:hAnsi="Palatino Linotype"/>
          <w:sz w:val="20"/>
          <w:szCs w:val="20"/>
        </w:rPr>
        <w:t xml:space="preserve"> 60, 97, και </w:t>
      </w:r>
      <w:r w:rsidRPr="001842E2">
        <w:rPr>
          <w:rFonts w:ascii="Palatino Linotype" w:hAnsi="Palatino Linotype"/>
          <w:i/>
          <w:iCs/>
          <w:sz w:val="20"/>
          <w:szCs w:val="20"/>
        </w:rPr>
        <w:t xml:space="preserve">Εις την Α </w:t>
      </w:r>
      <w:r w:rsidR="00C14200" w:rsidRPr="00F34F1A">
        <w:rPr>
          <w:rFonts w:ascii="Palatino Linotype" w:hAnsi="Palatino Linotype"/>
          <w:i/>
          <w:iCs/>
          <w:sz w:val="20"/>
          <w:szCs w:val="20"/>
        </w:rPr>
        <w:t>προς</w:t>
      </w:r>
      <w:r w:rsidRPr="001842E2">
        <w:rPr>
          <w:rFonts w:ascii="Palatino Linotype" w:hAnsi="Palatino Linotype"/>
          <w:i/>
          <w:iCs/>
          <w:sz w:val="20"/>
          <w:szCs w:val="20"/>
        </w:rPr>
        <w:t xml:space="preserve"> Κορινθίους, ομιλία στ’</w:t>
      </w:r>
      <w:r w:rsidRPr="001842E2">
        <w:rPr>
          <w:rFonts w:ascii="Palatino Linotype" w:hAnsi="Palatino Linotype"/>
          <w:sz w:val="20"/>
          <w:szCs w:val="20"/>
        </w:rPr>
        <w:t xml:space="preserve">, 4, </w:t>
      </w:r>
      <w:r w:rsidRPr="001842E2">
        <w:rPr>
          <w:rFonts w:ascii="Palatino Linotype" w:hAnsi="Palatino Linotype"/>
          <w:sz w:val="20"/>
          <w:szCs w:val="20"/>
          <w:lang w:val="en-US"/>
        </w:rPr>
        <w:t>PG</w:t>
      </w:r>
      <w:r w:rsidRPr="001842E2">
        <w:rPr>
          <w:rFonts w:ascii="Palatino Linotype" w:hAnsi="Palatino Linotype"/>
          <w:sz w:val="20"/>
          <w:szCs w:val="20"/>
        </w:rPr>
        <w:t xml:space="preserve"> 61, 52-53. Μ. Βασίλειος, </w:t>
      </w:r>
      <w:r w:rsidRPr="001842E2">
        <w:rPr>
          <w:rFonts w:ascii="Palatino Linotype" w:hAnsi="Palatino Linotype"/>
          <w:i/>
          <w:iCs/>
          <w:sz w:val="20"/>
          <w:szCs w:val="20"/>
        </w:rPr>
        <w:t>Ασκητικαί Διατάξεις</w:t>
      </w:r>
      <w:r w:rsidRPr="001842E2">
        <w:rPr>
          <w:rFonts w:ascii="Palatino Linotype" w:hAnsi="Palatino Linotype"/>
          <w:sz w:val="20"/>
          <w:szCs w:val="20"/>
        </w:rPr>
        <w:t xml:space="preserve"> 18, 1-2, </w:t>
      </w:r>
      <w:r w:rsidRPr="001842E2">
        <w:rPr>
          <w:rFonts w:ascii="Palatino Linotype" w:hAnsi="Palatino Linotype"/>
          <w:sz w:val="20"/>
          <w:szCs w:val="20"/>
          <w:lang w:val="en-US"/>
        </w:rPr>
        <w:t>PG</w:t>
      </w:r>
      <w:r w:rsidRPr="001842E2">
        <w:rPr>
          <w:rFonts w:ascii="Palatino Linotype" w:hAnsi="Palatino Linotype"/>
          <w:sz w:val="20"/>
          <w:szCs w:val="20"/>
        </w:rPr>
        <w:t xml:space="preserve"> 31, 1381-1384). Είναι χαρακτηριστικά τα όσα διευκρινίζει </w:t>
      </w:r>
      <w:r w:rsidR="00C14200">
        <w:rPr>
          <w:rFonts w:ascii="Palatino Linotype" w:hAnsi="Palatino Linotype"/>
          <w:sz w:val="20"/>
          <w:szCs w:val="20"/>
        </w:rPr>
        <w:t>ένας</w:t>
      </w:r>
      <w:r w:rsidRPr="001842E2">
        <w:rPr>
          <w:rFonts w:ascii="Palatino Linotype" w:hAnsi="Palatino Linotype"/>
          <w:sz w:val="20"/>
          <w:szCs w:val="20"/>
        </w:rPr>
        <w:t xml:space="preserve"> σπουδαίος μοναχός από την Αίγυπτο, ο </w:t>
      </w:r>
      <w:r w:rsidRPr="001842E2">
        <w:rPr>
          <w:rFonts w:ascii="Palatino Linotype" w:hAnsi="Palatino Linotype"/>
          <w:b/>
          <w:bCs/>
          <w:sz w:val="20"/>
          <w:szCs w:val="20"/>
        </w:rPr>
        <w:t>Ισίδωρος ο Πηλουσιώτης</w:t>
      </w:r>
      <w:r w:rsidRPr="001842E2">
        <w:rPr>
          <w:rFonts w:ascii="Palatino Linotype" w:hAnsi="Palatino Linotype"/>
          <w:sz w:val="20"/>
          <w:szCs w:val="20"/>
        </w:rPr>
        <w:t xml:space="preserve"> (π. 360 – π. 450). Ότι δηλαδή τα λαμπρά οικοδομήματα που ανεγείρονται εις βάρος της αλληλεγγύης και της κοινωνικής δικαιοσύνη δεν αποτελούν παρά εκδηλώσεις φαραωνικής αλαζονείας και «λιθομανίας»! (Ισίδωρος Πηλουσιώτης, </w:t>
      </w:r>
      <w:r w:rsidRPr="001842E2">
        <w:rPr>
          <w:rFonts w:ascii="Palatino Linotype" w:hAnsi="Palatino Linotype"/>
          <w:i/>
          <w:iCs/>
          <w:sz w:val="20"/>
          <w:szCs w:val="20"/>
        </w:rPr>
        <w:t>Επιστολαί, ρνβ΄,</w:t>
      </w:r>
      <w:r w:rsidRPr="001842E2">
        <w:rPr>
          <w:rFonts w:ascii="Palatino Linotype" w:hAnsi="Palatino Linotype"/>
          <w:sz w:val="20"/>
          <w:szCs w:val="20"/>
        </w:rPr>
        <w:t xml:space="preserve"> </w:t>
      </w:r>
      <w:r w:rsidRPr="001842E2">
        <w:rPr>
          <w:rFonts w:ascii="Palatino Linotype" w:hAnsi="Palatino Linotype"/>
          <w:i/>
          <w:iCs/>
          <w:sz w:val="20"/>
          <w:szCs w:val="20"/>
        </w:rPr>
        <w:t>Συμμάχω</w:t>
      </w:r>
      <w:r w:rsidRPr="001842E2">
        <w:rPr>
          <w:rFonts w:ascii="Palatino Linotype" w:hAnsi="Palatino Linotype"/>
          <w:sz w:val="20"/>
          <w:szCs w:val="20"/>
        </w:rPr>
        <w:t xml:space="preserve">, </w:t>
      </w:r>
      <w:r w:rsidRPr="001842E2">
        <w:rPr>
          <w:rFonts w:ascii="Palatino Linotype" w:hAnsi="Palatino Linotype"/>
          <w:sz w:val="20"/>
          <w:szCs w:val="20"/>
          <w:lang w:val="en-US"/>
        </w:rPr>
        <w:t>PG</w:t>
      </w:r>
      <w:r w:rsidRPr="001842E2">
        <w:rPr>
          <w:rFonts w:ascii="Palatino Linotype" w:hAnsi="Palatino Linotype"/>
          <w:sz w:val="20"/>
          <w:szCs w:val="20"/>
        </w:rPr>
        <w:t xml:space="preserve"> 78, 283</w:t>
      </w:r>
      <w:r w:rsidRPr="001842E2">
        <w:rPr>
          <w:rFonts w:ascii="Palatino Linotype" w:hAnsi="Palatino Linotype"/>
          <w:sz w:val="20"/>
          <w:szCs w:val="20"/>
          <w:lang w:val="en-US"/>
        </w:rPr>
        <w:t>C</w:t>
      </w:r>
      <w:r w:rsidRPr="001842E2">
        <w:rPr>
          <w:rFonts w:ascii="Palatino Linotype" w:hAnsi="Palatino Linotype"/>
          <w:sz w:val="20"/>
          <w:szCs w:val="20"/>
        </w:rPr>
        <w:t>-285</w:t>
      </w:r>
      <w:r w:rsidRPr="001842E2">
        <w:rPr>
          <w:rFonts w:ascii="Palatino Linotype" w:hAnsi="Palatino Linotype"/>
          <w:sz w:val="20"/>
          <w:szCs w:val="20"/>
          <w:lang w:val="en-US"/>
        </w:rPr>
        <w:t>A</w:t>
      </w:r>
      <w:r w:rsidRPr="001842E2">
        <w:rPr>
          <w:rFonts w:ascii="Palatino Linotype" w:hAnsi="Palatino Linotype"/>
          <w:sz w:val="20"/>
          <w:szCs w:val="20"/>
        </w:rPr>
        <w:t xml:space="preserve">). </w:t>
      </w:r>
    </w:p>
    <w:p w:rsidR="002A12C9" w:rsidRPr="001842E2" w:rsidRDefault="002A12C9" w:rsidP="002A12C9">
      <w:pPr>
        <w:pStyle w:val="Web"/>
        <w:spacing w:before="0" w:beforeAutospacing="0" w:after="0" w:afterAutospacing="0"/>
        <w:jc w:val="both"/>
        <w:rPr>
          <w:rFonts w:ascii="Palatino Linotype" w:hAnsi="Palatino Linotype"/>
          <w:sz w:val="20"/>
          <w:szCs w:val="20"/>
        </w:rPr>
      </w:pPr>
    </w:p>
    <w:p w:rsidR="00656714" w:rsidRPr="00C54F10" w:rsidRDefault="00082D84" w:rsidP="00082D84">
      <w:pPr>
        <w:rPr>
          <w:rFonts w:ascii="Palatino Linotype" w:hAnsi="Palatino Linotype"/>
          <w:b/>
          <w:sz w:val="22"/>
          <w:szCs w:val="22"/>
        </w:rPr>
      </w:pPr>
      <w:r w:rsidRPr="00C54F10">
        <w:rPr>
          <w:rFonts w:ascii="Palatino Linotype" w:hAnsi="Palatino Linotype"/>
          <w:b/>
          <w:bCs/>
          <w:color w:val="FF0000"/>
          <w:sz w:val="22"/>
          <w:szCs w:val="22"/>
        </w:rPr>
        <w:t>27.</w:t>
      </w:r>
      <w:r w:rsidRPr="00C54F10">
        <w:rPr>
          <w:rFonts w:ascii="Palatino Linotype" w:hAnsi="Palatino Linotype"/>
          <w:b/>
          <w:sz w:val="22"/>
          <w:szCs w:val="22"/>
        </w:rPr>
        <w:t xml:space="preserve">  </w:t>
      </w:r>
      <w:r w:rsidR="00656714" w:rsidRPr="00C54F10">
        <w:rPr>
          <w:rFonts w:ascii="Palatino Linotype" w:hAnsi="Palatino Linotype"/>
          <w:b/>
          <w:sz w:val="22"/>
          <w:szCs w:val="22"/>
        </w:rPr>
        <w:t>Η οργάνωση του μοναχισμού από τον Παχώμιο</w:t>
      </w:r>
    </w:p>
    <w:p w:rsidR="00C54F10" w:rsidRDefault="00C54F10" w:rsidP="001842E2">
      <w:pPr>
        <w:jc w:val="both"/>
        <w:rPr>
          <w:rFonts w:ascii="Palatino Linotype" w:hAnsi="Palatino Linotype" w:cs="Arial"/>
          <w:color w:val="000000"/>
          <w:sz w:val="20"/>
          <w:szCs w:val="20"/>
        </w:rPr>
      </w:pPr>
    </w:p>
    <w:p w:rsidR="00656714" w:rsidRPr="001842E2" w:rsidRDefault="00656714" w:rsidP="001842E2">
      <w:pPr>
        <w:jc w:val="both"/>
        <w:rPr>
          <w:rFonts w:ascii="Palatino Linotype" w:hAnsi="Palatino Linotype"/>
          <w:color w:val="000000"/>
          <w:sz w:val="20"/>
          <w:szCs w:val="20"/>
        </w:rPr>
      </w:pPr>
      <w:r w:rsidRPr="001842E2">
        <w:rPr>
          <w:rFonts w:ascii="Palatino Linotype" w:hAnsi="Palatino Linotype" w:cs="Arial"/>
          <w:color w:val="000000"/>
          <w:sz w:val="20"/>
          <w:szCs w:val="20"/>
        </w:rPr>
        <w:t>Ο Παχώμιος (290-348) ήταν σύγχρονος του Αγ. Αντωνίου, γεννημένος από ειδωλολάτρες γονείς στην Άνω Θηβαΐδα της Αιγύπτου. Υπηρέτησε στο</w:t>
      </w:r>
      <w:r w:rsidR="00357D4A">
        <w:rPr>
          <w:rFonts w:ascii="Palatino Linotype" w:hAnsi="Palatino Linotype" w:cs="Arial"/>
          <w:color w:val="000000"/>
          <w:sz w:val="20"/>
          <w:szCs w:val="20"/>
        </w:rPr>
        <w:t>ν</w:t>
      </w:r>
      <w:r w:rsidRPr="001842E2">
        <w:rPr>
          <w:rFonts w:ascii="Palatino Linotype" w:hAnsi="Palatino Linotype" w:cs="Arial"/>
          <w:color w:val="000000"/>
          <w:sz w:val="20"/>
          <w:szCs w:val="20"/>
        </w:rPr>
        <w:t xml:space="preserve"> στρατό και έλαβε μέρος στην </w:t>
      </w:r>
      <w:r w:rsidRPr="001842E2">
        <w:rPr>
          <w:rFonts w:ascii="Palatino Linotype" w:hAnsi="Palatino Linotype" w:cs="Arial"/>
          <w:color w:val="000000"/>
          <w:sz w:val="20"/>
          <w:szCs w:val="20"/>
        </w:rPr>
        <w:lastRenderedPageBreak/>
        <w:t>εκστρατεία του Κωνσταντίνου κατά του Λικινίου. Βαφτίστηκε χριστιανός αφού απολύθηκε από το</w:t>
      </w:r>
      <w:r w:rsidR="00357D4A">
        <w:rPr>
          <w:rFonts w:ascii="Palatino Linotype" w:hAnsi="Palatino Linotype" w:cs="Arial"/>
          <w:color w:val="000000"/>
          <w:sz w:val="20"/>
          <w:szCs w:val="20"/>
        </w:rPr>
        <w:t>ν</w:t>
      </w:r>
      <w:r w:rsidRPr="001842E2">
        <w:rPr>
          <w:rFonts w:ascii="Palatino Linotype" w:hAnsi="Palatino Linotype" w:cs="Arial"/>
          <w:color w:val="000000"/>
          <w:sz w:val="20"/>
          <w:szCs w:val="20"/>
        </w:rPr>
        <w:t xml:space="preserve"> στρατό. Έζησε 6-7 χρόνια σαν αναχωρητής στη νησίδα Τάβεννη του Νείλου.  Η φήμη του έλκυσε πολλούς μοναχούς κι έτσι </w:t>
      </w:r>
      <w:r w:rsidRPr="001842E2">
        <w:rPr>
          <w:rFonts w:ascii="Palatino Linotype" w:hAnsi="Palatino Linotype"/>
          <w:color w:val="000000"/>
          <w:sz w:val="20"/>
          <w:szCs w:val="20"/>
        </w:rPr>
        <w:t xml:space="preserve"> σ</w:t>
      </w:r>
      <w:r w:rsidRPr="001842E2">
        <w:rPr>
          <w:rFonts w:ascii="Palatino Linotype" w:hAnsi="Palatino Linotype" w:cs="Arial"/>
          <w:color w:val="000000"/>
          <w:sz w:val="20"/>
          <w:szCs w:val="20"/>
        </w:rPr>
        <w:t xml:space="preserve">ιγά σιγά μια κοινότητα μαθητών συγκεντρώθηκε κοντά του. Σύμφωνα με τη </w:t>
      </w:r>
      <w:r w:rsidRPr="001842E2">
        <w:rPr>
          <w:rFonts w:ascii="Palatino Linotype" w:hAnsi="Palatino Linotype" w:cs="Arial"/>
          <w:i/>
          <w:iCs/>
          <w:color w:val="000000"/>
          <w:sz w:val="20"/>
          <w:szCs w:val="20"/>
        </w:rPr>
        <w:t>Λαυσαϊκή Ιστορία</w:t>
      </w:r>
      <w:r w:rsidRPr="001842E2">
        <w:rPr>
          <w:rFonts w:ascii="Palatino Linotype" w:hAnsi="Palatino Linotype" w:cs="Arial"/>
          <w:color w:val="000000"/>
          <w:sz w:val="20"/>
          <w:szCs w:val="20"/>
        </w:rPr>
        <w:t xml:space="preserve"> (420 μ.Χ.):</w:t>
      </w:r>
    </w:p>
    <w:p w:rsidR="005801AF" w:rsidRDefault="00656714" w:rsidP="001842E2">
      <w:pPr>
        <w:jc w:val="both"/>
        <w:rPr>
          <w:rFonts w:ascii="Palatino Linotype" w:hAnsi="Palatino Linotype" w:cs="Arial"/>
          <w:color w:val="000000"/>
          <w:sz w:val="20"/>
          <w:szCs w:val="20"/>
        </w:rPr>
      </w:pPr>
      <w:r w:rsidRPr="001842E2">
        <w:rPr>
          <w:rFonts w:ascii="Palatino Linotype" w:hAnsi="Palatino Linotype" w:cs="Arial"/>
          <w:i/>
          <w:iCs/>
          <w:sz w:val="20"/>
          <w:szCs w:val="20"/>
        </w:rPr>
        <w:t>«Όταν αυτός είδε τους αδελφούς να συγκεντρώνονται γύρω του, καθόρισε τον εξής κανόνα γι’ αυτούς: κάθε μοναχός θα ήταν υπεύθυνος για τον εαυτό του και θα απασχολούσε τον εαυτό του με εργασία για λογαριασμό του. Αλλά θα έχουν ένα κοινό ταμείο για τις υλικές ανάγκες: π.χ. για τροφή, ή και για τα έξοδα που χρειάζονταν για τους επισκέπτες που έρχονταν να τους επισκεφθούν -γιατί κι αυτοί έτρωγαν μαζί. Οι μοναχοί έπρεπε να αναθέσουν σ’ αυτόν τη διαχείριση αυτού που είχαν να διαθέσουν, και αυτό να το έκαναν ελεύθερα και εκούσια, εμπιστευόμενοι σ' αυτόν να φροντίζει για όλες τις ανάγκες τους. Εθεωρείτο ότι αυτός ήταν το έμπιστο όργανό τους σε θέματα εργασίας και ο κατά Θεόν πατέρας τους».</w:t>
      </w:r>
      <w:r w:rsidRPr="001842E2">
        <w:rPr>
          <w:rFonts w:ascii="Palatino Linotype" w:hAnsi="Palatino Linotype" w:cs="Arial"/>
          <w:color w:val="000000"/>
          <w:sz w:val="20"/>
          <w:szCs w:val="20"/>
        </w:rPr>
        <w:t xml:space="preserve"> </w:t>
      </w:r>
    </w:p>
    <w:p w:rsidR="005801AF" w:rsidRDefault="00011CAB" w:rsidP="001842E2">
      <w:pPr>
        <w:jc w:val="both"/>
        <w:rPr>
          <w:rFonts w:ascii="Palatino Linotype" w:hAnsi="Palatino Linotype" w:cs="Arial"/>
          <w:color w:val="000000"/>
          <w:sz w:val="20"/>
          <w:szCs w:val="20"/>
        </w:rPr>
      </w:pPr>
      <w:r>
        <w:rPr>
          <w:noProof/>
        </w:rPr>
        <w:drawing>
          <wp:anchor distT="0" distB="0" distL="114300" distR="114300" simplePos="0" relativeHeight="251662848" behindDoc="1" locked="0" layoutInCell="1" allowOverlap="1">
            <wp:simplePos x="0" y="0"/>
            <wp:positionH relativeFrom="column">
              <wp:posOffset>2057400</wp:posOffset>
            </wp:positionH>
            <wp:positionV relativeFrom="paragraph">
              <wp:posOffset>60960</wp:posOffset>
            </wp:positionV>
            <wp:extent cx="3229610" cy="2914015"/>
            <wp:effectExtent l="19050" t="0" r="8890" b="0"/>
            <wp:wrapTight wrapText="bothSides">
              <wp:wrapPolygon edited="0">
                <wp:start x="-127" y="0"/>
                <wp:lineTo x="-127" y="21463"/>
                <wp:lineTo x="21659" y="21463"/>
                <wp:lineTo x="21659" y="0"/>
                <wp:lineTo x="-127" y="0"/>
              </wp:wrapPolygon>
            </wp:wrapTight>
            <wp:docPr id="84" name="Εικόνα 84" descr="ΠΑΧΩΜΙ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ΠΑΧΩΜΙΟΣ"/>
                    <pic:cNvPicPr>
                      <a:picLocks noChangeAspect="1" noChangeArrowheads="1"/>
                    </pic:cNvPicPr>
                  </pic:nvPicPr>
                  <pic:blipFill>
                    <a:blip r:embed="rId20" cstate="print"/>
                    <a:srcRect/>
                    <a:stretch>
                      <a:fillRect/>
                    </a:stretch>
                  </pic:blipFill>
                  <pic:spPr bwMode="auto">
                    <a:xfrm>
                      <a:off x="0" y="0"/>
                      <a:ext cx="3229610" cy="2914015"/>
                    </a:xfrm>
                    <a:prstGeom prst="rect">
                      <a:avLst/>
                    </a:prstGeom>
                    <a:noFill/>
                    <a:ln w="9525">
                      <a:noFill/>
                      <a:miter lim="800000"/>
                      <a:headEnd/>
                      <a:tailEnd/>
                    </a:ln>
                  </pic:spPr>
                </pic:pic>
              </a:graphicData>
            </a:graphic>
          </wp:anchor>
        </w:drawing>
      </w:r>
      <w:r w:rsidR="00656714" w:rsidRPr="001842E2">
        <w:rPr>
          <w:rFonts w:ascii="Palatino Linotype" w:hAnsi="Palatino Linotype" w:cs="Arial"/>
          <w:color w:val="000000"/>
          <w:sz w:val="20"/>
          <w:szCs w:val="20"/>
        </w:rPr>
        <w:t>Ωστόσο τα πράγματα δεν πήγαν καλά. «</w:t>
      </w:r>
      <w:r w:rsidR="00656714" w:rsidRPr="001842E2">
        <w:rPr>
          <w:rFonts w:ascii="Palatino Linotype" w:hAnsi="Palatino Linotype" w:cs="Arial"/>
          <w:i/>
          <w:iCs/>
          <w:color w:val="000000"/>
          <w:sz w:val="20"/>
          <w:szCs w:val="20"/>
        </w:rPr>
        <w:t>Βλέποντας την ταπείνωση και την ηπιότητά του, οι μοναχοί του φέρνονταν αλαζονικά και με παντελή έλλειψη αβροφροσύνης. Και όσες φορές έπρεπε να πάρει μια απόφαση για τη</w:t>
      </w:r>
      <w:r w:rsidR="00C14200">
        <w:rPr>
          <w:rFonts w:ascii="Palatino Linotype" w:hAnsi="Palatino Linotype" w:cs="Arial"/>
          <w:i/>
          <w:iCs/>
          <w:color w:val="000000"/>
          <w:sz w:val="20"/>
          <w:szCs w:val="20"/>
        </w:rPr>
        <w:t>ν τακτοποίηση ορισμένων υποθέσεώ</w:t>
      </w:r>
      <w:r w:rsidR="00656714" w:rsidRPr="001842E2">
        <w:rPr>
          <w:rFonts w:ascii="Palatino Linotype" w:hAnsi="Palatino Linotype" w:cs="Arial"/>
          <w:i/>
          <w:iCs/>
          <w:color w:val="000000"/>
          <w:sz w:val="20"/>
          <w:szCs w:val="20"/>
        </w:rPr>
        <w:t>ν τους, αυτοί του αντιμιλούσαν κατά πρόσωπο και τον προσέβαλαν, λέγοντας ότι δεν θα τον υπάκουαν. Αλλά αυτός, χωρίς να τους φέρεται καθόλου με τον ίδιο τρόπο, τους ανεχόταν με υπομονή: 'θα δουν', έλεγε, 'την υπομονή μου και τη λύπη μου, και θα επιστρέψουν στον Θεό. Θα μετανοήσουν και θα φοβηθούν τον Θεό</w:t>
      </w:r>
      <w:r w:rsidR="00656714" w:rsidRPr="001842E2">
        <w:rPr>
          <w:rFonts w:ascii="Palatino Linotype" w:hAnsi="Palatino Linotype" w:cs="Arial"/>
          <w:color w:val="000000"/>
          <w:sz w:val="20"/>
          <w:szCs w:val="20"/>
        </w:rPr>
        <w:t xml:space="preserve">». </w:t>
      </w:r>
    </w:p>
    <w:p w:rsidR="00656714" w:rsidRPr="001842E2" w:rsidRDefault="00656714" w:rsidP="001842E2">
      <w:pPr>
        <w:jc w:val="both"/>
        <w:rPr>
          <w:rFonts w:ascii="Palatino Linotype" w:hAnsi="Palatino Linotype" w:cs="Arial"/>
          <w:color w:val="000000"/>
          <w:sz w:val="20"/>
          <w:szCs w:val="20"/>
        </w:rPr>
      </w:pPr>
      <w:r w:rsidRPr="001842E2">
        <w:rPr>
          <w:rFonts w:ascii="Palatino Linotype" w:hAnsi="Palatino Linotype" w:cs="Arial"/>
          <w:color w:val="000000"/>
          <w:sz w:val="20"/>
          <w:szCs w:val="20"/>
        </w:rPr>
        <w:t xml:space="preserve">Για πέντε περίπου χρόνια ο Παχώμιος υπέφερε αυτή την προσβλητική συμπεριφορά. Τελικά, μετά από πολλή προσευχή, ο Παχώμιος άλλαξε ριζικά στάση. Οργάνωσε τους μοναχούς πάνω σε αρχές αυστηρής πειθαρχίας. </w:t>
      </w:r>
    </w:p>
    <w:p w:rsidR="00C54F10" w:rsidRDefault="00C54F10" w:rsidP="00C54F10">
      <w:pPr>
        <w:jc w:val="both"/>
        <w:rPr>
          <w:rFonts w:ascii="Palatino Linotype" w:hAnsi="Palatino Linotype" w:cs="Arial"/>
          <w:b/>
          <w:bCs/>
          <w:color w:val="000000"/>
          <w:sz w:val="20"/>
          <w:szCs w:val="20"/>
        </w:rPr>
      </w:pPr>
    </w:p>
    <w:p w:rsidR="005801AF" w:rsidRPr="00011B7C" w:rsidRDefault="00656714" w:rsidP="00C54F10">
      <w:pPr>
        <w:jc w:val="both"/>
        <w:rPr>
          <w:rFonts w:ascii="Palatino Linotype" w:hAnsi="Palatino Linotype" w:cs="Arial"/>
          <w:b/>
          <w:bCs/>
          <w:color w:val="000000"/>
          <w:sz w:val="20"/>
          <w:szCs w:val="20"/>
        </w:rPr>
      </w:pPr>
      <w:r w:rsidRPr="00011B7C">
        <w:rPr>
          <w:rFonts w:ascii="Palatino Linotype" w:hAnsi="Palatino Linotype" w:cs="Arial"/>
          <w:b/>
          <w:bCs/>
          <w:color w:val="000000"/>
          <w:sz w:val="20"/>
          <w:szCs w:val="20"/>
        </w:rPr>
        <w:t xml:space="preserve">Ο μοναστικός κανόνας </w:t>
      </w:r>
      <w:r w:rsidR="005801AF" w:rsidRPr="00011B7C">
        <w:rPr>
          <w:rFonts w:ascii="Palatino Linotype" w:hAnsi="Palatino Linotype" w:cs="Arial"/>
          <w:b/>
          <w:bCs/>
          <w:color w:val="000000"/>
          <w:sz w:val="20"/>
          <w:szCs w:val="20"/>
        </w:rPr>
        <w:t>του Παχωμίου</w:t>
      </w:r>
    </w:p>
    <w:p w:rsidR="00656714" w:rsidRPr="001842E2" w:rsidRDefault="005801AF" w:rsidP="005801AF">
      <w:pPr>
        <w:jc w:val="both"/>
        <w:rPr>
          <w:rFonts w:ascii="Palatino Linotype" w:hAnsi="Palatino Linotype" w:cs="Arial"/>
          <w:color w:val="000000"/>
          <w:sz w:val="20"/>
          <w:szCs w:val="20"/>
        </w:rPr>
      </w:pPr>
      <w:r>
        <w:rPr>
          <w:rFonts w:ascii="Palatino Linotype" w:hAnsi="Palatino Linotype" w:cs="Arial"/>
          <w:color w:val="000000"/>
          <w:sz w:val="20"/>
          <w:szCs w:val="20"/>
        </w:rPr>
        <w:t>Ε</w:t>
      </w:r>
      <w:r w:rsidR="00656714" w:rsidRPr="001842E2">
        <w:rPr>
          <w:rFonts w:ascii="Palatino Linotype" w:hAnsi="Palatino Linotype" w:cs="Arial"/>
          <w:color w:val="000000"/>
          <w:sz w:val="20"/>
          <w:szCs w:val="20"/>
        </w:rPr>
        <w:t>ίναι ο πρώτος μο</w:t>
      </w:r>
      <w:r>
        <w:rPr>
          <w:rFonts w:ascii="Palatino Linotype" w:hAnsi="Palatino Linotype" w:cs="Arial"/>
          <w:color w:val="000000"/>
          <w:sz w:val="20"/>
          <w:szCs w:val="20"/>
        </w:rPr>
        <w:t>ναστικός κανόνας που γνωρίζουμε και αποτελείται</w:t>
      </w:r>
      <w:r w:rsidR="00656714" w:rsidRPr="001842E2">
        <w:rPr>
          <w:rFonts w:ascii="Palatino Linotype" w:hAnsi="Palatino Linotype" w:cs="Arial"/>
          <w:color w:val="000000"/>
          <w:sz w:val="20"/>
          <w:szCs w:val="20"/>
        </w:rPr>
        <w:t xml:space="preserve"> από 194 άρθρα. Κανένας δεν μπορούσε να γίνει δεκτός αν δεν ήξερε να διαβάζει - γι’ αυτό ο «δόκιμος» μοναχός ήταν υποχρεωμένος να μάθει </w:t>
      </w:r>
      <w:r>
        <w:rPr>
          <w:rFonts w:ascii="Palatino Linotype" w:hAnsi="Palatino Linotype" w:cs="Arial"/>
          <w:color w:val="000000"/>
          <w:sz w:val="20"/>
          <w:szCs w:val="20"/>
        </w:rPr>
        <w:t>ανάγνωση και γραφή</w:t>
      </w:r>
      <w:r w:rsidR="00656714" w:rsidRPr="001842E2">
        <w:rPr>
          <w:rFonts w:ascii="Palatino Linotype" w:hAnsi="Palatino Linotype" w:cs="Arial"/>
          <w:color w:val="000000"/>
          <w:sz w:val="20"/>
          <w:szCs w:val="20"/>
        </w:rPr>
        <w:t>. Ο βασικός κανόνας τη</w:t>
      </w:r>
      <w:r>
        <w:rPr>
          <w:rFonts w:ascii="Palatino Linotype" w:hAnsi="Palatino Linotype" w:cs="Arial"/>
          <w:color w:val="000000"/>
          <w:sz w:val="20"/>
          <w:szCs w:val="20"/>
        </w:rPr>
        <w:t xml:space="preserve">ς κοινότητας είναι </w:t>
      </w:r>
      <w:r w:rsidR="00656714" w:rsidRPr="001842E2">
        <w:rPr>
          <w:rFonts w:ascii="Palatino Linotype" w:hAnsi="Palatino Linotype" w:cs="Arial"/>
          <w:color w:val="000000"/>
          <w:sz w:val="20"/>
          <w:szCs w:val="20"/>
        </w:rPr>
        <w:t xml:space="preserve">η αυστηρή, πιστή προσήλωση στους καθιερωμένους κανόνες, που αναφέρονται ακόμα και στις πιο μικρές λεπτομέρειες της καθημερινής ζωής.   </w:t>
      </w:r>
    </w:p>
    <w:p w:rsidR="00656714" w:rsidRPr="001842E2" w:rsidRDefault="00656714" w:rsidP="00D014F8">
      <w:pPr>
        <w:jc w:val="both"/>
        <w:rPr>
          <w:rFonts w:ascii="Palatino Linotype" w:hAnsi="Palatino Linotype"/>
          <w:color w:val="000000"/>
          <w:sz w:val="20"/>
          <w:szCs w:val="20"/>
        </w:rPr>
      </w:pPr>
      <w:r w:rsidRPr="001842E2">
        <w:rPr>
          <w:rFonts w:ascii="Palatino Linotype" w:hAnsi="Palatino Linotype"/>
          <w:color w:val="000000"/>
          <w:sz w:val="20"/>
          <w:szCs w:val="20"/>
        </w:rPr>
        <w:t xml:space="preserve">Οι μοναχοί ζούσαν ανά τρεις σε μικρά οικήματα. Ο Παχώμιος επέβαλε στους μοναχούς κοινή προσευχή κάθε πρωί και βράδυ, κοινή εργασία, κοινά έσοδα, κοινές δαπάνες, κοινά γεύματα και ομοιόμορφη ενδυμασία. </w:t>
      </w:r>
      <w:r w:rsidR="00D014F8">
        <w:rPr>
          <w:rFonts w:ascii="Palatino Linotype" w:hAnsi="Palatino Linotype"/>
          <w:color w:val="000000"/>
          <w:sz w:val="20"/>
          <w:szCs w:val="20"/>
        </w:rPr>
        <w:t xml:space="preserve">Οι μοναχοί </w:t>
      </w:r>
      <w:r w:rsidR="00D014F8" w:rsidRPr="001842E2">
        <w:rPr>
          <w:rFonts w:ascii="Palatino Linotype" w:hAnsi="Palatino Linotype"/>
          <w:color w:val="000000"/>
          <w:sz w:val="20"/>
          <w:szCs w:val="20"/>
        </w:rPr>
        <w:t xml:space="preserve">μεταλάμβαναν κάθε Σάββατο και Κυριακή. </w:t>
      </w:r>
      <w:r w:rsidRPr="001842E2">
        <w:rPr>
          <w:rFonts w:ascii="Palatino Linotype" w:hAnsi="Palatino Linotype"/>
          <w:color w:val="000000"/>
          <w:sz w:val="20"/>
          <w:szCs w:val="20"/>
        </w:rPr>
        <w:t xml:space="preserve">Τα γεύματά τους αποτελούνταν από φυτικές τροφές και τυρί. Στη διάρκειά </w:t>
      </w:r>
      <w:r w:rsidR="005801AF">
        <w:rPr>
          <w:rFonts w:ascii="Palatino Linotype" w:hAnsi="Palatino Linotype"/>
          <w:color w:val="000000"/>
          <w:sz w:val="20"/>
          <w:szCs w:val="20"/>
        </w:rPr>
        <w:t>τους,</w:t>
      </w:r>
      <w:r w:rsidRPr="001842E2">
        <w:rPr>
          <w:rFonts w:ascii="Palatino Linotype" w:hAnsi="Palatino Linotype"/>
          <w:color w:val="000000"/>
          <w:sz w:val="20"/>
          <w:szCs w:val="20"/>
        </w:rPr>
        <w:t xml:space="preserve"> οι μοναχοί είχαν καλυμμένο το πρόσωπό τους, δεν μιλούσαν μεταξύ τους και συνεννούνταν με νεύματα. Η ομοιόμορφη στολή τους αποτελείτο από τα εξής ενδύματα: λινό χιτώνα (λεβιτωνάριο) που έφτανε λίγο κάτω από τα γόνατα και κρατιόταν με ζώνη, λευκό μάλλινο ένδυμα από πρόβατο ή κατσίκι (μηλωτή) επίσης κρατημένο με ζώνη και ως τα γόνατα, κωνοειδή κουκούλα (κουκούλιον) που στο πίσω μέρος έφτανε ως τους </w:t>
      </w:r>
      <w:r w:rsidRPr="001842E2">
        <w:rPr>
          <w:rFonts w:ascii="Palatino Linotype" w:hAnsi="Palatino Linotype"/>
          <w:color w:val="000000"/>
          <w:sz w:val="20"/>
          <w:szCs w:val="20"/>
        </w:rPr>
        <w:lastRenderedPageBreak/>
        <w:t xml:space="preserve">ώμους και μικρό λινό ωμοφόριο (μαφόριον) που κάλυπτε τον αυχένα και τους ώμους. Παπούτσια χρησιμοποιούσαν σπάνια. </w:t>
      </w:r>
      <w:r w:rsidRPr="001842E2">
        <w:rPr>
          <w:rFonts w:ascii="Palatino Linotype" w:hAnsi="Palatino Linotype" w:cs="Arial"/>
          <w:color w:val="000000"/>
          <w:sz w:val="20"/>
          <w:szCs w:val="20"/>
        </w:rPr>
        <w:t xml:space="preserve">Στον καθένα δινόταν να κάνει χειρονακτική εργασία που ήταν αυστηρά καθορισμένη: έργα σχετικά με τη γεωργία, την κατασκευή λέμβων, την κατασκευή καλαθιών, την ύφανση. Σε κανέναν δεν επιτρεπόταν να αλλάξει μόνος του αυτά τα έργα ή να τα αυξήσει. </w:t>
      </w:r>
      <w:r w:rsidR="005801AF">
        <w:rPr>
          <w:rFonts w:ascii="Palatino Linotype" w:hAnsi="Palatino Linotype"/>
          <w:color w:val="000000"/>
          <w:sz w:val="20"/>
          <w:szCs w:val="20"/>
        </w:rPr>
        <w:t xml:space="preserve">Οι μοναχοί </w:t>
      </w:r>
      <w:r w:rsidRPr="001842E2">
        <w:rPr>
          <w:rFonts w:ascii="Palatino Linotype" w:hAnsi="Palatino Linotype"/>
          <w:color w:val="000000"/>
          <w:sz w:val="20"/>
          <w:szCs w:val="20"/>
        </w:rPr>
        <w:t>κοιμούνταν καθισμένοι</w:t>
      </w:r>
      <w:r w:rsidR="00D014F8">
        <w:rPr>
          <w:rFonts w:ascii="Palatino Linotype" w:hAnsi="Palatino Linotype"/>
          <w:color w:val="000000"/>
          <w:sz w:val="20"/>
          <w:szCs w:val="20"/>
        </w:rPr>
        <w:t>.</w:t>
      </w:r>
      <w:r w:rsidRPr="001842E2">
        <w:rPr>
          <w:rFonts w:ascii="Palatino Linotype" w:hAnsi="Palatino Linotype"/>
          <w:color w:val="000000"/>
          <w:sz w:val="20"/>
          <w:szCs w:val="20"/>
        </w:rPr>
        <w:t xml:space="preserve"> Διαιρούνταν σε 24 τάγματα, καθένα από τα οποία χαρακτηριζόταν με ένα γράμμα της αλφαβήτου. Με αυτόν τον τρόπο οι μοναχοί διαβαθμίζονταν ανάλογα.</w:t>
      </w:r>
    </w:p>
    <w:p w:rsidR="00656714" w:rsidRPr="00A13EF9" w:rsidRDefault="00656714" w:rsidP="00A13EF9">
      <w:pPr>
        <w:jc w:val="both"/>
        <w:rPr>
          <w:rFonts w:ascii="Palatino Linotype" w:hAnsi="Palatino Linotype" w:cs="Arial"/>
          <w:color w:val="000000"/>
          <w:sz w:val="20"/>
          <w:szCs w:val="20"/>
        </w:rPr>
      </w:pPr>
      <w:r w:rsidRPr="001842E2">
        <w:rPr>
          <w:rFonts w:ascii="Palatino Linotype" w:hAnsi="Palatino Linotype" w:cs="Arial"/>
          <w:color w:val="000000"/>
          <w:sz w:val="20"/>
          <w:szCs w:val="20"/>
        </w:rPr>
        <w:t xml:space="preserve"> Όταν μεγάλωσε το μοναστήρι στην Ταβεννησία, ο Άγ. Παχώμιος δημιούργησε γρήγορα ένα δεύτερο του ίδιου είδους σε ένα εγκαταλελειμμένο χωριό κοντά στην Ταβεννησία. Η αδελφή του Μαρία, του ζήτησε να ιδρύσει και να οργανώσει ένα μοναστήρι για μοναχές εκεί κοντά. Ο Αγ. Παχώμιος συμφώνησε στο αίτημά της: «</w:t>
      </w:r>
      <w:r w:rsidRPr="001842E2">
        <w:rPr>
          <w:rFonts w:ascii="Palatino Linotype" w:hAnsi="Palatino Linotype" w:cs="Arial"/>
          <w:i/>
          <w:iCs/>
          <w:color w:val="000000"/>
          <w:sz w:val="20"/>
          <w:szCs w:val="20"/>
        </w:rPr>
        <w:t>Και υπήρχαν εκεί πολλές γυναίκες που ήταν μοναχές, και οι οποίες τηρούσαν πιστά αυτόν τον κανόνα ζωής, και αυτές ήλθαν από την άλλη πλευρά του ποταμού και πέρα από αυτόν, και υπήρχαν επίσης γυναίκες παντρεμένες που ήλθαν από την άλλη πλευρά του ποταμού από λίγη απόσταση</w:t>
      </w:r>
      <w:r w:rsidRPr="001842E2">
        <w:rPr>
          <w:rFonts w:ascii="Palatino Linotype" w:hAnsi="Palatino Linotype" w:cs="Arial"/>
          <w:color w:val="000000"/>
          <w:sz w:val="20"/>
          <w:szCs w:val="20"/>
        </w:rPr>
        <w:t xml:space="preserve">». </w:t>
      </w:r>
    </w:p>
    <w:p w:rsidR="00A21757" w:rsidRDefault="00A13EF9" w:rsidP="001A6734">
      <w:pPr>
        <w:jc w:val="right"/>
        <w:rPr>
          <w:rFonts w:ascii="Palatino Linotype" w:hAnsi="Palatino Linotype"/>
          <w:color w:val="000000"/>
          <w:sz w:val="16"/>
          <w:szCs w:val="16"/>
        </w:rPr>
      </w:pPr>
      <w:r>
        <w:rPr>
          <w:rFonts w:ascii="Palatino Linotype" w:hAnsi="Palatino Linotype"/>
          <w:color w:val="000000"/>
          <w:sz w:val="16"/>
          <w:szCs w:val="16"/>
        </w:rPr>
        <w:t>Από: Παλλ</w:t>
      </w:r>
      <w:r w:rsidR="00A21757">
        <w:rPr>
          <w:rFonts w:ascii="Palatino Linotype" w:hAnsi="Palatino Linotype"/>
          <w:color w:val="000000"/>
          <w:sz w:val="16"/>
          <w:szCs w:val="16"/>
        </w:rPr>
        <w:t>άδιος</w:t>
      </w:r>
      <w:r w:rsidR="00656714" w:rsidRPr="001842E2">
        <w:rPr>
          <w:rFonts w:ascii="Palatino Linotype" w:hAnsi="Palatino Linotype"/>
          <w:color w:val="000000"/>
          <w:sz w:val="16"/>
          <w:szCs w:val="16"/>
        </w:rPr>
        <w:t xml:space="preserve">, </w:t>
      </w:r>
      <w:r w:rsidR="00656714" w:rsidRPr="001842E2">
        <w:rPr>
          <w:rFonts w:ascii="Palatino Linotype" w:hAnsi="Palatino Linotype"/>
          <w:i/>
          <w:iCs/>
          <w:color w:val="000000"/>
          <w:sz w:val="16"/>
          <w:szCs w:val="16"/>
        </w:rPr>
        <w:t>Λαυσαϊκή Ιστορία</w:t>
      </w:r>
      <w:r>
        <w:rPr>
          <w:rFonts w:ascii="Palatino Linotype" w:hAnsi="Palatino Linotype"/>
          <w:i/>
          <w:iCs/>
          <w:color w:val="000000"/>
          <w:sz w:val="16"/>
          <w:szCs w:val="16"/>
        </w:rPr>
        <w:t xml:space="preserve">, </w:t>
      </w:r>
      <w:r w:rsidRPr="00A13EF9">
        <w:rPr>
          <w:rFonts w:ascii="Palatino Linotype" w:hAnsi="Palatino Linotype"/>
          <w:color w:val="000000"/>
          <w:sz w:val="16"/>
          <w:szCs w:val="16"/>
        </w:rPr>
        <w:t>μτφρ. Μοναχός Συμεών, εκδ. Ι.Μ. Σταυρονικήτα, Άγιον Όρος 1980</w:t>
      </w:r>
      <w:r w:rsidR="00BE7607">
        <w:rPr>
          <w:rFonts w:ascii="Palatino Linotype" w:hAnsi="Palatino Linotype"/>
          <w:color w:val="000000"/>
          <w:sz w:val="16"/>
          <w:szCs w:val="16"/>
        </w:rPr>
        <w:t xml:space="preserve"> </w:t>
      </w:r>
      <w:r w:rsidR="00656714" w:rsidRPr="001842E2">
        <w:rPr>
          <w:rFonts w:ascii="Palatino Linotype" w:hAnsi="Palatino Linotype"/>
          <w:color w:val="000000"/>
          <w:sz w:val="16"/>
          <w:szCs w:val="16"/>
        </w:rPr>
        <w:t>και</w:t>
      </w:r>
    </w:p>
    <w:p w:rsidR="00D014F8" w:rsidRDefault="00656714" w:rsidP="00D014F8">
      <w:pPr>
        <w:jc w:val="right"/>
        <w:rPr>
          <w:rFonts w:ascii="Palatino Linotype" w:hAnsi="Palatino Linotype"/>
          <w:color w:val="000000"/>
          <w:sz w:val="16"/>
          <w:szCs w:val="16"/>
        </w:rPr>
      </w:pPr>
      <w:r w:rsidRPr="001842E2">
        <w:rPr>
          <w:rFonts w:ascii="Palatino Linotype" w:hAnsi="Palatino Linotype"/>
          <w:color w:val="000000"/>
          <w:sz w:val="16"/>
          <w:szCs w:val="16"/>
        </w:rPr>
        <w:t xml:space="preserve">Γ. Φλωρόφσκυ, </w:t>
      </w:r>
      <w:r w:rsidRPr="001842E2">
        <w:rPr>
          <w:rFonts w:ascii="Palatino Linotype" w:hAnsi="Palatino Linotype" w:cs="Arial"/>
          <w:i/>
          <w:iCs/>
          <w:color w:val="000000"/>
          <w:sz w:val="16"/>
          <w:szCs w:val="16"/>
        </w:rPr>
        <w:t>Οι Βυζαντινοί Ασκητικοί και Πνευματικοί Πατέρες</w:t>
      </w:r>
      <w:r w:rsidR="001A6734">
        <w:rPr>
          <w:rFonts w:ascii="Palatino Linotype" w:hAnsi="Palatino Linotype" w:cs="Arial"/>
          <w:i/>
          <w:iCs/>
          <w:color w:val="000000"/>
          <w:sz w:val="16"/>
          <w:szCs w:val="16"/>
        </w:rPr>
        <w:t xml:space="preserve">, </w:t>
      </w:r>
      <w:r w:rsidR="001A6734">
        <w:rPr>
          <w:rFonts w:ascii="Palatino Linotype" w:hAnsi="Palatino Linotype" w:cs="Arial"/>
          <w:color w:val="000000"/>
          <w:sz w:val="16"/>
          <w:szCs w:val="16"/>
        </w:rPr>
        <w:t>μτφρ. Π. Πάλλης, εκδ. Πουρναρά, Θεσσαλονίκη 1992</w:t>
      </w:r>
    </w:p>
    <w:p w:rsidR="00656714" w:rsidRDefault="00656714" w:rsidP="00D06578">
      <w:pPr>
        <w:jc w:val="both"/>
        <w:rPr>
          <w:rFonts w:ascii="Palatino Linotype" w:hAnsi="Palatino Linotype"/>
          <w:color w:val="000000"/>
          <w:sz w:val="20"/>
          <w:szCs w:val="20"/>
        </w:rPr>
      </w:pPr>
      <w:r w:rsidRPr="001842E2">
        <w:rPr>
          <w:rFonts w:ascii="Palatino Linotype" w:hAnsi="Palatino Linotype"/>
          <w:color w:val="000000"/>
          <w:sz w:val="20"/>
          <w:szCs w:val="20"/>
        </w:rPr>
        <w:t xml:space="preserve"> </w:t>
      </w:r>
    </w:p>
    <w:p w:rsidR="00011B7C" w:rsidRPr="00C54F10" w:rsidRDefault="00082D84" w:rsidP="00082D84">
      <w:pPr>
        <w:rPr>
          <w:rFonts w:ascii="Palatino Linotype" w:hAnsi="Palatino Linotype"/>
          <w:b/>
          <w:sz w:val="22"/>
          <w:szCs w:val="22"/>
        </w:rPr>
      </w:pPr>
      <w:r w:rsidRPr="00C54F10">
        <w:rPr>
          <w:rFonts w:ascii="Palatino Linotype" w:hAnsi="Palatino Linotype"/>
          <w:b/>
          <w:bCs/>
          <w:color w:val="FF0000"/>
          <w:sz w:val="22"/>
          <w:szCs w:val="22"/>
        </w:rPr>
        <w:t>28.</w:t>
      </w:r>
      <w:r w:rsidRPr="00C54F10">
        <w:rPr>
          <w:rFonts w:ascii="Palatino Linotype" w:hAnsi="Palatino Linotype"/>
          <w:b/>
          <w:sz w:val="22"/>
          <w:szCs w:val="22"/>
        </w:rPr>
        <w:t xml:space="preserve">  </w:t>
      </w:r>
      <w:r w:rsidR="00011B7C" w:rsidRPr="00C54F10">
        <w:rPr>
          <w:rFonts w:ascii="Palatino Linotype" w:hAnsi="Palatino Linotype"/>
          <w:b/>
          <w:sz w:val="22"/>
          <w:szCs w:val="22"/>
        </w:rPr>
        <w:t>Κοινοβιακός μοναχισμός και Μ. Βασίλειος</w:t>
      </w:r>
    </w:p>
    <w:p w:rsidR="00C54F10" w:rsidRDefault="00C54F10" w:rsidP="00011B7C">
      <w:pPr>
        <w:jc w:val="both"/>
        <w:rPr>
          <w:rFonts w:ascii="Palatino Linotype" w:hAnsi="Palatino Linotype"/>
          <w:sz w:val="20"/>
          <w:szCs w:val="20"/>
        </w:rPr>
      </w:pPr>
    </w:p>
    <w:p w:rsidR="00011B7C" w:rsidRPr="001842E2" w:rsidRDefault="00011B7C" w:rsidP="00011B7C">
      <w:pPr>
        <w:jc w:val="both"/>
        <w:rPr>
          <w:rFonts w:ascii="Palatino Linotype" w:hAnsi="Palatino Linotype"/>
          <w:sz w:val="20"/>
          <w:szCs w:val="20"/>
        </w:rPr>
      </w:pPr>
      <w:r>
        <w:rPr>
          <w:rFonts w:ascii="Palatino Linotype" w:hAnsi="Palatino Linotype"/>
          <w:sz w:val="20"/>
          <w:szCs w:val="20"/>
        </w:rPr>
        <w:t xml:space="preserve">Ο Μ. Βασίλειος </w:t>
      </w:r>
      <w:r w:rsidRPr="001842E2">
        <w:rPr>
          <w:rFonts w:ascii="Palatino Linotype" w:hAnsi="Palatino Linotype"/>
          <w:sz w:val="20"/>
          <w:szCs w:val="20"/>
        </w:rPr>
        <w:t xml:space="preserve"> μόναζε και ο ίδιος κατά μεγάλα διαστήματα, κυρίως στον Πόντο. Επίσης επισκέφθηκε τα τότε μοναστικά κέντρα της Ανατολής (Αλεξάνδρεια, Αίγυπτο, Παλαιστίνη, Κοίλη Συρία, Μεσοποταμία). Οι ερωτήσεις διαφόρων μοναχών που επέβλεπε, του έδωσαν την αφορμή να αρχίσει τη σύνταξη των </w:t>
      </w:r>
      <w:r w:rsidRPr="001842E2">
        <w:rPr>
          <w:rFonts w:ascii="Palatino Linotype" w:hAnsi="Palatino Linotype"/>
          <w:i/>
          <w:iCs/>
          <w:sz w:val="20"/>
          <w:szCs w:val="20"/>
        </w:rPr>
        <w:t>ασκητικών συγγραμμάτων του.</w:t>
      </w:r>
      <w:r w:rsidRPr="001842E2">
        <w:rPr>
          <w:rFonts w:ascii="Palatino Linotype" w:hAnsi="Palatino Linotype"/>
          <w:sz w:val="20"/>
          <w:szCs w:val="20"/>
        </w:rPr>
        <w:t xml:space="preserve"> Και αφού εκλέχτηκε επίσκοπος Καισαρείας της Καππαδοκίας το 370, συνέχισε να καθοδηγεί τους μοναχούς, τους οποίους έθεσε υπό τον έλεγχο της εκκλησιαστικής ηγεσίας. </w:t>
      </w:r>
    </w:p>
    <w:p w:rsidR="00011B7C" w:rsidRPr="001842E2" w:rsidRDefault="00011B7C" w:rsidP="00011B7C">
      <w:pPr>
        <w:jc w:val="both"/>
        <w:rPr>
          <w:rFonts w:ascii="Palatino Linotype" w:hAnsi="Palatino Linotype"/>
          <w:sz w:val="20"/>
          <w:szCs w:val="20"/>
        </w:rPr>
      </w:pPr>
      <w:r w:rsidRPr="001842E2">
        <w:rPr>
          <w:rFonts w:ascii="Palatino Linotype" w:hAnsi="Palatino Linotype"/>
          <w:sz w:val="20"/>
          <w:szCs w:val="20"/>
        </w:rPr>
        <w:t xml:space="preserve">Ο Μ. Βασίλειος είναι αυτός που θεμελίωσε το κοινοβιακό μοναχικό σύστημα καθορίζοντας τη λειτουργία του. Το σύγγραμμά του  </w:t>
      </w:r>
      <w:r w:rsidR="00082D84">
        <w:rPr>
          <w:rFonts w:ascii="Palatino Linotype" w:hAnsi="Palatino Linotype"/>
          <w:i/>
          <w:iCs/>
          <w:sz w:val="20"/>
          <w:szCs w:val="20"/>
        </w:rPr>
        <w:t>«</w:t>
      </w:r>
      <w:r w:rsidRPr="001842E2">
        <w:rPr>
          <w:rFonts w:ascii="Palatino Linotype" w:hAnsi="Palatino Linotype"/>
          <w:i/>
          <w:iCs/>
          <w:sz w:val="20"/>
          <w:szCs w:val="20"/>
        </w:rPr>
        <w:t>Όροι κατά πλάτος</w:t>
      </w:r>
      <w:r w:rsidR="00082D84">
        <w:rPr>
          <w:rFonts w:ascii="Palatino Linotype" w:hAnsi="Palatino Linotype"/>
          <w:i/>
          <w:iCs/>
          <w:sz w:val="20"/>
          <w:szCs w:val="20"/>
        </w:rPr>
        <w:t>»</w:t>
      </w:r>
      <w:r w:rsidRPr="001842E2">
        <w:rPr>
          <w:rFonts w:ascii="Palatino Linotype" w:hAnsi="Palatino Linotype"/>
          <w:sz w:val="20"/>
          <w:szCs w:val="20"/>
        </w:rPr>
        <w:t xml:space="preserve"> περιέχει 55 κεφάλαια με θέμα γενικές αρχές του μοναχισμού, ενώ το </w:t>
      </w:r>
      <w:r w:rsidR="00082D84">
        <w:rPr>
          <w:rFonts w:ascii="Palatino Linotype" w:hAnsi="Palatino Linotype"/>
          <w:i/>
          <w:iCs/>
          <w:sz w:val="20"/>
          <w:szCs w:val="20"/>
        </w:rPr>
        <w:t>«</w:t>
      </w:r>
      <w:r w:rsidRPr="001842E2">
        <w:rPr>
          <w:rFonts w:ascii="Palatino Linotype" w:hAnsi="Palatino Linotype"/>
          <w:i/>
          <w:iCs/>
          <w:sz w:val="20"/>
          <w:szCs w:val="20"/>
        </w:rPr>
        <w:t>Όροι κατ’ επιτομήν</w:t>
      </w:r>
      <w:r w:rsidR="00082D84">
        <w:rPr>
          <w:rFonts w:ascii="Palatino Linotype" w:hAnsi="Palatino Linotype"/>
          <w:i/>
          <w:iCs/>
          <w:sz w:val="20"/>
          <w:szCs w:val="20"/>
        </w:rPr>
        <w:t>»</w:t>
      </w:r>
      <w:r w:rsidRPr="001842E2">
        <w:rPr>
          <w:rFonts w:ascii="Palatino Linotype" w:hAnsi="Palatino Linotype"/>
          <w:sz w:val="20"/>
          <w:szCs w:val="20"/>
        </w:rPr>
        <w:t xml:space="preserve"> περιέχει 313 κεφάλαια που αναφέρονται στην καθημερινή ζωή των μοναχών. Ο Μ.  Βασίλειος εισήγαγε την ομολογία αφιέρωσης στον Θεό και ένταξης στην αδελφότητα, η οποία προέβλεπε </w:t>
      </w:r>
      <w:hyperlink r:id="rId21" w:tooltip="Αγαμία (θρησκευτική)" w:history="1">
        <w:r w:rsidRPr="001842E2">
          <w:rPr>
            <w:rFonts w:ascii="Palatino Linotype" w:hAnsi="Palatino Linotype"/>
            <w:sz w:val="20"/>
            <w:szCs w:val="20"/>
          </w:rPr>
          <w:t>αγαμία</w:t>
        </w:r>
      </w:hyperlink>
      <w:r w:rsidRPr="001842E2">
        <w:rPr>
          <w:rFonts w:ascii="Palatino Linotype" w:hAnsi="Palatino Linotype"/>
          <w:sz w:val="20"/>
          <w:szCs w:val="20"/>
        </w:rPr>
        <w:t>, υπακοή και ακτημοσύνη. Επίσης, προέβλεψε ώρες για λειτουργική προσευχή και ώρες για χειρονακτική εργασία και άλλες μορφές εργασίας. Ο κανόνας αν και ήταν αυστηρός, απέφευγε να ενθαρρύνει τις πιο ακραίες μορφές ασκητισμού που ζούσαν οι ερημίτες της ερήμου.</w:t>
      </w:r>
    </w:p>
    <w:p w:rsidR="00011B7C" w:rsidRPr="001842E2" w:rsidRDefault="00011B7C" w:rsidP="00011B7C">
      <w:pPr>
        <w:jc w:val="both"/>
        <w:rPr>
          <w:rFonts w:ascii="Palatino Linotype" w:hAnsi="Palatino Linotype"/>
          <w:sz w:val="20"/>
          <w:szCs w:val="20"/>
        </w:rPr>
      </w:pPr>
      <w:r w:rsidRPr="001842E2">
        <w:rPr>
          <w:rFonts w:ascii="Palatino Linotype" w:hAnsi="Palatino Linotype" w:cs="Arial"/>
          <w:sz w:val="20"/>
          <w:szCs w:val="20"/>
        </w:rPr>
        <w:t>Ο Μ. Βασίλειος πήρε το</w:t>
      </w:r>
      <w:r w:rsidR="00357D4A">
        <w:rPr>
          <w:rFonts w:ascii="Palatino Linotype" w:hAnsi="Palatino Linotype" w:cs="Arial"/>
          <w:sz w:val="20"/>
          <w:szCs w:val="20"/>
        </w:rPr>
        <w:t>ν</w:t>
      </w:r>
      <w:r w:rsidRPr="001842E2">
        <w:rPr>
          <w:rFonts w:ascii="Palatino Linotype" w:hAnsi="Palatino Linotype" w:cs="Arial"/>
          <w:sz w:val="20"/>
          <w:szCs w:val="20"/>
        </w:rPr>
        <w:t xml:space="preserve"> μοναχισμό που υπήρχε στα χρόνια του, τον αναχωρητικό μοναχισμό και τον αυστηρό κοινοβιακό μοναχισμό του Παχωμίου, και άλλαξε τη δομή του. Αντί μιας «δοκιμασίας» που ήταν κατ</w:t>
      </w:r>
      <w:r w:rsidR="00082D84">
        <w:rPr>
          <w:rFonts w:ascii="Palatino Linotype" w:hAnsi="Palatino Linotype" w:cs="Arial"/>
          <w:sz w:val="20"/>
          <w:szCs w:val="20"/>
        </w:rPr>
        <w:t>’</w:t>
      </w:r>
      <w:r w:rsidRPr="001842E2">
        <w:rPr>
          <w:rFonts w:ascii="Palatino Linotype" w:hAnsi="Palatino Linotype" w:cs="Arial"/>
          <w:sz w:val="20"/>
          <w:szCs w:val="20"/>
        </w:rPr>
        <w:t xml:space="preserve"> ουσίαν μοναχική, αυτός έφερε τη «δοκιμασία» κάτω από την άμεση εξάρτηση των κοινωνικών υποχρεώσεων της Εκκλησίας. Η «δοκιμασία» τώρα γίνεται αχώριστη από την υπηρεσία στον άνθρωπο. Οι μοναχοί τώρα πρέπει να λαμβάνουν μέρος στην εκπαίδευση των παιδιών, στην ανακούφιση των ασθενών, και στη φροντίδα των ορφανών. Η επίδραση του Μ. Βασιλείου στο</w:t>
      </w:r>
      <w:r w:rsidR="00357D4A">
        <w:rPr>
          <w:rFonts w:ascii="Palatino Linotype" w:hAnsi="Palatino Linotype" w:cs="Arial"/>
          <w:sz w:val="20"/>
          <w:szCs w:val="20"/>
        </w:rPr>
        <w:t>ν</w:t>
      </w:r>
      <w:r w:rsidRPr="001842E2">
        <w:rPr>
          <w:rFonts w:ascii="Palatino Linotype" w:hAnsi="Palatino Linotype" w:cs="Arial"/>
          <w:sz w:val="20"/>
          <w:szCs w:val="20"/>
        </w:rPr>
        <w:t xml:space="preserve"> μοναχισμό, στην Ελληνική ανατολή και στη Λατινική Δύση, ήταν τεράστια. </w:t>
      </w:r>
    </w:p>
    <w:p w:rsidR="00011B7C" w:rsidRPr="00D06578" w:rsidRDefault="00011B7C" w:rsidP="00D06578">
      <w:pPr>
        <w:jc w:val="both"/>
        <w:rPr>
          <w:rFonts w:ascii="Palatino Linotype" w:hAnsi="Palatino Linotype"/>
          <w:color w:val="000000"/>
          <w:sz w:val="20"/>
          <w:szCs w:val="20"/>
        </w:rPr>
      </w:pPr>
    </w:p>
    <w:p w:rsidR="00656714" w:rsidRPr="00C54F10" w:rsidRDefault="00082D84" w:rsidP="00082D84">
      <w:pPr>
        <w:rPr>
          <w:rFonts w:ascii="Palatino Linotype" w:hAnsi="Palatino Linotype"/>
          <w:b/>
          <w:sz w:val="22"/>
          <w:szCs w:val="22"/>
        </w:rPr>
      </w:pPr>
      <w:r w:rsidRPr="00C54F10">
        <w:rPr>
          <w:rFonts w:ascii="Palatino Linotype" w:hAnsi="Palatino Linotype"/>
          <w:b/>
          <w:bCs/>
          <w:color w:val="FF0000"/>
          <w:sz w:val="22"/>
          <w:szCs w:val="22"/>
        </w:rPr>
        <w:t>29.</w:t>
      </w:r>
      <w:r w:rsidRPr="00C54F10">
        <w:rPr>
          <w:rFonts w:ascii="Palatino Linotype" w:hAnsi="Palatino Linotype"/>
          <w:b/>
          <w:sz w:val="22"/>
          <w:szCs w:val="22"/>
        </w:rPr>
        <w:t xml:space="preserve">  </w:t>
      </w:r>
      <w:r w:rsidR="00656714" w:rsidRPr="00C54F10">
        <w:rPr>
          <w:rFonts w:ascii="Palatino Linotype" w:hAnsi="Palatino Linotype"/>
          <w:b/>
          <w:sz w:val="22"/>
          <w:szCs w:val="22"/>
        </w:rPr>
        <w:t xml:space="preserve">Από τους </w:t>
      </w:r>
      <w:r w:rsidR="00656714" w:rsidRPr="00C54F10">
        <w:rPr>
          <w:rFonts w:ascii="Palatino Linotype" w:hAnsi="Palatino Linotype"/>
          <w:b/>
          <w:i/>
          <w:iCs/>
          <w:sz w:val="22"/>
          <w:szCs w:val="22"/>
        </w:rPr>
        <w:t>Όρους κατ’ επιτομήν</w:t>
      </w:r>
      <w:r w:rsidR="00656714" w:rsidRPr="00C54F10">
        <w:rPr>
          <w:rFonts w:ascii="Palatino Linotype" w:hAnsi="Palatino Linotype"/>
          <w:b/>
          <w:sz w:val="22"/>
          <w:szCs w:val="22"/>
        </w:rPr>
        <w:t xml:space="preserve"> του Μεγάλου Βασιλείου</w:t>
      </w:r>
    </w:p>
    <w:p w:rsidR="00C54F10" w:rsidRDefault="00C54F10" w:rsidP="001842E2">
      <w:pPr>
        <w:jc w:val="both"/>
        <w:rPr>
          <w:rFonts w:ascii="Palatino Linotype" w:hAnsi="Palatino Linotype"/>
          <w:color w:val="000000"/>
          <w:sz w:val="20"/>
          <w:szCs w:val="20"/>
        </w:rPr>
      </w:pPr>
    </w:p>
    <w:p w:rsidR="00656714" w:rsidRPr="001842E2" w:rsidRDefault="00656714" w:rsidP="001842E2">
      <w:pPr>
        <w:jc w:val="both"/>
        <w:rPr>
          <w:rFonts w:ascii="Palatino Linotype" w:hAnsi="Palatino Linotype"/>
          <w:color w:val="000000"/>
          <w:sz w:val="20"/>
          <w:szCs w:val="20"/>
        </w:rPr>
      </w:pPr>
      <w:r w:rsidRPr="001842E2">
        <w:rPr>
          <w:rFonts w:ascii="Palatino Linotype" w:hAnsi="Palatino Linotype"/>
          <w:color w:val="000000"/>
          <w:sz w:val="20"/>
          <w:szCs w:val="20"/>
        </w:rPr>
        <w:t>Ρωτήθηκε ο Μ. Βασίλειος «αν αυτός που απομονώνεται είναι ανάγκη να παραμένει μόνος ή να ζει μαζί με άλλους αδελφούς που έχουν αποφασίσει να ακολουθήσουν το</w:t>
      </w:r>
      <w:r w:rsidR="00357D4A">
        <w:rPr>
          <w:rFonts w:ascii="Palatino Linotype" w:hAnsi="Palatino Linotype"/>
          <w:color w:val="000000"/>
          <w:sz w:val="20"/>
          <w:szCs w:val="20"/>
        </w:rPr>
        <w:t>ν</w:t>
      </w:r>
      <w:r w:rsidRPr="001842E2">
        <w:rPr>
          <w:rFonts w:ascii="Palatino Linotype" w:hAnsi="Palatino Linotype"/>
          <w:color w:val="000000"/>
          <w:sz w:val="20"/>
          <w:szCs w:val="20"/>
        </w:rPr>
        <w:t xml:space="preserve"> ίδιο σκοπό της ευσέβειας». Η απάντησή του:</w:t>
      </w:r>
    </w:p>
    <w:p w:rsidR="00656714" w:rsidRPr="00BE7607" w:rsidRDefault="00656714" w:rsidP="00BE7607">
      <w:pPr>
        <w:jc w:val="both"/>
        <w:rPr>
          <w:rFonts w:ascii="Palatino Linotype" w:hAnsi="Palatino Linotype"/>
          <w:i/>
          <w:iCs/>
          <w:color w:val="000000"/>
          <w:sz w:val="20"/>
          <w:szCs w:val="20"/>
        </w:rPr>
      </w:pPr>
      <w:r w:rsidRPr="001842E2">
        <w:rPr>
          <w:rFonts w:ascii="Palatino Linotype" w:hAnsi="Palatino Linotype"/>
          <w:color w:val="000000"/>
          <w:sz w:val="20"/>
          <w:szCs w:val="20"/>
        </w:rPr>
        <w:t>«</w:t>
      </w:r>
      <w:r w:rsidRPr="001842E2">
        <w:rPr>
          <w:rFonts w:ascii="Palatino Linotype" w:hAnsi="Palatino Linotype"/>
          <w:i/>
          <w:iCs/>
          <w:color w:val="000000"/>
          <w:sz w:val="20"/>
          <w:szCs w:val="20"/>
        </w:rPr>
        <w:t xml:space="preserve">Νομίζω ότι η ζωή αρκετών στον ίδιο τόπο είναι πολύ προτιμότερη. Πρώτον, γιατί για τις σωματικές ανάγκες κανένας μας δεν μπορεί να επαρκέσει μόνος του, αλλά έχουμε ανάγκη </w:t>
      </w:r>
      <w:r w:rsidRPr="001842E2">
        <w:rPr>
          <w:rFonts w:ascii="Palatino Linotype" w:hAnsi="Palatino Linotype"/>
          <w:i/>
          <w:iCs/>
          <w:color w:val="000000"/>
          <w:sz w:val="20"/>
          <w:szCs w:val="20"/>
        </w:rPr>
        <w:lastRenderedPageBreak/>
        <w:t>ο ένας του άλλου για την προμήθεια αυτού που είναι αναγκαίο. Γιατί όπως ακριβώς το πόδι έχει μία ικανότητα, αλλά στερείται μιας άλλης, και χωρίς τη βοήθεια των άλλων μελών δεν θα μπορούσε να βρει τη δύναμή του ούτε ισχυρή και ικανή από μόνη της να συνεχίσει, ούτε κανένα εφόδιο που του λείπει, έτσι είναι και στην περίπτωση του μονήρους βίου: ό,τι χρειαζόμαστε και ό,τι μας λείπει δεν μπορούμε να το βρούμε μόνοι μας, γιατί ο Θεός που δημιούργησε τον κόσμο, έχει έτσι κανονίσει όλα τα πράγματα ώστε να στηριζόμαστε ο ένας στον άλλον […]  Αλλά επιπλέον, ο σεβασμός προς την αγάπη του Θεού δεν επιτρέπει να νοιάζεται κανείς μόνο για τις δικές του υποθέσεις, γιατί η αγάπη, λέει, δεν ζητά μόνο το δικό της […]  Επιπλέον, όταν κανείς ζει μόνος, δεν αναγνωρίζει τα ελαττώματά του, αφού δεν έχει κανέναν να τον διορθώσει και με πραότητα και ευσπλαχνία να τον καθοδηγήσει στο</w:t>
      </w:r>
      <w:r w:rsidR="00357D4A">
        <w:rPr>
          <w:rFonts w:ascii="Palatino Linotype" w:hAnsi="Palatino Linotype"/>
          <w:i/>
          <w:iCs/>
          <w:color w:val="000000"/>
          <w:sz w:val="20"/>
          <w:szCs w:val="20"/>
        </w:rPr>
        <w:t>ν</w:t>
      </w:r>
      <w:r w:rsidRPr="001842E2">
        <w:rPr>
          <w:rFonts w:ascii="Palatino Linotype" w:hAnsi="Palatino Linotype"/>
          <w:i/>
          <w:iCs/>
          <w:color w:val="000000"/>
          <w:sz w:val="20"/>
          <w:szCs w:val="20"/>
        </w:rPr>
        <w:t xml:space="preserve"> δρόμο του. Γιατί η διόρθωση, ακόμα κι αν είναι από εχθρό, μπορεί συχνά στην περίπτωση εκείνων που έχουν καλή διάθεση να εγείρει την επιθυμία για θεραπεία […]</w:t>
      </w:r>
    </w:p>
    <w:p w:rsidR="00656714" w:rsidRDefault="00656714" w:rsidP="001842E2">
      <w:pPr>
        <w:jc w:val="right"/>
        <w:rPr>
          <w:rFonts w:ascii="Palatino Linotype" w:hAnsi="Palatino Linotype"/>
          <w:color w:val="000000"/>
          <w:sz w:val="16"/>
          <w:szCs w:val="16"/>
        </w:rPr>
      </w:pPr>
      <w:r w:rsidRPr="001842E2">
        <w:rPr>
          <w:rFonts w:ascii="Palatino Linotype" w:hAnsi="Palatino Linotype"/>
          <w:i/>
          <w:iCs/>
          <w:color w:val="000000"/>
          <w:sz w:val="16"/>
          <w:szCs w:val="16"/>
        </w:rPr>
        <w:t>Όροι κατ’ Επιτομήν</w:t>
      </w:r>
      <w:r w:rsidRPr="001842E2">
        <w:rPr>
          <w:rFonts w:ascii="Palatino Linotype" w:hAnsi="Palatino Linotype"/>
          <w:color w:val="000000"/>
          <w:sz w:val="16"/>
          <w:szCs w:val="16"/>
        </w:rPr>
        <w:t xml:space="preserve"> (74) PG 30, 441</w:t>
      </w:r>
    </w:p>
    <w:p w:rsidR="008E0928" w:rsidRPr="001842E2" w:rsidRDefault="008E0928" w:rsidP="001842E2">
      <w:pPr>
        <w:jc w:val="right"/>
        <w:rPr>
          <w:rFonts w:ascii="Palatino Linotype" w:hAnsi="Palatino Linotype"/>
          <w:color w:val="000000"/>
          <w:sz w:val="16"/>
          <w:szCs w:val="16"/>
        </w:rPr>
      </w:pPr>
    </w:p>
    <w:p w:rsidR="00656714" w:rsidRPr="00C54F10" w:rsidRDefault="00656714" w:rsidP="00082D84">
      <w:pPr>
        <w:numPr>
          <w:ilvl w:val="0"/>
          <w:numId w:val="69"/>
        </w:numPr>
        <w:tabs>
          <w:tab w:val="clear" w:pos="750"/>
        </w:tabs>
        <w:ind w:left="540" w:hanging="540"/>
        <w:rPr>
          <w:rFonts w:ascii="Palatino Linotype" w:hAnsi="Palatino Linotype"/>
          <w:b/>
          <w:sz w:val="22"/>
          <w:szCs w:val="22"/>
        </w:rPr>
      </w:pPr>
      <w:r w:rsidRPr="00C54F10">
        <w:rPr>
          <w:rFonts w:ascii="Palatino Linotype" w:hAnsi="Palatino Linotype"/>
          <w:b/>
          <w:sz w:val="22"/>
          <w:szCs w:val="22"/>
        </w:rPr>
        <w:t xml:space="preserve">Από τις </w:t>
      </w:r>
      <w:r w:rsidRPr="00C54F10">
        <w:rPr>
          <w:rFonts w:ascii="Palatino Linotype" w:hAnsi="Palatino Linotype"/>
          <w:b/>
          <w:i/>
          <w:iCs/>
          <w:sz w:val="22"/>
          <w:szCs w:val="22"/>
        </w:rPr>
        <w:t>Ασκητικές Διατάξεις</w:t>
      </w:r>
      <w:r w:rsidRPr="00C54F10">
        <w:rPr>
          <w:rFonts w:ascii="Palatino Linotype" w:hAnsi="Palatino Linotype"/>
          <w:b/>
          <w:sz w:val="22"/>
          <w:szCs w:val="22"/>
        </w:rPr>
        <w:t xml:space="preserve"> του Μ. Βασιλείου</w:t>
      </w:r>
    </w:p>
    <w:p w:rsidR="00C54F10" w:rsidRDefault="00C54F10"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Ονομάζω λοιπόν εγώ το κοινόβιο τελειότατη μορφή κοινωνικής συμβιώσεως, μέσα στην οποία δεν υπάρχει ο θεσμός της ιδιοκτησίας, δεν υπάρχουν διαφωνίες∙ επίσης κάθε αναταραχή και φιλονικία και έριδες βρίσκονται μακριά. Μέσα σ’ αυτή την κοινωνία είναι όλα κοινά: οι ψυχές, οι γνώμες και όλα εκείνα με τα οποία τρέφεται και φροντίζεται το σώμα∙ κοινός είναι ο Θεός, κοινή η προσφορά και επιδίωξη της αρετής, κοινή η σωτηρία, κοινοί οι πνευματικοί αγώνες, κοινοί οι πόνοι, κοινοί οι στέφανοι, ένας είναι οι πολλοί, και ο ένας δεν είναι μόνος αλλά μαζί με πολλούς.</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Ποια άλλη πολιτεία υπάρχει ισάξιά της; Τι υπάρχει περισσότερο ευτυχισμένο; Τι είναι τελειότερο από την επικοινωνία και την ένωση; Τι είναι θελκτικότερο από την ταύτιση των χαρακτήρων και των ψυχών. Άνθρωποι που ξεκίνησαν από διαφορετικά μέρη και χώρες, ταυτίστηκαν με τόση ακρίβεια, ώστε να είναι κατά κάποιο τρόπο μια ψυχή σε πολλά σώματα και τα πολλά σώματα να παρουσιάζονται ως όργανα μιας ψυχής. Ο άρρωστος σωματικά έχει πολλούς να συμπάσχουν μαζί του. Ο άρρωστος και εξαντλημένος ψυχικά έχει πολλούς που τον θεραπεύουν και με τη βοήθειά τους τον ανορθώνουν.</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Από το 18</w:t>
      </w:r>
      <w:r w:rsidRPr="001842E2">
        <w:rPr>
          <w:rFonts w:ascii="Palatino Linotype" w:hAnsi="Palatino Linotype"/>
          <w:sz w:val="16"/>
          <w:szCs w:val="16"/>
          <w:vertAlign w:val="superscript"/>
        </w:rPr>
        <w:t>ο</w:t>
      </w:r>
      <w:r w:rsidRPr="001842E2">
        <w:rPr>
          <w:rFonts w:ascii="Palatino Linotype" w:hAnsi="Palatino Linotype"/>
          <w:sz w:val="16"/>
          <w:szCs w:val="16"/>
        </w:rPr>
        <w:t xml:space="preserve"> κεφάλαιο</w:t>
      </w:r>
      <w:r w:rsidR="00A21757">
        <w:rPr>
          <w:rFonts w:ascii="Palatino Linotype" w:hAnsi="Palatino Linotype"/>
          <w:sz w:val="16"/>
          <w:szCs w:val="16"/>
        </w:rPr>
        <w:t xml:space="preserve"> των </w:t>
      </w:r>
      <w:r w:rsidR="00A21757" w:rsidRPr="00A21757">
        <w:rPr>
          <w:rFonts w:ascii="Palatino Linotype" w:hAnsi="Palatino Linotype"/>
          <w:i/>
          <w:iCs/>
          <w:sz w:val="16"/>
          <w:szCs w:val="16"/>
        </w:rPr>
        <w:t>Ασκητικών Διατάξεων</w:t>
      </w:r>
    </w:p>
    <w:p w:rsidR="00656714" w:rsidRPr="001842E2" w:rsidRDefault="00656714" w:rsidP="001842E2">
      <w:pPr>
        <w:rPr>
          <w:rFonts w:ascii="Palatino Linotype" w:hAnsi="Palatino Linotype"/>
          <w:sz w:val="20"/>
          <w:szCs w:val="20"/>
        </w:rPr>
      </w:pPr>
    </w:p>
    <w:p w:rsidR="00656714" w:rsidRPr="00C54F10" w:rsidRDefault="00082D84" w:rsidP="00082D84">
      <w:pPr>
        <w:rPr>
          <w:rFonts w:ascii="Palatino Linotype" w:hAnsi="Palatino Linotype"/>
          <w:b/>
          <w:i/>
          <w:iCs/>
          <w:sz w:val="22"/>
          <w:szCs w:val="22"/>
        </w:rPr>
      </w:pPr>
      <w:r w:rsidRPr="00C54F10">
        <w:rPr>
          <w:rFonts w:ascii="Palatino Linotype" w:hAnsi="Palatino Linotype"/>
          <w:b/>
          <w:bCs/>
          <w:color w:val="FF0000"/>
          <w:sz w:val="22"/>
          <w:szCs w:val="22"/>
        </w:rPr>
        <w:t>31.</w:t>
      </w:r>
      <w:r w:rsidRPr="00C54F10">
        <w:rPr>
          <w:rFonts w:ascii="Palatino Linotype" w:hAnsi="Palatino Linotype"/>
          <w:b/>
          <w:sz w:val="22"/>
          <w:szCs w:val="22"/>
        </w:rPr>
        <w:t xml:space="preserve">  </w:t>
      </w:r>
      <w:r w:rsidR="00656714" w:rsidRPr="00C54F10">
        <w:rPr>
          <w:rFonts w:ascii="Palatino Linotype" w:hAnsi="Palatino Linotype"/>
          <w:b/>
          <w:sz w:val="22"/>
          <w:szCs w:val="22"/>
        </w:rPr>
        <w:t>Ιωάννη Κασσιανού,</w:t>
      </w:r>
      <w:r w:rsidRPr="00C54F10">
        <w:rPr>
          <w:rFonts w:ascii="Palatino Linotype" w:hAnsi="Palatino Linotype"/>
          <w:b/>
          <w:sz w:val="22"/>
          <w:szCs w:val="22"/>
        </w:rPr>
        <w:t xml:space="preserve"> </w:t>
      </w:r>
      <w:r w:rsidR="00656714" w:rsidRPr="00C54F10">
        <w:rPr>
          <w:rFonts w:ascii="Palatino Linotype" w:hAnsi="Palatino Linotype"/>
          <w:b/>
          <w:i/>
          <w:iCs/>
          <w:sz w:val="22"/>
          <w:szCs w:val="22"/>
        </w:rPr>
        <w:t>Προς τον επίσκοπο Κάστορα περί των οχτώ λογισμών της κακίας</w:t>
      </w:r>
    </w:p>
    <w:p w:rsidR="00C54F10" w:rsidRDefault="00C54F10" w:rsidP="001842E2">
      <w:pPr>
        <w:pStyle w:val="Web"/>
        <w:shd w:val="clear" w:color="auto" w:fill="FFFFFF"/>
        <w:spacing w:before="0" w:beforeAutospacing="0" w:after="0" w:afterAutospacing="0"/>
        <w:jc w:val="both"/>
        <w:rPr>
          <w:rFonts w:ascii="Palatino Linotype" w:hAnsi="Palatino Linotype" w:cs="Tahoma"/>
          <w:i/>
          <w:iCs/>
          <w:sz w:val="20"/>
          <w:szCs w:val="20"/>
        </w:rPr>
      </w:pP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sz w:val="20"/>
          <w:szCs w:val="20"/>
        </w:rPr>
      </w:pPr>
      <w:r w:rsidRPr="001842E2">
        <w:rPr>
          <w:rFonts w:ascii="Palatino Linotype" w:hAnsi="Palatino Linotype" w:cs="Tahoma"/>
          <w:i/>
          <w:iCs/>
          <w:sz w:val="20"/>
          <w:szCs w:val="20"/>
        </w:rPr>
        <w:t>Αφού πρωτύτερα συντάξαμε τον λόγο «περί διαμορφώσεως των Κοινοβίων», έχοντας το θάρρος στις προσευχές σου, επιχειρούμε πάλι να γράψομε για τους οχτώ λογισμούς της κακίας∙ της γαστριμαργίας, λέω, και πορνείας, φιλαργυρίας, οργής, λύπης, ακηδίας, κενοδοξίας και υπερηφάνειας</w:t>
      </w:r>
      <w:r w:rsidRPr="001842E2">
        <w:rPr>
          <w:rFonts w:ascii="Palatino Linotype" w:hAnsi="Palatino Linotype" w:cs="Tahoma"/>
          <w:sz w:val="20"/>
          <w:szCs w:val="20"/>
        </w:rPr>
        <w:t xml:space="preserve">. </w:t>
      </w:r>
    </w:p>
    <w:p w:rsidR="00656714" w:rsidRPr="001842E2" w:rsidRDefault="00656714" w:rsidP="001842E2">
      <w:pPr>
        <w:pStyle w:val="Web"/>
        <w:shd w:val="clear" w:color="auto" w:fill="FFFFFF"/>
        <w:spacing w:before="0" w:beforeAutospacing="0" w:after="0" w:afterAutospacing="0"/>
        <w:rPr>
          <w:rStyle w:val="a3"/>
          <w:rFonts w:ascii="Palatino Linotype" w:hAnsi="Palatino Linotype" w:cs="Tahoma"/>
          <w:sz w:val="20"/>
          <w:szCs w:val="20"/>
        </w:rPr>
      </w:pPr>
    </w:p>
    <w:p w:rsidR="00656714" w:rsidRPr="001842E2" w:rsidRDefault="00656714" w:rsidP="00011CAB">
      <w:pPr>
        <w:pStyle w:val="Web"/>
        <w:numPr>
          <w:ilvl w:val="0"/>
          <w:numId w:val="86"/>
        </w:numPr>
        <w:shd w:val="clear" w:color="auto" w:fill="FFFFFF"/>
        <w:tabs>
          <w:tab w:val="left" w:pos="284"/>
        </w:tabs>
        <w:spacing w:before="0" w:beforeAutospacing="0" w:after="0" w:afterAutospacing="0"/>
        <w:ind w:left="284" w:hanging="284"/>
        <w:rPr>
          <w:rFonts w:ascii="Palatino Linotype" w:hAnsi="Palatino Linotype" w:cs="Tahoma"/>
          <w:i/>
          <w:iCs/>
          <w:sz w:val="20"/>
          <w:szCs w:val="20"/>
        </w:rPr>
      </w:pPr>
      <w:r w:rsidRPr="001842E2">
        <w:rPr>
          <w:rStyle w:val="a3"/>
          <w:rFonts w:ascii="Palatino Linotype" w:hAnsi="Palatino Linotype" w:cs="Tahoma"/>
          <w:i/>
          <w:iCs/>
          <w:sz w:val="20"/>
          <w:szCs w:val="20"/>
        </w:rPr>
        <w:t xml:space="preserve">Για την εγκράτεια της κοιλίας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 xml:space="preserve"> […] Εκείνοι (οι άγιοι Πατέρες) λοιπόν, δεν έχουν παραδώσει ένα κανόνα νηστείας, ούτε ένα τρόπο της διατροφής, ούτε το ίδιο μέτρο, γιατί δεν έχουν όλοι την ίδια δύναμη, είτε λόγω ηλικίας, είτε ασθένειας, είτε καλύτερης συνήθειας του σώματος. Έχουν όμως παραδώσει σε όλους ένα σκοπό, να αποφεύγομε την αφθονία και να αποστρεφόμαστε το χορτασμό της κοιλιάς.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 Και πάλι οι άγιοι Πατέρες δοκίμασαν και είδαν ότι δεν είναι για όλους κατάλληλη η διατροφή με χόρτα, ούτε με όσπρια, ούτε όλοι μπορούν να τρέφονται μόνο με ξερό ψωμί. Και άλλος, καθώς είπαν, ενώ τρώει δύο λίτρες ψωμί, πεινά ακόμη, ενώ άλλος τρώει μία λίτρα ή εξ ουγγιές και χορταίνει. Σε όλους λοιπόν, όπως είπα, ένα κανόνα εγκράτειας έχουν παραδώσει, το να μην ξεγελιούνται με το</w:t>
      </w:r>
      <w:r w:rsidR="00357D4A">
        <w:rPr>
          <w:rFonts w:ascii="Palatino Linotype" w:hAnsi="Palatino Linotype" w:cs="Tahoma"/>
          <w:i/>
          <w:iCs/>
          <w:sz w:val="20"/>
          <w:szCs w:val="20"/>
        </w:rPr>
        <w:t>ν</w:t>
      </w:r>
      <w:r w:rsidRPr="001842E2">
        <w:rPr>
          <w:rFonts w:ascii="Palatino Linotype" w:hAnsi="Palatino Linotype" w:cs="Tahoma"/>
          <w:i/>
          <w:iCs/>
          <w:sz w:val="20"/>
          <w:szCs w:val="20"/>
        </w:rPr>
        <w:t xml:space="preserve"> χορτασμό της κοιλιάς, ούτε να παρασύρονται από την ηδονή του λάρυγγα […] Η μετρημένη και μέσα σε λογικά όρια τροφή </w:t>
      </w:r>
      <w:r w:rsidRPr="001842E2">
        <w:rPr>
          <w:rFonts w:ascii="Palatino Linotype" w:hAnsi="Palatino Linotype" w:cs="Tahoma"/>
          <w:i/>
          <w:iCs/>
          <w:sz w:val="20"/>
          <w:szCs w:val="20"/>
        </w:rPr>
        <w:lastRenderedPageBreak/>
        <w:t>βοηθά στην υγεία του σώματος, δεν αφαιρεί την αγιότητα. Ακριβής κανόνας εγκράτειας, όπως παρέδωσαν οι Πατέρες, είναι να σταματούμε να τρώμε πριν χορτάσομε. […] Άλλωστε, για την τέλεια καθαρότητα της ψυχής, δεν αρκεί μόνη η εγκράτεια στα φαγητά, αν δεν συντρέχουν και οι υπόλοιπες αρετές […]</w:t>
      </w:r>
    </w:p>
    <w:p w:rsidR="00656714" w:rsidRPr="001842E2" w:rsidRDefault="00656714" w:rsidP="001842E2">
      <w:pPr>
        <w:pStyle w:val="Web"/>
        <w:shd w:val="clear" w:color="auto" w:fill="FFFFFF"/>
        <w:spacing w:before="0" w:beforeAutospacing="0" w:after="0" w:afterAutospacing="0"/>
        <w:jc w:val="both"/>
        <w:rPr>
          <w:rStyle w:val="a3"/>
          <w:rFonts w:ascii="Palatino Linotype" w:hAnsi="Palatino Linotype" w:cs="Tahoma"/>
          <w:i/>
          <w:iCs/>
          <w:sz w:val="20"/>
          <w:szCs w:val="20"/>
        </w:rPr>
      </w:pP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Style w:val="a3"/>
          <w:rFonts w:ascii="Palatino Linotype" w:hAnsi="Palatino Linotype" w:cs="Tahoma"/>
          <w:i/>
          <w:iCs/>
          <w:sz w:val="20"/>
          <w:szCs w:val="20"/>
        </w:rPr>
        <w:t xml:space="preserve">2. Περί του πνεύματος της πορνείας και της σαρκικής επιθυμίας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Δεύτερος αγώνας που έχομε να κάνομε είναι εναντίον του πνεύματος της πορνείας και της σαρκικής επιθυμίας, η οποία επιθυμία αρχίζει από τη μικρή ηλικία να ενοχλεί τον άνθρωπο. Ο αγώνας αυτός είναι μεγάλος και δύσκολος και έχει δύο μέτωπα. Γιατί ενώ τα άλλα ελαττώματα κάνουν τη μάχη μόνο μέσα στην ψυχή, ο σαρκικός πόλεμος είναι διπλός, και στην ψυχή και στο σώμα. Και γι</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αυτό πρέπει να αναλάβομε διπλό πόλεμο. […] Πρώτα-πρώτα λοιπόν πρέπει με κάθε προσοχή να φυλάγει κανείς την καρδιά του από ρυπαρούς λογισμούς.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 Γι</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αυτό και η σοφή Παροιμία δε λέει «Με κάθε τρόπο να προσέχεις τα μάτια σου», αλλά «Με κάθε τρόπο να προσέχεις την καρδιά σου».  </w:t>
      </w:r>
    </w:p>
    <w:p w:rsidR="00656714" w:rsidRPr="001842E2" w:rsidRDefault="00656714" w:rsidP="001842E2">
      <w:pPr>
        <w:pStyle w:val="Web"/>
        <w:shd w:val="clear" w:color="auto" w:fill="FFFFFF"/>
        <w:spacing w:before="0" w:beforeAutospacing="0" w:after="0" w:afterAutospacing="0"/>
        <w:rPr>
          <w:rStyle w:val="a3"/>
          <w:rFonts w:ascii="Palatino Linotype" w:hAnsi="Palatino Linotype" w:cs="Tahoma"/>
          <w:sz w:val="20"/>
          <w:szCs w:val="20"/>
        </w:rPr>
      </w:pPr>
    </w:p>
    <w:p w:rsidR="00656714" w:rsidRPr="001842E2" w:rsidRDefault="00656714" w:rsidP="001842E2">
      <w:pPr>
        <w:pStyle w:val="Web"/>
        <w:shd w:val="clear" w:color="auto" w:fill="FFFFFF"/>
        <w:spacing w:before="0" w:beforeAutospacing="0" w:after="0" w:afterAutospacing="0"/>
        <w:rPr>
          <w:rFonts w:ascii="Palatino Linotype" w:hAnsi="Palatino Linotype" w:cs="Tahoma"/>
          <w:sz w:val="20"/>
          <w:szCs w:val="20"/>
        </w:rPr>
      </w:pPr>
      <w:r w:rsidRPr="001842E2">
        <w:rPr>
          <w:rStyle w:val="a3"/>
          <w:rFonts w:ascii="Palatino Linotype" w:hAnsi="Palatino Linotype" w:cs="Tahoma"/>
          <w:sz w:val="20"/>
          <w:szCs w:val="20"/>
        </w:rPr>
        <w:t xml:space="preserve">3. </w:t>
      </w:r>
      <w:r w:rsidRPr="001842E2">
        <w:rPr>
          <w:rStyle w:val="a3"/>
          <w:rFonts w:ascii="Palatino Linotype" w:hAnsi="Palatino Linotype" w:cs="Tahoma"/>
          <w:i/>
          <w:iCs/>
          <w:sz w:val="20"/>
          <w:szCs w:val="20"/>
        </w:rPr>
        <w:t>Περί της φιλαργυρίας</w:t>
      </w:r>
      <w:r w:rsidRPr="001842E2">
        <w:rPr>
          <w:rStyle w:val="a3"/>
          <w:rFonts w:ascii="Palatino Linotype" w:hAnsi="Palatino Linotype" w:cs="Tahoma"/>
          <w:sz w:val="20"/>
          <w:szCs w:val="20"/>
        </w:rPr>
        <w:t xml:space="preserve">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Τρίτος είναι ο αγώνας εναντίον του πνεύματος της φιλαργυρίας, αγώνας ξένος και έξω από την ανθρώπινη φύση, που βρίσκει αφορμή την απιστία του μοναχού. Γιατί οι ερεθισμοί των άλλων παθών, εννοώ του θυμού και της επιθυμίας, έχουν τις αφορμές από το σώμα, και κατά κάποιο τρόπο είναι έμφυτα και έχουν την αρχή από τη γέννηση. Γι</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αυτό και χρειάζεται πολύς καιρός για να νικηθούν. Η αρρώστια όμως της φιλαργυρίας έρχεται από έξω και μπορεί ευκολότερα να κοπεί αν καταβάλει κανείς επιμέλεια και προσοχή. Αν όμως παραμεληθεί, γίνεται πιο καταστρεπτική από τα άλλα πάθη και δύσκολα φεύγει- γιατί είναι ρίζα όλων των κακών, […] Έτσι λοιπόν με το να ανάβει από τη φωτιά των χρημάτων του ο φιλάργυρος, ποτέ δεν μπορεί να ησυχάσει στο μοναστήρι του ούτε να ζήσει κάτω από κανόνα.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 xml:space="preserve">Ας μάθουν αυτοί </w:t>
      </w:r>
      <w:r w:rsidRPr="001842E2">
        <w:rPr>
          <w:rFonts w:ascii="Palatino Linotype" w:hAnsi="Palatino Linotype" w:cs="Tahoma"/>
          <w:sz w:val="20"/>
          <w:szCs w:val="20"/>
        </w:rPr>
        <w:t>(οι μοναχοί)</w:t>
      </w:r>
      <w:r w:rsidRPr="001842E2">
        <w:rPr>
          <w:rFonts w:ascii="Palatino Linotype" w:hAnsi="Palatino Linotype" w:cs="Tahoma"/>
          <w:i/>
          <w:iCs/>
          <w:sz w:val="20"/>
          <w:szCs w:val="20"/>
        </w:rPr>
        <w:t xml:space="preserve"> ότι δεν απαρνήθηκαν ακόμα τον κόσμο, ούτε έφτασαν τη μοναχική τελειότητα, αφού ντρέπονται να γίνουν φτωχοί για χάρη του Χριστού σαν τον Απόστολο Παύλο και με την εργασία των χεριών τους να συντηρούν και τον εαυτό τους και να εξυπηρετούν και όσους έχουν ανάγκη και με έργα να εκπληρώσουν την μοναχική υπόσχεση και να δοξαστούν μαζί με τον Απόστολο. Και αφού διασκορπίσουν τον παλιό πλούτο, να αγωνίζονται μαζί με τον Παύλο με πείνα και δίψα, με κρύο και γύμνια τον καλό αγώνα. […] Πρέπει λοιπόν με κάθε επιμέλεια να ξεριζώνομε από την ψυχή μας τη ρίζα όλων των κακών, που είναι η φιλαργυρία, γνωρίζοντας καλά ότι όταν μεγαλώνει η ρίζα, εύκολα φυτρώνουν τα κλαδιά. Αλλά την αρετή αυτή είναι δύσκολο να την κατορθώσομε αν δεν μένομε σε κοινόβιο […].</w:t>
      </w:r>
    </w:p>
    <w:p w:rsidR="00656714" w:rsidRPr="001842E2" w:rsidRDefault="00656714" w:rsidP="001842E2">
      <w:pPr>
        <w:pStyle w:val="Web"/>
        <w:shd w:val="clear" w:color="auto" w:fill="FFFFFF"/>
        <w:spacing w:before="0" w:beforeAutospacing="0" w:after="0" w:afterAutospacing="0"/>
        <w:rPr>
          <w:rStyle w:val="a3"/>
          <w:rFonts w:ascii="Palatino Linotype" w:hAnsi="Palatino Linotype" w:cs="Tahoma"/>
          <w:b w:val="0"/>
          <w:bCs w:val="0"/>
          <w:sz w:val="20"/>
          <w:szCs w:val="20"/>
        </w:rPr>
      </w:pPr>
      <w:r w:rsidRPr="001842E2">
        <w:rPr>
          <w:rFonts w:ascii="Palatino Linotype" w:hAnsi="Palatino Linotype" w:cs="Tahoma"/>
          <w:sz w:val="20"/>
          <w:szCs w:val="20"/>
        </w:rPr>
        <w:t xml:space="preserve"> </w:t>
      </w:r>
    </w:p>
    <w:p w:rsidR="00656714" w:rsidRPr="001842E2" w:rsidRDefault="00656714" w:rsidP="001842E2">
      <w:pPr>
        <w:pStyle w:val="Web"/>
        <w:shd w:val="clear" w:color="auto" w:fill="FFFFFF"/>
        <w:spacing w:before="0" w:beforeAutospacing="0" w:after="0" w:afterAutospacing="0"/>
        <w:rPr>
          <w:rFonts w:ascii="Palatino Linotype" w:hAnsi="Palatino Linotype" w:cs="Tahoma"/>
          <w:sz w:val="20"/>
          <w:szCs w:val="20"/>
        </w:rPr>
      </w:pPr>
      <w:r w:rsidRPr="001842E2">
        <w:rPr>
          <w:rStyle w:val="a3"/>
          <w:rFonts w:ascii="Palatino Linotype" w:hAnsi="Palatino Linotype" w:cs="Tahoma"/>
          <w:i/>
          <w:iCs/>
          <w:sz w:val="20"/>
          <w:szCs w:val="20"/>
        </w:rPr>
        <w:t>4. Περί της οργής</w:t>
      </w:r>
      <w:r w:rsidRPr="001842E2">
        <w:rPr>
          <w:rStyle w:val="a3"/>
          <w:rFonts w:ascii="Palatino Linotype" w:hAnsi="Palatino Linotype" w:cs="Tahoma"/>
          <w:sz w:val="20"/>
          <w:szCs w:val="20"/>
        </w:rPr>
        <w:t xml:space="preserve">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Τέταρτος αγώνας είναι εμπρός μας εναντίον του πνεύματος της οργής∙ και είναι ανάγκη, με τη βοήθεια του Θεού, το θανατηφόρο δηλητήριο της οργής να το κόψομε από το βάθος της καρδιάς μας. Γιατί όσο το πονηρό τούτο πνεύμα κάθεται στην καρδιά μας και τυφλώνει με τις σκοτεινές αναταραχές τα μάτια της καρδιάς μας, ούτε το συμφέρον της ψυχής μας μπορούμε να διακρίνομε, ούτε να φτάσομε ποτέ την πνευματική γνώση, ούτε την τελειότητα αγαθής σκέψεως να πάρομε στην κατοχή μας, ούτε να γίνομε μέτοχοι της αληθινής πνευματικής ζωής, ούτε το θείο και αληθινό φως μπορεί να δεχτεί ο νους μας∙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sz w:val="20"/>
          <w:szCs w:val="20"/>
        </w:rPr>
      </w:pPr>
      <w:r w:rsidRPr="001842E2">
        <w:rPr>
          <w:rFonts w:ascii="Palatino Linotype" w:hAnsi="Palatino Linotype" w:cs="Tahoma"/>
          <w:i/>
          <w:iCs/>
          <w:sz w:val="20"/>
          <w:szCs w:val="20"/>
        </w:rPr>
        <w:t xml:space="preserve"> Όποιος λοιπόν θέλει να φτάσει την τελειότητα και επιθυμεί να αγωνιστεί νόμιμα τον πνευματικό αγώνα, ας είναι ξένος από το ελάττωμα της οργής και του θυμού, και ας ακούει τι παραγγέλλει το σκεύος της εκλογής, ο Απ. Παύλος: «Κάθε έχθρα και οργή και θυμός και κραυγή και βλασφημία, ας φύγει από σάς μαζί με κάθε κακία». Λέγοντας τη λέξη «κάθε», </w:t>
      </w:r>
      <w:r w:rsidRPr="001842E2">
        <w:rPr>
          <w:rFonts w:ascii="Palatino Linotype" w:hAnsi="Palatino Linotype" w:cs="Tahoma"/>
          <w:i/>
          <w:iCs/>
          <w:sz w:val="20"/>
          <w:szCs w:val="20"/>
        </w:rPr>
        <w:lastRenderedPageBreak/>
        <w:t>δε μας άφησε καμία πρόφαση θυμού ούτε σαν αναγκαία, ούτε σαν εύλογη. Εκείνος λοιπόν που θέλει να διορθώσει τον αδελφό του όταν αμαρτάνει ή να του βάλει επιτίμιο, ας φροντίζει να παραμένει ατάραχος, μήπως θέλοντας να θεραπεύσει άλλον, αρρωστήσει ο ίδιος και ακούσει τα ευαγγελικά λόγια: «Ιατρέ, θεράπευσε πρώτα τον εαυτό σου». Και πάλι: «Γιατί βλέπεις το άχυρο στο μάτι του αδελφού σου και δεν παρατηρείς το δοκάρι μέσα στο δικό σου μάτι;» Γιατί αν από οποιαδήποτε αιτία η κίνηση της οργής θερμανθεί πολύ, τυφλώνει τα μάτια της ψυχής και δεν την αφήνει να δει τον ήλιο της δικαιοσύνης. […] Η τέλεια θεραπεία της ασθένειας της οργής είναι αυτή: να πιστέψομε ότι ούτε για δίκαιες ούτε για άδικες αφορμές επιτρέπεται ποτέ να θυμώνομε. Επειδή όταν η οργή σκοτίσει τη διάνοια, ούτε διάκριση, ούτε σωστή σκέψη, ούτε δικαιοσύνη θα βρεθεί μέσα μας, ούτε και ναός του Αγίου Πνεύματος μπορεί να γίνει η ψυχή μας, αλλά θα μας κατακυριεύσει το πνεύμα της οργής σκοτίζοντας τη διάνοια μας. Τελευταίο απ</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όλα, πρέπει να έχομε εμπρός στα μάτια μας κάθε ημέρα, την αβεβαιότητα της ώρας του θανάτου μας, κι έτσι να φυλαγόμαστε από την οργή. Και ας γνωρίζομε ότι ούτε η σωφροσύνη, ούτε η απάρνηση του υλικού κόσμου, ούτε οι νηστείες και αγρυπνίες θα μας ωφελήσουν κατά την ημέρα της κρίσεως, αν βρεθούμε ένοχοι επειδή κατεχόμαστε από οργή και μίσος […]</w:t>
      </w:r>
      <w:r w:rsidRPr="001842E2">
        <w:rPr>
          <w:rFonts w:ascii="Palatino Linotype" w:hAnsi="Palatino Linotype" w:cs="Tahoma"/>
          <w:sz w:val="20"/>
          <w:szCs w:val="20"/>
        </w:rPr>
        <w:t xml:space="preserve">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p>
    <w:p w:rsidR="00656714" w:rsidRPr="001842E2" w:rsidRDefault="00656714" w:rsidP="001842E2">
      <w:pPr>
        <w:pStyle w:val="Web"/>
        <w:shd w:val="clear" w:color="auto" w:fill="FFFFFF"/>
        <w:spacing w:before="0" w:beforeAutospacing="0" w:after="0" w:afterAutospacing="0"/>
        <w:jc w:val="both"/>
        <w:rPr>
          <w:rStyle w:val="a3"/>
          <w:rFonts w:ascii="Palatino Linotype" w:hAnsi="Palatino Linotype" w:cs="Tahoma"/>
          <w:i/>
          <w:iCs/>
          <w:sz w:val="20"/>
          <w:szCs w:val="20"/>
        </w:rPr>
      </w:pPr>
      <w:r w:rsidRPr="001842E2">
        <w:rPr>
          <w:rStyle w:val="a3"/>
          <w:rFonts w:ascii="Palatino Linotype" w:hAnsi="Palatino Linotype" w:cs="Tahoma"/>
          <w:i/>
          <w:iCs/>
          <w:sz w:val="20"/>
          <w:szCs w:val="20"/>
        </w:rPr>
        <w:t>5. Περί της λύπης</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Πέμπτος είναι ο αγώνας εναντίον του πνεύματος της λύπης, το οποίο σκοτίζει την ψυχή από κάθε πνευματική θεωρία και την εμποδίζει από κάθε αγαθή πράξη. Επειδή όταν το πονηρό αυτό πνεύμα αρπάξει την ψυχή και τη σκοτίσει ολόκληρη, δεν της επιτρέπει να προσεύχεται με προθυμία, δεν την αφήνει να εγκαρτερεί στην ωφέλεια των ιερών αναγνωσμάτων δεν ανέχεται να είναι ο άνθρωπος πράος και να κινείται εύκολα σε κατάνυξη και συμπάθεια προς τους αδελφούς, για όλες τις εργασίες και εναντίον ακόμη της υποσχέσεως του μοναχικού βίου φέρνει μίσος. Και γενικά η λύπη, αφού ανακατώσει όλες τις σωτήριες σκέψεις της ψυχής και παραλύσει τη δραστηριότητα και την καρτερία της, τη φέρνει σε σημείο να είναι σαν ανόητη και ηλίθια, δένοντας την με το</w:t>
      </w:r>
      <w:r w:rsidR="00357D4A">
        <w:rPr>
          <w:rFonts w:ascii="Palatino Linotype" w:hAnsi="Palatino Linotype" w:cs="Tahoma"/>
          <w:i/>
          <w:iCs/>
          <w:sz w:val="20"/>
          <w:szCs w:val="20"/>
        </w:rPr>
        <w:t>ν</w:t>
      </w:r>
      <w:r w:rsidRPr="001842E2">
        <w:rPr>
          <w:rFonts w:ascii="Palatino Linotype" w:hAnsi="Palatino Linotype" w:cs="Tahoma"/>
          <w:i/>
          <w:iCs/>
          <w:sz w:val="20"/>
          <w:szCs w:val="20"/>
        </w:rPr>
        <w:t xml:space="preserve"> λογισμό της απελπισίας. Γι</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αυτό, αν έχομε σκοπό να αγωνιστούμε τον πνευματικό αγώνα και να νικήσομε, με τη βοήθεια του Θεού, τα πονηρά πνεύματα, όσο μπορούμε με μεγαλύτερη προσοχή ας φυλάξομε την καρδιά μας από το πνεύμα της λύπης. Γιατί όπως ο σκόρος τρώει το ρούχο και το σκουλήκι το ξύλο, έτσι η λύπη κατατρώγει την ψυχή του άνθρωπου. Πείθει τον άνθρωπο να αποφεύγει κάθε καλή πνευματική συναναστροφή και δεν επιτρέπει ούτε από γνήσιους φίλους να δέχεται συμβουλή, ούτε καλή και ειρηνική απάντηση να δίνει σ</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αυτούς, αλλά αφού καταλάβει όλη την ψυχή, τη γεμίζει με δυσαρέσκεια, πλήξη και μελαγχολία.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sz w:val="20"/>
          <w:szCs w:val="20"/>
        </w:rPr>
      </w:pPr>
      <w:r w:rsidRPr="001842E2">
        <w:rPr>
          <w:rFonts w:ascii="Palatino Linotype" w:hAnsi="Palatino Linotype" w:cs="Tahoma"/>
          <w:i/>
          <w:iCs/>
          <w:sz w:val="20"/>
          <w:szCs w:val="20"/>
        </w:rPr>
        <w:t>Και τότε τη βάζει να αποφεύγει τους ανθρώπους, γιατί γίνονται σ</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αυτήν αίτιοι ταραχής. Και δεν επιτρέπει στην ψυχή να εννοήσει ότι όχι απέξω, αλλά μέσα της έχει την αρρώστια, η οποία τότε φανερώνεται, όταν έρθουν οι πειρασμοί και με τη δοκιμασία τη φέρουν στην επιφάνεια. Γιατί ποτέ δεν μπορεί να βλαφτεί ο άνθρωπος από άλλον, αν δεν έχει μέσα του αποθηκευμένες τις αφορμές των παθών. […] Και γι</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αυτό ο Δημιουργός των πάντων και Ιατρός των ψυχών, ο Θεός, ο μόνος που γνωρίζει ακριβώς τα τραύματα της ψυχής, δεν παραγγέλλει να αποφεύγομε τις συναναστροφές των ανθρώπων, αλλά να κόβομε τις αιτίες της κακίας που είναι μέσα μας, και να γνωρίζομε ότι η υγεία της ψυχής δεν κατορθώνεται με τον χωρισμό από τους ανθρώπους, αλλά με τη διαμονή και εξάσκηση με τους ενάρετους ανθρώπους. Όταν λοιπόν για προφάσεις που τις νομίζομε δήθεν εύλογες, εγκαταλείπομε τους αδελφούς, δεν κόψαμε τις αφορμές της λύπης αλλά μόνον κάναμε εναλλαγή τους, γιατί η αρρώστια που έχομε μέσα μας τις ανακινεί πάλι εξαιτίας άλλων πραγμάτων. Γι</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αυτό, όλος ό πόλεμος μας ας είναι εναντίον των παθών που είναι μέσα μας, γιατί αν αυτά, με τη χάρη και τη βοήθεια του Θεού, βγουν από την καρδιά μας, όχι μόνο με τους ανθρώπους, αλλά και με τα άγρια θηρία εύκολα μπορούμε να ζήσομε, […]  </w:t>
      </w:r>
    </w:p>
    <w:p w:rsidR="00656714" w:rsidRPr="001842E2" w:rsidRDefault="00656714" w:rsidP="001842E2">
      <w:pPr>
        <w:pStyle w:val="Web"/>
        <w:shd w:val="clear" w:color="auto" w:fill="FFFFFF"/>
        <w:spacing w:before="0" w:beforeAutospacing="0" w:after="0" w:afterAutospacing="0"/>
        <w:rPr>
          <w:rStyle w:val="a3"/>
          <w:rFonts w:ascii="Palatino Linotype" w:hAnsi="Palatino Linotype" w:cs="Tahoma"/>
          <w:sz w:val="20"/>
          <w:szCs w:val="20"/>
        </w:rPr>
      </w:pPr>
    </w:p>
    <w:p w:rsidR="00656714" w:rsidRPr="001842E2" w:rsidRDefault="00656714" w:rsidP="001842E2">
      <w:pPr>
        <w:pStyle w:val="Web"/>
        <w:shd w:val="clear" w:color="auto" w:fill="FFFFFF"/>
        <w:spacing w:before="0" w:beforeAutospacing="0" w:after="0" w:afterAutospacing="0"/>
        <w:jc w:val="both"/>
        <w:rPr>
          <w:rStyle w:val="a3"/>
          <w:rFonts w:ascii="Palatino Linotype" w:hAnsi="Palatino Linotype"/>
        </w:rPr>
      </w:pPr>
      <w:r w:rsidRPr="001842E2">
        <w:rPr>
          <w:rStyle w:val="a3"/>
          <w:rFonts w:ascii="Palatino Linotype" w:hAnsi="Palatino Linotype" w:cs="Tahoma"/>
          <w:i/>
          <w:iCs/>
          <w:sz w:val="20"/>
          <w:szCs w:val="20"/>
        </w:rPr>
        <w:lastRenderedPageBreak/>
        <w:t xml:space="preserve">6. Περί της ακηδίας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Έκτος είναι ο αγώνας μας εναντίον της ακηδίας (αμέλεια, πλήξη) που ενώνεται και βοηθεί το πνεύμα της λύπης. Δεινός και βαρύς δαίμονας αυτός, πολεμά πάντοτε τους μοναχούς. Αυτός επιτίθεται εναντίον του μοναχού κατά το μεσημέρι, προκαλώντας του ατονία και φόβο και μίσος εναντίον του τόπου όπου ασκείται και εναντίον των αδελφών που είναι μαζί του και εναντίον κάθε εργασίας, ακόμη και της αναγνώσεως των θείων Γραφών. Σου υποβάλλει ακόμη και λογισμούς μεταβάσεως σε άλλο τόπο, και ότι αν δεν πάει αλλού, μάταια κοπιάζει εδώ και χάνει τον καιρό του. Επίσης του φέρνει κατά το μεσημέρι και πείνα τόση, όση δεν θα προξενούσε σ</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αυτόν τριήμερη νηστεία ή μακρά οδοιπορία ή βαρύτατος κόπος. Έπειτα του υποβάλλει λογισμούς ότι με κανένα άλλο τρόπο δεν μπορεί να απαλλαγεί από την ασθένεια αυτή και το βάρος της, παρά με το να βγαίνει έξω συνεχώς και να επισκέπτεται τους αδελφούς, τάχα για ωφέλεια ή επίσκεψη των ασθενών. Κι όταν δεν μπορέσει να τον εξαπατήσει με αυτά, τότε αφού του φέρει πολύ βαρύ ύπνο, επιτίθεται εναντίον του σφοδρότερος και δυνατότερος, και δεν μπορεί διαφορετικά να νικηθεί, παρά με την προσευχή και την αποχή από την αργολογία και με τη μελέτη των θείων λόγων και την υπομονή στους πειρασμούς. Γιατί αν δεν τον βρει ασφαλισμένο με αυτά τα όπλα, τότε αφού τον κατατρυπήσει με τα βέλη του, τον κάνει άστατο, ονειροπόλο, ράθυμο, άεργο και τον οδηγεί να επισκέπτεται πολλά μοναστήρια και να μη φροντίζει για τίποτε άλλο, παρά που γίνονται τραπέζια και συμπόσια. Γιατί η διάνοια αυτού που έπεσε σε ακηδία τίποτε άλλο δεν φαντάζεται παρά τις μάταιες σκέψεις όσων αναφέραμε. Από αυτά τον δεσμεύει και σε κοσμικά πράγματα και τον δελεάζει λίγο-λίγο σε επιβλαβείς ασχολίες, μέχρις ότου και από αυτή τη μοναχική ζωή τον διώξει […]</w:t>
      </w:r>
    </w:p>
    <w:p w:rsidR="00656714" w:rsidRPr="001842E2" w:rsidRDefault="00DB79B5" w:rsidP="001842E2">
      <w:pPr>
        <w:pStyle w:val="Web"/>
        <w:shd w:val="clear" w:color="auto" w:fill="FFFFFF"/>
        <w:spacing w:before="0" w:beforeAutospacing="0" w:after="0" w:afterAutospacing="0"/>
        <w:jc w:val="both"/>
        <w:rPr>
          <w:rFonts w:ascii="Palatino Linotype" w:hAnsi="Palatino Linotype" w:cs="Tahoma"/>
          <w:i/>
          <w:iCs/>
          <w:sz w:val="20"/>
          <w:szCs w:val="20"/>
        </w:rPr>
      </w:pPr>
      <w:r>
        <w:rPr>
          <w:rFonts w:ascii="Palatino Linotype" w:hAnsi="Palatino Linotype" w:cs="Tahoma"/>
          <w:i/>
          <w:iCs/>
          <w:sz w:val="20"/>
          <w:szCs w:val="20"/>
        </w:rPr>
        <w:t>Ο</w:t>
      </w:r>
      <w:r w:rsidR="00656714" w:rsidRPr="001842E2">
        <w:rPr>
          <w:rFonts w:ascii="Palatino Linotype" w:hAnsi="Palatino Linotype" w:cs="Tahoma"/>
          <w:i/>
          <w:iCs/>
          <w:sz w:val="20"/>
          <w:szCs w:val="20"/>
        </w:rPr>
        <w:t>ι άγιοι πατέρες της Αιγύπτου, δεν αφήνουν ποτέ να μένουν αργοί οι μοναχοί και μάλιστα οι νεώτεροι, επειδή γνωρίζουν ότι με την υπομονή της εργασίας και την ακηδία διώχνουν, και την τροφή τους προμηθεύονται, και βοηθούν όσους έχουν ανάγκη. Γιατί δεν εργάζονται μόνο για τις δικές τους ανάγκες, αλλά και σε ξένους και φτωχούς και φυλακισμένους δίνουν από την εργασία τους, πιστεύοντας ότι η αγαθοεργία αυτή είναι θυσία αγία και ευπρόσδεκτη στο</w:t>
      </w:r>
      <w:r w:rsidR="00357D4A">
        <w:rPr>
          <w:rFonts w:ascii="Palatino Linotype" w:hAnsi="Palatino Linotype" w:cs="Tahoma"/>
          <w:i/>
          <w:iCs/>
          <w:sz w:val="20"/>
          <w:szCs w:val="20"/>
        </w:rPr>
        <w:t>ν</w:t>
      </w:r>
      <w:r w:rsidR="00656714" w:rsidRPr="001842E2">
        <w:rPr>
          <w:rFonts w:ascii="Palatino Linotype" w:hAnsi="Palatino Linotype" w:cs="Tahoma"/>
          <w:i/>
          <w:iCs/>
          <w:sz w:val="20"/>
          <w:szCs w:val="20"/>
        </w:rPr>
        <w:t xml:space="preserve"> Θεό. […]   </w:t>
      </w:r>
    </w:p>
    <w:p w:rsidR="00656714" w:rsidRPr="001842E2" w:rsidRDefault="00656714" w:rsidP="001842E2">
      <w:pPr>
        <w:pStyle w:val="Web"/>
        <w:shd w:val="clear" w:color="auto" w:fill="FFFFFF"/>
        <w:spacing w:before="0" w:beforeAutospacing="0" w:after="0" w:afterAutospacing="0"/>
        <w:rPr>
          <w:rStyle w:val="a3"/>
          <w:rFonts w:ascii="Palatino Linotype" w:hAnsi="Palatino Linotype" w:cs="Tahoma"/>
          <w:sz w:val="20"/>
          <w:szCs w:val="20"/>
        </w:rPr>
      </w:pPr>
      <w:r w:rsidRPr="001842E2">
        <w:rPr>
          <w:rFonts w:ascii="Palatino Linotype" w:hAnsi="Palatino Linotype" w:cs="Tahoma"/>
          <w:sz w:val="20"/>
          <w:szCs w:val="20"/>
        </w:rPr>
        <w:t xml:space="preserve"> </w:t>
      </w:r>
    </w:p>
    <w:p w:rsidR="00656714" w:rsidRPr="001842E2" w:rsidRDefault="00656714" w:rsidP="001842E2">
      <w:pPr>
        <w:pStyle w:val="Web"/>
        <w:shd w:val="clear" w:color="auto" w:fill="FFFFFF"/>
        <w:spacing w:before="0" w:beforeAutospacing="0" w:after="0" w:afterAutospacing="0"/>
        <w:rPr>
          <w:rFonts w:ascii="Palatino Linotype" w:hAnsi="Palatino Linotype" w:cs="Tahoma"/>
          <w:i/>
          <w:iCs/>
          <w:sz w:val="20"/>
          <w:szCs w:val="20"/>
        </w:rPr>
      </w:pPr>
      <w:r w:rsidRPr="001842E2">
        <w:rPr>
          <w:rStyle w:val="a3"/>
          <w:rFonts w:ascii="Palatino Linotype" w:hAnsi="Palatino Linotype" w:cs="Tahoma"/>
          <w:i/>
          <w:iCs/>
          <w:sz w:val="20"/>
          <w:szCs w:val="20"/>
        </w:rPr>
        <w:t xml:space="preserve">7. Περί της κενοδοξίας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 xml:space="preserve">Έβδομος είναι ο αγώνας κατά της κενοδοξίας. Αυτό το πάθος είναι πολύμορφο και πολύ λεπτό και δεν το εννοεί γρήγορα ούτε εκείνος που πειράζεται από αυτό. Επειδή οι προσβολές των άλλων παθών είναι πιο φανερές και ευκολότερα καταπολεμούνται, καθώς η ψυχή αναγνωρίζει τον εχθρό και με την αντίρρηση στις προσβολές του και την προσευχή, αμέσως τον ανατρέπει. Η κενοδοξία όμως, με το να είναι πολύμορφη όπως είπαμε, δύσκολα νικιέται. Γιατί φανερώνεται σε κάθε πράξη και σε φωνή και σε λόγο και σε σιωπή και σε έργο και σε αγρυπνία και σε νηστεία και σε προσευχή και σε πνευματικές αναγνώσεις και σε ησυχία και σε μακροθυμία. Με όλα αυτά προσπαθεί να προσβάλλει το στρατιώτη του Χριστού.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Tahoma"/>
          <w:i/>
          <w:iCs/>
          <w:sz w:val="20"/>
          <w:szCs w:val="20"/>
        </w:rPr>
      </w:pPr>
      <w:r w:rsidRPr="001842E2">
        <w:rPr>
          <w:rFonts w:ascii="Palatino Linotype" w:hAnsi="Palatino Linotype" w:cs="Tahoma"/>
          <w:i/>
          <w:iCs/>
          <w:sz w:val="20"/>
          <w:szCs w:val="20"/>
        </w:rPr>
        <w:t xml:space="preserve">Όποιον δε μπόρεσε να απαντήσει στην κενοδοξία με την πολυτέλεια των ρούχων, δοκιμάζει να τον πειράξει με το φτωχικό ρούχο. Όποιον δεν μπόρεσε να πολεμήσει με την τιμή, τον πολεμά με το να νομίζει ότι υπομένει την ατιμία. Και όποιον δε μπόρεσε να καταφέρει στην κενοδοξία με τη γνώση των λόγων, τον δελεάζει με τη σιωπή, να κενοδοξεί δήθεν ως ήσυχος. […] Θυμάμαι κάποιον γέροντα, όταν ήμουν στη σκήτη, που πήγε στο κελί ενός αδελφού για επίσκεψη, και αφού πλησίασε την πόρτα, τον άκουσε να μιλάει από μέσα. Ο γέροντας νόμισε ότι μελετά κάτι από τη Γραφή και στάθηκε για να ακούσει. Κατάλαβε τότε ότι ο αδελφός είχε βγει από τα λογικά του από την κενοδοξία και χειροτονούσε τον εαυτό του διάκονο και έκανε απόλυση των κατηχουμένων. Όταν λοιπόν ο γέροντας τα άκουσε αυτά, έσπρωξε την πόρτα και μπήκε. Ο αδελφός αφού τον υποδέχτηκε, τον προσκύνησε κατά τη συνήθεια και τον ερώτησε να μάθει αν στεκόταν πολλή ώρα εμπρός στην πόρτα. Ο γέροντας με χαριτωμένο τρόπο του είπε: «Τώρα ήρθα, όταν έκανες την απόλυση των </w:t>
      </w:r>
      <w:r w:rsidRPr="001842E2">
        <w:rPr>
          <w:rFonts w:ascii="Palatino Linotype" w:hAnsi="Palatino Linotype" w:cs="Tahoma"/>
          <w:i/>
          <w:iCs/>
          <w:sz w:val="20"/>
          <w:szCs w:val="20"/>
        </w:rPr>
        <w:lastRenderedPageBreak/>
        <w:t>κατηχουμένων». Ο αδελφός μόλις το άκουσε, έπεσε στα πόδια του γέροντα και τον παρακαλούσε να προσευχηθεί γι</w:t>
      </w:r>
      <w:r w:rsidR="00082D84">
        <w:rPr>
          <w:rFonts w:ascii="Palatino Linotype" w:hAnsi="Palatino Linotype" w:cs="Tahoma"/>
          <w:i/>
          <w:iCs/>
          <w:sz w:val="20"/>
          <w:szCs w:val="20"/>
        </w:rPr>
        <w:t>’</w:t>
      </w:r>
      <w:r w:rsidRPr="001842E2">
        <w:rPr>
          <w:rFonts w:ascii="Palatino Linotype" w:hAnsi="Palatino Linotype" w:cs="Tahoma"/>
          <w:i/>
          <w:iCs/>
          <w:sz w:val="20"/>
          <w:szCs w:val="20"/>
        </w:rPr>
        <w:t xml:space="preserve"> αυτόν, για να ελευθερωθεί από αυτή την πλάνη[…] </w:t>
      </w:r>
    </w:p>
    <w:p w:rsidR="00656714" w:rsidRPr="001842E2" w:rsidRDefault="00656714" w:rsidP="001842E2">
      <w:pPr>
        <w:pStyle w:val="Web"/>
        <w:shd w:val="clear" w:color="auto" w:fill="FFFFFF"/>
        <w:spacing w:before="0" w:beforeAutospacing="0" w:after="0" w:afterAutospacing="0"/>
        <w:rPr>
          <w:rFonts w:ascii="Palatino Linotype" w:hAnsi="Palatino Linotype" w:cs="Tahoma"/>
          <w:i/>
          <w:iCs/>
          <w:sz w:val="20"/>
          <w:szCs w:val="20"/>
        </w:rPr>
      </w:pPr>
      <w:r w:rsidRPr="001842E2">
        <w:rPr>
          <w:rFonts w:ascii="Palatino Linotype" w:hAnsi="Palatino Linotype" w:cs="Tahoma"/>
          <w:i/>
          <w:iCs/>
          <w:sz w:val="20"/>
          <w:szCs w:val="20"/>
        </w:rPr>
        <w:t xml:space="preserve"> Και να μην κάνει τίποτε επιδιώκοντας τον ανθρώπινο έπαινο, αλλά να επιζητεί την αμοιβή μόνο από το</w:t>
      </w:r>
      <w:r w:rsidR="00357D4A">
        <w:rPr>
          <w:rFonts w:ascii="Palatino Linotype" w:hAnsi="Palatino Linotype" w:cs="Tahoma"/>
          <w:i/>
          <w:iCs/>
          <w:sz w:val="20"/>
          <w:szCs w:val="20"/>
        </w:rPr>
        <w:t>ν</w:t>
      </w:r>
      <w:r w:rsidRPr="001842E2">
        <w:rPr>
          <w:rFonts w:ascii="Palatino Linotype" w:hAnsi="Palatino Linotype" w:cs="Tahoma"/>
          <w:i/>
          <w:iCs/>
          <w:sz w:val="20"/>
          <w:szCs w:val="20"/>
        </w:rPr>
        <w:t xml:space="preserve"> Θεό. Και αποβάλλοντας πάντοτε τους λογισμούς που έρχονται στην καρδιά του και τον επαινούν, να εξουθενώνει τον εαυτό του ενώπιον του Θεού. Έτσι θα μπορέσει με τη βοήθεια του Θεού να απαλλαγεί από το πνεύμα της κενοδοξίας […] </w:t>
      </w:r>
    </w:p>
    <w:p w:rsidR="00656714" w:rsidRPr="001842E2" w:rsidRDefault="00656714" w:rsidP="001842E2">
      <w:pPr>
        <w:shd w:val="clear" w:color="auto" w:fill="FFFFFF"/>
        <w:rPr>
          <w:rStyle w:val="a3"/>
          <w:rFonts w:ascii="Palatino Linotype" w:hAnsi="Palatino Linotype" w:cs="Tahoma"/>
          <w:i/>
          <w:iCs/>
          <w:sz w:val="20"/>
          <w:szCs w:val="20"/>
        </w:rPr>
      </w:pPr>
    </w:p>
    <w:p w:rsidR="00656714" w:rsidRPr="001842E2" w:rsidRDefault="00656714" w:rsidP="001842E2">
      <w:pPr>
        <w:shd w:val="clear" w:color="auto" w:fill="FFFFFF"/>
        <w:jc w:val="both"/>
        <w:rPr>
          <w:rStyle w:val="a3"/>
          <w:rFonts w:ascii="Palatino Linotype" w:hAnsi="Palatino Linotype" w:cs="Tahoma"/>
          <w:i/>
          <w:iCs/>
          <w:sz w:val="20"/>
          <w:szCs w:val="20"/>
        </w:rPr>
      </w:pPr>
      <w:r w:rsidRPr="001842E2">
        <w:rPr>
          <w:rStyle w:val="a3"/>
          <w:rFonts w:ascii="Palatino Linotype" w:hAnsi="Palatino Linotype" w:cs="Tahoma"/>
          <w:i/>
          <w:iCs/>
          <w:sz w:val="20"/>
          <w:szCs w:val="20"/>
        </w:rPr>
        <w:t>8. Περί της υπερηφάνειας</w:t>
      </w:r>
    </w:p>
    <w:p w:rsidR="00656714" w:rsidRPr="001842E2" w:rsidRDefault="00656714" w:rsidP="001842E2">
      <w:pPr>
        <w:shd w:val="clear" w:color="auto" w:fill="FFFFFF"/>
        <w:jc w:val="both"/>
        <w:rPr>
          <w:rFonts w:ascii="Palatino Linotype" w:hAnsi="Palatino Linotype" w:cs="Tahoma"/>
          <w:i/>
          <w:iCs/>
          <w:sz w:val="20"/>
          <w:szCs w:val="20"/>
        </w:rPr>
      </w:pPr>
      <w:r w:rsidRPr="001842E2">
        <w:rPr>
          <w:rFonts w:ascii="Palatino Linotype" w:hAnsi="Palatino Linotype" w:cs="Tahoma"/>
          <w:i/>
          <w:iCs/>
          <w:sz w:val="20"/>
          <w:szCs w:val="20"/>
        </w:rPr>
        <w:t>Όγδοος είναι ο αγώνας κατά της υπερηφάνειας. Φοβερότατος αυτός ο αγώνας και από όλους τους προηγούμενους αγριότερος. Αυτός πολεμά προπάντων τους τέλειους και προσπαθεί να καταστρέφει εκείνους που ανέβηκαν σχεδόν στην κορυφή των αρετών. Και όπως μία κολλητική και θανατηφόρα αρρώστια δεν καταστρέφει ένα μέλος του σώματος, αλλά ολόκληρο το σώμα, έτσι και η υπερηφάνεια όχι μόνον ένα μέρος της ψυχής, αλλά ολόκληρη την καταστρέφει. Και το καθένα από τα άλλα πάθη, αν και ταράζει την ψυχή, αλλά με το να πολεμά μια μόνον αρετή, εκείνη που είναι αντίθετη του, και να προσπαθεί αυτή να νικήσει, σκοτίζει και ταράζει την ψυχή εν μέρει. Ενώ το πάθος της υπερηφάνειας σκοτίζει ολόκληρη την ψυχή και την ρίχνει σε τέλεια πτώση. Για να εννοήσουμε καλύτερα τα λεγόμενα, ας σκεφτούμε ως εξής: Η γαστριμαργία προσπαθεί να διαφθείρει την εγκράτεια∙ η πορνεία, τη σωφροσύνη∙ η φιλαργυρία, την ακτημοσύνη∙ ο θυμός, την πραότητα και όλα τα λοιπά είδη της κακίας, τις αντίθετες αρετές. Η υπερηφάνεια όμως, όταν κυριεύσει την άθλια ψυχή, σαν φοβερότατος τύραννος που κατέλαβε μια μεγάλη και δοξασμένη πόλη, την καταστρέφει ολόκληρη και την κατεδαφίζει από τα θεμέλια […] Γνωρίζοντας αυτά, ας φοβηθούμε και με κάθε προσοχή ας φυλάξομε την καρδιά μας από το θανατηφόρο πνεύμα της υπερηφάνειας, λέγοντας πάντοτε στον εαυτό μας, όταν κατορθώσομε κάποια αρετή, τον λόγο του Αποστόλου: «όχι εγώ, αλλά η χάρη του Θεού που είναι μαζί μου», και τον λόγο του Κυρίου: «ότι χωρίς τη βοήθειά μου, δεν μπορείτε να κάνετε τίποτε» ∙</w:t>
      </w:r>
    </w:p>
    <w:p w:rsidR="008B4073" w:rsidRPr="00D06578" w:rsidRDefault="00656714" w:rsidP="00E32252">
      <w:pPr>
        <w:shd w:val="clear" w:color="auto" w:fill="FFFFFF"/>
        <w:rPr>
          <w:rFonts w:ascii="Palatino Linotype" w:hAnsi="Palatino Linotype" w:cs="Tahoma"/>
          <w:i/>
          <w:iCs/>
          <w:sz w:val="20"/>
          <w:szCs w:val="20"/>
        </w:rPr>
      </w:pPr>
      <w:r w:rsidRPr="001842E2">
        <w:rPr>
          <w:rFonts w:ascii="Palatino Linotype" w:hAnsi="Palatino Linotype" w:cs="Tahoma"/>
          <w:i/>
          <w:iCs/>
          <w:sz w:val="20"/>
          <w:szCs w:val="20"/>
        </w:rPr>
        <w:t xml:space="preserve"> </w:t>
      </w:r>
    </w:p>
    <w:p w:rsidR="00E954C4" w:rsidRPr="00C54F10" w:rsidRDefault="00082D84" w:rsidP="00082D84">
      <w:pPr>
        <w:rPr>
          <w:rStyle w:val="a3"/>
          <w:rFonts w:ascii="Palatino Linotype" w:hAnsi="Palatino Linotype"/>
          <w:b w:val="0"/>
          <w:bCs w:val="0"/>
          <w:sz w:val="22"/>
          <w:szCs w:val="22"/>
        </w:rPr>
      </w:pPr>
      <w:r w:rsidRPr="00C54F10">
        <w:rPr>
          <w:rFonts w:ascii="Palatino Linotype" w:hAnsi="Palatino Linotype"/>
          <w:b/>
          <w:bCs/>
          <w:color w:val="FF0000"/>
          <w:sz w:val="22"/>
          <w:szCs w:val="22"/>
        </w:rPr>
        <w:t>32</w:t>
      </w:r>
      <w:r w:rsidRPr="00C54F10">
        <w:rPr>
          <w:rFonts w:ascii="Palatino Linotype" w:hAnsi="Palatino Linotype"/>
          <w:b/>
          <w:sz w:val="22"/>
          <w:szCs w:val="22"/>
        </w:rPr>
        <w:t xml:space="preserve">.  </w:t>
      </w:r>
      <w:r w:rsidR="00656714" w:rsidRPr="00C54F10">
        <w:rPr>
          <w:rFonts w:ascii="Palatino Linotype" w:hAnsi="Palatino Linotype"/>
          <w:b/>
          <w:sz w:val="22"/>
          <w:szCs w:val="22"/>
        </w:rPr>
        <w:t>Λόγοι σύγχρονων μοναχών</w:t>
      </w:r>
    </w:p>
    <w:p w:rsidR="00C54F10" w:rsidRDefault="00C54F10" w:rsidP="00C54F10">
      <w:pPr>
        <w:rPr>
          <w:rStyle w:val="a3"/>
          <w:rFonts w:ascii="Palatino Linotype" w:hAnsi="Palatino Linotype" w:cs="Tahoma"/>
          <w:sz w:val="20"/>
          <w:szCs w:val="20"/>
        </w:rPr>
      </w:pPr>
    </w:p>
    <w:p w:rsidR="00E954C4" w:rsidRPr="00E954C4" w:rsidRDefault="00E954C4" w:rsidP="00C54F10">
      <w:pPr>
        <w:rPr>
          <w:rFonts w:ascii="Palatino Linotype" w:hAnsi="Palatino Linotype" w:cs="Tahoma"/>
          <w:sz w:val="20"/>
          <w:szCs w:val="20"/>
        </w:rPr>
      </w:pPr>
      <w:r w:rsidRPr="00E954C4">
        <w:rPr>
          <w:rStyle w:val="a3"/>
          <w:rFonts w:ascii="Palatino Linotype" w:hAnsi="Palatino Linotype" w:cs="Tahoma"/>
          <w:sz w:val="20"/>
          <w:szCs w:val="20"/>
        </w:rPr>
        <w:t>Νικόδημος ο Αγιορείτης (1749-1809)</w:t>
      </w:r>
    </w:p>
    <w:p w:rsidR="00E954C4" w:rsidRPr="00BE7607" w:rsidRDefault="00E954C4" w:rsidP="00E954C4">
      <w:pPr>
        <w:jc w:val="both"/>
        <w:rPr>
          <w:rFonts w:ascii="Palatino Linotype" w:hAnsi="Palatino Linotype"/>
          <w:i/>
          <w:iCs/>
          <w:sz w:val="20"/>
          <w:szCs w:val="20"/>
        </w:rPr>
      </w:pPr>
      <w:r w:rsidRPr="001842E2">
        <w:rPr>
          <w:rFonts w:ascii="Palatino Linotype" w:hAnsi="Palatino Linotype"/>
          <w:i/>
          <w:iCs/>
          <w:sz w:val="20"/>
          <w:szCs w:val="20"/>
        </w:rPr>
        <w:t>Άραγε, δεν είναι αξιοθρήνητο να βλέπει κανείς τόσους και τόσους αδελφούς να έχουν αφήσει τον κόσμο και να κατοικούν σε βουνά και σε σπηλιές για να σώσουν την ψυχή τους, να χύνουν ματωμένους ιδρώτες, να αγωνίζονται εντατικά με νηστείες, αγρυπνίες, κακοπάθειες, βαρυφορτωμένοι για να μεταφέρουν τις προμήθειες και το νερό τους, να πεζοπορούν σε δύσβατους τόπους και σε μονοπάτια σύρριζα σε γκρεμούς και, παρ’ όλα αυτά, να τους βλέπει κανείς να τρέφουν στην καρδιά τους ένα φαρμακερό φίδι, δηλαδή το μίσος κατά των αδελφών τους; […] Αδελφοί και πατέρες, αν δεν ξεριζώσετε το μίσος από την καρδιά σας και δεν φυτέψετε εκεί την αγάπη, και αν δεν πάψετε να δυσφημείτε τους αδελφούς σας, να το ξέρετε –και συγχωρήστε μου την τόλμη- ότι μάταια κατοικείτε στα όρη και στα βουνά. Μάταιοι είναι όλοι οι ασκητικοί αγώνες, οι κόποι και οι ιδρώτες σας. Να σας πω και κάτι βαρύτερο;  Μαρτύριο σωματικό αν υπομείνετε χάρη του Ιησού Χριστού, αλλά έχετε μίσος και δεν αγαπάτε τους αδελφούς σας, είναι μάταιο το μαρτύριό σας. Δεν είναι δικά μου αυτά τα βαριά λόγια, αλλά του Ιωάννου, του χρυσού στο νου και στο στόμα, ο οποίος λέει: «Τίποτα δεν είναι μεγαλύτερο απ’ την αγάπη, ούτε και ίσο με την αγάπη, ούτε καν το μαρτύριο, η κορωνίδα των αγαθών. Διότι η αγάπη, και χωρίς μαρτύριο, κάνει τον άνθρωπο μαθητή του Χριστού. Το μαρτύριο, όμως, χωρίς την αγάπη, δεν μπορεί να σε κάνει μαθητή του Χριστού».</w:t>
      </w:r>
    </w:p>
    <w:p w:rsidR="00E954C4" w:rsidRPr="001842E2" w:rsidRDefault="00E954C4" w:rsidP="00E954C4">
      <w:pPr>
        <w:jc w:val="right"/>
        <w:rPr>
          <w:rFonts w:ascii="Palatino Linotype" w:hAnsi="Palatino Linotype"/>
          <w:sz w:val="16"/>
          <w:szCs w:val="16"/>
        </w:rPr>
      </w:pPr>
      <w:r>
        <w:rPr>
          <w:rFonts w:ascii="Palatino Linotype" w:hAnsi="Palatino Linotype"/>
          <w:sz w:val="16"/>
          <w:szCs w:val="16"/>
        </w:rPr>
        <w:t>Νικόδημος ο Αγιορείτης</w:t>
      </w:r>
      <w:r w:rsidRPr="001842E2">
        <w:rPr>
          <w:rFonts w:ascii="Palatino Linotype" w:hAnsi="Palatino Linotype"/>
          <w:sz w:val="16"/>
          <w:szCs w:val="16"/>
        </w:rPr>
        <w:t xml:space="preserve">, </w:t>
      </w:r>
      <w:r w:rsidRPr="001842E2">
        <w:rPr>
          <w:rFonts w:ascii="Palatino Linotype" w:hAnsi="Palatino Linotype"/>
          <w:i/>
          <w:iCs/>
          <w:sz w:val="16"/>
          <w:szCs w:val="16"/>
        </w:rPr>
        <w:t>Ομολογία πίστεως, ήτοι απολογία δικαιοτάτη</w:t>
      </w:r>
      <w:r w:rsidRPr="001842E2">
        <w:rPr>
          <w:rFonts w:ascii="Palatino Linotype" w:hAnsi="Palatino Linotype"/>
          <w:sz w:val="16"/>
          <w:szCs w:val="16"/>
        </w:rPr>
        <w:t>, Εν Βενετία 1819, σ. 91-94, όπως αναφέρεται και αποδίδεται από τον Θ. Ν. Παπαθανασίου</w:t>
      </w:r>
      <w:r w:rsidRPr="001842E2">
        <w:rPr>
          <w:rFonts w:ascii="Palatino Linotype" w:hAnsi="Palatino Linotype"/>
          <w:i/>
          <w:iCs/>
          <w:sz w:val="16"/>
          <w:szCs w:val="16"/>
        </w:rPr>
        <w:t>, ΣΥΝΑΞΗ</w:t>
      </w:r>
      <w:r w:rsidRPr="001842E2">
        <w:rPr>
          <w:rFonts w:ascii="Palatino Linotype" w:hAnsi="Palatino Linotype"/>
          <w:sz w:val="16"/>
          <w:szCs w:val="16"/>
        </w:rPr>
        <w:t xml:space="preserve"> 137, σ. 37</w:t>
      </w:r>
    </w:p>
    <w:p w:rsidR="00656714" w:rsidRPr="001842E2" w:rsidRDefault="00656714" w:rsidP="001842E2">
      <w:pPr>
        <w:rPr>
          <w:rFonts w:ascii="Palatino Linotype" w:hAnsi="Palatino Linotype"/>
          <w:sz w:val="20"/>
          <w:szCs w:val="20"/>
        </w:rPr>
      </w:pPr>
    </w:p>
    <w:p w:rsidR="007B6D7E" w:rsidRPr="007B6D7E" w:rsidRDefault="007B6D7E" w:rsidP="00C54F10">
      <w:pPr>
        <w:jc w:val="both"/>
        <w:rPr>
          <w:rFonts w:ascii="Palatino Linotype" w:hAnsi="Palatino Linotype"/>
          <w:b/>
          <w:bCs/>
          <w:sz w:val="20"/>
          <w:szCs w:val="20"/>
        </w:rPr>
      </w:pPr>
      <w:r w:rsidRPr="007B6D7E">
        <w:rPr>
          <w:rFonts w:ascii="Palatino Linotype" w:hAnsi="Palatino Linotype"/>
          <w:b/>
          <w:bCs/>
          <w:sz w:val="20"/>
          <w:szCs w:val="20"/>
        </w:rPr>
        <w:t>Παΐσιος Αγιορείτης (1924-1994)</w:t>
      </w:r>
    </w:p>
    <w:p w:rsidR="00656714" w:rsidRPr="001842E2" w:rsidRDefault="00656714" w:rsidP="00BE7607">
      <w:pPr>
        <w:jc w:val="both"/>
        <w:rPr>
          <w:rFonts w:ascii="Palatino Linotype" w:hAnsi="Palatino Linotype"/>
          <w:i/>
          <w:iCs/>
          <w:sz w:val="20"/>
          <w:szCs w:val="20"/>
        </w:rPr>
      </w:pPr>
      <w:r w:rsidRPr="001842E2">
        <w:rPr>
          <w:rFonts w:ascii="Palatino Linotype" w:hAnsi="Palatino Linotype"/>
          <w:i/>
          <w:iCs/>
          <w:sz w:val="20"/>
          <w:szCs w:val="20"/>
        </w:rPr>
        <w:lastRenderedPageBreak/>
        <w:t>Ο κυριευμένος από υλικά πράγματα είναι κυριευμένος πάντα από στενοχώρια και άγχος, γιατί πότε τρέμει μην του τα πάρουν και πότε μην του πάρουν την ψυχή. Ο τσιγκούνης πάλι, που αγκύλωσε το χέρι του από το πολύ σφίξιμο, έσφιξε και την καρδιά του και την έκανε πέτρινη. Για να θεραπευθεί, θα πρέπει να επισκεφθεί δυστυχισμένους ανθρώπους, να πονέσει, οπότε θα αναγκαστεί να ανοίξει σιγά-σιγά το χέρι του, και θα μαλακώσει τότε και η πέτρινη καρδιά του και θα γίνει καρδιά ανθρώπινη, και έτσι θα του ανοιχτεί και η πύλη του Παραδείσου. Η καλοσύνη μαλακώνει και ανοίγει την καρδιά, σαν το λάδι την σκουριασμένη κλειδαριά.</w:t>
      </w:r>
    </w:p>
    <w:p w:rsidR="00656714" w:rsidRPr="008E0928" w:rsidRDefault="00656714" w:rsidP="008E0928">
      <w:pPr>
        <w:jc w:val="right"/>
        <w:rPr>
          <w:rFonts w:ascii="Palatino Linotype" w:hAnsi="Palatino Linotype"/>
          <w:sz w:val="16"/>
          <w:szCs w:val="16"/>
        </w:rPr>
      </w:pPr>
      <w:r w:rsidRPr="001842E2">
        <w:rPr>
          <w:rFonts w:ascii="Palatino Linotype" w:hAnsi="Palatino Linotype"/>
          <w:i/>
          <w:iCs/>
          <w:sz w:val="16"/>
          <w:szCs w:val="16"/>
        </w:rPr>
        <w:t>Επιστολές,</w:t>
      </w:r>
      <w:r w:rsidRPr="001842E2">
        <w:rPr>
          <w:rFonts w:ascii="Palatino Linotype" w:hAnsi="Palatino Linotype"/>
          <w:sz w:val="16"/>
          <w:szCs w:val="16"/>
        </w:rPr>
        <w:t xml:space="preserve"> έκδ. Ι. Ησυχαστήριον Ευαγγ. Ιωάννης ο Θεολόγος, Σουρωτή Θεσσαλονίκης</w:t>
      </w:r>
    </w:p>
    <w:p w:rsidR="00BE7607" w:rsidRDefault="00BE7607" w:rsidP="00DB79B5">
      <w:pPr>
        <w:jc w:val="both"/>
        <w:rPr>
          <w:rFonts w:ascii="Palatino Linotype" w:hAnsi="Palatino Linotype"/>
          <w:sz w:val="20"/>
          <w:szCs w:val="32"/>
        </w:rPr>
      </w:pPr>
    </w:p>
    <w:p w:rsidR="00DB79B5" w:rsidRPr="007B6D7E" w:rsidRDefault="00DB79B5" w:rsidP="00C54F10">
      <w:pPr>
        <w:jc w:val="both"/>
        <w:rPr>
          <w:rFonts w:ascii="Palatino Linotype" w:hAnsi="Palatino Linotype"/>
          <w:b/>
          <w:bCs/>
          <w:sz w:val="20"/>
          <w:szCs w:val="20"/>
        </w:rPr>
      </w:pPr>
      <w:r w:rsidRPr="007B6D7E">
        <w:rPr>
          <w:rFonts w:ascii="Palatino Linotype" w:hAnsi="Palatino Linotype"/>
          <w:b/>
          <w:bCs/>
          <w:sz w:val="20"/>
          <w:szCs w:val="20"/>
        </w:rPr>
        <w:t xml:space="preserve">Αρχ. Βασίλειος </w:t>
      </w:r>
      <w:r>
        <w:rPr>
          <w:rFonts w:ascii="Palatino Linotype" w:hAnsi="Palatino Linotype"/>
          <w:b/>
          <w:bCs/>
          <w:sz w:val="20"/>
          <w:szCs w:val="20"/>
        </w:rPr>
        <w:t xml:space="preserve">Ιβηρίτης </w:t>
      </w:r>
      <w:r w:rsidRPr="007B6D7E">
        <w:rPr>
          <w:rFonts w:ascii="Palatino Linotype" w:hAnsi="Palatino Linotype"/>
          <w:b/>
          <w:bCs/>
          <w:sz w:val="20"/>
          <w:szCs w:val="20"/>
        </w:rPr>
        <w:t xml:space="preserve">(Γοντικάκης) </w:t>
      </w:r>
    </w:p>
    <w:p w:rsidR="00DB79B5" w:rsidRPr="00BE7607" w:rsidRDefault="00DB79B5" w:rsidP="00DB79B5">
      <w:pPr>
        <w:jc w:val="both"/>
        <w:rPr>
          <w:rFonts w:ascii="Palatino Linotype" w:hAnsi="Palatino Linotype"/>
          <w:sz w:val="20"/>
          <w:szCs w:val="20"/>
        </w:rPr>
      </w:pPr>
      <w:r w:rsidRPr="001842E2">
        <w:rPr>
          <w:rFonts w:ascii="Palatino Linotype" w:hAnsi="Palatino Linotype"/>
          <w:sz w:val="20"/>
          <w:szCs w:val="20"/>
        </w:rPr>
        <w:t>Εάν κάποιος δεν μπορεί να σηκώσει μεγάλους πειρασμούς και δοκιμασίες, δεν μπορεί να δεχθεί και να σηκώσει μεγάλα χαρίσματα. Γνώρισα ένα μοναχό που είχε περάσει τόσο τραγικές δοκιμασίες. Και έλεγε κάποτε: «</w:t>
      </w:r>
      <w:r w:rsidRPr="001842E2">
        <w:rPr>
          <w:rFonts w:ascii="Palatino Linotype" w:hAnsi="Palatino Linotype"/>
          <w:i/>
          <w:iCs/>
          <w:sz w:val="20"/>
          <w:szCs w:val="20"/>
        </w:rPr>
        <w:t>Ξέρεις τι σημαίνει να αισθάνεσαι σε τέτοιο βαθμό εξουθενωμένος και συντετριμμένος, που να ζητάς να σε ελεήσουν και τα ίδια τα μυρμήγκια</w:t>
      </w:r>
      <w:r w:rsidRPr="001842E2">
        <w:rPr>
          <w:rFonts w:ascii="Palatino Linotype" w:hAnsi="Palatino Linotype"/>
          <w:sz w:val="20"/>
          <w:szCs w:val="20"/>
        </w:rPr>
        <w:t>;»</w:t>
      </w:r>
    </w:p>
    <w:p w:rsidR="00DB79B5" w:rsidRPr="001842E2" w:rsidRDefault="00DB79B5" w:rsidP="00DB79B5">
      <w:pPr>
        <w:jc w:val="right"/>
        <w:rPr>
          <w:rFonts w:ascii="Palatino Linotype" w:hAnsi="Palatino Linotype"/>
          <w:sz w:val="16"/>
          <w:szCs w:val="16"/>
        </w:rPr>
      </w:pPr>
      <w:r w:rsidRPr="001842E2">
        <w:rPr>
          <w:rFonts w:ascii="Palatino Linotype" w:hAnsi="Palatino Linotype"/>
          <w:i/>
          <w:iCs/>
          <w:sz w:val="16"/>
          <w:szCs w:val="16"/>
        </w:rPr>
        <w:t>Φως Χριστού φαίνει πάσι</w:t>
      </w:r>
      <w:r w:rsidRPr="001842E2">
        <w:rPr>
          <w:rFonts w:ascii="Palatino Linotype" w:hAnsi="Palatino Linotype"/>
          <w:sz w:val="16"/>
          <w:szCs w:val="16"/>
        </w:rPr>
        <w:t xml:space="preserve">, </w:t>
      </w:r>
      <w:r>
        <w:rPr>
          <w:rFonts w:ascii="Palatino Linotype" w:hAnsi="Palatino Linotype"/>
          <w:sz w:val="16"/>
          <w:szCs w:val="16"/>
        </w:rPr>
        <w:t xml:space="preserve">εκδ. Ι.Μ. Ιβήρων / Αρμός, Καρυές 2002, </w:t>
      </w:r>
      <w:r w:rsidRPr="001842E2">
        <w:rPr>
          <w:rFonts w:ascii="Palatino Linotype" w:hAnsi="Palatino Linotype"/>
          <w:sz w:val="16"/>
          <w:szCs w:val="16"/>
        </w:rPr>
        <w:t>σ. 56</w:t>
      </w:r>
    </w:p>
    <w:p w:rsidR="00DB79B5" w:rsidRDefault="00DB79B5" w:rsidP="00DB79B5">
      <w:pPr>
        <w:jc w:val="both"/>
        <w:rPr>
          <w:rFonts w:ascii="Palatino Linotype" w:hAnsi="Palatino Linotype"/>
          <w:sz w:val="20"/>
          <w:szCs w:val="32"/>
        </w:rPr>
      </w:pPr>
    </w:p>
    <w:p w:rsidR="00DB79B5" w:rsidRDefault="00DB79B5" w:rsidP="00DB79B5">
      <w:pPr>
        <w:jc w:val="both"/>
        <w:rPr>
          <w:rFonts w:ascii="Palatino Linotype" w:hAnsi="Palatino Linotype"/>
          <w:sz w:val="20"/>
          <w:szCs w:val="32"/>
        </w:rPr>
      </w:pPr>
    </w:p>
    <w:p w:rsidR="00BA51B3" w:rsidRDefault="00BA51B3" w:rsidP="00084570">
      <w:pPr>
        <w:rPr>
          <w:rFonts w:ascii="Palatino Linotype" w:hAnsi="Palatino Linotype"/>
          <w:sz w:val="32"/>
          <w:szCs w:val="32"/>
        </w:rPr>
      </w:pPr>
    </w:p>
    <w:p w:rsidR="009E1CF9" w:rsidRDefault="009E1CF9">
      <w:pPr>
        <w:rPr>
          <w:rFonts w:ascii="Palatino Linotype" w:hAnsi="Palatino Linotype"/>
          <w:sz w:val="32"/>
          <w:szCs w:val="32"/>
        </w:rPr>
      </w:pPr>
      <w:r>
        <w:rPr>
          <w:rFonts w:ascii="Palatino Linotype" w:hAnsi="Palatino Linotype"/>
          <w:sz w:val="32"/>
          <w:szCs w:val="32"/>
        </w:rPr>
        <w:br w:type="page"/>
      </w:r>
    </w:p>
    <w:p w:rsidR="001842E2" w:rsidRPr="001842E2" w:rsidRDefault="0000753D" w:rsidP="00084570">
      <w:pPr>
        <w:rPr>
          <w:rFonts w:ascii="Palatino Linotype" w:hAnsi="Palatino Linotype"/>
          <w:sz w:val="32"/>
          <w:szCs w:val="32"/>
        </w:rPr>
      </w:pPr>
      <w:r w:rsidRPr="0000753D">
        <w:rPr>
          <w:rFonts w:ascii="Palatino Linotype" w:hAnsi="Palatino Linotype"/>
          <w:b/>
          <w:bCs/>
          <w:noProof/>
        </w:rPr>
        <w:lastRenderedPageBreak/>
        <w:pict>
          <v:shape id="_x0000_s1027" type="#_x0000_t202" style="position:absolute;margin-left:-27pt;margin-top:18pt;width:486pt;height:49.45pt;z-index:251625984" fillcolor="#eaeaea" stroked="f">
            <v:textbox style="mso-next-textbox:#_x0000_s1027">
              <w:txbxContent>
                <w:p w:rsidR="00E14177" w:rsidRDefault="00E14177" w:rsidP="00DB79B5">
                  <w:pPr>
                    <w:spacing w:before="240" w:after="240"/>
                    <w:jc w:val="center"/>
                  </w:pPr>
                  <w:r>
                    <w:rPr>
                      <w:rFonts w:ascii="Palatino Linotype" w:hAnsi="Palatino Linotype"/>
                      <w:spacing w:val="160"/>
                    </w:rPr>
                    <w:t xml:space="preserve"> </w:t>
                  </w:r>
                  <w:r w:rsidRPr="00DA1362">
                    <w:rPr>
                      <w:rFonts w:ascii="Palatino Linotype" w:hAnsi="Palatino Linotype"/>
                      <w:spacing w:val="160"/>
                      <w:sz w:val="28"/>
                      <w:szCs w:val="28"/>
                    </w:rPr>
                    <w:t xml:space="preserve">Πληροφοριακό υλικό </w:t>
                  </w:r>
                  <w:r w:rsidRPr="00DA1362">
                    <w:rPr>
                      <w:rFonts w:ascii="Palatino Linotype" w:hAnsi="Palatino Linotype"/>
                      <w:sz w:val="28"/>
                      <w:szCs w:val="28"/>
                    </w:rPr>
                    <w:t xml:space="preserve"> </w:t>
                  </w:r>
                </w:p>
              </w:txbxContent>
            </v:textbox>
          </v:shape>
        </w:pict>
      </w:r>
    </w:p>
    <w:p w:rsidR="00656714" w:rsidRPr="001842E2" w:rsidRDefault="00656714" w:rsidP="001842E2">
      <w:pPr>
        <w:rPr>
          <w:rFonts w:ascii="Palatino Linotype" w:hAnsi="Palatino Linotype"/>
        </w:rPr>
      </w:pPr>
      <w:r w:rsidRPr="001842E2">
        <w:rPr>
          <w:rFonts w:ascii="Palatino Linotype" w:hAnsi="Palatino Linotype"/>
          <w:b/>
          <w:bCs/>
        </w:rPr>
        <w:t xml:space="preserve"> </w:t>
      </w:r>
    </w:p>
    <w:p w:rsidR="00656714" w:rsidRPr="001842E2" w:rsidRDefault="00656714" w:rsidP="001842E2">
      <w:pPr>
        <w:jc w:val="center"/>
        <w:rPr>
          <w:rFonts w:ascii="Palatino Linotype" w:hAnsi="Palatino Linotype"/>
          <w:sz w:val="28"/>
          <w:szCs w:val="28"/>
        </w:rPr>
      </w:pPr>
      <w:r w:rsidRPr="001842E2">
        <w:rPr>
          <w:rFonts w:ascii="Palatino Linotype" w:hAnsi="Palatino Linotype"/>
          <w:sz w:val="28"/>
          <w:szCs w:val="28"/>
        </w:rPr>
        <w:t xml:space="preserve"> </w:t>
      </w:r>
    </w:p>
    <w:p w:rsidR="00656714" w:rsidRPr="001842E2" w:rsidRDefault="00656714" w:rsidP="001842E2">
      <w:pPr>
        <w:rPr>
          <w:rFonts w:ascii="Palatino Linotype" w:hAnsi="Palatino Linotype"/>
          <w:sz w:val="20"/>
          <w:szCs w:val="20"/>
        </w:rPr>
      </w:pPr>
    </w:p>
    <w:p w:rsidR="00656714" w:rsidRPr="001842E2" w:rsidRDefault="00656714" w:rsidP="001842E2">
      <w:pPr>
        <w:rPr>
          <w:rFonts w:ascii="Palatino Linotype" w:hAnsi="Palatino Linotype"/>
          <w:sz w:val="20"/>
          <w:szCs w:val="20"/>
        </w:rPr>
      </w:pPr>
    </w:p>
    <w:p w:rsidR="00656714" w:rsidRPr="008B4073" w:rsidRDefault="00656714"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 xml:space="preserve">Η μετάδοση του Χριστιανισμού στον εθνικό κόσμο </w:t>
      </w:r>
      <w:r w:rsidRPr="008B4073">
        <w:rPr>
          <w:rFonts w:ascii="Palatino Linotype" w:hAnsi="Palatino Linotype"/>
          <w:i/>
          <w:iCs/>
          <w:sz w:val="20"/>
          <w:szCs w:val="20"/>
        </w:rPr>
        <w:t>«Πορευθέντες μαθητεύσατε πάντα τα έθνη»</w:t>
      </w:r>
      <w:r w:rsidR="00BE7607" w:rsidRPr="008B4073">
        <w:rPr>
          <w:rFonts w:ascii="Palatino Linotype" w:hAnsi="Palatino Linotype"/>
          <w:sz w:val="20"/>
          <w:szCs w:val="20"/>
        </w:rPr>
        <w:t xml:space="preserve"> (Κ.</w:t>
      </w:r>
      <w:r w:rsidRPr="008B4073">
        <w:rPr>
          <w:rFonts w:ascii="Palatino Linotype" w:hAnsi="Palatino Linotype"/>
          <w:sz w:val="20"/>
          <w:szCs w:val="20"/>
        </w:rPr>
        <w:t xml:space="preserve"> </w:t>
      </w:r>
      <w:r w:rsidRPr="008B4073">
        <w:rPr>
          <w:rFonts w:ascii="Palatino Linotype" w:hAnsi="Palatino Linotype"/>
          <w:sz w:val="20"/>
          <w:szCs w:val="20"/>
          <w:lang w:val="en-US"/>
        </w:rPr>
        <w:t>Ware</w:t>
      </w:r>
      <w:r w:rsidRPr="008B4073">
        <w:rPr>
          <w:rFonts w:ascii="Palatino Linotype" w:hAnsi="Palatino Linotype"/>
          <w:sz w:val="20"/>
          <w:szCs w:val="20"/>
        </w:rPr>
        <w:t>)</w:t>
      </w:r>
    </w:p>
    <w:p w:rsidR="00656714" w:rsidRPr="008B4073" w:rsidRDefault="00656714" w:rsidP="009E1CF9">
      <w:pPr>
        <w:numPr>
          <w:ilvl w:val="0"/>
          <w:numId w:val="1"/>
        </w:numPr>
        <w:ind w:hanging="218"/>
        <w:rPr>
          <w:rStyle w:val="a3"/>
          <w:rFonts w:ascii="Palatino Linotype" w:hAnsi="Palatino Linotype"/>
          <w:b w:val="0"/>
          <w:bCs w:val="0"/>
          <w:sz w:val="20"/>
          <w:szCs w:val="20"/>
        </w:rPr>
      </w:pPr>
      <w:r w:rsidRPr="008B4073">
        <w:rPr>
          <w:rFonts w:ascii="Palatino Linotype" w:hAnsi="Palatino Linotype"/>
          <w:sz w:val="20"/>
          <w:szCs w:val="20"/>
        </w:rPr>
        <w:t>Οι διωγμοί</w:t>
      </w:r>
    </w:p>
    <w:p w:rsidR="00656714" w:rsidRPr="008B4073" w:rsidRDefault="00656714" w:rsidP="009E1CF9">
      <w:pPr>
        <w:numPr>
          <w:ilvl w:val="0"/>
          <w:numId w:val="1"/>
        </w:numPr>
        <w:ind w:hanging="218"/>
        <w:rPr>
          <w:rFonts w:ascii="Palatino Linotype" w:hAnsi="Palatino Linotype" w:cs="Tahoma"/>
          <w:sz w:val="20"/>
          <w:szCs w:val="20"/>
        </w:rPr>
      </w:pPr>
      <w:r w:rsidRPr="008B4073">
        <w:rPr>
          <w:rStyle w:val="a3"/>
          <w:rFonts w:ascii="Palatino Linotype" w:hAnsi="Palatino Linotype" w:cs="Tahoma"/>
          <w:b w:val="0"/>
          <w:bCs w:val="0"/>
          <w:sz w:val="20"/>
          <w:szCs w:val="20"/>
        </w:rPr>
        <w:t xml:space="preserve">Η </w:t>
      </w:r>
      <w:r w:rsidR="003B4386" w:rsidRPr="008B4073">
        <w:rPr>
          <w:rStyle w:val="a3"/>
          <w:rFonts w:ascii="Palatino Linotype" w:hAnsi="Palatino Linotype" w:cs="Tahoma"/>
          <w:b w:val="0"/>
          <w:bCs w:val="0"/>
          <w:sz w:val="20"/>
          <w:szCs w:val="20"/>
        </w:rPr>
        <w:t>Κυριακή στη λειτουργική ζωή της αρχαίας Εκκλησίας (Α. Σμέμαν)</w:t>
      </w:r>
    </w:p>
    <w:p w:rsidR="00656714" w:rsidRPr="008B4073" w:rsidRDefault="00656714" w:rsidP="009E1CF9">
      <w:pPr>
        <w:numPr>
          <w:ilvl w:val="0"/>
          <w:numId w:val="1"/>
        </w:numPr>
        <w:ind w:hanging="218"/>
        <w:rPr>
          <w:rFonts w:ascii="Palatino Linotype" w:hAnsi="Palatino Linotype" w:cs="Tahoma"/>
          <w:sz w:val="20"/>
          <w:szCs w:val="20"/>
        </w:rPr>
      </w:pPr>
      <w:r w:rsidRPr="008B4073">
        <w:rPr>
          <w:rFonts w:ascii="Palatino Linotype" w:hAnsi="Palatino Linotype" w:cs="Helvetica"/>
          <w:sz w:val="20"/>
          <w:szCs w:val="20"/>
        </w:rPr>
        <w:t xml:space="preserve">Ο Ευσέβιος για τον Μ. Κωνσταντίνο </w:t>
      </w:r>
    </w:p>
    <w:p w:rsidR="00656714" w:rsidRPr="008B4073" w:rsidRDefault="00656714" w:rsidP="009E1CF9">
      <w:pPr>
        <w:numPr>
          <w:ilvl w:val="0"/>
          <w:numId w:val="1"/>
        </w:numPr>
        <w:ind w:hanging="218"/>
        <w:rPr>
          <w:rFonts w:ascii="Palatino Linotype" w:hAnsi="Palatino Linotype"/>
          <w:i/>
          <w:iCs/>
          <w:sz w:val="20"/>
          <w:szCs w:val="20"/>
        </w:rPr>
      </w:pPr>
      <w:r w:rsidRPr="008B4073">
        <w:rPr>
          <w:rFonts w:ascii="Palatino Linotype" w:hAnsi="Palatino Linotype"/>
          <w:sz w:val="20"/>
          <w:szCs w:val="20"/>
        </w:rPr>
        <w:t>Η άποψη ενός ιστορικού για τον Κωνσταντίνο (Φλωρόφσκυ)</w:t>
      </w:r>
    </w:p>
    <w:p w:rsidR="00656714" w:rsidRPr="008B4073" w:rsidRDefault="00656714" w:rsidP="009E1CF9">
      <w:pPr>
        <w:numPr>
          <w:ilvl w:val="0"/>
          <w:numId w:val="1"/>
        </w:numPr>
        <w:ind w:hanging="218"/>
        <w:rPr>
          <w:rFonts w:ascii="Palatino Linotype" w:hAnsi="Palatino Linotype"/>
          <w:i/>
          <w:iCs/>
          <w:sz w:val="20"/>
          <w:szCs w:val="20"/>
        </w:rPr>
      </w:pPr>
      <w:r w:rsidRPr="008B4073">
        <w:rPr>
          <w:rFonts w:ascii="Palatino Linotype" w:hAnsi="Palatino Linotype"/>
          <w:sz w:val="20"/>
          <w:szCs w:val="20"/>
        </w:rPr>
        <w:t>Ο Μέγας Κωνσταντίνος μεταξύ ισ</w:t>
      </w:r>
      <w:r w:rsidR="00A21757" w:rsidRPr="008B4073">
        <w:rPr>
          <w:rFonts w:ascii="Palatino Linotype" w:hAnsi="Palatino Linotype"/>
          <w:sz w:val="20"/>
          <w:szCs w:val="20"/>
        </w:rPr>
        <w:t>τορίας και αγιότητας (Π. Υφαντή</w:t>
      </w:r>
      <w:r w:rsidR="00451C7C">
        <w:rPr>
          <w:rFonts w:ascii="Palatino Linotype" w:hAnsi="Palatino Linotype"/>
          <w:sz w:val="20"/>
          <w:szCs w:val="20"/>
        </w:rPr>
        <w:t>ς</w:t>
      </w:r>
      <w:r w:rsidRPr="008B4073">
        <w:rPr>
          <w:rFonts w:ascii="Palatino Linotype" w:hAnsi="Palatino Linotype"/>
          <w:sz w:val="20"/>
          <w:szCs w:val="20"/>
        </w:rPr>
        <w:t>)</w:t>
      </w:r>
    </w:p>
    <w:p w:rsidR="00656714" w:rsidRPr="008B4073" w:rsidRDefault="00656714" w:rsidP="009E1CF9">
      <w:pPr>
        <w:numPr>
          <w:ilvl w:val="0"/>
          <w:numId w:val="1"/>
        </w:numPr>
        <w:ind w:hanging="218"/>
        <w:rPr>
          <w:rFonts w:ascii="Palatino Linotype" w:hAnsi="Palatino Linotype"/>
          <w:i/>
          <w:iCs/>
          <w:sz w:val="20"/>
          <w:szCs w:val="20"/>
        </w:rPr>
      </w:pPr>
      <w:r w:rsidRPr="008B4073">
        <w:rPr>
          <w:rFonts w:ascii="Palatino Linotype" w:hAnsi="Palatino Linotype"/>
          <w:sz w:val="20"/>
          <w:szCs w:val="20"/>
        </w:rPr>
        <w:t>Για το Διάτ</w:t>
      </w:r>
      <w:r w:rsidR="00A21757" w:rsidRPr="008B4073">
        <w:rPr>
          <w:rFonts w:ascii="Palatino Linotype" w:hAnsi="Palatino Linotype"/>
          <w:sz w:val="20"/>
          <w:szCs w:val="20"/>
        </w:rPr>
        <w:t>αγμα των Μεδιολάνων (Κ. Μποζίνη</w:t>
      </w:r>
      <w:r w:rsidR="00451C7C">
        <w:rPr>
          <w:rFonts w:ascii="Palatino Linotype" w:hAnsi="Palatino Linotype"/>
          <w:sz w:val="20"/>
          <w:szCs w:val="20"/>
        </w:rPr>
        <w:t>ς)</w:t>
      </w:r>
    </w:p>
    <w:p w:rsidR="00656714" w:rsidRPr="008B4073" w:rsidRDefault="003B4386" w:rsidP="009E1CF9">
      <w:pPr>
        <w:numPr>
          <w:ilvl w:val="0"/>
          <w:numId w:val="1"/>
        </w:numPr>
        <w:ind w:hanging="218"/>
        <w:rPr>
          <w:rFonts w:ascii="Palatino Linotype" w:hAnsi="Palatino Linotype"/>
          <w:i/>
          <w:iCs/>
          <w:sz w:val="20"/>
          <w:szCs w:val="20"/>
        </w:rPr>
      </w:pPr>
      <w:r w:rsidRPr="008B4073">
        <w:rPr>
          <w:rFonts w:ascii="Palatino Linotype" w:hAnsi="Palatino Linotype"/>
          <w:sz w:val="20"/>
          <w:szCs w:val="20"/>
        </w:rPr>
        <w:t>Η επιλογή της ανεξιθρησκείας</w:t>
      </w:r>
      <w:r w:rsidR="00A21757" w:rsidRPr="008B4073">
        <w:rPr>
          <w:rFonts w:ascii="Palatino Linotype" w:hAnsi="Palatino Linotype"/>
          <w:sz w:val="20"/>
          <w:szCs w:val="20"/>
        </w:rPr>
        <w:t xml:space="preserve"> (Δ. Κυρτάτα</w:t>
      </w:r>
      <w:r w:rsidR="00451C7C">
        <w:rPr>
          <w:rFonts w:ascii="Palatino Linotype" w:hAnsi="Palatino Linotype"/>
          <w:sz w:val="20"/>
          <w:szCs w:val="20"/>
        </w:rPr>
        <w:t>ς</w:t>
      </w:r>
      <w:r w:rsidRPr="008B4073">
        <w:rPr>
          <w:rFonts w:ascii="Palatino Linotype" w:hAnsi="Palatino Linotype"/>
          <w:sz w:val="20"/>
          <w:szCs w:val="20"/>
        </w:rPr>
        <w:t xml:space="preserve">) </w:t>
      </w:r>
    </w:p>
    <w:p w:rsidR="00656714" w:rsidRPr="008B4073" w:rsidRDefault="00656714" w:rsidP="009E1CF9">
      <w:pPr>
        <w:pStyle w:val="Web"/>
        <w:numPr>
          <w:ilvl w:val="0"/>
          <w:numId w:val="1"/>
        </w:numPr>
        <w:spacing w:before="0" w:beforeAutospacing="0" w:after="0" w:afterAutospacing="0"/>
        <w:ind w:hanging="218"/>
        <w:rPr>
          <w:rFonts w:ascii="Palatino Linotype" w:hAnsi="Palatino Linotype"/>
          <w:sz w:val="20"/>
          <w:szCs w:val="20"/>
        </w:rPr>
      </w:pPr>
      <w:r w:rsidRPr="008B4073">
        <w:rPr>
          <w:rFonts w:ascii="Palatino Linotype" w:hAnsi="Palatino Linotype"/>
          <w:sz w:val="20"/>
          <w:szCs w:val="20"/>
        </w:rPr>
        <w:t>Ο Μέγας Θεοδόσιος – η ανακήρυξη του Χριστιανισμού ως επίσημης θρησκείας του κράτους</w:t>
      </w:r>
    </w:p>
    <w:p w:rsidR="00656714" w:rsidRPr="008B4073" w:rsidRDefault="00656714" w:rsidP="009E1CF9">
      <w:pPr>
        <w:pStyle w:val="Web"/>
        <w:numPr>
          <w:ilvl w:val="0"/>
          <w:numId w:val="1"/>
        </w:numPr>
        <w:spacing w:before="0" w:beforeAutospacing="0" w:after="0" w:afterAutospacing="0"/>
        <w:ind w:hanging="218"/>
        <w:rPr>
          <w:rFonts w:ascii="Palatino Linotype" w:hAnsi="Palatino Linotype"/>
          <w:sz w:val="20"/>
          <w:szCs w:val="20"/>
        </w:rPr>
      </w:pPr>
      <w:r w:rsidRPr="008B4073">
        <w:rPr>
          <w:rFonts w:ascii="Palatino Linotype" w:hAnsi="Palatino Linotype"/>
          <w:sz w:val="20"/>
          <w:szCs w:val="20"/>
        </w:rPr>
        <w:t>Η ισχύς της χριστιανικής Εκκλησίας (</w:t>
      </w:r>
      <w:r w:rsidRPr="008B4073">
        <w:rPr>
          <w:rFonts w:ascii="Palatino Linotype" w:hAnsi="Palatino Linotype"/>
          <w:sz w:val="20"/>
          <w:szCs w:val="20"/>
          <w:lang w:val="en-US"/>
        </w:rPr>
        <w:t>P</w:t>
      </w:r>
      <w:r w:rsidRPr="008B4073">
        <w:rPr>
          <w:rFonts w:ascii="Palatino Linotype" w:hAnsi="Palatino Linotype"/>
          <w:sz w:val="20"/>
          <w:szCs w:val="20"/>
        </w:rPr>
        <w:t xml:space="preserve">. </w:t>
      </w:r>
      <w:r w:rsidRPr="008B4073">
        <w:rPr>
          <w:rFonts w:ascii="Palatino Linotype" w:hAnsi="Palatino Linotype"/>
          <w:sz w:val="20"/>
          <w:szCs w:val="20"/>
          <w:lang w:val="en-US"/>
        </w:rPr>
        <w:t>Brown</w:t>
      </w:r>
      <w:r w:rsidRPr="008B4073">
        <w:rPr>
          <w:rFonts w:ascii="Palatino Linotype" w:hAnsi="Palatino Linotype"/>
          <w:i/>
          <w:iCs/>
          <w:sz w:val="20"/>
          <w:szCs w:val="20"/>
        </w:rPr>
        <w:t>)</w:t>
      </w:r>
    </w:p>
    <w:p w:rsidR="00656714" w:rsidRPr="008B4073" w:rsidRDefault="00656714"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Ιουστιανιανός και Χριστιανισμός (</w:t>
      </w:r>
      <w:r w:rsidR="00A21757" w:rsidRPr="008B4073">
        <w:rPr>
          <w:rFonts w:ascii="Palatino Linotype" w:hAnsi="Palatino Linotype"/>
          <w:sz w:val="20"/>
          <w:szCs w:val="20"/>
          <w:lang w:val="en-US"/>
        </w:rPr>
        <w:t>S</w:t>
      </w:r>
      <w:r w:rsidR="00A21757" w:rsidRPr="008B4073">
        <w:rPr>
          <w:rFonts w:ascii="Palatino Linotype" w:hAnsi="Palatino Linotype"/>
          <w:sz w:val="20"/>
          <w:szCs w:val="20"/>
        </w:rPr>
        <w:t xml:space="preserve">. </w:t>
      </w:r>
      <w:r w:rsidRPr="008B4073">
        <w:rPr>
          <w:rFonts w:ascii="Palatino Linotype" w:hAnsi="Palatino Linotype"/>
          <w:sz w:val="20"/>
          <w:szCs w:val="20"/>
          <w:lang w:val="en-US"/>
        </w:rPr>
        <w:t>Runciman</w:t>
      </w:r>
      <w:r w:rsidR="00451C7C">
        <w:rPr>
          <w:rFonts w:ascii="Palatino Linotype" w:hAnsi="Palatino Linotype"/>
          <w:i/>
          <w:iCs/>
          <w:sz w:val="20"/>
          <w:szCs w:val="20"/>
        </w:rPr>
        <w:t xml:space="preserve">, Ιστορία του Ελληνικού Έθνους </w:t>
      </w:r>
      <w:r w:rsidR="00451C7C">
        <w:rPr>
          <w:rFonts w:ascii="Palatino Linotype" w:hAnsi="Palatino Linotype"/>
          <w:sz w:val="20"/>
          <w:szCs w:val="20"/>
        </w:rPr>
        <w:t>και</w:t>
      </w:r>
      <w:r w:rsidRPr="008B4073">
        <w:rPr>
          <w:rFonts w:ascii="Palatino Linotype" w:hAnsi="Palatino Linotype"/>
          <w:i/>
          <w:iCs/>
          <w:sz w:val="20"/>
          <w:szCs w:val="20"/>
        </w:rPr>
        <w:t xml:space="preserve"> </w:t>
      </w:r>
      <w:r w:rsidRPr="008B4073">
        <w:rPr>
          <w:rFonts w:ascii="Palatino Linotype" w:hAnsi="Palatino Linotype"/>
          <w:sz w:val="20"/>
          <w:szCs w:val="20"/>
          <w:lang w:val="en-US"/>
        </w:rPr>
        <w:t>K</w:t>
      </w:r>
      <w:r w:rsidRPr="008B4073">
        <w:rPr>
          <w:rFonts w:ascii="Palatino Linotype" w:hAnsi="Palatino Linotype"/>
          <w:sz w:val="20"/>
          <w:szCs w:val="20"/>
        </w:rPr>
        <w:t xml:space="preserve">άλλιστος </w:t>
      </w:r>
      <w:r w:rsidRPr="008B4073">
        <w:rPr>
          <w:rFonts w:ascii="Palatino Linotype" w:hAnsi="Palatino Linotype"/>
          <w:sz w:val="20"/>
          <w:szCs w:val="20"/>
          <w:lang w:val="en-US"/>
        </w:rPr>
        <w:t>Ware</w:t>
      </w:r>
      <w:r w:rsidRPr="008B4073">
        <w:rPr>
          <w:rFonts w:ascii="Palatino Linotype" w:hAnsi="Palatino Linotype"/>
          <w:sz w:val="20"/>
          <w:szCs w:val="20"/>
        </w:rPr>
        <w:t>)</w:t>
      </w:r>
    </w:p>
    <w:p w:rsidR="00656714" w:rsidRPr="008B4073" w:rsidRDefault="00656714"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Εκκλησία και πολιτεία στο Βυζάντιο (</w:t>
      </w:r>
      <w:r w:rsidR="003B4386" w:rsidRPr="008B4073">
        <w:rPr>
          <w:rFonts w:ascii="Palatino Linotype" w:hAnsi="Palatino Linotype"/>
          <w:sz w:val="20"/>
          <w:szCs w:val="20"/>
          <w:lang w:val="en-US"/>
        </w:rPr>
        <w:t>K</w:t>
      </w:r>
      <w:r w:rsidR="003B4386" w:rsidRPr="008B4073">
        <w:rPr>
          <w:rFonts w:ascii="Palatino Linotype" w:hAnsi="Palatino Linotype"/>
          <w:sz w:val="20"/>
          <w:szCs w:val="20"/>
        </w:rPr>
        <w:t xml:space="preserve">άλλιστος </w:t>
      </w:r>
      <w:r w:rsidR="003B4386" w:rsidRPr="008B4073">
        <w:rPr>
          <w:rFonts w:ascii="Palatino Linotype" w:hAnsi="Palatino Linotype"/>
          <w:sz w:val="20"/>
          <w:szCs w:val="20"/>
          <w:lang w:val="en-US"/>
        </w:rPr>
        <w:t>Ware</w:t>
      </w:r>
      <w:r w:rsidR="003B4386" w:rsidRPr="008B4073">
        <w:rPr>
          <w:rFonts w:ascii="Palatino Linotype" w:hAnsi="Palatino Linotype"/>
          <w:sz w:val="20"/>
          <w:szCs w:val="20"/>
        </w:rPr>
        <w:t>)</w:t>
      </w:r>
    </w:p>
    <w:p w:rsidR="00656714" w:rsidRPr="008B4073" w:rsidRDefault="00656714"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 xml:space="preserve">Για το </w:t>
      </w:r>
      <w:r w:rsidRPr="008B4073">
        <w:rPr>
          <w:rFonts w:ascii="Palatino Linotype" w:hAnsi="Palatino Linotype"/>
          <w:i/>
          <w:iCs/>
          <w:sz w:val="20"/>
          <w:szCs w:val="20"/>
        </w:rPr>
        <w:t>Περί κτισμάτων</w:t>
      </w:r>
      <w:r w:rsidRPr="008B4073">
        <w:rPr>
          <w:rFonts w:ascii="Palatino Linotype" w:hAnsi="Palatino Linotype"/>
          <w:sz w:val="20"/>
          <w:szCs w:val="20"/>
        </w:rPr>
        <w:t xml:space="preserve"> του Προκοπίου (</w:t>
      </w:r>
      <w:r w:rsidRPr="008B4073">
        <w:rPr>
          <w:rFonts w:ascii="Palatino Linotype" w:hAnsi="Palatino Linotype"/>
          <w:i/>
          <w:iCs/>
          <w:sz w:val="20"/>
          <w:szCs w:val="20"/>
        </w:rPr>
        <w:t>Ιστορία του Ελληνικού Έθνους</w:t>
      </w:r>
      <w:r w:rsidRPr="008B4073">
        <w:rPr>
          <w:rFonts w:ascii="Palatino Linotype" w:hAnsi="Palatino Linotype"/>
          <w:sz w:val="20"/>
          <w:szCs w:val="20"/>
        </w:rPr>
        <w:t>)</w:t>
      </w:r>
    </w:p>
    <w:p w:rsidR="002901DA" w:rsidRPr="008B4073" w:rsidRDefault="00656714"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Η οργάνωση της Εκκλησίας (</w:t>
      </w:r>
      <w:r w:rsidRPr="008B4073">
        <w:rPr>
          <w:rFonts w:ascii="Palatino Linotype" w:hAnsi="Palatino Linotype"/>
          <w:sz w:val="20"/>
          <w:szCs w:val="20"/>
          <w:lang w:val="en-US"/>
        </w:rPr>
        <w:t>K</w:t>
      </w:r>
      <w:r w:rsidR="00A21757" w:rsidRPr="008B4073">
        <w:rPr>
          <w:rFonts w:ascii="Palatino Linotype" w:hAnsi="Palatino Linotype"/>
          <w:sz w:val="20"/>
          <w:szCs w:val="20"/>
        </w:rPr>
        <w:t>.</w:t>
      </w:r>
      <w:r w:rsidRPr="008B4073">
        <w:rPr>
          <w:rFonts w:ascii="Palatino Linotype" w:hAnsi="Palatino Linotype"/>
          <w:sz w:val="20"/>
          <w:szCs w:val="20"/>
        </w:rPr>
        <w:t xml:space="preserve"> </w:t>
      </w:r>
      <w:r w:rsidRPr="008B4073">
        <w:rPr>
          <w:rFonts w:ascii="Palatino Linotype" w:hAnsi="Palatino Linotype"/>
          <w:sz w:val="20"/>
          <w:szCs w:val="20"/>
          <w:lang w:val="en-US"/>
        </w:rPr>
        <w:t>Ware</w:t>
      </w:r>
      <w:r w:rsidRPr="008B4073">
        <w:rPr>
          <w:rFonts w:ascii="Palatino Linotype" w:hAnsi="Palatino Linotype"/>
          <w:sz w:val="20"/>
          <w:szCs w:val="20"/>
        </w:rPr>
        <w:t>,</w:t>
      </w:r>
      <w:r w:rsidRPr="008B4073">
        <w:rPr>
          <w:rFonts w:ascii="Palatino Linotype" w:hAnsi="Palatino Linotype"/>
          <w:i/>
          <w:iCs/>
          <w:sz w:val="20"/>
          <w:szCs w:val="20"/>
        </w:rPr>
        <w:t xml:space="preserve"> </w:t>
      </w:r>
      <w:r w:rsidR="00A21757" w:rsidRPr="008B4073">
        <w:rPr>
          <w:rFonts w:ascii="Palatino Linotype" w:hAnsi="Palatino Linotype"/>
          <w:sz w:val="20"/>
          <w:szCs w:val="20"/>
        </w:rPr>
        <w:t>Χρ. Γιανναρά</w:t>
      </w:r>
      <w:r w:rsidR="00451C7C">
        <w:rPr>
          <w:rFonts w:ascii="Palatino Linotype" w:hAnsi="Palatino Linotype"/>
          <w:sz w:val="20"/>
          <w:szCs w:val="20"/>
        </w:rPr>
        <w:t xml:space="preserve">ς, Μ. Ι. </w:t>
      </w:r>
      <w:r w:rsidR="00A21757" w:rsidRPr="008B4073">
        <w:rPr>
          <w:rFonts w:ascii="Palatino Linotype" w:hAnsi="Palatino Linotype"/>
          <w:sz w:val="20"/>
          <w:szCs w:val="20"/>
        </w:rPr>
        <w:t>Ζηζιούλα</w:t>
      </w:r>
      <w:r w:rsidR="00451C7C">
        <w:rPr>
          <w:rFonts w:ascii="Palatino Linotype" w:hAnsi="Palatino Linotype"/>
          <w:sz w:val="20"/>
          <w:szCs w:val="20"/>
        </w:rPr>
        <w:t xml:space="preserve">ς και </w:t>
      </w:r>
      <w:r w:rsidR="00A21757" w:rsidRPr="008B4073">
        <w:rPr>
          <w:rFonts w:ascii="Palatino Linotype" w:hAnsi="Palatino Linotype"/>
          <w:sz w:val="20"/>
          <w:szCs w:val="20"/>
        </w:rPr>
        <w:t>Ν. Ματσούκα</w:t>
      </w:r>
      <w:r w:rsidR="00451C7C">
        <w:rPr>
          <w:rFonts w:ascii="Palatino Linotype" w:hAnsi="Palatino Linotype"/>
          <w:sz w:val="20"/>
          <w:szCs w:val="20"/>
        </w:rPr>
        <w:t>ς</w:t>
      </w:r>
      <w:r w:rsidRPr="008B4073">
        <w:rPr>
          <w:rFonts w:ascii="Palatino Linotype" w:hAnsi="Palatino Linotype"/>
          <w:sz w:val="20"/>
          <w:szCs w:val="20"/>
        </w:rPr>
        <w:t>)</w:t>
      </w:r>
    </w:p>
    <w:p w:rsidR="00656714" w:rsidRPr="008B4073" w:rsidRDefault="00656714"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Από το 313 έως τ</w:t>
      </w:r>
      <w:r w:rsidR="00A21757" w:rsidRPr="008B4073">
        <w:rPr>
          <w:rFonts w:ascii="Palatino Linotype" w:hAnsi="Palatino Linotype"/>
          <w:sz w:val="20"/>
          <w:szCs w:val="20"/>
        </w:rPr>
        <w:t>ο 451: Χαρακτηριστικά (Δ. Μόσχο</w:t>
      </w:r>
      <w:r w:rsidR="00451C7C">
        <w:rPr>
          <w:rFonts w:ascii="Palatino Linotype" w:hAnsi="Palatino Linotype"/>
          <w:sz w:val="20"/>
          <w:szCs w:val="20"/>
        </w:rPr>
        <w:t>ς</w:t>
      </w:r>
      <w:r w:rsidRPr="008B4073">
        <w:rPr>
          <w:rFonts w:ascii="Palatino Linotype" w:hAnsi="Palatino Linotype"/>
          <w:sz w:val="20"/>
          <w:szCs w:val="20"/>
        </w:rPr>
        <w:t>)</w:t>
      </w:r>
    </w:p>
    <w:p w:rsidR="00656714" w:rsidRPr="008B4073" w:rsidRDefault="00F078FF"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 xml:space="preserve">Ο Ισίδωρος ο Πηλουσιώτης </w:t>
      </w:r>
      <w:r w:rsidR="008B4073" w:rsidRPr="008B4073">
        <w:rPr>
          <w:rStyle w:val="mw-headline"/>
          <w:rFonts w:ascii="Palatino Linotype" w:hAnsi="Palatino Linotype"/>
          <w:b/>
          <w:bCs/>
          <w:i/>
          <w:iCs/>
          <w:sz w:val="20"/>
          <w:szCs w:val="20"/>
        </w:rPr>
        <w:t>για την ιεροσύνη και τους ιερωμένους</w:t>
      </w:r>
    </w:p>
    <w:p w:rsidR="00656714" w:rsidRPr="008B4073" w:rsidRDefault="00656714"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Η εξέλιξη του χριστιανικού μοναχισμού (</w:t>
      </w:r>
      <w:r w:rsidRPr="008B4073">
        <w:rPr>
          <w:rFonts w:ascii="Palatino Linotype" w:hAnsi="Palatino Linotype"/>
          <w:sz w:val="20"/>
          <w:szCs w:val="20"/>
          <w:lang w:val="en-US"/>
        </w:rPr>
        <w:t>K</w:t>
      </w:r>
      <w:r w:rsidRPr="008B4073">
        <w:rPr>
          <w:rFonts w:ascii="Palatino Linotype" w:hAnsi="Palatino Linotype"/>
          <w:sz w:val="20"/>
          <w:szCs w:val="20"/>
        </w:rPr>
        <w:t xml:space="preserve">άλλιστος </w:t>
      </w:r>
      <w:r w:rsidRPr="008B4073">
        <w:rPr>
          <w:rFonts w:ascii="Palatino Linotype" w:hAnsi="Palatino Linotype"/>
          <w:sz w:val="20"/>
          <w:szCs w:val="20"/>
          <w:lang w:val="en-US"/>
        </w:rPr>
        <w:t>Ware</w:t>
      </w:r>
      <w:r w:rsidRPr="008B4073">
        <w:rPr>
          <w:rFonts w:ascii="Palatino Linotype" w:hAnsi="Palatino Linotype"/>
          <w:sz w:val="20"/>
          <w:szCs w:val="20"/>
        </w:rPr>
        <w:t>)</w:t>
      </w:r>
    </w:p>
    <w:p w:rsidR="00656714" w:rsidRPr="008B4073" w:rsidRDefault="00656714" w:rsidP="009E1CF9">
      <w:pPr>
        <w:numPr>
          <w:ilvl w:val="0"/>
          <w:numId w:val="1"/>
        </w:numPr>
        <w:ind w:hanging="218"/>
        <w:rPr>
          <w:rStyle w:val="mw-headline"/>
          <w:rFonts w:ascii="Palatino Linotype" w:hAnsi="Palatino Linotype"/>
          <w:sz w:val="20"/>
          <w:szCs w:val="20"/>
        </w:rPr>
      </w:pPr>
      <w:r w:rsidRPr="008B4073">
        <w:rPr>
          <w:rFonts w:ascii="Palatino Linotype" w:hAnsi="Palatino Linotype"/>
          <w:sz w:val="20"/>
          <w:szCs w:val="20"/>
        </w:rPr>
        <w:t>«Εισβολή και όχι φυγή» (Θ. Παπαθανασίου)</w:t>
      </w:r>
    </w:p>
    <w:p w:rsidR="00656714" w:rsidRPr="008B4073" w:rsidRDefault="00656714" w:rsidP="009E1CF9">
      <w:pPr>
        <w:pStyle w:val="2"/>
        <w:numPr>
          <w:ilvl w:val="0"/>
          <w:numId w:val="1"/>
        </w:numPr>
        <w:spacing w:before="0" w:after="0"/>
        <w:ind w:hanging="218"/>
        <w:rPr>
          <w:rFonts w:ascii="Palatino Linotype" w:hAnsi="Palatino Linotype"/>
          <w:b w:val="0"/>
          <w:bCs w:val="0"/>
          <w:i w:val="0"/>
          <w:iCs w:val="0"/>
          <w:sz w:val="20"/>
          <w:szCs w:val="20"/>
        </w:rPr>
      </w:pPr>
      <w:r w:rsidRPr="008B4073">
        <w:rPr>
          <w:rFonts w:ascii="Palatino Linotype" w:hAnsi="Palatino Linotype"/>
          <w:b w:val="0"/>
          <w:bCs w:val="0"/>
          <w:i w:val="0"/>
          <w:iCs w:val="0"/>
          <w:sz w:val="20"/>
          <w:szCs w:val="20"/>
        </w:rPr>
        <w:t>Οικονομική αυτάρκεια των αν</w:t>
      </w:r>
      <w:r w:rsidR="00A21757" w:rsidRPr="008B4073">
        <w:rPr>
          <w:rFonts w:ascii="Palatino Linotype" w:hAnsi="Palatino Linotype"/>
          <w:b w:val="0"/>
          <w:bCs w:val="0"/>
          <w:i w:val="0"/>
          <w:iCs w:val="0"/>
          <w:sz w:val="20"/>
          <w:szCs w:val="20"/>
        </w:rPr>
        <w:t>αχωρ</w:t>
      </w:r>
      <w:r w:rsidR="00451C7C">
        <w:rPr>
          <w:rFonts w:ascii="Palatino Linotype" w:hAnsi="Palatino Linotype"/>
          <w:b w:val="0"/>
          <w:bCs w:val="0"/>
          <w:i w:val="0"/>
          <w:iCs w:val="0"/>
          <w:sz w:val="20"/>
          <w:szCs w:val="20"/>
        </w:rPr>
        <w:t>ητικών κοινοτήτων (Δ. Μόσχος</w:t>
      </w:r>
      <w:r w:rsidRPr="008B4073">
        <w:rPr>
          <w:rFonts w:ascii="Palatino Linotype" w:hAnsi="Palatino Linotype"/>
          <w:b w:val="0"/>
          <w:bCs w:val="0"/>
          <w:i w:val="0"/>
          <w:iCs w:val="0"/>
          <w:sz w:val="20"/>
          <w:szCs w:val="20"/>
        </w:rPr>
        <w:t>)</w:t>
      </w:r>
    </w:p>
    <w:p w:rsidR="00656714" w:rsidRPr="008B4073" w:rsidRDefault="00656714" w:rsidP="009E1CF9">
      <w:pPr>
        <w:pStyle w:val="2"/>
        <w:numPr>
          <w:ilvl w:val="0"/>
          <w:numId w:val="1"/>
        </w:numPr>
        <w:spacing w:before="0" w:after="0"/>
        <w:ind w:hanging="218"/>
        <w:rPr>
          <w:rFonts w:ascii="Palatino Linotype" w:hAnsi="Palatino Linotype"/>
          <w:b w:val="0"/>
          <w:bCs w:val="0"/>
          <w:i w:val="0"/>
          <w:iCs w:val="0"/>
          <w:sz w:val="20"/>
          <w:szCs w:val="20"/>
        </w:rPr>
      </w:pPr>
      <w:r w:rsidRPr="008B4073">
        <w:rPr>
          <w:rFonts w:ascii="Palatino Linotype" w:hAnsi="Palatino Linotype"/>
          <w:b w:val="0"/>
          <w:bCs w:val="0"/>
          <w:i w:val="0"/>
          <w:iCs w:val="0"/>
          <w:sz w:val="20"/>
          <w:szCs w:val="20"/>
        </w:rPr>
        <w:t>Οικονομική δραστηριότητα των</w:t>
      </w:r>
      <w:r w:rsidR="00A21757" w:rsidRPr="008B4073">
        <w:rPr>
          <w:rFonts w:ascii="Palatino Linotype" w:hAnsi="Palatino Linotype"/>
          <w:b w:val="0"/>
          <w:bCs w:val="0"/>
          <w:i w:val="0"/>
          <w:iCs w:val="0"/>
          <w:sz w:val="20"/>
          <w:szCs w:val="20"/>
        </w:rPr>
        <w:t xml:space="preserve"> παχωμιακών κοινοβίων (Δ. Μόσχο</w:t>
      </w:r>
      <w:r w:rsidR="00451C7C">
        <w:rPr>
          <w:rFonts w:ascii="Palatino Linotype" w:hAnsi="Palatino Linotype"/>
          <w:b w:val="0"/>
          <w:bCs w:val="0"/>
          <w:i w:val="0"/>
          <w:iCs w:val="0"/>
          <w:sz w:val="20"/>
          <w:szCs w:val="20"/>
        </w:rPr>
        <w:t>ς</w:t>
      </w:r>
      <w:r w:rsidRPr="008B4073">
        <w:rPr>
          <w:rFonts w:ascii="Palatino Linotype" w:hAnsi="Palatino Linotype"/>
          <w:b w:val="0"/>
          <w:bCs w:val="0"/>
          <w:i w:val="0"/>
          <w:iCs w:val="0"/>
          <w:sz w:val="20"/>
          <w:szCs w:val="20"/>
        </w:rPr>
        <w:t>)</w:t>
      </w:r>
    </w:p>
    <w:p w:rsidR="00656714" w:rsidRPr="008B4073" w:rsidRDefault="00F078FF" w:rsidP="009E1CF9">
      <w:pPr>
        <w:pStyle w:val="2"/>
        <w:numPr>
          <w:ilvl w:val="0"/>
          <w:numId w:val="1"/>
        </w:numPr>
        <w:spacing w:before="0" w:after="0"/>
        <w:ind w:hanging="218"/>
        <w:rPr>
          <w:rStyle w:val="mw-headline"/>
          <w:rFonts w:ascii="Palatino Linotype" w:hAnsi="Palatino Linotype"/>
          <w:b w:val="0"/>
          <w:bCs w:val="0"/>
          <w:i w:val="0"/>
          <w:iCs w:val="0"/>
          <w:sz w:val="20"/>
          <w:szCs w:val="20"/>
        </w:rPr>
      </w:pPr>
      <w:r w:rsidRPr="008B4073">
        <w:rPr>
          <w:rStyle w:val="mw-headline"/>
          <w:rFonts w:ascii="Palatino Linotype" w:hAnsi="Palatino Linotype"/>
          <w:b w:val="0"/>
          <w:bCs w:val="0"/>
          <w:i w:val="0"/>
          <w:iCs w:val="0"/>
          <w:sz w:val="20"/>
          <w:szCs w:val="20"/>
        </w:rPr>
        <w:t xml:space="preserve">Ο </w:t>
      </w:r>
      <w:r w:rsidR="00656714" w:rsidRPr="008B4073">
        <w:rPr>
          <w:rStyle w:val="mw-headline"/>
          <w:rFonts w:ascii="Palatino Linotype" w:hAnsi="Palatino Linotype"/>
          <w:b w:val="0"/>
          <w:bCs w:val="0"/>
          <w:i w:val="0"/>
          <w:iCs w:val="0"/>
          <w:sz w:val="20"/>
          <w:szCs w:val="20"/>
        </w:rPr>
        <w:t>Ισίδωρος ο Πηλουσιώτης</w:t>
      </w:r>
      <w:r w:rsidRPr="008B4073">
        <w:rPr>
          <w:rStyle w:val="mw-headline"/>
          <w:rFonts w:ascii="Palatino Linotype" w:hAnsi="Palatino Linotype"/>
          <w:b w:val="0"/>
          <w:bCs w:val="0"/>
          <w:i w:val="0"/>
          <w:iCs w:val="0"/>
          <w:sz w:val="20"/>
          <w:szCs w:val="20"/>
        </w:rPr>
        <w:t xml:space="preserve"> </w:t>
      </w:r>
    </w:p>
    <w:p w:rsidR="00656714" w:rsidRPr="008B4073" w:rsidRDefault="00656714" w:rsidP="009E1CF9">
      <w:pPr>
        <w:pStyle w:val="2"/>
        <w:numPr>
          <w:ilvl w:val="0"/>
          <w:numId w:val="1"/>
        </w:numPr>
        <w:spacing w:before="0" w:after="0"/>
        <w:ind w:hanging="218"/>
        <w:rPr>
          <w:rStyle w:val="mw-headline"/>
          <w:rFonts w:ascii="Palatino Linotype" w:hAnsi="Palatino Linotype"/>
          <w:b w:val="0"/>
          <w:bCs w:val="0"/>
          <w:i w:val="0"/>
          <w:iCs w:val="0"/>
          <w:sz w:val="20"/>
          <w:szCs w:val="20"/>
        </w:rPr>
      </w:pPr>
      <w:r w:rsidRPr="008B4073">
        <w:rPr>
          <w:rStyle w:val="mw-headline"/>
          <w:rFonts w:ascii="Palatino Linotype" w:hAnsi="Palatino Linotype"/>
          <w:b w:val="0"/>
          <w:bCs w:val="0"/>
          <w:i w:val="0"/>
          <w:iCs w:val="0"/>
          <w:sz w:val="20"/>
          <w:szCs w:val="20"/>
        </w:rPr>
        <w:t>Η ζωή του Μεγάλου Βασιλείου (</w:t>
      </w:r>
      <w:r w:rsidR="00A21757" w:rsidRPr="008B4073">
        <w:rPr>
          <w:rStyle w:val="mw-headline"/>
          <w:rFonts w:ascii="Palatino Linotype" w:hAnsi="Palatino Linotype"/>
          <w:b w:val="0"/>
          <w:bCs w:val="0"/>
          <w:i w:val="0"/>
          <w:iCs w:val="0"/>
          <w:sz w:val="20"/>
          <w:szCs w:val="20"/>
        </w:rPr>
        <w:t xml:space="preserve">Γ. </w:t>
      </w:r>
      <w:r w:rsidRPr="008B4073">
        <w:rPr>
          <w:rStyle w:val="mw-headline"/>
          <w:rFonts w:ascii="Palatino Linotype" w:hAnsi="Palatino Linotype"/>
          <w:b w:val="0"/>
          <w:bCs w:val="0"/>
          <w:i w:val="0"/>
          <w:iCs w:val="0"/>
          <w:sz w:val="20"/>
          <w:szCs w:val="20"/>
        </w:rPr>
        <w:t>Φλωρόφσκυ</w:t>
      </w:r>
      <w:r w:rsidRPr="008B4073">
        <w:rPr>
          <w:rFonts w:ascii="Palatino Linotype" w:hAnsi="Palatino Linotype"/>
          <w:b w:val="0"/>
          <w:bCs w:val="0"/>
          <w:i w:val="0"/>
          <w:iCs w:val="0"/>
          <w:sz w:val="20"/>
          <w:szCs w:val="20"/>
        </w:rPr>
        <w:t>)</w:t>
      </w:r>
    </w:p>
    <w:p w:rsidR="00656714" w:rsidRPr="008B4073" w:rsidRDefault="00656714"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Μέγας Βασίλειος και μοναχισμός</w:t>
      </w:r>
      <w:r w:rsidR="003B4386" w:rsidRPr="008B4073">
        <w:rPr>
          <w:rFonts w:ascii="Palatino Linotype" w:hAnsi="Palatino Linotype"/>
          <w:sz w:val="20"/>
          <w:szCs w:val="20"/>
        </w:rPr>
        <w:t xml:space="preserve"> </w:t>
      </w:r>
      <w:r w:rsidR="003B4386" w:rsidRPr="008B4073">
        <w:rPr>
          <w:rStyle w:val="mw-headline"/>
          <w:rFonts w:ascii="Palatino Linotype" w:hAnsi="Palatino Linotype"/>
          <w:sz w:val="20"/>
          <w:szCs w:val="20"/>
        </w:rPr>
        <w:t>(</w:t>
      </w:r>
      <w:r w:rsidR="00A21757" w:rsidRPr="008B4073">
        <w:rPr>
          <w:rStyle w:val="mw-headline"/>
          <w:rFonts w:ascii="Palatino Linotype" w:hAnsi="Palatino Linotype"/>
          <w:sz w:val="20"/>
          <w:szCs w:val="20"/>
        </w:rPr>
        <w:t xml:space="preserve">Γ. </w:t>
      </w:r>
      <w:r w:rsidR="003B4386" w:rsidRPr="008B4073">
        <w:rPr>
          <w:rStyle w:val="mw-headline"/>
          <w:rFonts w:ascii="Palatino Linotype" w:hAnsi="Palatino Linotype"/>
          <w:sz w:val="20"/>
          <w:szCs w:val="20"/>
        </w:rPr>
        <w:t>Φλωρόφσκ</w:t>
      </w:r>
      <w:r w:rsidR="00451C7C">
        <w:rPr>
          <w:rStyle w:val="mw-headline"/>
          <w:rFonts w:ascii="Palatino Linotype" w:hAnsi="Palatino Linotype"/>
          <w:sz w:val="20"/>
          <w:szCs w:val="20"/>
        </w:rPr>
        <w:t>υ</w:t>
      </w:r>
      <w:r w:rsidR="003B4386" w:rsidRPr="008B4073">
        <w:rPr>
          <w:rFonts w:ascii="Palatino Linotype" w:hAnsi="Palatino Linotype"/>
          <w:sz w:val="20"/>
          <w:szCs w:val="20"/>
        </w:rPr>
        <w:t>)</w:t>
      </w:r>
    </w:p>
    <w:p w:rsidR="00656714" w:rsidRPr="008B4073" w:rsidRDefault="00656714" w:rsidP="009E1CF9">
      <w:pPr>
        <w:numPr>
          <w:ilvl w:val="0"/>
          <w:numId w:val="1"/>
        </w:numPr>
        <w:ind w:hanging="218"/>
        <w:rPr>
          <w:rFonts w:ascii="Palatino Linotype" w:hAnsi="Palatino Linotype"/>
          <w:sz w:val="20"/>
          <w:szCs w:val="20"/>
        </w:rPr>
      </w:pPr>
      <w:r w:rsidRPr="008B4073">
        <w:rPr>
          <w:rFonts w:ascii="Palatino Linotype" w:hAnsi="Palatino Linotype"/>
          <w:sz w:val="20"/>
          <w:szCs w:val="20"/>
        </w:rPr>
        <w:t>Εφραίμ ο Σύρος, ένα ποιητής ασκητής (</w:t>
      </w:r>
      <w:r w:rsidR="00A21757" w:rsidRPr="008B4073">
        <w:rPr>
          <w:rFonts w:ascii="Palatino Linotype" w:hAnsi="Palatino Linotype"/>
          <w:sz w:val="20"/>
          <w:szCs w:val="20"/>
        </w:rPr>
        <w:t xml:space="preserve">Γ. </w:t>
      </w:r>
      <w:r w:rsidRPr="008B4073">
        <w:rPr>
          <w:rFonts w:ascii="Palatino Linotype" w:hAnsi="Palatino Linotype"/>
          <w:sz w:val="20"/>
          <w:szCs w:val="20"/>
        </w:rPr>
        <w:t>Φλωρόφσκυ)</w:t>
      </w:r>
    </w:p>
    <w:p w:rsidR="00656714" w:rsidRPr="008B4073" w:rsidRDefault="00656714" w:rsidP="009E1CF9">
      <w:pPr>
        <w:numPr>
          <w:ilvl w:val="0"/>
          <w:numId w:val="1"/>
        </w:numPr>
        <w:ind w:hanging="218"/>
        <w:rPr>
          <w:rFonts w:ascii="Palatino Linotype" w:hAnsi="Palatino Linotype" w:cs="Arial"/>
          <w:sz w:val="20"/>
          <w:szCs w:val="20"/>
        </w:rPr>
      </w:pPr>
      <w:r w:rsidRPr="008B4073">
        <w:rPr>
          <w:rFonts w:ascii="Palatino Linotype" w:hAnsi="Palatino Linotype" w:cs="Arial"/>
          <w:sz w:val="20"/>
          <w:szCs w:val="20"/>
        </w:rPr>
        <w:t>Ιωάννης Κασσιανός</w:t>
      </w:r>
    </w:p>
    <w:p w:rsidR="00656714" w:rsidRPr="008B4073" w:rsidRDefault="003B4386" w:rsidP="009E1CF9">
      <w:pPr>
        <w:pStyle w:val="Web"/>
        <w:numPr>
          <w:ilvl w:val="0"/>
          <w:numId w:val="1"/>
        </w:numPr>
        <w:spacing w:before="0" w:beforeAutospacing="0" w:after="0" w:afterAutospacing="0"/>
        <w:ind w:hanging="218"/>
        <w:rPr>
          <w:rFonts w:ascii="Palatino Linotype" w:hAnsi="Palatino Linotype"/>
          <w:sz w:val="20"/>
          <w:szCs w:val="20"/>
        </w:rPr>
      </w:pPr>
      <w:r w:rsidRPr="008B4073">
        <w:rPr>
          <w:rFonts w:ascii="Palatino Linotype" w:hAnsi="Palatino Linotype"/>
          <w:sz w:val="20"/>
          <w:szCs w:val="20"/>
        </w:rPr>
        <w:t>Ο Βενέδικτος της Νούρσια</w:t>
      </w:r>
    </w:p>
    <w:p w:rsidR="00656714" w:rsidRPr="001842E2" w:rsidRDefault="00656714" w:rsidP="001842E2">
      <w:pPr>
        <w:pStyle w:val="Web"/>
        <w:spacing w:before="0" w:beforeAutospacing="0" w:after="0" w:afterAutospacing="0"/>
        <w:rPr>
          <w:rFonts w:ascii="Palatino Linotype" w:hAnsi="Palatino Linotype"/>
          <w:sz w:val="20"/>
          <w:szCs w:val="20"/>
        </w:rPr>
      </w:pPr>
    </w:p>
    <w:p w:rsidR="00656714" w:rsidRDefault="00656714" w:rsidP="001842E2">
      <w:pPr>
        <w:pStyle w:val="Web"/>
        <w:spacing w:before="0" w:beforeAutospacing="0" w:after="0" w:afterAutospacing="0"/>
        <w:rPr>
          <w:rFonts w:ascii="Palatino Linotype" w:hAnsi="Palatino Linotype"/>
          <w:sz w:val="20"/>
          <w:szCs w:val="20"/>
        </w:rPr>
      </w:pPr>
    </w:p>
    <w:p w:rsidR="00D204E0" w:rsidRDefault="00D204E0" w:rsidP="008B4073">
      <w:pPr>
        <w:rPr>
          <w:rFonts w:ascii="Palatino Linotype" w:hAnsi="Palatino Linotype"/>
          <w:b/>
          <w:color w:val="FF0000"/>
          <w:sz w:val="28"/>
          <w:szCs w:val="28"/>
        </w:rPr>
      </w:pPr>
      <w:r>
        <w:rPr>
          <w:rFonts w:ascii="Palatino Linotype" w:hAnsi="Palatino Linotype"/>
          <w:b/>
          <w:color w:val="FF0000"/>
          <w:sz w:val="28"/>
          <w:szCs w:val="28"/>
        </w:rPr>
        <w:br/>
      </w:r>
    </w:p>
    <w:p w:rsidR="00D204E0" w:rsidRDefault="00D204E0">
      <w:pPr>
        <w:rPr>
          <w:rFonts w:ascii="Palatino Linotype" w:hAnsi="Palatino Linotype"/>
          <w:b/>
          <w:color w:val="FF0000"/>
          <w:sz w:val="28"/>
          <w:szCs w:val="28"/>
        </w:rPr>
      </w:pPr>
      <w:r>
        <w:rPr>
          <w:rFonts w:ascii="Palatino Linotype" w:hAnsi="Palatino Linotype"/>
          <w:b/>
          <w:color w:val="FF0000"/>
          <w:sz w:val="28"/>
          <w:szCs w:val="28"/>
        </w:rPr>
        <w:br w:type="page"/>
      </w:r>
    </w:p>
    <w:p w:rsidR="00D204E0" w:rsidRDefault="00D204E0" w:rsidP="008B4073">
      <w:pPr>
        <w:rPr>
          <w:rFonts w:ascii="Palatino Linotype" w:hAnsi="Palatino Linotype"/>
          <w:b/>
          <w:color w:val="FF0000"/>
          <w:sz w:val="28"/>
          <w:szCs w:val="28"/>
        </w:rPr>
      </w:pPr>
    </w:p>
    <w:p w:rsidR="00AF4E02" w:rsidRPr="00E32252" w:rsidRDefault="00AF4E02" w:rsidP="008B4073">
      <w:pPr>
        <w:rPr>
          <w:rFonts w:ascii="Palatino Linotype" w:hAnsi="Palatino Linotype"/>
          <w:b/>
          <w:color w:val="FF0000"/>
          <w:sz w:val="28"/>
          <w:szCs w:val="28"/>
        </w:rPr>
      </w:pPr>
      <w:r w:rsidRPr="00E32252">
        <w:rPr>
          <w:rFonts w:ascii="Palatino Linotype" w:hAnsi="Palatino Linotype"/>
          <w:b/>
          <w:color w:val="FF0000"/>
          <w:sz w:val="28"/>
          <w:szCs w:val="28"/>
        </w:rPr>
        <w:t>Η ΕΚΚΛΗΣΙΑ ΑΝΟΙΓΕΤΑΙ ΚΑΙ ΕΞΑΠΛΩΝΕΤΑΙ</w:t>
      </w:r>
    </w:p>
    <w:p w:rsidR="00BA51B3" w:rsidRPr="00E32252" w:rsidRDefault="00BA51B3" w:rsidP="00AF4E02">
      <w:pPr>
        <w:rPr>
          <w:rFonts w:ascii="Palatino Linotype" w:hAnsi="Palatino Linotype"/>
          <w:b/>
          <w:color w:val="FF0000"/>
          <w:sz w:val="26"/>
          <w:szCs w:val="26"/>
        </w:rPr>
      </w:pPr>
    </w:p>
    <w:p w:rsidR="00AF4E02" w:rsidRPr="00E32252" w:rsidRDefault="00AF4E02" w:rsidP="00AF4E02">
      <w:pPr>
        <w:rPr>
          <w:rFonts w:ascii="Palatino Linotype" w:hAnsi="Palatino Linotype"/>
          <w:b/>
          <w:bCs/>
          <w:color w:val="FF0000"/>
        </w:rPr>
      </w:pPr>
      <w:r w:rsidRPr="00E32252">
        <w:rPr>
          <w:rFonts w:ascii="Palatino Linotype" w:hAnsi="Palatino Linotype"/>
          <w:b/>
          <w:bCs/>
          <w:color w:val="FF0000"/>
        </w:rPr>
        <w:t xml:space="preserve">To άνοιγμα της χριστιανικής πίστης στον κόσμο </w:t>
      </w:r>
    </w:p>
    <w:p w:rsidR="00C5509B" w:rsidRPr="001842E2" w:rsidRDefault="00C5509B" w:rsidP="001842E2">
      <w:pPr>
        <w:pStyle w:val="Web"/>
        <w:spacing w:before="0" w:beforeAutospacing="0" w:after="0" w:afterAutospacing="0"/>
        <w:rPr>
          <w:rFonts w:ascii="Palatino Linotype" w:hAnsi="Palatino Linotype"/>
          <w:sz w:val="20"/>
          <w:szCs w:val="20"/>
        </w:rPr>
      </w:pPr>
    </w:p>
    <w:p w:rsidR="00656714" w:rsidRPr="00C54F10" w:rsidRDefault="00E32252" w:rsidP="00E32252">
      <w:pPr>
        <w:rPr>
          <w:rFonts w:ascii="Palatino Linotype" w:hAnsi="Palatino Linotype"/>
          <w:b/>
          <w:sz w:val="22"/>
          <w:szCs w:val="22"/>
        </w:rPr>
      </w:pPr>
      <w:r w:rsidRPr="00C54F10">
        <w:rPr>
          <w:b/>
          <w:color w:val="FF0000"/>
        </w:rPr>
        <w:t>1.</w:t>
      </w:r>
      <w:r w:rsidRPr="00C54F10">
        <w:rPr>
          <w:rFonts w:ascii="Palatino Linotype" w:hAnsi="Palatino Linotype"/>
          <w:b/>
          <w:sz w:val="22"/>
          <w:szCs w:val="22"/>
        </w:rPr>
        <w:t xml:space="preserve">  </w:t>
      </w:r>
      <w:r w:rsidR="00656714" w:rsidRPr="00C54F10">
        <w:rPr>
          <w:rFonts w:ascii="Palatino Linotype" w:hAnsi="Palatino Linotype"/>
          <w:b/>
          <w:sz w:val="22"/>
          <w:szCs w:val="22"/>
        </w:rPr>
        <w:t>Η μετάδοση του Χριστιανισμού στον εθνικό κόσμο</w:t>
      </w:r>
      <w:r w:rsidRPr="00C54F10">
        <w:rPr>
          <w:rFonts w:ascii="Palatino Linotype" w:hAnsi="Palatino Linotype"/>
          <w:b/>
          <w:sz w:val="22"/>
          <w:szCs w:val="22"/>
        </w:rPr>
        <w:t xml:space="preserve">: </w:t>
      </w:r>
      <w:r w:rsidR="00656714" w:rsidRPr="00C54F10">
        <w:rPr>
          <w:rFonts w:ascii="Palatino Linotype" w:hAnsi="Palatino Linotype"/>
          <w:b/>
          <w:i/>
          <w:iCs/>
          <w:sz w:val="22"/>
          <w:szCs w:val="22"/>
        </w:rPr>
        <w:t>«Πορευθέντες μαθητεύσατε πάντα τα έθνη»</w:t>
      </w:r>
      <w:r w:rsidR="00656714" w:rsidRPr="00C54F10">
        <w:rPr>
          <w:rFonts w:ascii="Palatino Linotype" w:hAnsi="Palatino Linotype"/>
          <w:b/>
          <w:sz w:val="22"/>
          <w:szCs w:val="22"/>
        </w:rPr>
        <w:t xml:space="preserve"> (Μτ 28, 19)</w:t>
      </w:r>
    </w:p>
    <w:p w:rsidR="00C54F10" w:rsidRDefault="00C54F10" w:rsidP="00BE7607">
      <w:pPr>
        <w:jc w:val="both"/>
        <w:rPr>
          <w:rFonts w:ascii="Palatino Linotype" w:hAnsi="Palatino Linotype"/>
          <w:sz w:val="20"/>
          <w:szCs w:val="20"/>
        </w:rPr>
      </w:pPr>
    </w:p>
    <w:p w:rsidR="00656714" w:rsidRPr="001842E2" w:rsidRDefault="00656714" w:rsidP="00BE7607">
      <w:pPr>
        <w:jc w:val="both"/>
        <w:rPr>
          <w:rFonts w:ascii="Palatino Linotype" w:hAnsi="Palatino Linotype"/>
          <w:sz w:val="20"/>
          <w:szCs w:val="20"/>
        </w:rPr>
      </w:pPr>
      <w:r w:rsidRPr="001842E2">
        <w:rPr>
          <w:rFonts w:ascii="Palatino Linotype" w:hAnsi="Palatino Linotype"/>
          <w:sz w:val="20"/>
          <w:szCs w:val="20"/>
        </w:rPr>
        <w:t>Η ιστορία της χριστιανικής Εκκλησίας αρχίζει με την Πεντηκοστή, καθώς την ίδια μέρα μετά το κήρυγμα του Πέτρου πολλοί άντρες και γυναίκες βαπτίστηκαν και έτσι σχηματίστηκε η πρώτη χριστιανική κοινότητα των Ιεροσολύμων. Πριν περάσει πολύς καιρός, τα μέλη αυτής της κοινότητας διασκορπίστηκαν λόγω του διωγμού που ακολούθησε</w:t>
      </w:r>
      <w:r w:rsidR="00084570">
        <w:rPr>
          <w:rFonts w:ascii="Palatino Linotype" w:hAnsi="Palatino Linotype"/>
          <w:sz w:val="20"/>
          <w:szCs w:val="20"/>
        </w:rPr>
        <w:t xml:space="preserve"> τον λιθοβολισμό του Στεφάνου. </w:t>
      </w:r>
      <w:r w:rsidRPr="001842E2">
        <w:rPr>
          <w:rFonts w:ascii="Palatino Linotype" w:hAnsi="Palatino Linotype"/>
          <w:sz w:val="20"/>
          <w:szCs w:val="20"/>
        </w:rPr>
        <w:t>«</w:t>
      </w:r>
      <w:r w:rsidRPr="001842E2">
        <w:rPr>
          <w:rFonts w:ascii="Palatino Linotype" w:hAnsi="Palatino Linotype"/>
          <w:i/>
          <w:iCs/>
          <w:sz w:val="20"/>
          <w:szCs w:val="20"/>
        </w:rPr>
        <w:t>Πορευθέντες</w:t>
      </w:r>
      <w:r w:rsidRPr="001842E2">
        <w:rPr>
          <w:rFonts w:ascii="Palatino Linotype" w:hAnsi="Palatino Linotype"/>
          <w:sz w:val="20"/>
          <w:szCs w:val="20"/>
        </w:rPr>
        <w:t>», είχε πει ο Χριστός, «</w:t>
      </w:r>
      <w:r w:rsidRPr="001842E2">
        <w:rPr>
          <w:rFonts w:ascii="Palatino Linotype" w:hAnsi="Palatino Linotype"/>
          <w:i/>
          <w:iCs/>
          <w:sz w:val="20"/>
          <w:szCs w:val="20"/>
        </w:rPr>
        <w:t>μαθητεύσατε πάντα τα έθνη</w:t>
      </w:r>
      <w:r w:rsidRPr="001842E2">
        <w:rPr>
          <w:rFonts w:ascii="Palatino Linotype" w:hAnsi="Palatino Linotype"/>
          <w:sz w:val="20"/>
          <w:szCs w:val="20"/>
        </w:rPr>
        <w:t xml:space="preserve">». Υπακούοντας σ’ αυτή την εντολή, κήρυξαν όπου πήγαν, πρώτα στους Ιουδαίους, και πριν περάσει πολύς καιρός και στους εθνικούς. Ο Λουκάς έχει καταγράψει στις </w:t>
      </w:r>
      <w:r w:rsidRPr="00084570">
        <w:rPr>
          <w:rFonts w:ascii="Palatino Linotype" w:hAnsi="Palatino Linotype"/>
          <w:i/>
          <w:iCs/>
          <w:sz w:val="20"/>
          <w:szCs w:val="20"/>
        </w:rPr>
        <w:t>Πράξεις των Αποστόλων</w:t>
      </w:r>
      <w:r w:rsidRPr="001842E2">
        <w:rPr>
          <w:rFonts w:ascii="Palatino Linotype" w:hAnsi="Palatino Linotype"/>
          <w:sz w:val="20"/>
          <w:szCs w:val="20"/>
        </w:rPr>
        <w:t xml:space="preserve"> κάποιες από τις ιστορίες αυτών των αποστολικών ταξιδιών∙ τις άλλες τις διατήρησε η παράδοση της Εκκλησίας. Σε ένα εκπληκτικά μικρό διάστημα, μικρές χριστιανικές κοινότητες ξεφύτρωσαν σ’ όλα τα κύρια κέντρα της Ρωμαϊκής αυτοκρατορίας, ακόμη δε και σε μέρη πέρα από τα σύνορά της. </w:t>
      </w:r>
    </w:p>
    <w:p w:rsidR="00656714" w:rsidRPr="000A5450"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Κάλλιστος </w:t>
      </w:r>
      <w:r w:rsidRPr="001842E2">
        <w:rPr>
          <w:rFonts w:ascii="Palatino Linotype" w:hAnsi="Palatino Linotype"/>
          <w:sz w:val="16"/>
          <w:szCs w:val="16"/>
          <w:lang w:val="en-US"/>
        </w:rPr>
        <w:t>Ware</w:t>
      </w:r>
      <w:r w:rsidRPr="001842E2">
        <w:rPr>
          <w:rFonts w:ascii="Palatino Linotype" w:hAnsi="Palatino Linotype"/>
          <w:sz w:val="16"/>
          <w:szCs w:val="16"/>
        </w:rPr>
        <w:t xml:space="preserve">, </w:t>
      </w:r>
      <w:r w:rsidRPr="001842E2">
        <w:rPr>
          <w:rFonts w:ascii="Palatino Linotype" w:hAnsi="Palatino Linotype"/>
          <w:i/>
          <w:iCs/>
          <w:sz w:val="16"/>
          <w:szCs w:val="16"/>
        </w:rPr>
        <w:t>Η Ορθόδοξη Εκκλησία</w:t>
      </w:r>
      <w:r w:rsidRPr="001842E2">
        <w:rPr>
          <w:rFonts w:ascii="Palatino Linotype" w:hAnsi="Palatino Linotype"/>
          <w:sz w:val="16"/>
          <w:szCs w:val="16"/>
        </w:rPr>
        <w:t>…, σ. 29</w:t>
      </w:r>
    </w:p>
    <w:p w:rsidR="00AF4E02" w:rsidRPr="000A5450" w:rsidRDefault="00AF4E02" w:rsidP="001842E2">
      <w:pPr>
        <w:jc w:val="right"/>
        <w:rPr>
          <w:rFonts w:ascii="Palatino Linotype" w:hAnsi="Palatino Linotype"/>
          <w:sz w:val="16"/>
          <w:szCs w:val="16"/>
        </w:rPr>
      </w:pPr>
    </w:p>
    <w:p w:rsidR="00BA51B3" w:rsidRDefault="00011CAB" w:rsidP="00AF4E02">
      <w:pPr>
        <w:rPr>
          <w:rFonts w:ascii="Palatino Linotype" w:hAnsi="Palatino Linotype"/>
          <w:sz w:val="16"/>
          <w:szCs w:val="16"/>
        </w:rPr>
      </w:pPr>
      <w:r>
        <w:rPr>
          <w:noProof/>
        </w:rPr>
        <w:drawing>
          <wp:anchor distT="0" distB="0" distL="114300" distR="114300" simplePos="0" relativeHeight="251664896" behindDoc="1" locked="0" layoutInCell="1" allowOverlap="1">
            <wp:simplePos x="0" y="0"/>
            <wp:positionH relativeFrom="column">
              <wp:posOffset>0</wp:posOffset>
            </wp:positionH>
            <wp:positionV relativeFrom="paragraph">
              <wp:posOffset>53340</wp:posOffset>
            </wp:positionV>
            <wp:extent cx="5257800" cy="3239135"/>
            <wp:effectExtent l="19050" t="0" r="0" b="0"/>
            <wp:wrapTight wrapText="bothSides">
              <wp:wrapPolygon edited="0">
                <wp:start x="-78" y="0"/>
                <wp:lineTo x="-78" y="21469"/>
                <wp:lineTo x="21600" y="21469"/>
                <wp:lineTo x="21600" y="0"/>
                <wp:lineTo x="-78" y="0"/>
              </wp:wrapPolygon>
            </wp:wrapTight>
            <wp:docPr id="86" name="Εικόνα 86" descr="Map_-_Spread_of_Christianity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p_-_Spread_of_Christianity_2"/>
                    <pic:cNvPicPr>
                      <a:picLocks noChangeAspect="1" noChangeArrowheads="1"/>
                    </pic:cNvPicPr>
                  </pic:nvPicPr>
                  <pic:blipFill>
                    <a:blip r:embed="rId22" cstate="print"/>
                    <a:srcRect/>
                    <a:stretch>
                      <a:fillRect/>
                    </a:stretch>
                  </pic:blipFill>
                  <pic:spPr bwMode="auto">
                    <a:xfrm>
                      <a:off x="0" y="0"/>
                      <a:ext cx="5257800" cy="3239135"/>
                    </a:xfrm>
                    <a:prstGeom prst="rect">
                      <a:avLst/>
                    </a:prstGeom>
                    <a:noFill/>
                    <a:ln w="9525">
                      <a:noFill/>
                      <a:miter lim="800000"/>
                      <a:headEnd/>
                      <a:tailEnd/>
                    </a:ln>
                  </pic:spPr>
                </pic:pic>
              </a:graphicData>
            </a:graphic>
          </wp:anchor>
        </w:drawing>
      </w:r>
    </w:p>
    <w:p w:rsidR="00A02214" w:rsidRDefault="00A02214" w:rsidP="00AF4E02">
      <w:pPr>
        <w:rPr>
          <w:rFonts w:ascii="Palatino Linotype" w:hAnsi="Palatino Linotype"/>
          <w:sz w:val="16"/>
          <w:szCs w:val="16"/>
        </w:rPr>
      </w:pPr>
    </w:p>
    <w:p w:rsidR="00AF4E02" w:rsidRPr="00E32252" w:rsidRDefault="00AF4E02" w:rsidP="00AF4E02">
      <w:pPr>
        <w:rPr>
          <w:rFonts w:ascii="Palatino Linotype" w:hAnsi="Palatino Linotype"/>
          <w:b/>
          <w:bCs/>
          <w:color w:val="FF0000"/>
        </w:rPr>
      </w:pPr>
      <w:r w:rsidRPr="00E32252">
        <w:rPr>
          <w:rFonts w:ascii="Palatino Linotype" w:hAnsi="Palatino Linotype"/>
          <w:b/>
          <w:bCs/>
          <w:color w:val="FF0000"/>
        </w:rPr>
        <w:t>Από τους διωγμούς και το μαρτύριο στη δικαίωση των Χριστιανών και στην ελευθερία της θρησκείας</w:t>
      </w:r>
    </w:p>
    <w:p w:rsidR="00656714" w:rsidRPr="00E007F4" w:rsidRDefault="00656714" w:rsidP="00E007F4">
      <w:pPr>
        <w:rPr>
          <w:rFonts w:ascii="Palatino Linotype" w:hAnsi="Palatino Linotype"/>
          <w:bCs/>
          <w:iCs/>
          <w:sz w:val="16"/>
          <w:szCs w:val="16"/>
        </w:rPr>
      </w:pPr>
    </w:p>
    <w:p w:rsidR="00656714" w:rsidRPr="00C54F10" w:rsidRDefault="00E32252" w:rsidP="00E32252">
      <w:pPr>
        <w:rPr>
          <w:rFonts w:ascii="Palatino Linotype" w:hAnsi="Palatino Linotype"/>
          <w:b/>
          <w:sz w:val="22"/>
          <w:szCs w:val="22"/>
        </w:rPr>
      </w:pPr>
      <w:r w:rsidRPr="00C54F10">
        <w:rPr>
          <w:b/>
          <w:color w:val="FF0000"/>
        </w:rPr>
        <w:t>2.</w:t>
      </w:r>
      <w:r w:rsidRPr="00C54F10">
        <w:rPr>
          <w:rFonts w:ascii="Palatino Linotype" w:hAnsi="Palatino Linotype"/>
          <w:b/>
          <w:sz w:val="22"/>
          <w:szCs w:val="22"/>
        </w:rPr>
        <w:t xml:space="preserve">  </w:t>
      </w:r>
      <w:r w:rsidR="00656714" w:rsidRPr="00C54F10">
        <w:rPr>
          <w:rFonts w:ascii="Palatino Linotype" w:hAnsi="Palatino Linotype"/>
          <w:b/>
          <w:sz w:val="22"/>
          <w:szCs w:val="22"/>
        </w:rPr>
        <w:t>Οι διωγμοί</w:t>
      </w:r>
    </w:p>
    <w:p w:rsidR="00C54F10" w:rsidRDefault="00C54F10"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Αρχικά το ρωμαϊκό κράτος έδειξε αδιαφορία για τον Χριστιανισμό, επειδή τον θεωρούσε μια ιουδαϊκή αίρεση. Βλέποντας όμως ότι γίνονταν χριστιανοί άνθρωποι που κατείχαν ανώτερες θέσεις στη ρωμαϊκή κοινωνία, οι αρχές άρχισαν να θορυβούνται. Η κατάσταση </w:t>
      </w:r>
      <w:r w:rsidRPr="001842E2">
        <w:rPr>
          <w:rFonts w:ascii="Palatino Linotype" w:hAnsi="Palatino Linotype"/>
          <w:sz w:val="20"/>
          <w:szCs w:val="20"/>
        </w:rPr>
        <w:lastRenderedPageBreak/>
        <w:t>χειροτέρεψε προς τα τέλη του 1</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αι., όταν ο αυτοκράτορας Δομιτιανός απαίτησε να λατρεύεται από τους Ρωμαίους υπηκόους ως Κύριος και Θεός. Οι χριστιανοί αρνήθηκαν την αυτοκρατορική λατρεία κι αυτό είχε ως αποτέλεσμα να οδηγούνται στο μαρτύριο. Παράλληλα, η ραγδαία αύξηση του αριθμού των χριστιανών, αλλά και το νέο ήθος που πρόβαλλαν με τη ζωή τους θεωρήθηκε ως κίνδυνος για το ρωμαϊκό κράτος.</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Οι διωγμοί στην αρχή δεν ήταν ούτε συνεχείς ούτε εκτείνονταν σε όλη την αυτοκρατορία, καθώς οι διοικητές των επαρχιών και η «κοινή γνώμη» ήταν αυτοί που τους προκαλούσαν. Από την εποχή του Δεκίου, όμως, και μετά έχουμε συστηματικό διωγμό, για πολλά χρόνια και με βάση ειδικά διατάγματα που ίσχυαν σε όλο το κράτος. Τα διατάγματα ζητούσαν να κάνει ο κάθε πολίτης </w:t>
      </w:r>
      <w:r w:rsidRPr="00084570">
        <w:rPr>
          <w:rFonts w:ascii="Palatino Linotype" w:hAnsi="Palatino Linotype"/>
          <w:i/>
          <w:iCs/>
          <w:sz w:val="20"/>
          <w:szCs w:val="20"/>
        </w:rPr>
        <w:t>ομολογία πίστεως</w:t>
      </w:r>
      <w:r w:rsidRPr="001842E2">
        <w:rPr>
          <w:rFonts w:ascii="Palatino Linotype" w:hAnsi="Palatino Linotype"/>
          <w:sz w:val="20"/>
          <w:szCs w:val="20"/>
        </w:rPr>
        <w:t xml:space="preserve"> στην επίσημη θρησκεία του κράτους, αποδεικνύοντας με αυτόν τον τρόπο τη νομιμοφροσύνη του. Επιτροπές από κρατικούς υπαλλήλους έπρεπε να ελέγξουν την πίστη του καθενός. Μετά τον έλεγχο οι πολίτες εφοδιάζονταν με </w:t>
      </w:r>
      <w:r w:rsidRPr="00084570">
        <w:rPr>
          <w:rFonts w:ascii="Palatino Linotype" w:hAnsi="Palatino Linotype"/>
          <w:i/>
          <w:iCs/>
          <w:sz w:val="20"/>
          <w:szCs w:val="20"/>
        </w:rPr>
        <w:t>πιστοποιητικό ομολογίας πίστεως</w:t>
      </w:r>
      <w:r w:rsidRPr="001842E2">
        <w:rPr>
          <w:rFonts w:ascii="Palatino Linotype" w:hAnsi="Palatino Linotype"/>
          <w:sz w:val="20"/>
          <w:szCs w:val="20"/>
        </w:rPr>
        <w:t xml:space="preserve"> στην κρατική θρησκεία.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Στη διάρκεια των διωγμών, εκτός από τις δημεύσεις περιουσιών, τις εξορίες, τις καταστροφές των ναών, πολλοί χριστιανοί υποβάλλονταν σε σκληρά και απάνθρωπα μαρτύρια. Χιλιάδες μάρτυρες θανατώθηκαν στις φυλακές ή ρίχτηκαν σε στάδια για να γίνουν βορά άγριων θηρίων.  </w:t>
      </w:r>
    </w:p>
    <w:p w:rsidR="00FB4121" w:rsidRPr="001842E2" w:rsidRDefault="00FB4121" w:rsidP="001842E2">
      <w:pPr>
        <w:jc w:val="both"/>
        <w:rPr>
          <w:rFonts w:ascii="Palatino Linotype" w:hAnsi="Palatino Linotype"/>
          <w:sz w:val="22"/>
          <w:szCs w:val="22"/>
        </w:rPr>
      </w:pPr>
    </w:p>
    <w:p w:rsidR="00656714" w:rsidRPr="001842E2" w:rsidRDefault="00656714" w:rsidP="001842E2">
      <w:pPr>
        <w:jc w:val="center"/>
        <w:rPr>
          <w:rFonts w:ascii="Palatino Linotype" w:hAnsi="Palatino Linotype"/>
          <w:sz w:val="22"/>
          <w:szCs w:val="22"/>
        </w:rPr>
      </w:pPr>
      <w:r w:rsidRPr="001842E2">
        <w:rPr>
          <w:rFonts w:ascii="Palatino Linotype" w:hAnsi="Palatino Linotype"/>
          <w:sz w:val="22"/>
          <w:szCs w:val="22"/>
        </w:rPr>
        <w:t>ΠΙΝΑΚΑΣ ΚΥΡΙΟΤΕΡΩΝ ΔΙΩΓΜΩΝ</w:t>
      </w:r>
    </w:p>
    <w:p w:rsidR="00656714" w:rsidRPr="001842E2" w:rsidRDefault="00656714" w:rsidP="001842E2">
      <w:pPr>
        <w:jc w:val="both"/>
        <w:rPr>
          <w:rFonts w:ascii="Palatino Linotype" w:hAnsi="Palatino Linotype"/>
          <w:sz w:val="22"/>
          <w:szCs w:val="22"/>
        </w:rPr>
      </w:pPr>
    </w:p>
    <w:tbl>
      <w:tblPr>
        <w:tblStyle w:val="a4"/>
        <w:tblW w:w="0" w:type="auto"/>
        <w:tblLook w:val="01E0"/>
      </w:tblPr>
      <w:tblGrid>
        <w:gridCol w:w="2840"/>
        <w:gridCol w:w="2841"/>
        <w:gridCol w:w="2841"/>
      </w:tblGrid>
      <w:tr w:rsidR="00656714" w:rsidRPr="001842E2">
        <w:tc>
          <w:tcPr>
            <w:tcW w:w="2840" w:type="dxa"/>
          </w:tcPr>
          <w:p w:rsidR="00656714" w:rsidRPr="001842E2" w:rsidRDefault="00656714" w:rsidP="001842E2">
            <w:pPr>
              <w:jc w:val="center"/>
              <w:rPr>
                <w:rFonts w:ascii="Palatino Linotype" w:hAnsi="Palatino Linotype"/>
                <w:sz w:val="18"/>
                <w:szCs w:val="18"/>
              </w:rPr>
            </w:pPr>
            <w:r w:rsidRPr="001842E2">
              <w:rPr>
                <w:rFonts w:ascii="Palatino Linotype" w:hAnsi="Palatino Linotype"/>
                <w:sz w:val="18"/>
                <w:szCs w:val="18"/>
              </w:rPr>
              <w:t>ΔΙΩΓΜΟΣ</w:t>
            </w:r>
          </w:p>
        </w:tc>
        <w:tc>
          <w:tcPr>
            <w:tcW w:w="2841" w:type="dxa"/>
          </w:tcPr>
          <w:p w:rsidR="00656714" w:rsidRPr="001842E2" w:rsidRDefault="00656714" w:rsidP="001842E2">
            <w:pPr>
              <w:jc w:val="center"/>
              <w:rPr>
                <w:rFonts w:ascii="Palatino Linotype" w:hAnsi="Palatino Linotype"/>
                <w:sz w:val="18"/>
                <w:szCs w:val="18"/>
              </w:rPr>
            </w:pPr>
            <w:r w:rsidRPr="001842E2">
              <w:rPr>
                <w:rFonts w:ascii="Palatino Linotype" w:hAnsi="Palatino Linotype"/>
                <w:sz w:val="18"/>
                <w:szCs w:val="18"/>
              </w:rPr>
              <w:t>ΑΦΟΡΜΗ</w:t>
            </w:r>
          </w:p>
        </w:tc>
        <w:tc>
          <w:tcPr>
            <w:tcW w:w="2841" w:type="dxa"/>
          </w:tcPr>
          <w:p w:rsidR="00656714" w:rsidRPr="001842E2" w:rsidRDefault="00656714" w:rsidP="001842E2">
            <w:pPr>
              <w:jc w:val="center"/>
              <w:rPr>
                <w:rFonts w:ascii="Palatino Linotype" w:hAnsi="Palatino Linotype"/>
                <w:sz w:val="18"/>
                <w:szCs w:val="18"/>
              </w:rPr>
            </w:pPr>
            <w:r w:rsidRPr="001842E2">
              <w:rPr>
                <w:rFonts w:ascii="Palatino Linotype" w:hAnsi="Palatino Linotype"/>
                <w:sz w:val="18"/>
                <w:szCs w:val="18"/>
              </w:rPr>
              <w:t>ΓΝΩΣΤΟΤΕΡΟΙ ΜΑΡΤΥΡΕΣ</w:t>
            </w:r>
          </w:p>
        </w:tc>
      </w:tr>
      <w:tr w:rsidR="00656714" w:rsidRPr="001842E2">
        <w:tc>
          <w:tcPr>
            <w:tcW w:w="2840" w:type="dxa"/>
          </w:tcPr>
          <w:p w:rsidR="00656714" w:rsidRPr="001842E2" w:rsidRDefault="00656714" w:rsidP="00084570">
            <w:pPr>
              <w:rPr>
                <w:rFonts w:ascii="Palatino Linotype" w:hAnsi="Palatino Linotype"/>
                <w:sz w:val="18"/>
                <w:szCs w:val="18"/>
              </w:rPr>
            </w:pPr>
            <w:r w:rsidRPr="001842E2">
              <w:rPr>
                <w:rFonts w:ascii="Palatino Linotype" w:hAnsi="Palatino Linotype"/>
                <w:sz w:val="18"/>
                <w:szCs w:val="18"/>
              </w:rPr>
              <w:t>Νέρωνας (54-68 μ.Χ.)</w:t>
            </w:r>
          </w:p>
        </w:tc>
        <w:tc>
          <w:tcPr>
            <w:tcW w:w="2841" w:type="dxa"/>
          </w:tcPr>
          <w:p w:rsidR="00656714" w:rsidRPr="001842E2" w:rsidRDefault="00656714" w:rsidP="001842E2">
            <w:pPr>
              <w:jc w:val="both"/>
              <w:rPr>
                <w:rFonts w:ascii="Palatino Linotype" w:hAnsi="Palatino Linotype"/>
                <w:sz w:val="18"/>
                <w:szCs w:val="18"/>
              </w:rPr>
            </w:pPr>
            <w:r w:rsidRPr="001842E2">
              <w:rPr>
                <w:rFonts w:ascii="Palatino Linotype" w:hAnsi="Palatino Linotype"/>
                <w:sz w:val="18"/>
                <w:szCs w:val="18"/>
              </w:rPr>
              <w:t>Πυρκαγιά στη Ρώμη</w:t>
            </w:r>
          </w:p>
        </w:tc>
        <w:tc>
          <w:tcPr>
            <w:tcW w:w="2841" w:type="dxa"/>
          </w:tcPr>
          <w:p w:rsidR="00656714" w:rsidRPr="001842E2" w:rsidRDefault="00656714" w:rsidP="001842E2">
            <w:pPr>
              <w:jc w:val="both"/>
              <w:rPr>
                <w:rFonts w:ascii="Palatino Linotype" w:hAnsi="Palatino Linotype"/>
                <w:sz w:val="18"/>
                <w:szCs w:val="18"/>
              </w:rPr>
            </w:pPr>
            <w:r w:rsidRPr="001842E2">
              <w:rPr>
                <w:rFonts w:ascii="Palatino Linotype" w:hAnsi="Palatino Linotype"/>
                <w:sz w:val="18"/>
                <w:szCs w:val="18"/>
              </w:rPr>
              <w:t>Πέτρος, Παύλος</w:t>
            </w:r>
          </w:p>
        </w:tc>
      </w:tr>
      <w:tr w:rsidR="00656714" w:rsidRPr="001842E2">
        <w:tc>
          <w:tcPr>
            <w:tcW w:w="2840" w:type="dxa"/>
          </w:tcPr>
          <w:p w:rsidR="00656714" w:rsidRPr="001842E2" w:rsidRDefault="00656714" w:rsidP="00084570">
            <w:pPr>
              <w:rPr>
                <w:rFonts w:ascii="Palatino Linotype" w:hAnsi="Palatino Linotype"/>
                <w:sz w:val="18"/>
                <w:szCs w:val="18"/>
              </w:rPr>
            </w:pPr>
            <w:r w:rsidRPr="001842E2">
              <w:rPr>
                <w:rFonts w:ascii="Palatino Linotype" w:hAnsi="Palatino Linotype"/>
                <w:sz w:val="18"/>
                <w:szCs w:val="18"/>
              </w:rPr>
              <w:t xml:space="preserve">Δομιτιανός (81-96 μ.Χ.) </w:t>
            </w:r>
          </w:p>
        </w:tc>
        <w:tc>
          <w:tcPr>
            <w:tcW w:w="2841" w:type="dxa"/>
          </w:tcPr>
          <w:p w:rsidR="00656714" w:rsidRPr="001842E2" w:rsidRDefault="00656714" w:rsidP="001842E2">
            <w:pPr>
              <w:jc w:val="both"/>
              <w:rPr>
                <w:rFonts w:ascii="Palatino Linotype" w:hAnsi="Palatino Linotype"/>
                <w:sz w:val="18"/>
                <w:szCs w:val="18"/>
              </w:rPr>
            </w:pPr>
            <w:r w:rsidRPr="001842E2">
              <w:rPr>
                <w:rFonts w:ascii="Palatino Linotype" w:hAnsi="Palatino Linotype"/>
                <w:sz w:val="18"/>
                <w:szCs w:val="18"/>
              </w:rPr>
              <w:t>Φόρος διδράχμου</w:t>
            </w:r>
          </w:p>
        </w:tc>
        <w:tc>
          <w:tcPr>
            <w:tcW w:w="2841" w:type="dxa"/>
          </w:tcPr>
          <w:p w:rsidR="00656714" w:rsidRPr="001842E2" w:rsidRDefault="00656714" w:rsidP="001842E2">
            <w:pPr>
              <w:rPr>
                <w:rFonts w:ascii="Palatino Linotype" w:hAnsi="Palatino Linotype"/>
                <w:sz w:val="18"/>
                <w:szCs w:val="18"/>
              </w:rPr>
            </w:pPr>
            <w:r w:rsidRPr="001842E2">
              <w:rPr>
                <w:rFonts w:ascii="Palatino Linotype" w:hAnsi="Palatino Linotype"/>
                <w:sz w:val="18"/>
                <w:szCs w:val="18"/>
              </w:rPr>
              <w:t>Διονύσιος, Τιμόθεος, Φλάβιος, Κλήμης, Δομιτίλλα, Ακύλιος</w:t>
            </w:r>
          </w:p>
        </w:tc>
      </w:tr>
      <w:tr w:rsidR="00656714" w:rsidRPr="001842E2">
        <w:tc>
          <w:tcPr>
            <w:tcW w:w="2840" w:type="dxa"/>
          </w:tcPr>
          <w:p w:rsidR="00656714" w:rsidRPr="001842E2" w:rsidRDefault="00656714" w:rsidP="00084570">
            <w:pPr>
              <w:rPr>
                <w:rFonts w:ascii="Palatino Linotype" w:hAnsi="Palatino Linotype"/>
                <w:sz w:val="18"/>
                <w:szCs w:val="18"/>
              </w:rPr>
            </w:pPr>
            <w:r w:rsidRPr="001842E2">
              <w:rPr>
                <w:rFonts w:ascii="Palatino Linotype" w:hAnsi="Palatino Linotype"/>
                <w:sz w:val="18"/>
                <w:szCs w:val="18"/>
              </w:rPr>
              <w:t>Τραϊανός (98-117 μ.Χ.)</w:t>
            </w:r>
          </w:p>
        </w:tc>
        <w:tc>
          <w:tcPr>
            <w:tcW w:w="2841" w:type="dxa"/>
          </w:tcPr>
          <w:p w:rsidR="00656714" w:rsidRPr="001842E2" w:rsidRDefault="00656714" w:rsidP="001842E2">
            <w:pPr>
              <w:jc w:val="both"/>
              <w:rPr>
                <w:rFonts w:ascii="Palatino Linotype" w:hAnsi="Palatino Linotype"/>
                <w:sz w:val="18"/>
                <w:szCs w:val="18"/>
              </w:rPr>
            </w:pPr>
            <w:r w:rsidRPr="001842E2">
              <w:rPr>
                <w:rFonts w:ascii="Palatino Linotype" w:hAnsi="Palatino Linotype"/>
                <w:sz w:val="18"/>
                <w:szCs w:val="18"/>
              </w:rPr>
              <w:t>Ερώτημα επάρχου</w:t>
            </w:r>
          </w:p>
        </w:tc>
        <w:tc>
          <w:tcPr>
            <w:tcW w:w="2841" w:type="dxa"/>
          </w:tcPr>
          <w:p w:rsidR="00656714" w:rsidRPr="001842E2" w:rsidRDefault="00656714" w:rsidP="001842E2">
            <w:pPr>
              <w:rPr>
                <w:rFonts w:ascii="Palatino Linotype" w:hAnsi="Palatino Linotype"/>
                <w:sz w:val="18"/>
                <w:szCs w:val="18"/>
              </w:rPr>
            </w:pPr>
            <w:r w:rsidRPr="001842E2">
              <w:rPr>
                <w:rFonts w:ascii="Palatino Linotype" w:hAnsi="Palatino Linotype"/>
                <w:sz w:val="18"/>
                <w:szCs w:val="18"/>
              </w:rPr>
              <w:t>Ιγνάτιος, Φωκάς, Κλήμης Ρώμης, Πρόκλος, Ιλάριος</w:t>
            </w:r>
          </w:p>
        </w:tc>
      </w:tr>
      <w:tr w:rsidR="00656714" w:rsidRPr="001842E2">
        <w:tc>
          <w:tcPr>
            <w:tcW w:w="2840" w:type="dxa"/>
          </w:tcPr>
          <w:p w:rsidR="00656714" w:rsidRPr="001842E2" w:rsidRDefault="00656714" w:rsidP="00084570">
            <w:pPr>
              <w:rPr>
                <w:rFonts w:ascii="Palatino Linotype" w:hAnsi="Palatino Linotype"/>
                <w:sz w:val="18"/>
                <w:szCs w:val="18"/>
              </w:rPr>
            </w:pPr>
            <w:r w:rsidRPr="001842E2">
              <w:rPr>
                <w:rFonts w:ascii="Palatino Linotype" w:hAnsi="Palatino Linotype"/>
                <w:sz w:val="18"/>
                <w:szCs w:val="18"/>
              </w:rPr>
              <w:t>Μάρκος Αυρήλιος (161-180 μ.Χ.)</w:t>
            </w:r>
          </w:p>
        </w:tc>
        <w:tc>
          <w:tcPr>
            <w:tcW w:w="2841" w:type="dxa"/>
          </w:tcPr>
          <w:p w:rsidR="00656714" w:rsidRPr="001842E2" w:rsidRDefault="00656714" w:rsidP="001842E2">
            <w:pPr>
              <w:jc w:val="both"/>
              <w:rPr>
                <w:rFonts w:ascii="Palatino Linotype" w:hAnsi="Palatino Linotype"/>
                <w:sz w:val="18"/>
                <w:szCs w:val="18"/>
              </w:rPr>
            </w:pPr>
            <w:r w:rsidRPr="001842E2">
              <w:rPr>
                <w:rFonts w:ascii="Palatino Linotype" w:hAnsi="Palatino Linotype"/>
                <w:sz w:val="18"/>
                <w:szCs w:val="18"/>
              </w:rPr>
              <w:t>Ατυχήματα</w:t>
            </w:r>
          </w:p>
        </w:tc>
        <w:tc>
          <w:tcPr>
            <w:tcW w:w="2841" w:type="dxa"/>
          </w:tcPr>
          <w:p w:rsidR="00656714" w:rsidRPr="001842E2" w:rsidRDefault="00656714" w:rsidP="001842E2">
            <w:pPr>
              <w:rPr>
                <w:rFonts w:ascii="Palatino Linotype" w:hAnsi="Palatino Linotype"/>
                <w:sz w:val="18"/>
                <w:szCs w:val="18"/>
              </w:rPr>
            </w:pPr>
            <w:r w:rsidRPr="001842E2">
              <w:rPr>
                <w:rFonts w:ascii="Palatino Linotype" w:hAnsi="Palatino Linotype"/>
                <w:sz w:val="18"/>
                <w:szCs w:val="18"/>
              </w:rPr>
              <w:t>Παρασκευή, Πολύκαρπος, Ιουστίνος, Κοδράτος</w:t>
            </w:r>
          </w:p>
        </w:tc>
      </w:tr>
      <w:tr w:rsidR="00656714" w:rsidRPr="001842E2">
        <w:tc>
          <w:tcPr>
            <w:tcW w:w="2840" w:type="dxa"/>
          </w:tcPr>
          <w:p w:rsidR="00656714" w:rsidRPr="001842E2" w:rsidRDefault="00656714" w:rsidP="00084570">
            <w:pPr>
              <w:rPr>
                <w:rFonts w:ascii="Palatino Linotype" w:hAnsi="Palatino Linotype"/>
                <w:sz w:val="18"/>
                <w:szCs w:val="18"/>
              </w:rPr>
            </w:pPr>
            <w:r w:rsidRPr="001842E2">
              <w:rPr>
                <w:rFonts w:ascii="Palatino Linotype" w:hAnsi="Palatino Linotype"/>
                <w:sz w:val="18"/>
                <w:szCs w:val="18"/>
              </w:rPr>
              <w:t>Σεπτίμιος Σεβήρος (193-211 μ.Χ.)</w:t>
            </w:r>
          </w:p>
        </w:tc>
        <w:tc>
          <w:tcPr>
            <w:tcW w:w="2841" w:type="dxa"/>
          </w:tcPr>
          <w:p w:rsidR="00656714" w:rsidRPr="001842E2" w:rsidRDefault="00656714" w:rsidP="001842E2">
            <w:pPr>
              <w:jc w:val="both"/>
              <w:rPr>
                <w:rFonts w:ascii="Palatino Linotype" w:hAnsi="Palatino Linotype"/>
                <w:sz w:val="18"/>
                <w:szCs w:val="18"/>
              </w:rPr>
            </w:pPr>
            <w:r w:rsidRPr="001842E2">
              <w:rPr>
                <w:rFonts w:ascii="Palatino Linotype" w:hAnsi="Palatino Linotype"/>
                <w:sz w:val="18"/>
                <w:szCs w:val="18"/>
              </w:rPr>
              <w:t>Προσηλυτισμός</w:t>
            </w:r>
          </w:p>
        </w:tc>
        <w:tc>
          <w:tcPr>
            <w:tcW w:w="2841" w:type="dxa"/>
          </w:tcPr>
          <w:p w:rsidR="00656714" w:rsidRPr="001842E2" w:rsidRDefault="00656714" w:rsidP="001842E2">
            <w:pPr>
              <w:rPr>
                <w:rFonts w:ascii="Palatino Linotype" w:hAnsi="Palatino Linotype"/>
                <w:sz w:val="18"/>
                <w:szCs w:val="18"/>
              </w:rPr>
            </w:pPr>
            <w:r w:rsidRPr="001842E2">
              <w:rPr>
                <w:rFonts w:ascii="Palatino Linotype" w:hAnsi="Palatino Linotype"/>
                <w:sz w:val="18"/>
                <w:szCs w:val="18"/>
              </w:rPr>
              <w:t>Ειρηναίος, Λεωνίδης, Ευτυχία, Περπέτουα, Χαράλαμπος, Χριστίνα, Μαρκέλλα</w:t>
            </w:r>
          </w:p>
        </w:tc>
      </w:tr>
      <w:tr w:rsidR="00656714" w:rsidRPr="001842E2">
        <w:tc>
          <w:tcPr>
            <w:tcW w:w="2840" w:type="dxa"/>
          </w:tcPr>
          <w:p w:rsidR="00656714" w:rsidRPr="001842E2" w:rsidRDefault="00656714" w:rsidP="00084570">
            <w:pPr>
              <w:rPr>
                <w:rFonts w:ascii="Palatino Linotype" w:hAnsi="Palatino Linotype"/>
                <w:sz w:val="18"/>
                <w:szCs w:val="18"/>
              </w:rPr>
            </w:pPr>
            <w:r w:rsidRPr="001842E2">
              <w:rPr>
                <w:rFonts w:ascii="Palatino Linotype" w:hAnsi="Palatino Linotype"/>
                <w:sz w:val="18"/>
                <w:szCs w:val="18"/>
              </w:rPr>
              <w:t>Δέκιος (249-251 μ.Χ.)</w:t>
            </w:r>
          </w:p>
        </w:tc>
        <w:tc>
          <w:tcPr>
            <w:tcW w:w="2841" w:type="dxa"/>
          </w:tcPr>
          <w:p w:rsidR="00656714" w:rsidRPr="001842E2" w:rsidRDefault="00656714" w:rsidP="001842E2">
            <w:pPr>
              <w:jc w:val="both"/>
              <w:rPr>
                <w:rFonts w:ascii="Palatino Linotype" w:hAnsi="Palatino Linotype"/>
                <w:sz w:val="18"/>
                <w:szCs w:val="18"/>
              </w:rPr>
            </w:pPr>
            <w:r w:rsidRPr="001842E2">
              <w:rPr>
                <w:rFonts w:ascii="Palatino Linotype" w:hAnsi="Palatino Linotype"/>
                <w:sz w:val="18"/>
                <w:szCs w:val="18"/>
              </w:rPr>
              <w:t>Θρησκευτικός φανατισμός</w:t>
            </w:r>
          </w:p>
        </w:tc>
        <w:tc>
          <w:tcPr>
            <w:tcW w:w="2841" w:type="dxa"/>
          </w:tcPr>
          <w:p w:rsidR="00656714" w:rsidRPr="001842E2" w:rsidRDefault="00656714" w:rsidP="001842E2">
            <w:pPr>
              <w:rPr>
                <w:rFonts w:ascii="Palatino Linotype" w:hAnsi="Palatino Linotype"/>
                <w:sz w:val="18"/>
                <w:szCs w:val="18"/>
              </w:rPr>
            </w:pPr>
            <w:r w:rsidRPr="001842E2">
              <w:rPr>
                <w:rFonts w:ascii="Palatino Linotype" w:hAnsi="Palatino Linotype"/>
                <w:sz w:val="18"/>
                <w:szCs w:val="18"/>
              </w:rPr>
              <w:t>Φλαβιανός Ρώμης, Καλλιόπη, Αλέξανδρος Ιεροσολύμων, Βαβύλας, Τρύφων</w:t>
            </w:r>
          </w:p>
        </w:tc>
      </w:tr>
      <w:tr w:rsidR="00656714" w:rsidRPr="001842E2">
        <w:tc>
          <w:tcPr>
            <w:tcW w:w="2840" w:type="dxa"/>
          </w:tcPr>
          <w:p w:rsidR="00656714" w:rsidRPr="001842E2" w:rsidRDefault="00656714" w:rsidP="00084570">
            <w:pPr>
              <w:rPr>
                <w:rFonts w:ascii="Palatino Linotype" w:hAnsi="Palatino Linotype"/>
                <w:sz w:val="18"/>
                <w:szCs w:val="18"/>
              </w:rPr>
            </w:pPr>
            <w:r w:rsidRPr="001842E2">
              <w:rPr>
                <w:rFonts w:ascii="Palatino Linotype" w:hAnsi="Palatino Linotype"/>
                <w:sz w:val="18"/>
                <w:szCs w:val="18"/>
              </w:rPr>
              <w:t>Διοκλητιανός (284-305 μ.Χ.)</w:t>
            </w:r>
          </w:p>
        </w:tc>
        <w:tc>
          <w:tcPr>
            <w:tcW w:w="2841" w:type="dxa"/>
          </w:tcPr>
          <w:p w:rsidR="00656714" w:rsidRPr="001842E2" w:rsidRDefault="00656714" w:rsidP="001842E2">
            <w:pPr>
              <w:jc w:val="both"/>
              <w:rPr>
                <w:rFonts w:ascii="Palatino Linotype" w:hAnsi="Palatino Linotype"/>
                <w:sz w:val="18"/>
                <w:szCs w:val="18"/>
              </w:rPr>
            </w:pPr>
            <w:r w:rsidRPr="001842E2">
              <w:rPr>
                <w:rFonts w:ascii="Palatino Linotype" w:hAnsi="Palatino Linotype"/>
                <w:sz w:val="18"/>
                <w:szCs w:val="18"/>
              </w:rPr>
              <w:t>Θρησκευτικός φανατισμός</w:t>
            </w:r>
          </w:p>
        </w:tc>
        <w:tc>
          <w:tcPr>
            <w:tcW w:w="2841" w:type="dxa"/>
          </w:tcPr>
          <w:p w:rsidR="00656714" w:rsidRPr="001842E2" w:rsidRDefault="00656714" w:rsidP="001842E2">
            <w:pPr>
              <w:rPr>
                <w:rFonts w:ascii="Palatino Linotype" w:hAnsi="Palatino Linotype"/>
                <w:sz w:val="18"/>
                <w:szCs w:val="18"/>
              </w:rPr>
            </w:pPr>
            <w:r w:rsidRPr="001842E2">
              <w:rPr>
                <w:rFonts w:ascii="Palatino Linotype" w:hAnsi="Palatino Linotype"/>
                <w:sz w:val="18"/>
                <w:szCs w:val="18"/>
              </w:rPr>
              <w:t>Γεώργιος, Δημήτριος, Κυριακή, Ευφημία, Προκόπιος</w:t>
            </w:r>
          </w:p>
        </w:tc>
      </w:tr>
      <w:tr w:rsidR="00656714" w:rsidRPr="001842E2">
        <w:tc>
          <w:tcPr>
            <w:tcW w:w="2840" w:type="dxa"/>
          </w:tcPr>
          <w:p w:rsidR="00656714" w:rsidRPr="001842E2" w:rsidRDefault="00656714" w:rsidP="00084570">
            <w:pPr>
              <w:rPr>
                <w:rFonts w:ascii="Palatino Linotype" w:hAnsi="Palatino Linotype"/>
                <w:sz w:val="18"/>
                <w:szCs w:val="18"/>
              </w:rPr>
            </w:pPr>
            <w:r w:rsidRPr="001842E2">
              <w:rPr>
                <w:rFonts w:ascii="Palatino Linotype" w:hAnsi="Palatino Linotype"/>
                <w:sz w:val="18"/>
                <w:szCs w:val="18"/>
              </w:rPr>
              <w:t>Γαλέριος (305-311 μ.Χ.)</w:t>
            </w:r>
          </w:p>
        </w:tc>
        <w:tc>
          <w:tcPr>
            <w:tcW w:w="2841" w:type="dxa"/>
          </w:tcPr>
          <w:p w:rsidR="00656714" w:rsidRPr="001842E2" w:rsidRDefault="00656714" w:rsidP="001842E2">
            <w:pPr>
              <w:jc w:val="both"/>
              <w:rPr>
                <w:rFonts w:ascii="Palatino Linotype" w:hAnsi="Palatino Linotype"/>
                <w:sz w:val="18"/>
                <w:szCs w:val="18"/>
              </w:rPr>
            </w:pPr>
            <w:r w:rsidRPr="001842E2">
              <w:rPr>
                <w:rFonts w:ascii="Palatino Linotype" w:hAnsi="Palatino Linotype"/>
                <w:sz w:val="18"/>
                <w:szCs w:val="18"/>
              </w:rPr>
              <w:t>Θρησκευτικός φανατισμός</w:t>
            </w:r>
          </w:p>
        </w:tc>
        <w:tc>
          <w:tcPr>
            <w:tcW w:w="2841" w:type="dxa"/>
          </w:tcPr>
          <w:p w:rsidR="00656714" w:rsidRPr="001842E2" w:rsidRDefault="00656714" w:rsidP="001842E2">
            <w:pPr>
              <w:rPr>
                <w:rFonts w:ascii="Palatino Linotype" w:hAnsi="Palatino Linotype"/>
                <w:sz w:val="18"/>
                <w:szCs w:val="18"/>
              </w:rPr>
            </w:pPr>
            <w:r w:rsidRPr="001842E2">
              <w:rPr>
                <w:rFonts w:ascii="Palatino Linotype" w:hAnsi="Palatino Linotype"/>
                <w:sz w:val="18"/>
                <w:szCs w:val="18"/>
              </w:rPr>
              <w:t>Μαρκελλίνος Ρώμης, Ερμόλαος, Αικατερίνη, Παντελεήμων, Λουκιανός Αντιοχείας</w:t>
            </w:r>
          </w:p>
        </w:tc>
      </w:tr>
    </w:tbl>
    <w:p w:rsidR="00656714" w:rsidRPr="00FB4121" w:rsidRDefault="00656714" w:rsidP="00FB4121">
      <w:pPr>
        <w:jc w:val="both"/>
        <w:rPr>
          <w:rFonts w:ascii="Palatino Linotype" w:hAnsi="Palatino Linotype"/>
          <w:sz w:val="22"/>
          <w:szCs w:val="22"/>
        </w:rPr>
      </w:pPr>
      <w:r w:rsidRPr="001842E2">
        <w:rPr>
          <w:rFonts w:ascii="Palatino Linotype" w:hAnsi="Palatino Linotype"/>
          <w:sz w:val="22"/>
          <w:szCs w:val="22"/>
        </w:rPr>
        <w:t xml:space="preserve"> </w:t>
      </w:r>
    </w:p>
    <w:p w:rsidR="00656714" w:rsidRPr="00C54F10" w:rsidRDefault="00E32252" w:rsidP="00E32252">
      <w:pPr>
        <w:rPr>
          <w:rFonts w:ascii="Palatino Linotype" w:hAnsi="Palatino Linotype" w:cs="Tahoma"/>
          <w:sz w:val="22"/>
          <w:szCs w:val="22"/>
        </w:rPr>
      </w:pPr>
      <w:r w:rsidRPr="00C54F10">
        <w:rPr>
          <w:color w:val="FF0000"/>
        </w:rPr>
        <w:t>3.</w:t>
      </w:r>
      <w:r w:rsidRPr="00C54F10">
        <w:rPr>
          <w:rStyle w:val="a3"/>
          <w:rFonts w:ascii="Palatino Linotype" w:hAnsi="Palatino Linotype" w:cs="Tahoma"/>
          <w:bCs w:val="0"/>
          <w:sz w:val="22"/>
          <w:szCs w:val="22"/>
        </w:rPr>
        <w:t xml:space="preserve">  </w:t>
      </w:r>
      <w:r w:rsidR="00CA3783" w:rsidRPr="00C54F10">
        <w:rPr>
          <w:rStyle w:val="a3"/>
          <w:rFonts w:ascii="Palatino Linotype" w:hAnsi="Palatino Linotype" w:cs="Tahoma"/>
          <w:bCs w:val="0"/>
          <w:sz w:val="22"/>
          <w:szCs w:val="22"/>
        </w:rPr>
        <w:t xml:space="preserve">Η </w:t>
      </w:r>
      <w:r w:rsidR="00656714" w:rsidRPr="00C54F10">
        <w:rPr>
          <w:rStyle w:val="a3"/>
          <w:rFonts w:ascii="Palatino Linotype" w:hAnsi="Palatino Linotype" w:cs="Tahoma"/>
          <w:bCs w:val="0"/>
          <w:sz w:val="22"/>
          <w:szCs w:val="22"/>
        </w:rPr>
        <w:t>Κυριακή</w:t>
      </w:r>
      <w:r w:rsidR="00CA3783" w:rsidRPr="00C54F10">
        <w:rPr>
          <w:rStyle w:val="a3"/>
          <w:rFonts w:ascii="Palatino Linotype" w:hAnsi="Palatino Linotype" w:cs="Tahoma"/>
          <w:bCs w:val="0"/>
          <w:sz w:val="22"/>
          <w:szCs w:val="22"/>
        </w:rPr>
        <w:t xml:space="preserve"> στη λειτουργική ζωή της αρχαίας Εκκλησίας</w:t>
      </w:r>
    </w:p>
    <w:p w:rsidR="00C54F10" w:rsidRDefault="00C54F10" w:rsidP="00D534DF">
      <w:pPr>
        <w:jc w:val="both"/>
        <w:rPr>
          <w:rFonts w:ascii="Palatino Linotype" w:hAnsi="Palatino Linotype"/>
          <w:sz w:val="20"/>
          <w:szCs w:val="20"/>
        </w:rPr>
      </w:pPr>
    </w:p>
    <w:p w:rsidR="00656714" w:rsidRPr="00CA3783" w:rsidRDefault="00656714" w:rsidP="00D534DF">
      <w:pPr>
        <w:jc w:val="both"/>
        <w:rPr>
          <w:rFonts w:ascii="Palatino Linotype" w:hAnsi="Palatino Linotype"/>
          <w:sz w:val="20"/>
          <w:szCs w:val="20"/>
        </w:rPr>
      </w:pPr>
      <w:r w:rsidRPr="001842E2">
        <w:rPr>
          <w:rFonts w:ascii="Palatino Linotype" w:hAnsi="Palatino Linotype"/>
          <w:sz w:val="20"/>
          <w:szCs w:val="20"/>
        </w:rPr>
        <w:t xml:space="preserve">Για να καταλάβουμε τη θέση της Κυριακής στη λειτουργική ζωή της αρχαίας Εκκλησίας, είναι σπουδαίο να διευκρινίσουμε τη σχέση της με το εβραϊκό Σάββατο. Η χριστιανική σκέψη αγνόησε τόσο πολύ τη σχέση αυτή, ώστε θεωρήθηκε ότι η εβδομάδα απλά «μεγάλωσε» και η ημέρα της </w:t>
      </w:r>
      <w:r w:rsidR="00D534DF">
        <w:rPr>
          <w:rFonts w:ascii="Palatino Linotype" w:hAnsi="Palatino Linotype"/>
          <w:sz w:val="20"/>
          <w:szCs w:val="20"/>
        </w:rPr>
        <w:t>Α</w:t>
      </w:r>
      <w:r w:rsidRPr="001842E2">
        <w:rPr>
          <w:rFonts w:ascii="Palatino Linotype" w:hAnsi="Palatino Linotype"/>
          <w:sz w:val="20"/>
          <w:szCs w:val="20"/>
        </w:rPr>
        <w:t xml:space="preserve">νάστασης έγινε βαθμιαία ένα άλλο Σάββατο. Όλες οι διατάξεις της Παλαιάς Διαθήκης, που αναφέρονταν στην έβδομη ημέρα, μεταφέρθηκαν λίγο-λίγο στην Κυριακή και η έβδομη ημέρα μετατράπηκε σε ένα είδος «πρωτοτύπου» της χριστιανικής ημέρας ανάπαυσης. Αυτή η μετατόπιση της εβδομάδας έγινες φανερή ειδικά την εποχή που ο Μ. Κωνσταντίνος καθιέρωσε επίσημα, από άποψη κρατική, την </w:t>
      </w:r>
      <w:r w:rsidRPr="001842E2">
        <w:rPr>
          <w:rFonts w:ascii="Palatino Linotype" w:hAnsi="Palatino Linotype"/>
          <w:sz w:val="20"/>
          <w:szCs w:val="20"/>
        </w:rPr>
        <w:lastRenderedPageBreak/>
        <w:t xml:space="preserve">«ημέρα του ήλιου» και την έκανε γενικά υποχρεωτική ημέρα ανάπαυσης. Όμως, σχεδόν ως το τέλος του τέταρτου αιώνα, ήταν ακόμη ζωντανή μέσα στη συνείδηση της Εκκλησίας η ανάμνηση αυτής της αρχικής σχέσης της Κυριακής με το Σάββατο και ολόκληρη την εβδομάδα της Παλαιάς Διαθήκης. </w:t>
      </w:r>
    </w:p>
    <w:p w:rsidR="00656714" w:rsidRDefault="00656714" w:rsidP="00A02214">
      <w:pPr>
        <w:jc w:val="right"/>
        <w:rPr>
          <w:rFonts w:ascii="Palatino Linotype" w:hAnsi="Palatino Linotype"/>
          <w:sz w:val="16"/>
          <w:szCs w:val="16"/>
        </w:rPr>
      </w:pPr>
      <w:r w:rsidRPr="001842E2">
        <w:rPr>
          <w:rFonts w:ascii="Palatino Linotype" w:hAnsi="Palatino Linotype"/>
          <w:sz w:val="16"/>
          <w:szCs w:val="16"/>
        </w:rPr>
        <w:t xml:space="preserve">Π. Α. Σμέμαν, </w:t>
      </w:r>
      <w:r w:rsidRPr="001842E2">
        <w:rPr>
          <w:rFonts w:ascii="Palatino Linotype" w:hAnsi="Palatino Linotype"/>
          <w:i/>
          <w:iCs/>
          <w:sz w:val="16"/>
          <w:szCs w:val="16"/>
        </w:rPr>
        <w:t>Η Εκκλησία προσευχομένη</w:t>
      </w:r>
      <w:r w:rsidRPr="001842E2">
        <w:rPr>
          <w:rFonts w:ascii="Palatino Linotype" w:hAnsi="Palatino Linotype"/>
          <w:sz w:val="16"/>
          <w:szCs w:val="16"/>
        </w:rPr>
        <w:t xml:space="preserve">, </w:t>
      </w:r>
      <w:r w:rsidR="00CA3783">
        <w:rPr>
          <w:rFonts w:ascii="Palatino Linotype" w:hAnsi="Palatino Linotype"/>
          <w:sz w:val="16"/>
          <w:szCs w:val="16"/>
        </w:rPr>
        <w:t xml:space="preserve">μτφρ. π. Δ. Τζέρπος, εκδ. Ακρίτας, Αθήνα 1991, </w:t>
      </w:r>
      <w:r w:rsidRPr="001842E2">
        <w:rPr>
          <w:rFonts w:ascii="Palatino Linotype" w:hAnsi="Palatino Linotype"/>
          <w:sz w:val="16"/>
          <w:szCs w:val="16"/>
        </w:rPr>
        <w:t>σ. 88</w:t>
      </w:r>
    </w:p>
    <w:p w:rsidR="00D204E0" w:rsidRPr="00D204E0" w:rsidRDefault="00D204E0" w:rsidP="00A02214">
      <w:pPr>
        <w:jc w:val="right"/>
        <w:rPr>
          <w:rFonts w:ascii="Palatino Linotype" w:hAnsi="Palatino Linotype"/>
          <w:sz w:val="20"/>
          <w:szCs w:val="20"/>
        </w:rPr>
      </w:pPr>
    </w:p>
    <w:p w:rsidR="00656714" w:rsidRPr="00C54F10" w:rsidRDefault="00E32252" w:rsidP="00E32252">
      <w:pPr>
        <w:rPr>
          <w:rStyle w:val="a3"/>
          <w:rFonts w:ascii="Palatino Linotype" w:hAnsi="Palatino Linotype" w:cs="Tahoma"/>
          <w:bCs w:val="0"/>
          <w:sz w:val="22"/>
          <w:szCs w:val="22"/>
        </w:rPr>
      </w:pPr>
      <w:r w:rsidRPr="00C54F10">
        <w:rPr>
          <w:rFonts w:ascii="Palatino Linotype" w:hAnsi="Palatino Linotype"/>
          <w:bCs/>
          <w:color w:val="FF0000"/>
          <w:sz w:val="22"/>
          <w:szCs w:val="22"/>
        </w:rPr>
        <w:t>4.</w:t>
      </w:r>
      <w:r w:rsidRPr="00C54F10">
        <w:rPr>
          <w:rStyle w:val="a3"/>
          <w:rFonts w:ascii="Palatino Linotype" w:hAnsi="Palatino Linotype" w:cs="Tahoma"/>
          <w:bCs w:val="0"/>
          <w:sz w:val="22"/>
          <w:szCs w:val="22"/>
        </w:rPr>
        <w:t xml:space="preserve">  </w:t>
      </w:r>
      <w:r w:rsidR="00656714" w:rsidRPr="00C54F10">
        <w:rPr>
          <w:rStyle w:val="a3"/>
          <w:rFonts w:ascii="Palatino Linotype" w:hAnsi="Palatino Linotype" w:cs="Tahoma"/>
          <w:bCs w:val="0"/>
          <w:sz w:val="22"/>
          <w:szCs w:val="22"/>
        </w:rPr>
        <w:t>Ο Ευσέβιος για τον Μ. Κωνσταντίνο</w:t>
      </w:r>
    </w:p>
    <w:p w:rsidR="00C54F10" w:rsidRDefault="00C54F10" w:rsidP="001842E2">
      <w:pPr>
        <w:jc w:val="both"/>
        <w:rPr>
          <w:rFonts w:ascii="Palatino Linotype" w:hAnsi="Palatino Linotype" w:cs="Helvetica"/>
          <w:sz w:val="20"/>
          <w:szCs w:val="20"/>
        </w:rPr>
      </w:pPr>
    </w:p>
    <w:p w:rsidR="00656714" w:rsidRPr="001842E2" w:rsidRDefault="00656714" w:rsidP="001842E2">
      <w:pPr>
        <w:jc w:val="both"/>
        <w:rPr>
          <w:rFonts w:ascii="Palatino Linotype" w:hAnsi="Palatino Linotype" w:cs="Helvetica"/>
          <w:sz w:val="20"/>
          <w:szCs w:val="20"/>
        </w:rPr>
      </w:pPr>
      <w:r w:rsidRPr="001842E2">
        <w:rPr>
          <w:rFonts w:ascii="Palatino Linotype" w:hAnsi="Palatino Linotype" w:cs="Helvetica"/>
          <w:sz w:val="20"/>
          <w:szCs w:val="20"/>
        </w:rPr>
        <w:t xml:space="preserve">Ο Ευσέβιος (περ. 260-339), επίσκοπος Καισαρείας της Παλαιστίνης (περ. 313-339) θεωρείται ως ο </w:t>
      </w:r>
      <w:r w:rsidRPr="00D534DF">
        <w:rPr>
          <w:rFonts w:ascii="Palatino Linotype" w:hAnsi="Palatino Linotype" w:cs="Helvetica"/>
          <w:i/>
          <w:iCs/>
          <w:sz w:val="20"/>
          <w:szCs w:val="20"/>
        </w:rPr>
        <w:t>πατέρας της εκκλησιαστικής ιστοριογραφίας</w:t>
      </w:r>
      <w:r w:rsidRPr="001842E2">
        <w:rPr>
          <w:rFonts w:ascii="Palatino Linotype" w:hAnsi="Palatino Linotype" w:cs="Helvetica"/>
          <w:sz w:val="20"/>
          <w:szCs w:val="20"/>
        </w:rPr>
        <w:t xml:space="preserve">. Η </w:t>
      </w:r>
      <w:r w:rsidRPr="001842E2">
        <w:rPr>
          <w:rFonts w:ascii="Palatino Linotype" w:hAnsi="Palatino Linotype" w:cs="Helvetica"/>
          <w:i/>
          <w:iCs/>
          <w:sz w:val="20"/>
          <w:szCs w:val="20"/>
        </w:rPr>
        <w:t>Εκκλησιαστική Ιστορία</w:t>
      </w:r>
      <w:r w:rsidRPr="001842E2">
        <w:rPr>
          <w:rFonts w:ascii="Palatino Linotype" w:hAnsi="Palatino Linotype" w:cs="Helvetica"/>
          <w:sz w:val="20"/>
          <w:szCs w:val="20"/>
        </w:rPr>
        <w:t xml:space="preserve"> του είναι χωρισμένη σε 10 βιβλία. Επιπλέον, είναι ο βιογράφος του Μεγάλου Κωνσταντίνου.  Την ιδέα μιας ιστορικής βιογραφίας για τον πρώτο ρωμαίο χριστιανό αυτοκράτορα ο Ευσέβιος την εμπνεύσθηκε μετά τη συνάντησή του με τον Μεγάλο Κωνσταντίνο στην Α´ Οικουμενική Σύνοδο της Νίκαιας το 325. Από τότε είναι άγνωστο πότε ξανασυναντήθηκαν οι δύο άνδρες και με ποια συχνότητα. Το σίγουρο είναι ότι μία ακόμη συνάντηση κατά τον </w:t>
      </w:r>
      <w:r w:rsidR="00D534DF">
        <w:rPr>
          <w:rFonts w:ascii="Palatino Linotype" w:hAnsi="Palatino Linotype" w:cs="Helvetica"/>
          <w:sz w:val="20"/>
          <w:szCs w:val="20"/>
        </w:rPr>
        <w:t xml:space="preserve">εορτασμό της επετείου </w:t>
      </w:r>
      <w:r w:rsidRPr="001842E2">
        <w:rPr>
          <w:rFonts w:ascii="Palatino Linotype" w:hAnsi="Palatino Linotype" w:cs="Helvetica"/>
          <w:sz w:val="20"/>
          <w:szCs w:val="20"/>
        </w:rPr>
        <w:t xml:space="preserve">των 30 χρόνων της βασιλείας του Κωνσταντίνου (306-337) έδωσε το κίνητρο στον Ευσέβιο να αφιερώσει μερικές ακόμη σελίδες στον αγαπημένο του αυτοκράτορα. Έτσι, το έργο του </w:t>
      </w:r>
      <w:r w:rsidRPr="001842E2">
        <w:rPr>
          <w:rFonts w:ascii="Palatino Linotype" w:hAnsi="Palatino Linotype" w:cs="Helvetica"/>
          <w:i/>
          <w:iCs/>
          <w:sz w:val="20"/>
          <w:szCs w:val="20"/>
        </w:rPr>
        <w:t>Εις τον</w:t>
      </w:r>
      <w:r w:rsidRPr="001842E2">
        <w:rPr>
          <w:rFonts w:ascii="Palatino Linotype" w:hAnsi="Palatino Linotype" w:cs="Helvetica"/>
          <w:sz w:val="20"/>
          <w:szCs w:val="20"/>
        </w:rPr>
        <w:t xml:space="preserve"> </w:t>
      </w:r>
      <w:r w:rsidRPr="001842E2">
        <w:rPr>
          <w:rFonts w:ascii="Palatino Linotype" w:hAnsi="Palatino Linotype" w:cs="Helvetica"/>
          <w:i/>
          <w:iCs/>
          <w:sz w:val="20"/>
          <w:szCs w:val="20"/>
        </w:rPr>
        <w:t xml:space="preserve">Βίον του Μακαρίου Κωνσταντίνου Βασιλέως </w:t>
      </w:r>
      <w:r w:rsidRPr="001842E2">
        <w:rPr>
          <w:rFonts w:ascii="Palatino Linotype" w:hAnsi="Palatino Linotype" w:cs="Helvetica"/>
          <w:sz w:val="20"/>
          <w:szCs w:val="20"/>
        </w:rPr>
        <w:t xml:space="preserve">είναι μια ιστορικο-βιογραφική αφήγηση και παράλληλα ένα αυτοκρατορικό εγκώμιο. </w:t>
      </w:r>
    </w:p>
    <w:p w:rsidR="00656714" w:rsidRPr="001842E2" w:rsidRDefault="00D534DF" w:rsidP="001842E2">
      <w:pPr>
        <w:jc w:val="both"/>
        <w:rPr>
          <w:rFonts w:ascii="Palatino Linotype" w:hAnsi="Palatino Linotype" w:cs="Helvetica"/>
          <w:sz w:val="20"/>
          <w:szCs w:val="20"/>
        </w:rPr>
      </w:pPr>
      <w:r>
        <w:rPr>
          <w:rFonts w:ascii="Palatino Linotype" w:hAnsi="Palatino Linotype" w:cs="Helvetica"/>
          <w:sz w:val="20"/>
          <w:szCs w:val="20"/>
        </w:rPr>
        <w:t>Σ’ αυτό, ο</w:t>
      </w:r>
      <w:r w:rsidR="00656714" w:rsidRPr="001842E2">
        <w:rPr>
          <w:rFonts w:ascii="Palatino Linotype" w:hAnsi="Palatino Linotype" w:cs="Helvetica"/>
          <w:sz w:val="20"/>
          <w:szCs w:val="20"/>
        </w:rPr>
        <w:t xml:space="preserve"> Ευσέβιος αφού αναλύσει τους λόγους που τον ώθησαν να γράψει το κείμενό του, περιγράφει το κοινωνικό και οικογενειακό περιβάλλον του Κωνσταντίνου, την παιδική του ηλικία, τις μάχες και τους πολέμους που διεξήγαγε πριν και μετά την περίοδο της μονοκρατορίας του, την εκκλησιαστική πολιτική του, το</w:t>
      </w:r>
      <w:r w:rsidR="00357D4A">
        <w:rPr>
          <w:rFonts w:ascii="Palatino Linotype" w:hAnsi="Palatino Linotype" w:cs="Helvetica"/>
          <w:sz w:val="20"/>
          <w:szCs w:val="20"/>
        </w:rPr>
        <w:t>ν</w:t>
      </w:r>
      <w:r w:rsidR="00656714" w:rsidRPr="001842E2">
        <w:rPr>
          <w:rFonts w:ascii="Palatino Linotype" w:hAnsi="Palatino Linotype" w:cs="Helvetica"/>
          <w:sz w:val="20"/>
          <w:szCs w:val="20"/>
        </w:rPr>
        <w:t xml:space="preserve"> σημαντικό ρόλο του στην Α</w:t>
      </w:r>
      <w:r w:rsidR="00E32252">
        <w:rPr>
          <w:rFonts w:ascii="Palatino Linotype" w:hAnsi="Palatino Linotype" w:cs="Helvetica"/>
          <w:sz w:val="20"/>
          <w:szCs w:val="20"/>
        </w:rPr>
        <w:t>’</w:t>
      </w:r>
      <w:r w:rsidR="00656714" w:rsidRPr="001842E2">
        <w:rPr>
          <w:rFonts w:ascii="Palatino Linotype" w:hAnsi="Palatino Linotype" w:cs="Helvetica"/>
          <w:sz w:val="20"/>
          <w:szCs w:val="20"/>
        </w:rPr>
        <w:t xml:space="preserve"> Οικουμενική Σύνοδο (325), το οικοδομικό έργο του και την εξωτερική πολιτική του. Προς το τέλος ο Ευσέβιος άφησε την περιγραφή της βάπτισης του αυτοκράτορα και τις εκδηλώσεις λατρείας και σεβασμού στο πρόσωπό του. Η αρχή και το τέλος του έργου γράφτηκαν τελευταία, μετά τον θάνατο του Κωνσταντίνου το 337, και το περιεχόμενό τους καθιστά περισσότερο αντιληπτή την πολιτική σημασία του </w:t>
      </w:r>
      <w:r w:rsidR="00656714" w:rsidRPr="001842E2">
        <w:rPr>
          <w:rFonts w:ascii="Palatino Linotype" w:hAnsi="Palatino Linotype" w:cs="Helvetica"/>
          <w:i/>
          <w:iCs/>
          <w:sz w:val="20"/>
          <w:szCs w:val="20"/>
        </w:rPr>
        <w:t>Βίου</w:t>
      </w:r>
      <w:r w:rsidR="00656714" w:rsidRPr="001842E2">
        <w:rPr>
          <w:rFonts w:ascii="Palatino Linotype" w:hAnsi="Palatino Linotype" w:cs="Helvetica"/>
          <w:sz w:val="20"/>
          <w:szCs w:val="20"/>
        </w:rPr>
        <w:t>, με τον οποίο ο Ευσέβιος καταδεικνύει την ουσία της αυτοκρατορικής ιδέας, τη σχέση του αυτοκράτορα με τον Θεό («</w:t>
      </w:r>
      <w:r w:rsidR="00656714" w:rsidRPr="00D534DF">
        <w:rPr>
          <w:rFonts w:ascii="Palatino Linotype" w:hAnsi="Palatino Linotype" w:cs="Helvetica"/>
          <w:i/>
          <w:iCs/>
          <w:sz w:val="20"/>
          <w:szCs w:val="20"/>
        </w:rPr>
        <w:t>Αντιπρόσωπος του Θεού</w:t>
      </w:r>
      <w:r w:rsidR="00656714" w:rsidRPr="001842E2">
        <w:rPr>
          <w:rFonts w:ascii="Palatino Linotype" w:hAnsi="Palatino Linotype" w:cs="Helvetica"/>
          <w:sz w:val="20"/>
          <w:szCs w:val="20"/>
        </w:rPr>
        <w:t>») και επαινεί τη δυναστεία. Ο Ευσέβιος είναι κατηγορηματικός: ακόμη και οι πόλεμοι που διεξήγαγε ο αυτοκράτορας προσέβλεπαν στην ενότητα της Εκκλησίας, η οποία θα εξασφάλιζε την ομαλή λειτουργία του κράτους του. Υπογραμμίζει ότι προς το τέλος της ζωής του, την ώρα της βάπτισης, ο «Νικητής Μέγιστος Σεβαστός» Κωνσταντίνος, ντυμένος στα λευκά, φέρεται να ανέκραξε: «</w:t>
      </w:r>
      <w:r w:rsidR="00656714" w:rsidRPr="001842E2">
        <w:rPr>
          <w:rFonts w:ascii="Palatino Linotype" w:hAnsi="Palatino Linotype" w:cs="Helvetica"/>
          <w:i/>
          <w:iCs/>
          <w:sz w:val="20"/>
          <w:szCs w:val="20"/>
        </w:rPr>
        <w:t>Τώρα γνωρίζω ότι είμαι αληθινά μακάριος και έτοιμος να αξιωθώ την αιώνια ζωή, τώρα που έχω μεταλάβει του θείου φωτός</w:t>
      </w:r>
      <w:r w:rsidR="00656714" w:rsidRPr="001842E2">
        <w:rPr>
          <w:rFonts w:ascii="Palatino Linotype" w:hAnsi="Palatino Linotype" w:cs="Helvetica"/>
          <w:sz w:val="20"/>
          <w:szCs w:val="20"/>
        </w:rPr>
        <w:t xml:space="preserve">».  </w:t>
      </w:r>
    </w:p>
    <w:p w:rsidR="00656714" w:rsidRPr="001842E2" w:rsidRDefault="00656714" w:rsidP="001842E2">
      <w:pPr>
        <w:rPr>
          <w:rFonts w:ascii="Palatino Linotype" w:hAnsi="Palatino Linotype"/>
          <w:sz w:val="20"/>
          <w:szCs w:val="20"/>
        </w:rPr>
      </w:pPr>
    </w:p>
    <w:p w:rsidR="00656714" w:rsidRPr="00C54F10" w:rsidRDefault="00E32252" w:rsidP="00E32252">
      <w:pPr>
        <w:rPr>
          <w:rStyle w:val="a3"/>
          <w:rFonts w:ascii="Palatino Linotype" w:hAnsi="Palatino Linotype" w:cs="Tahoma"/>
          <w:bCs w:val="0"/>
          <w:sz w:val="22"/>
          <w:szCs w:val="22"/>
        </w:rPr>
      </w:pPr>
      <w:r w:rsidRPr="00C54F10">
        <w:rPr>
          <w:color w:val="FF0000"/>
        </w:rPr>
        <w:t>5.</w:t>
      </w:r>
      <w:r w:rsidRPr="00C54F10">
        <w:rPr>
          <w:rStyle w:val="a3"/>
          <w:rFonts w:ascii="Palatino Linotype" w:hAnsi="Palatino Linotype" w:cs="Tahoma"/>
          <w:bCs w:val="0"/>
          <w:sz w:val="22"/>
          <w:szCs w:val="22"/>
        </w:rPr>
        <w:t xml:space="preserve">  </w:t>
      </w:r>
      <w:r w:rsidR="00656714" w:rsidRPr="00C54F10">
        <w:rPr>
          <w:rStyle w:val="a3"/>
          <w:rFonts w:ascii="Palatino Linotype" w:hAnsi="Palatino Linotype" w:cs="Tahoma"/>
          <w:bCs w:val="0"/>
          <w:sz w:val="22"/>
          <w:szCs w:val="22"/>
        </w:rPr>
        <w:t>Η άποψη ενός ιστορικού για τον Κωνσταντίνο</w:t>
      </w:r>
    </w:p>
    <w:p w:rsidR="00C54F10" w:rsidRDefault="00C54F10" w:rsidP="00CA3783">
      <w:pPr>
        <w:jc w:val="both"/>
        <w:rPr>
          <w:rFonts w:ascii="Palatino Linotype" w:hAnsi="Palatino Linotype"/>
          <w:sz w:val="20"/>
          <w:szCs w:val="20"/>
        </w:rPr>
      </w:pPr>
    </w:p>
    <w:p w:rsidR="00D534DF" w:rsidRDefault="00656714" w:rsidP="00CA3783">
      <w:pPr>
        <w:jc w:val="both"/>
        <w:rPr>
          <w:rFonts w:ascii="Palatino Linotype" w:hAnsi="Palatino Linotype"/>
          <w:sz w:val="20"/>
          <w:szCs w:val="20"/>
        </w:rPr>
      </w:pPr>
      <w:r w:rsidRPr="001842E2">
        <w:rPr>
          <w:rFonts w:ascii="Palatino Linotype" w:hAnsi="Palatino Linotype"/>
          <w:sz w:val="20"/>
          <w:szCs w:val="20"/>
        </w:rPr>
        <w:t xml:space="preserve">Ο αιώνας του Κωνσταντίνου είναι γενικά παραδεκτός σαν καμπή της χριστιανικής ιστορίας. Μετά από παρατεταμένο αγώνα με την Εκκλησία, η Αυτοκρατορία επιτέλους συνθηκολόγησε. Ο ίδιος ο Καίσαρας προσηλυτίστηκε και ζήτησε ταπεινά την εισδοχή του στην Εκκλησία. Η θρησκευτική ελευθερία διακηρύχθηκε τυπικά και επεξετάθηκε καθαρά και στους Χριστιανούς. Οι δημευθείσες περιουσίες αποδόθηκαν στις χριστιανικές κοινότητες. Οι Χριστιανοί που υπέστησαν ανικανότητα ή εκτοπίστηκαν στα χρόνια των διωγμών αποκαταστάθηκαν ξανά κι έγιναν δεκτοί με τιμές. </w:t>
      </w:r>
    </w:p>
    <w:p w:rsidR="00656714" w:rsidRPr="001842E2" w:rsidRDefault="00656714" w:rsidP="00CA3783">
      <w:pPr>
        <w:jc w:val="both"/>
        <w:rPr>
          <w:rFonts w:ascii="Palatino Linotype" w:hAnsi="Palatino Linotype"/>
          <w:sz w:val="20"/>
          <w:szCs w:val="20"/>
        </w:rPr>
      </w:pPr>
      <w:r w:rsidRPr="001842E2">
        <w:rPr>
          <w:rFonts w:ascii="Palatino Linotype" w:hAnsi="Palatino Linotype"/>
          <w:sz w:val="20"/>
          <w:szCs w:val="20"/>
        </w:rPr>
        <w:t xml:space="preserve">Στην πραγματικότητα ο Κωνσταντίνος προσέφερε στην Εκκλησία, όχι μόνο ειρήνη κι ελευθερία, μα και προστασία και στενή συνεργασία. Πραγματικά, παρότρυνε την Εκκλησία και τους ηγέτες της να ενωθούν μαζί του για την «ανακαίνιση» της Αυτοκρατορίας. Αυτή η νέα στροφή της αυτοκρατορικής τακτικής και πολιτικής, έγινε </w:t>
      </w:r>
      <w:r w:rsidRPr="001842E2">
        <w:rPr>
          <w:rFonts w:ascii="Palatino Linotype" w:hAnsi="Palatino Linotype"/>
          <w:sz w:val="20"/>
          <w:szCs w:val="20"/>
        </w:rPr>
        <w:lastRenderedPageBreak/>
        <w:t>δεκτή από τους Χριστιανούς με εκτίμηση, αλλά όχι και χωρίς κάποια αμηχανία και έκπληξη. Η χριστιανική ανταπόκριση στη νέα κατάσταση δεν ήταν καθόλου ομόθυμη. Υπήρχαν πολλοί ανάμεσα στους χριστιανούς ηγέτες που ήταν αρκετά προπαρασκευασμένοι να καλοδεχτούν ανεπιφύλακτα τη μεταστροφή του Αυτοκράτορα και την προσδοκώμενη μεταστροφή της Αυτοκρατορίας. Αλλά δεν ήταν λίγοι εκείνοι που ήταν επιφυλακτικοί για την αυτοκρατορική στροφή. Βεβαίως δεν μπορούσε παρά να χαρεί κανείς για την παύση των εχθροπραξιών και την ελευθερία της δημόσιας λατρείας που τώρα είχε νομικά εξασφαλισθεί. Αλλά το μεγαλύτερο πρόβλημα δεν είχε ακόμη λυθεί και ήταν πρόβλημα αρκετά περίπλοκο […] Θα μπορούσαν οι Καίσαρες να δεχτούν τον Χριστό και να τον πιστέψουν; […] Θα μπορούσε ένας Χριστιανός να είναι καίσαρας, δηλαδή, να ανήκει ταυτόχρονα σε δυο συγκρουόμενες παρατάξεις, την Εκκλησία και τον κόσμο;</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Γ. Φλωρόφσκυ, </w:t>
      </w:r>
      <w:r w:rsidRPr="001842E2">
        <w:rPr>
          <w:rFonts w:ascii="Palatino Linotype" w:hAnsi="Palatino Linotype"/>
          <w:i/>
          <w:iCs/>
          <w:sz w:val="16"/>
          <w:szCs w:val="16"/>
        </w:rPr>
        <w:t>Χριστιανισμός και πολιτισμός</w:t>
      </w:r>
      <w:r w:rsidRPr="001842E2">
        <w:rPr>
          <w:rFonts w:ascii="Palatino Linotype" w:hAnsi="Palatino Linotype"/>
          <w:sz w:val="16"/>
          <w:szCs w:val="16"/>
        </w:rPr>
        <w:t>, μτφρ. Ν. Πουρναρά, εκδ. Πουρναρά, Θεσσαλονίκη 1982, σ. 92-93</w:t>
      </w:r>
    </w:p>
    <w:p w:rsidR="00656714" w:rsidRPr="001842E2" w:rsidRDefault="00656714" w:rsidP="001842E2">
      <w:pPr>
        <w:jc w:val="both"/>
        <w:rPr>
          <w:rFonts w:ascii="Palatino Linotype" w:hAnsi="Palatino Linotype"/>
          <w:sz w:val="20"/>
          <w:szCs w:val="20"/>
        </w:rPr>
      </w:pPr>
    </w:p>
    <w:p w:rsidR="00656714" w:rsidRPr="00C54F10" w:rsidRDefault="00656714" w:rsidP="00E32252">
      <w:pPr>
        <w:numPr>
          <w:ilvl w:val="0"/>
          <w:numId w:val="71"/>
        </w:numPr>
        <w:rPr>
          <w:rFonts w:ascii="Palatino Linotype" w:hAnsi="Palatino Linotype"/>
          <w:b/>
          <w:sz w:val="22"/>
          <w:szCs w:val="22"/>
        </w:rPr>
      </w:pPr>
      <w:r w:rsidRPr="00C54F10">
        <w:rPr>
          <w:rFonts w:ascii="Palatino Linotype" w:hAnsi="Palatino Linotype"/>
          <w:b/>
          <w:sz w:val="22"/>
          <w:szCs w:val="22"/>
        </w:rPr>
        <w:t>Ο Μέγας Κωνσταντίνος μεταξύ ιστορίας και αγιότητας</w:t>
      </w:r>
    </w:p>
    <w:p w:rsidR="00C54F10" w:rsidRDefault="00C54F10"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Με τον ίδιο τρόπο που οι ιστορικοί διχάζονται ενόψει του Ευσεβίου Καισαρείας, του κυριότερου βιογράφου του Μεγάλου Κωνσταντίνου, έτσι και ο τελευταίος ενσαρκώνει για τη θεολογική διανόηση ένα μόνιμο «σημείον αντιλεγόμενον», η διχαστική αλκή του οποίου επιβεβαιώνει το διαρκώς ανανεούμενο χάσμα που χωρίζει την Ορθόδοξη Εκκλησία όχι μόνο από τις διάφορες σχολές της ιστορικής σκέψης αλλά και από τις άλλες δύο βασικές εκδοχές της διασπασμένης Χριστιανοσύνης: η Ορθόδοξη Εκκλησία τιμά τον Κωνσταντίνο ως «άγιο» και «ισαπόστολο»∙ ο Ρωμαιοκαθολικισμός τιμά την μητέρα του Κωνσταντίνου Ελένη ως αγία, αλλά στέκεται μάλλον αμήχανη απέναντι στον ίδιο, θεωρώντας τον εισηγητή του καισαροπαπικού μοντέλου στη σχέση μεταξύ Εκκλησίας και Πολιτείας∙ όσο για τη Διαμαρτύρηση, αυτή μοιάζει να τροφοδοτεί με τις επικριτικές της επιδόσεις την αρνητική ή και σκοτεινή εικόνα του Κωνσταντίνου που κατά καιρούς προέβαλε η θύραθεν ιστοριογραφία.</w:t>
      </w:r>
    </w:p>
    <w:p w:rsidR="00656714" w:rsidRPr="001842E2" w:rsidRDefault="00656714" w:rsidP="00CA3783">
      <w:pPr>
        <w:ind w:left="360"/>
        <w:jc w:val="both"/>
        <w:rPr>
          <w:rFonts w:ascii="Palatino Linotype" w:hAnsi="Palatino Linotype"/>
          <w:sz w:val="20"/>
          <w:szCs w:val="20"/>
        </w:rPr>
      </w:pPr>
    </w:p>
    <w:p w:rsidR="00656714" w:rsidRPr="00EA2020" w:rsidRDefault="00CA3783" w:rsidP="00436BBD">
      <w:pPr>
        <w:numPr>
          <w:ilvl w:val="0"/>
          <w:numId w:val="2"/>
        </w:numPr>
        <w:tabs>
          <w:tab w:val="clear" w:pos="360"/>
          <w:tab w:val="num" w:pos="142"/>
        </w:tabs>
        <w:ind w:left="0" w:firstLine="0"/>
        <w:jc w:val="both"/>
        <w:rPr>
          <w:rFonts w:ascii="Palatino Linotype" w:hAnsi="Palatino Linotype"/>
          <w:b/>
          <w:bCs/>
          <w:sz w:val="20"/>
          <w:szCs w:val="20"/>
        </w:rPr>
      </w:pPr>
      <w:r>
        <w:rPr>
          <w:rFonts w:ascii="Palatino Linotype" w:hAnsi="Palatino Linotype"/>
          <w:sz w:val="20"/>
          <w:szCs w:val="20"/>
        </w:rPr>
        <w:t xml:space="preserve"> </w:t>
      </w:r>
      <w:r w:rsidRPr="00EA2020">
        <w:rPr>
          <w:rFonts w:ascii="Palatino Linotype" w:hAnsi="Palatino Linotype"/>
          <w:b/>
          <w:bCs/>
          <w:sz w:val="20"/>
          <w:szCs w:val="20"/>
        </w:rPr>
        <w:t xml:space="preserve"> </w:t>
      </w:r>
      <w:r w:rsidR="00656714" w:rsidRPr="00EA2020">
        <w:rPr>
          <w:rFonts w:ascii="Palatino Linotype" w:hAnsi="Palatino Linotype"/>
          <w:b/>
          <w:bCs/>
          <w:sz w:val="20"/>
          <w:szCs w:val="20"/>
        </w:rPr>
        <w:t>Ως προς το «όραμα του Σταυρού»</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 Ο ίδιος ο Κωνσταντίνος, σύμφωνα με τη μαρτυρία του Ευσεβίου, αναγνωρίζει την ανωτερότητα της χριστιανικής πίστης πεπεισμένος για την πολεμική αποτελεσματικότητα του «νικοποιού σταυρού» στα πεδία των μαχών. Εξ ου και η συναξαριακή εικόνα του αυτοκράτορα, να προσκαλεί τον Χριστό ως «σύμμαχον» κατά των εχθρών. […] Με εξίσου ανάγλυφο τρόπο αξιοποιεί την «οπλοποίηση» του σταυρού και η υμνογραφία […] Με τον τρόπο αυτό, για πρώτη φορά στην ιστορία του Χριστιανισμού, ο σταυρός «οπλοποιείται». Που σημαίνει πως το μέσο του θείου Πάθους και το τεκμήριο της θυσιαστικής αγάπης, της καταλλαγής, της ειρήνης και της ενότητας μεταξύ των διεστώτων, μετατρέπεται σε συμβολικό όπλο κατατρόπωσης των εχθρών. Τώρα πλέον ο σταυρός δεν είναι το «σκάνδαλο» για τους Ιουδαίους και «μωρία» για τους Έλληνες∙ αντιθέτως, είναι το σύμβολο μιας δύναμης εγκόσμιας που επικαλείται και φανερώνει την υπεροχή της χριστιανικής πίστης έναντι των άλλων θρησκευτικών παραδόσεων. Όπως, εξάλλου, αφήνουν να εννοηθεί οι διαθέσιμες πηγές –έστω διυλισμένες από τη γραφίδα του Ευσεβίου– σχετικά με την πνευματική φυσιογνωμία του μεγάλου ηγεμόνα, ο τελευταίος φαίνεται να ταύτιζε την ανωτερότητα και αλήθεια αυτής της νέας θρησκείας με τον ιστορική της θρίαμβο (βλ. </w:t>
      </w:r>
      <w:r w:rsidRPr="001842E2">
        <w:rPr>
          <w:rFonts w:ascii="Palatino Linotype" w:hAnsi="Palatino Linotype"/>
          <w:i/>
          <w:iCs/>
          <w:sz w:val="20"/>
          <w:szCs w:val="20"/>
        </w:rPr>
        <w:t>Εις τον Βίον</w:t>
      </w:r>
      <w:r w:rsidRPr="001842E2">
        <w:rPr>
          <w:rFonts w:ascii="Palatino Linotype" w:hAnsi="Palatino Linotype"/>
          <w:sz w:val="20"/>
          <w:szCs w:val="20"/>
        </w:rPr>
        <w:t xml:space="preserve"> …, ΙΙ, 24-26)</w:t>
      </w:r>
    </w:p>
    <w:p w:rsidR="00656714" w:rsidRPr="001842E2" w:rsidRDefault="00656714" w:rsidP="001842E2">
      <w:pPr>
        <w:rPr>
          <w:rFonts w:ascii="Palatino Linotype" w:hAnsi="Palatino Linotype"/>
          <w:sz w:val="20"/>
          <w:szCs w:val="20"/>
        </w:rPr>
      </w:pPr>
    </w:p>
    <w:p w:rsidR="00656714" w:rsidRPr="00EA2020" w:rsidRDefault="00656714" w:rsidP="00436BBD">
      <w:pPr>
        <w:numPr>
          <w:ilvl w:val="0"/>
          <w:numId w:val="2"/>
        </w:numPr>
        <w:tabs>
          <w:tab w:val="clear" w:pos="360"/>
          <w:tab w:val="num" w:pos="284"/>
        </w:tabs>
        <w:ind w:left="0" w:firstLine="0"/>
        <w:rPr>
          <w:rFonts w:ascii="Palatino Linotype" w:hAnsi="Palatino Linotype"/>
          <w:b/>
          <w:bCs/>
          <w:sz w:val="20"/>
          <w:szCs w:val="20"/>
        </w:rPr>
      </w:pPr>
      <w:r w:rsidRPr="00EA2020">
        <w:rPr>
          <w:rFonts w:ascii="Palatino Linotype" w:hAnsi="Palatino Linotype"/>
          <w:b/>
          <w:bCs/>
          <w:sz w:val="20"/>
          <w:szCs w:val="20"/>
        </w:rPr>
        <w:t>Ως προς την αγιολογική κατανόηση του Κωνσταντίνου</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Σε ένα από τα πολυσυζητημένα σημεία του έργου του </w:t>
      </w:r>
      <w:r w:rsidRPr="001842E2">
        <w:rPr>
          <w:rFonts w:ascii="Palatino Linotype" w:hAnsi="Palatino Linotype"/>
          <w:i/>
          <w:iCs/>
          <w:sz w:val="20"/>
          <w:szCs w:val="20"/>
        </w:rPr>
        <w:t>Εις τον βίον Κωνσταντίνου</w:t>
      </w:r>
      <w:r w:rsidRPr="001842E2">
        <w:rPr>
          <w:rFonts w:ascii="Palatino Linotype" w:hAnsi="Palatino Linotype"/>
          <w:sz w:val="20"/>
          <w:szCs w:val="20"/>
        </w:rPr>
        <w:t xml:space="preserve"> ο Ευσέβιος αναφέρεται σε αυτή την αρχιερατική ευθύνη του ηγεμόνα παρουσιάζοντάς τον να δηλώνει προς τους επισκόπους: «</w:t>
      </w:r>
      <w:r w:rsidRPr="00D534DF">
        <w:rPr>
          <w:rFonts w:ascii="Palatino Linotype" w:hAnsi="Palatino Linotype"/>
          <w:i/>
          <w:iCs/>
          <w:sz w:val="20"/>
          <w:szCs w:val="20"/>
        </w:rPr>
        <w:t xml:space="preserve">αλλ’ ημείς των είσω της εκκλησίας, εγώ δε των εκτός </w:t>
      </w:r>
      <w:r w:rsidRPr="00D534DF">
        <w:rPr>
          <w:rFonts w:ascii="Palatino Linotype" w:hAnsi="Palatino Linotype"/>
          <w:i/>
          <w:iCs/>
          <w:sz w:val="20"/>
          <w:szCs w:val="20"/>
        </w:rPr>
        <w:lastRenderedPageBreak/>
        <w:t>υπό του θεού καθεστάμενος επίσκοπος αν είην</w:t>
      </w:r>
      <w:r w:rsidRPr="001842E2">
        <w:rPr>
          <w:rFonts w:ascii="Palatino Linotype" w:hAnsi="Palatino Linotype"/>
          <w:sz w:val="20"/>
          <w:szCs w:val="20"/>
        </w:rPr>
        <w:t>» (</w:t>
      </w:r>
      <w:r w:rsidRPr="001842E2">
        <w:rPr>
          <w:rFonts w:ascii="Palatino Linotype" w:hAnsi="Palatino Linotype"/>
          <w:i/>
          <w:iCs/>
          <w:sz w:val="20"/>
          <w:szCs w:val="20"/>
        </w:rPr>
        <w:t>Εις τον Βίον</w:t>
      </w:r>
      <w:r w:rsidRPr="001842E2">
        <w:rPr>
          <w:rFonts w:ascii="Palatino Linotype" w:hAnsi="Palatino Linotype"/>
          <w:sz w:val="20"/>
          <w:szCs w:val="20"/>
        </w:rPr>
        <w:t xml:space="preserve"> …, Ι</w:t>
      </w:r>
      <w:r w:rsidRPr="001842E2">
        <w:rPr>
          <w:rFonts w:ascii="Palatino Linotype" w:hAnsi="Palatino Linotype"/>
          <w:sz w:val="20"/>
          <w:szCs w:val="20"/>
          <w:lang w:val="en-US"/>
        </w:rPr>
        <w:t>V</w:t>
      </w:r>
      <w:r w:rsidRPr="001842E2">
        <w:rPr>
          <w:rFonts w:ascii="Palatino Linotype" w:hAnsi="Palatino Linotype"/>
          <w:sz w:val="20"/>
          <w:szCs w:val="20"/>
        </w:rPr>
        <w:t xml:space="preserve">, 24) […] η Εκκλησία στο πρόσωπο του ιεροποιημένου βασιλέα διέκρινε τον εγγυητικό παράγοντα της ιστορικής της δικαίωσης: μετά από τόσον καιρό κοινωνικού αποκλεισμού και κρατικής βίας, η Εκκλησία ένιωθε τόσο ευεργετική πάνω της τη θετική στάση του εγκόσμιου ηγεμόνα, ώστε δεν θέλησε ή δεν μπόρεσε να διακρίνει τη μικρή απόσταση που χωρίζει την αποδοχή της προστασίας από την αναγνώριση της κυριότητας  […] Η σχέση αυτή […] είχε πολλές και ίσως κοσμοϊστορικές συνέπειες. Εμείς θα σταθούμε στην βασικότερη, κατά τη γνώμη μας, πνευματική παρενέργειά της, δηλαδή στον τρόπο με τον οποίο επηρέασε τη θεραπευτική φυσιογνωμία της Εκκλησίας ως ιαματικού και σωστικού οργανισμού. </w:t>
      </w:r>
    </w:p>
    <w:p w:rsidR="00656714" w:rsidRPr="001842E2" w:rsidRDefault="00656714" w:rsidP="001842E2">
      <w:pPr>
        <w:jc w:val="both"/>
        <w:rPr>
          <w:rFonts w:ascii="Palatino Linotype" w:hAnsi="Palatino Linotype"/>
          <w:sz w:val="20"/>
          <w:szCs w:val="20"/>
        </w:rPr>
      </w:pPr>
    </w:p>
    <w:p w:rsidR="00656714" w:rsidRPr="001842E2" w:rsidRDefault="00656714" w:rsidP="00CA3783">
      <w:pPr>
        <w:jc w:val="both"/>
        <w:rPr>
          <w:rFonts w:ascii="Palatino Linotype" w:hAnsi="Palatino Linotype"/>
          <w:sz w:val="20"/>
          <w:szCs w:val="20"/>
        </w:rPr>
      </w:pPr>
      <w:r w:rsidRPr="001842E2">
        <w:rPr>
          <w:rFonts w:ascii="Palatino Linotype" w:hAnsi="Palatino Linotype"/>
          <w:sz w:val="20"/>
          <w:szCs w:val="20"/>
        </w:rPr>
        <w:t>[…] Η εκτίμηση πως η περίπτωση του Κωνσταντίνου, ως πρώτου χριστιανού βασιλέα, αξιοποιήθηκε από την Εκκλησία ως ευκαιρία να πάρει μια ιστορική ρεβάνς για την κρατική βία, τις εκτοπίσεις, τις δημεύσεις και τον κοινωνικό αποκλεισμό που είχαν υποστεί τα μέλη της μοιάζει μάλλον υπερβολική. Από την άλλη πλευρά, όμως, θα ήταν μάλλον αστόχαστο να αγνοηθεί η συμβολή αυτής της συσσωρευμένης εμπειρίας της στην υπεροχική σκιαγράφηση του πρώτου αυτοκράτορα που «πρόσφερε στην Εκκλησία, όχι μόνο ειρήνη και ελευθερία, μα και προστασία και στενή συνεργασία»</w:t>
      </w:r>
      <w:r w:rsidRPr="001842E2">
        <w:rPr>
          <w:rStyle w:val="a6"/>
          <w:rFonts w:ascii="Palatino Linotype" w:hAnsi="Palatino Linotype"/>
          <w:sz w:val="20"/>
          <w:szCs w:val="20"/>
        </w:rPr>
        <w:footnoteReference w:id="1"/>
      </w:r>
      <w:r w:rsidRPr="001842E2">
        <w:rPr>
          <w:rFonts w:ascii="Palatino Linotype" w:hAnsi="Palatino Linotype"/>
          <w:sz w:val="20"/>
          <w:szCs w:val="20"/>
        </w:rPr>
        <w:t xml:space="preserve"> […] Η συγκεκριμένη τροπή στη στάση της Εκκλησίας απέναντι στην πολιτική εξουσία σηματοδοτεί ταυτόχρονα και μία ανακατάταξη των πνευματικών της προτεραιοτήτων. Δεχόμενη τη συνεργασία με τον Καίσαρα, η Εκκλησία υπηρετεί το οικουμενικό της άνοιγμα στον κόσμο μέσω της ιεραποστολής αλλά μοιραία θέτει σε δεύτερη μοίρα τα εσχατολογικά οράματα που δονούσαν τους πρώτους αιώνες της ιστορικής της πορείας και, συνακόλουθα, το αγωνιστικό ήθος που είχαν σφυρηλατήσει οι διωγμοί. Η συγκεκριμένη ανακατανομή των πνευματικών στοχεύσεων της ποιμαίνουσας Εκκλησίας δεν έγινε δεκτή από ολόκληρο το σώμα των πιστών. Ένα σεβαστό ποσοστό του εκκλησιαστικού σώματος θεώρησε πως παρά τον φαινομενικό θρίαμβο της χριστιανικής πίστης έναντι των ιστορικών της αντιπάλων η Εκκλησία, μεταμορφούμενη σε ένα θεσμικό πλέον όργανο της αυτοκρατορικής ιδεολογίας, κινδύνευε άμεσα να αφομοιωθεί από τον κόσμο. Μολονότι «ειρηνική και σιωπηρά», η αντίδραση αυτού του μέρους των πιστών εκφράστηκε δυναμικά στον μοναχισμό, νοούμενο όχι πλέον ως ασύνταχτη γεωγραφική επιλογή, αλλά ως μία ενορχηστρωμένη και θεολογικά τεκμηριωμένη μαρτυρία των εσχάτων. Σε πείσμα ενός εφησυχασμένου και αστικοποιημένου Χριστιανισμού που θεωρούσε μακρινό πλέον το παράδειγμα των μαρτύρων, οι μοναχοί θα συγκροτήσουν μία «αντίπολιν»</w:t>
      </w:r>
      <w:r w:rsidRPr="001842E2">
        <w:rPr>
          <w:rStyle w:val="a6"/>
          <w:rFonts w:ascii="Palatino Linotype" w:hAnsi="Palatino Linotype"/>
          <w:sz w:val="20"/>
          <w:szCs w:val="20"/>
        </w:rPr>
        <w:footnoteReference w:id="2"/>
      </w:r>
      <w:r w:rsidRPr="001842E2">
        <w:rPr>
          <w:rFonts w:ascii="Palatino Linotype" w:hAnsi="Palatino Linotype"/>
          <w:sz w:val="20"/>
          <w:szCs w:val="20"/>
        </w:rPr>
        <w:t xml:space="preserve"> θεμελιωμένη στο ισόβιο μαρτύριο της συνειδήσεως, στην εκούσια απόρριψη του πλούτου και στην αναπαραγωγή των κοινωνικών πτυχών του ιστορικού Ιησού και του ήθους των πρώτων χριστιανικών κοινοτήτων.</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Π. Αρ. Υφαντή</w:t>
      </w:r>
      <w:r w:rsidR="00EA2020">
        <w:rPr>
          <w:rFonts w:ascii="Palatino Linotype" w:hAnsi="Palatino Linotype"/>
          <w:sz w:val="16"/>
          <w:szCs w:val="16"/>
        </w:rPr>
        <w:t>ς</w:t>
      </w:r>
      <w:r w:rsidRPr="001842E2">
        <w:rPr>
          <w:rFonts w:ascii="Palatino Linotype" w:hAnsi="Palatino Linotype"/>
          <w:sz w:val="16"/>
          <w:szCs w:val="16"/>
        </w:rPr>
        <w:t xml:space="preserve">, </w:t>
      </w:r>
      <w:r w:rsidRPr="001842E2">
        <w:rPr>
          <w:rFonts w:ascii="Palatino Linotype" w:hAnsi="Palatino Linotype"/>
          <w:i/>
          <w:iCs/>
          <w:sz w:val="16"/>
          <w:szCs w:val="16"/>
        </w:rPr>
        <w:t>Το μελάνι και το αίμα. Πατρολογικές και Αγιολογικές Προσεγγίσεις</w:t>
      </w:r>
      <w:r w:rsidRPr="001842E2">
        <w:rPr>
          <w:rFonts w:ascii="Palatino Linotype" w:hAnsi="Palatino Linotype"/>
          <w:sz w:val="16"/>
          <w:szCs w:val="16"/>
        </w:rPr>
        <w:t>, εκδ. Πουρναρά, Θεσσαλονίκη 2012</w:t>
      </w:r>
    </w:p>
    <w:p w:rsidR="00CA3783" w:rsidRPr="001842E2" w:rsidRDefault="00CA3783" w:rsidP="001842E2">
      <w:pPr>
        <w:jc w:val="both"/>
        <w:rPr>
          <w:rFonts w:ascii="Palatino Linotype" w:hAnsi="Palatino Linotype"/>
          <w:sz w:val="20"/>
          <w:szCs w:val="20"/>
        </w:rPr>
      </w:pPr>
    </w:p>
    <w:p w:rsidR="00656714" w:rsidRPr="00C54F10" w:rsidRDefault="00E32252" w:rsidP="00E32252">
      <w:pPr>
        <w:rPr>
          <w:rFonts w:ascii="Palatino Linotype" w:hAnsi="Palatino Linotype"/>
          <w:b/>
          <w:sz w:val="22"/>
          <w:szCs w:val="22"/>
        </w:rPr>
      </w:pPr>
      <w:r w:rsidRPr="00C54F10">
        <w:rPr>
          <w:rFonts w:ascii="Palatino Linotype" w:hAnsi="Palatino Linotype"/>
          <w:b/>
          <w:bCs/>
          <w:color w:val="FF0000"/>
          <w:sz w:val="22"/>
          <w:szCs w:val="22"/>
        </w:rPr>
        <w:t>7.</w:t>
      </w:r>
      <w:r w:rsidRPr="00C54F10">
        <w:rPr>
          <w:rFonts w:ascii="Palatino Linotype" w:hAnsi="Palatino Linotype"/>
          <w:b/>
          <w:sz w:val="22"/>
          <w:szCs w:val="22"/>
        </w:rPr>
        <w:t xml:space="preserve">  </w:t>
      </w:r>
      <w:r w:rsidR="00656714" w:rsidRPr="00C54F10">
        <w:rPr>
          <w:rFonts w:ascii="Palatino Linotype" w:hAnsi="Palatino Linotype"/>
          <w:b/>
          <w:sz w:val="22"/>
          <w:szCs w:val="22"/>
        </w:rPr>
        <w:t>Για το Διάταγμα των Μεδιολάνων</w:t>
      </w:r>
    </w:p>
    <w:p w:rsidR="00C54F10" w:rsidRDefault="00C54F10" w:rsidP="00CA3783">
      <w:pPr>
        <w:jc w:val="both"/>
        <w:rPr>
          <w:rFonts w:ascii="Palatino Linotype" w:hAnsi="Palatino Linotype"/>
          <w:sz w:val="20"/>
          <w:szCs w:val="20"/>
        </w:rPr>
      </w:pPr>
    </w:p>
    <w:p w:rsidR="00656714" w:rsidRPr="001842E2" w:rsidRDefault="00656714" w:rsidP="00CA3783">
      <w:pPr>
        <w:jc w:val="both"/>
        <w:rPr>
          <w:rFonts w:ascii="Palatino Linotype" w:hAnsi="Palatino Linotype"/>
          <w:sz w:val="20"/>
          <w:szCs w:val="20"/>
        </w:rPr>
      </w:pPr>
      <w:r w:rsidRPr="001842E2">
        <w:rPr>
          <w:rFonts w:ascii="Palatino Linotype" w:hAnsi="Palatino Linotype"/>
          <w:sz w:val="20"/>
          <w:szCs w:val="20"/>
        </w:rPr>
        <w:t>Ειδωμένο συνολικά, στην ιστορική του προοπτική, το διάταγμα των Μεδιολάνων εγκαινιάζει μία νέα εποχή, στην οποία ο θεός και ο άνθρωπος διαχωρίζονται στη σφαίρα της πολιτικής μεταξύ του</w:t>
      </w:r>
      <w:r w:rsidR="00F82419">
        <w:rPr>
          <w:rFonts w:ascii="Palatino Linotype" w:hAnsi="Palatino Linotype"/>
          <w:sz w:val="20"/>
          <w:szCs w:val="20"/>
        </w:rPr>
        <w:t>ς</w:t>
      </w:r>
      <w:r w:rsidRPr="001842E2">
        <w:rPr>
          <w:rFonts w:ascii="Palatino Linotype" w:hAnsi="Palatino Linotype"/>
          <w:sz w:val="20"/>
          <w:szCs w:val="20"/>
        </w:rPr>
        <w:t xml:space="preserve"> και χαράζεται μία κόκκινη απαγορευτική γραμμή ανάμεσά τους. Άσχετα, τέλος, εάν φέρει την υπογραφή του Λικινίου και των Κωνσταντίνου, αποτελεί τη δικαίωση ενός αναρίθμητου πλήθους πιστών που λοιδορήθηκαν, στιγματίστηκαν, στερήθηκαν τις χαρές της καθημερινής ζωής, χάσαν την περιουσία και </w:t>
      </w:r>
      <w:r w:rsidRPr="001842E2">
        <w:rPr>
          <w:rFonts w:ascii="Palatino Linotype" w:hAnsi="Palatino Linotype"/>
          <w:sz w:val="20"/>
          <w:szCs w:val="20"/>
        </w:rPr>
        <w:lastRenderedPageBreak/>
        <w:t xml:space="preserve">τη θέση τους, ρίχτηκαν στη φυλακή, βασανίστηκαν, ευτελίστηκαν και βάψαν με το αίμα τους τα αγάλματα των αρχαίων θεών και των παρέδρων τους στα τεμένη του εθνικού κόσμου –των Καισάρων της Ρωμαϊκής Αυτοκρατορίας. </w:t>
      </w:r>
    </w:p>
    <w:p w:rsidR="00656714" w:rsidRPr="001842E2" w:rsidRDefault="00656714" w:rsidP="00F82419">
      <w:pPr>
        <w:jc w:val="right"/>
        <w:rPr>
          <w:rFonts w:ascii="Palatino Linotype" w:hAnsi="Palatino Linotype"/>
          <w:sz w:val="16"/>
          <w:szCs w:val="16"/>
        </w:rPr>
      </w:pPr>
      <w:r w:rsidRPr="001842E2">
        <w:rPr>
          <w:rFonts w:ascii="Palatino Linotype" w:hAnsi="Palatino Linotype"/>
          <w:sz w:val="16"/>
          <w:szCs w:val="16"/>
        </w:rPr>
        <w:t xml:space="preserve">Κ. Μποζίνης, «Ο δρόμος προς τα Μεδιόλανα», </w:t>
      </w:r>
      <w:r w:rsidRPr="001842E2">
        <w:rPr>
          <w:rFonts w:ascii="Palatino Linotype" w:hAnsi="Palatino Linotype"/>
          <w:i/>
          <w:iCs/>
          <w:sz w:val="16"/>
          <w:szCs w:val="16"/>
        </w:rPr>
        <w:t>ΣΥΝΑΞΗ</w:t>
      </w:r>
      <w:r w:rsidRPr="001842E2">
        <w:rPr>
          <w:rFonts w:ascii="Palatino Linotype" w:hAnsi="Palatino Linotype"/>
          <w:sz w:val="16"/>
          <w:szCs w:val="16"/>
        </w:rPr>
        <w:t xml:space="preserve"> 12</w:t>
      </w:r>
      <w:r w:rsidR="00F82419">
        <w:rPr>
          <w:rFonts w:ascii="Palatino Linotype" w:hAnsi="Palatino Linotype"/>
          <w:sz w:val="16"/>
          <w:szCs w:val="16"/>
        </w:rPr>
        <w:t>8</w:t>
      </w:r>
      <w:r w:rsidRPr="001842E2">
        <w:rPr>
          <w:rFonts w:ascii="Palatino Linotype" w:hAnsi="Palatino Linotype"/>
          <w:sz w:val="16"/>
          <w:szCs w:val="16"/>
        </w:rPr>
        <w:t>(2013), σ. 29</w:t>
      </w:r>
    </w:p>
    <w:p w:rsidR="00656714" w:rsidRDefault="00656714" w:rsidP="001842E2">
      <w:pPr>
        <w:jc w:val="both"/>
        <w:rPr>
          <w:rFonts w:ascii="Palatino Linotype" w:hAnsi="Palatino Linotype"/>
          <w:sz w:val="20"/>
          <w:szCs w:val="20"/>
        </w:rPr>
      </w:pPr>
    </w:p>
    <w:p w:rsidR="00CA3783" w:rsidRPr="00C54F10" w:rsidRDefault="00E32252" w:rsidP="00E32252">
      <w:pPr>
        <w:rPr>
          <w:rFonts w:ascii="Palatino Linotype" w:hAnsi="Palatino Linotype"/>
          <w:b/>
          <w:sz w:val="22"/>
          <w:szCs w:val="22"/>
        </w:rPr>
      </w:pPr>
      <w:r w:rsidRPr="00C54F10">
        <w:rPr>
          <w:rFonts w:ascii="Palatino Linotype" w:hAnsi="Palatino Linotype"/>
          <w:b/>
          <w:bCs/>
          <w:color w:val="FF0000"/>
          <w:sz w:val="22"/>
          <w:szCs w:val="22"/>
        </w:rPr>
        <w:t>8.</w:t>
      </w:r>
      <w:r w:rsidRPr="00C54F10">
        <w:rPr>
          <w:rFonts w:ascii="Palatino Linotype" w:hAnsi="Palatino Linotype"/>
          <w:b/>
          <w:sz w:val="22"/>
          <w:szCs w:val="22"/>
        </w:rPr>
        <w:t xml:space="preserve">  </w:t>
      </w:r>
      <w:r w:rsidR="00CA3783" w:rsidRPr="00C54F10">
        <w:rPr>
          <w:rFonts w:ascii="Palatino Linotype" w:hAnsi="Palatino Linotype"/>
          <w:b/>
          <w:sz w:val="22"/>
          <w:szCs w:val="22"/>
        </w:rPr>
        <w:t>Η επιλογή της ανεξιθρησκείας</w:t>
      </w:r>
    </w:p>
    <w:p w:rsidR="00C54F10" w:rsidRDefault="00C54F10" w:rsidP="00CA3783">
      <w:pPr>
        <w:jc w:val="both"/>
        <w:rPr>
          <w:rFonts w:ascii="Palatino Linotype" w:hAnsi="Palatino Linotype"/>
          <w:sz w:val="20"/>
          <w:szCs w:val="20"/>
        </w:rPr>
      </w:pPr>
    </w:p>
    <w:p w:rsidR="00CA3783" w:rsidRDefault="00CA3783" w:rsidP="00CA3783">
      <w:pPr>
        <w:jc w:val="both"/>
        <w:rPr>
          <w:rFonts w:ascii="Palatino Linotype" w:hAnsi="Palatino Linotype"/>
          <w:sz w:val="20"/>
          <w:szCs w:val="20"/>
        </w:rPr>
      </w:pPr>
      <w:r>
        <w:rPr>
          <w:rFonts w:ascii="Palatino Linotype" w:hAnsi="Palatino Linotype"/>
          <w:sz w:val="20"/>
          <w:szCs w:val="20"/>
        </w:rPr>
        <w:t xml:space="preserve">Με την εμφάνιση και ιδίως με τη μεγάλη διάδοση του χριστιανισμού ο ρωμαϊκός κόσμος ήρθε αντιμέτωπος με ένα πρόβλημα το οποίο δεν ήταν έτοιμος να διαχειριστεί. Σύμφωνα με την κοινή αντίληψη η ευημερία και η στρατιωτική αποτελεσματικότητα απαιτούσαν την εύνοια των θεών, αλλά οι εθνικοί και οι χριστιανοί δεν ήταν πρόθυμοι να τη διεκδικήσουν από κοινού. Κατά συνέπεια, οι αυτοκράτορες επέλεγαν κάθε φορά, σε μεγάλο βαθμό αυτοσχεδιάζοντας, τη θρησκευτική πολιτική που τους φαινόταν ταιριαστή, ώστε να εξασφαλίζεται η θεία χάρις. Το διάταγμα του Γαλερίου και η κοινή συμφωνία του Κωνσταντίνου και του Λικινίου στα Μεδιόλανα υπήρξαν το αποκορύφωμα της προσπάθειας για μια σχεδόν απόλυτη ανεξιθρησκία που θα επέτρεπε στους πάντες να προσεύχονται δημοσίως για το κοινό καλό. Αλλά η εφαρμογή της υπήρξε βραχύβια. Η </w:t>
      </w:r>
      <w:r w:rsidR="00586168">
        <w:rPr>
          <w:rFonts w:ascii="Palatino Linotype" w:hAnsi="Palatino Linotype"/>
          <w:sz w:val="20"/>
          <w:szCs w:val="20"/>
        </w:rPr>
        <w:t>ενιαία αυτοκρατορία δεν μπορούσε να πορευτεί παρά με μία, ενιαία και κοινώς αποδεκτή θρησκευτική λατρεία. Η χριστιανική ήταν πλέον έτοιμη να εκπληρώσει αυτή την απαίτηση.</w:t>
      </w:r>
    </w:p>
    <w:p w:rsidR="00586168" w:rsidRPr="00AE1EAD" w:rsidRDefault="00586168" w:rsidP="00AE1EAD">
      <w:pPr>
        <w:jc w:val="right"/>
        <w:rPr>
          <w:rFonts w:ascii="Palatino Linotype" w:hAnsi="Palatino Linotype"/>
          <w:sz w:val="15"/>
          <w:szCs w:val="15"/>
        </w:rPr>
      </w:pPr>
      <w:r w:rsidRPr="00AE1EAD">
        <w:rPr>
          <w:rFonts w:ascii="Palatino Linotype" w:hAnsi="Palatino Linotype"/>
          <w:sz w:val="15"/>
          <w:szCs w:val="15"/>
        </w:rPr>
        <w:t xml:space="preserve">Δ. Κυρτάτας, «Ανεξιθρησκία και θρησκευτική μισαλλοδοξία στην ύστερη αρχαιότητα», </w:t>
      </w:r>
      <w:r w:rsidRPr="00AE1EAD">
        <w:rPr>
          <w:rFonts w:ascii="Palatino Linotype" w:hAnsi="Palatino Linotype"/>
          <w:i/>
          <w:iCs/>
          <w:sz w:val="15"/>
          <w:szCs w:val="15"/>
        </w:rPr>
        <w:t>ΣΥΝΑΞΗ</w:t>
      </w:r>
      <w:r w:rsidRPr="00AE1EAD">
        <w:rPr>
          <w:rFonts w:ascii="Palatino Linotype" w:hAnsi="Palatino Linotype"/>
          <w:sz w:val="15"/>
          <w:szCs w:val="15"/>
        </w:rPr>
        <w:t xml:space="preserve"> 128 (2013), σ. 12</w:t>
      </w:r>
    </w:p>
    <w:p w:rsidR="00CA3783" w:rsidRPr="001842E2" w:rsidRDefault="00CA3783" w:rsidP="00CA3783">
      <w:pPr>
        <w:jc w:val="both"/>
        <w:rPr>
          <w:rFonts w:ascii="Palatino Linotype" w:hAnsi="Palatino Linotype"/>
          <w:sz w:val="20"/>
          <w:szCs w:val="20"/>
        </w:rPr>
      </w:pPr>
    </w:p>
    <w:p w:rsidR="008B4073" w:rsidRDefault="008B4073" w:rsidP="00AF4E02">
      <w:pPr>
        <w:rPr>
          <w:rFonts w:ascii="Palatino Linotype" w:hAnsi="Palatino Linotype"/>
          <w:i/>
          <w:iCs/>
          <w:sz w:val="20"/>
          <w:szCs w:val="20"/>
        </w:rPr>
      </w:pPr>
    </w:p>
    <w:p w:rsidR="00AF4E02" w:rsidRPr="00FB4121" w:rsidRDefault="00AF4E02" w:rsidP="00AF4E02">
      <w:pPr>
        <w:rPr>
          <w:rFonts w:ascii="Palatino Linotype" w:hAnsi="Palatino Linotype"/>
          <w:b/>
          <w:bCs/>
          <w:color w:val="FF0000"/>
        </w:rPr>
      </w:pPr>
      <w:r w:rsidRPr="00FB4121">
        <w:rPr>
          <w:rFonts w:ascii="Palatino Linotype" w:hAnsi="Palatino Linotype"/>
          <w:b/>
          <w:bCs/>
          <w:color w:val="FF0000"/>
        </w:rPr>
        <w:t>Ο Χριστιανισμός ως επίσημη θρησκεία της βυζαντινής αυτοκρατορίας</w:t>
      </w:r>
    </w:p>
    <w:p w:rsidR="00AF4E02" w:rsidRPr="00A02214" w:rsidRDefault="00AF4E02" w:rsidP="00AF4E02">
      <w:pPr>
        <w:rPr>
          <w:rFonts w:ascii="Palatino Linotype" w:hAnsi="Palatino Linotype"/>
          <w:sz w:val="20"/>
          <w:szCs w:val="20"/>
        </w:rPr>
      </w:pPr>
    </w:p>
    <w:p w:rsidR="00656714" w:rsidRPr="00C54F10" w:rsidRDefault="00656714" w:rsidP="00A02214">
      <w:pPr>
        <w:numPr>
          <w:ilvl w:val="0"/>
          <w:numId w:val="70"/>
        </w:numPr>
        <w:tabs>
          <w:tab w:val="clear" w:pos="720"/>
          <w:tab w:val="num" w:pos="360"/>
        </w:tabs>
        <w:ind w:left="360"/>
        <w:rPr>
          <w:rFonts w:ascii="Palatino Linotype" w:hAnsi="Palatino Linotype"/>
          <w:b/>
          <w:sz w:val="22"/>
          <w:szCs w:val="22"/>
        </w:rPr>
      </w:pPr>
      <w:r w:rsidRPr="00C54F10">
        <w:rPr>
          <w:rFonts w:ascii="Palatino Linotype" w:hAnsi="Palatino Linotype"/>
          <w:b/>
          <w:sz w:val="22"/>
          <w:szCs w:val="22"/>
        </w:rPr>
        <w:t>Ο Μέγας Θεοδόσιος – η ανακήρυξη του Χριστιανισμού ως επίσημης θρησκείας του κράτους</w:t>
      </w:r>
    </w:p>
    <w:p w:rsidR="00C54F10" w:rsidRDefault="00C54F10" w:rsidP="00AE1EAD">
      <w:pPr>
        <w:pStyle w:val="Web"/>
        <w:spacing w:before="0" w:beforeAutospacing="0" w:after="0" w:afterAutospacing="0"/>
        <w:jc w:val="both"/>
        <w:rPr>
          <w:rFonts w:ascii="Palatino Linotype" w:hAnsi="Palatino Linotype"/>
          <w:sz w:val="20"/>
          <w:szCs w:val="20"/>
        </w:rPr>
      </w:pPr>
    </w:p>
    <w:p w:rsidR="00AE1EAD" w:rsidRDefault="00656714" w:rsidP="00AE1EAD">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Στα χρόνια των αυτοκρατόρων που διαδέχτηκαν τον Ιουλιανό (361-363) [που θέλησε να επαναφέρει την εθνική θρησκεία], έγινε η οριστική αποκατάσταση του Χριστιανισμού και η επισημοποίησή του. Συγκεκριμένα ο Μέγας Θεοδόσιος</w:t>
      </w:r>
      <w:r w:rsidR="008E0928">
        <w:rPr>
          <w:rFonts w:ascii="Palatino Linotype" w:hAnsi="Palatino Linotype"/>
          <w:sz w:val="20"/>
          <w:szCs w:val="20"/>
        </w:rPr>
        <w:t xml:space="preserve"> (379-395)</w:t>
      </w:r>
      <w:r w:rsidRPr="001842E2">
        <w:rPr>
          <w:rFonts w:ascii="Palatino Linotype" w:hAnsi="Palatino Linotype"/>
          <w:sz w:val="20"/>
          <w:szCs w:val="20"/>
        </w:rPr>
        <w:t>, όρισε την ειδωλολατρία ως «εθνική δεισιδαιμονία», διέταξε την κατεδάφιση ή το σφράγισμα εθνικών ιερών</w:t>
      </w:r>
      <w:r w:rsidRPr="001842E2">
        <w:rPr>
          <w:rFonts w:ascii="Palatino Linotype" w:hAnsi="Palatino Linotype"/>
          <w:sz w:val="20"/>
          <w:szCs w:val="20"/>
          <w:vertAlign w:val="superscript"/>
        </w:rPr>
        <w:t xml:space="preserve"> </w:t>
      </w:r>
      <w:r w:rsidRPr="001842E2">
        <w:rPr>
          <w:rFonts w:ascii="Palatino Linotype" w:hAnsi="Palatino Linotype"/>
          <w:sz w:val="20"/>
          <w:szCs w:val="20"/>
        </w:rPr>
        <w:t xml:space="preserve">και υπέγραψε την απαγόρευση των θυσιών (με ποινή θανάτου) και των επισκέψεων σε εθνικούς ναούς. Η άποψη ότι ο Θεοδόσιος απαγόρευσε την τέλεση των Ολυμπιακών Αγώνων έχει αποδειχθεί αβάσιμη. Στην πραγματικότητα, </w:t>
      </w:r>
      <w:r w:rsidR="00AE1EAD">
        <w:rPr>
          <w:rFonts w:ascii="Palatino Linotype" w:hAnsi="Palatino Linotype"/>
          <w:sz w:val="20"/>
          <w:szCs w:val="20"/>
        </w:rPr>
        <w:t xml:space="preserve">αυτό που </w:t>
      </w:r>
      <w:r w:rsidRPr="001842E2">
        <w:rPr>
          <w:rFonts w:ascii="Palatino Linotype" w:hAnsi="Palatino Linotype"/>
          <w:sz w:val="20"/>
          <w:szCs w:val="20"/>
        </w:rPr>
        <w:t xml:space="preserve">απαγόρευσε </w:t>
      </w:r>
      <w:r w:rsidR="00AE1EAD">
        <w:rPr>
          <w:rFonts w:ascii="Palatino Linotype" w:hAnsi="Palatino Linotype"/>
          <w:sz w:val="20"/>
          <w:szCs w:val="20"/>
        </w:rPr>
        <w:t>ήταν οι</w:t>
      </w:r>
      <w:r w:rsidRPr="001842E2">
        <w:rPr>
          <w:rFonts w:ascii="Palatino Linotype" w:hAnsi="Palatino Linotype"/>
          <w:sz w:val="20"/>
          <w:szCs w:val="20"/>
        </w:rPr>
        <w:t xml:space="preserve"> θυσίες κατά τη διάρκειά τους. </w:t>
      </w:r>
    </w:p>
    <w:p w:rsidR="00586168" w:rsidRDefault="00656714" w:rsidP="00AE1EAD">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Βασική μέριμνα του Θεοδοσίου ήταν η αντιμετώπιση των αιρετικών, όσων δηλαδή διαφωνούσαν με τις αποφάσεις της </w:t>
      </w:r>
      <w:r w:rsidR="00E32252">
        <w:rPr>
          <w:rFonts w:ascii="Palatino Linotype" w:hAnsi="Palatino Linotype"/>
          <w:sz w:val="20"/>
          <w:szCs w:val="20"/>
        </w:rPr>
        <w:t>Της</w:t>
      </w:r>
      <w:r w:rsidRPr="001842E2">
        <w:rPr>
          <w:rFonts w:ascii="Palatino Linotype" w:hAnsi="Palatino Linotype"/>
          <w:sz w:val="20"/>
          <w:szCs w:val="20"/>
        </w:rPr>
        <w:t xml:space="preserve"> Οικουμενικής Συνόδου (325). Στην εποχή του υπήρχαν περισσότεροι από εκατό νόμοι εναντίον των αιρέσεων και των αιρετικών. Μέσα σε ένα τέτοιο κλίμα έλλειψης ανεκτικότητας που διαρκώς αυξανόταν, το</w:t>
      </w:r>
      <w:r w:rsidR="008E0928">
        <w:rPr>
          <w:rFonts w:ascii="Palatino Linotype" w:hAnsi="Palatino Linotype"/>
          <w:sz w:val="20"/>
          <w:szCs w:val="20"/>
        </w:rPr>
        <w:t xml:space="preserve"> 392</w:t>
      </w:r>
      <w:r w:rsidRPr="001842E2">
        <w:rPr>
          <w:rFonts w:ascii="Palatino Linotype" w:hAnsi="Palatino Linotype"/>
          <w:sz w:val="20"/>
          <w:szCs w:val="20"/>
        </w:rPr>
        <w:t xml:space="preserve"> καταστράφηκε ο μεγάλος ναός του</w:t>
      </w:r>
      <w:r w:rsidR="008E0928">
        <w:rPr>
          <w:rFonts w:ascii="Palatino Linotype" w:hAnsi="Palatino Linotype"/>
          <w:sz w:val="20"/>
          <w:szCs w:val="20"/>
        </w:rPr>
        <w:t xml:space="preserve"> Σέραπι </w:t>
      </w:r>
      <w:r w:rsidRPr="001842E2">
        <w:rPr>
          <w:rFonts w:ascii="Palatino Linotype" w:hAnsi="Palatino Linotype"/>
          <w:sz w:val="20"/>
          <w:szCs w:val="20"/>
        </w:rPr>
        <w:t>στην</w:t>
      </w:r>
      <w:r w:rsidR="008E0928">
        <w:rPr>
          <w:rFonts w:ascii="Palatino Linotype" w:hAnsi="Palatino Linotype"/>
          <w:sz w:val="20"/>
          <w:szCs w:val="20"/>
        </w:rPr>
        <w:t xml:space="preserve"> Αλεξάνδρεια </w:t>
      </w:r>
      <w:r w:rsidRPr="001842E2">
        <w:rPr>
          <w:rFonts w:ascii="Palatino Linotype" w:hAnsi="Palatino Linotype"/>
          <w:sz w:val="20"/>
          <w:szCs w:val="20"/>
        </w:rPr>
        <w:t xml:space="preserve">της Αιγύπτου και παρουσιάστηκαν φαινόμενα οχλοκρατικής βίας εναντίον των μη χριστιανών. Μεταξύ 392 και 394 με νέα διατάγματα ενίσχυσε και άλλο τη θέση του Χριστιανισμού στην αυτοκρατορία. </w:t>
      </w:r>
    </w:p>
    <w:p w:rsidR="009B7A92" w:rsidRDefault="00656714" w:rsidP="00586168">
      <w:pPr>
        <w:pStyle w:val="Web"/>
        <w:spacing w:before="0" w:beforeAutospacing="0" w:after="0" w:afterAutospacing="0"/>
        <w:jc w:val="both"/>
        <w:rPr>
          <w:rFonts w:ascii="Palatino Linotype" w:hAnsi="Palatino Linotype"/>
          <w:sz w:val="20"/>
          <w:szCs w:val="20"/>
        </w:rPr>
      </w:pPr>
      <w:r w:rsidRPr="009B7A92">
        <w:rPr>
          <w:rFonts w:ascii="Palatino Linotype" w:hAnsi="Palatino Linotype"/>
          <w:sz w:val="20"/>
          <w:szCs w:val="20"/>
        </w:rPr>
        <w:t>Συμπερασματικά, ο Μέγας Θεοδόσιος με τη θρησκευτική πολιτική του, ισχυροποίησε τη θέση της εκκλησίας στις δομές της λειτουργίας της αυτοκρατορίας, κατοχυρώνοντας το χριστιανισμό ως επίσημη θρησκεία. Γι’ αυτό και του απο</w:t>
      </w:r>
      <w:r w:rsidR="00586168">
        <w:rPr>
          <w:rFonts w:ascii="Palatino Linotype" w:hAnsi="Palatino Linotype"/>
          <w:sz w:val="20"/>
          <w:szCs w:val="20"/>
        </w:rPr>
        <w:t>δόθηκε ο χαρακτηρισμός «Μέγας».</w:t>
      </w:r>
    </w:p>
    <w:p w:rsidR="00AE1EAD" w:rsidRPr="009B7A92" w:rsidRDefault="00AE1EAD" w:rsidP="00586168">
      <w:pPr>
        <w:pStyle w:val="Web"/>
        <w:spacing w:before="0" w:beforeAutospacing="0" w:after="0" w:afterAutospacing="0"/>
        <w:jc w:val="both"/>
        <w:rPr>
          <w:rFonts w:ascii="Palatino Linotype" w:hAnsi="Palatino Linotype"/>
          <w:sz w:val="20"/>
          <w:szCs w:val="20"/>
        </w:rPr>
      </w:pPr>
    </w:p>
    <w:p w:rsidR="00656714" w:rsidRPr="00C54F10" w:rsidRDefault="00E32252" w:rsidP="00E32252">
      <w:pPr>
        <w:rPr>
          <w:rFonts w:ascii="Palatino Linotype" w:hAnsi="Palatino Linotype"/>
          <w:b/>
          <w:sz w:val="22"/>
          <w:szCs w:val="22"/>
        </w:rPr>
      </w:pPr>
      <w:r w:rsidRPr="00C54F10">
        <w:rPr>
          <w:rFonts w:ascii="Palatino Linotype" w:hAnsi="Palatino Linotype"/>
          <w:b/>
          <w:bCs/>
          <w:color w:val="FF0000"/>
          <w:sz w:val="22"/>
          <w:szCs w:val="22"/>
        </w:rPr>
        <w:t>10.</w:t>
      </w:r>
      <w:r w:rsidRPr="00C54F10">
        <w:rPr>
          <w:rFonts w:ascii="Palatino Linotype" w:hAnsi="Palatino Linotype"/>
          <w:b/>
          <w:sz w:val="22"/>
          <w:szCs w:val="22"/>
        </w:rPr>
        <w:t xml:space="preserve">  </w:t>
      </w:r>
      <w:r w:rsidR="00656714" w:rsidRPr="00C54F10">
        <w:rPr>
          <w:rFonts w:ascii="Palatino Linotype" w:hAnsi="Palatino Linotype"/>
          <w:b/>
          <w:sz w:val="22"/>
          <w:szCs w:val="22"/>
        </w:rPr>
        <w:t>Η ισχύς της χριστιανικής Εκκλησίας</w:t>
      </w:r>
    </w:p>
    <w:p w:rsidR="00656714" w:rsidRPr="001842E2" w:rsidRDefault="00656714" w:rsidP="00586168">
      <w:pPr>
        <w:jc w:val="both"/>
        <w:rPr>
          <w:rStyle w:val="a3"/>
          <w:rFonts w:ascii="Palatino Linotype" w:hAnsi="Palatino Linotype" w:cs="Tahoma"/>
          <w:b w:val="0"/>
          <w:bCs w:val="0"/>
          <w:sz w:val="20"/>
          <w:szCs w:val="20"/>
        </w:rPr>
      </w:pPr>
      <w:r w:rsidRPr="001842E2">
        <w:rPr>
          <w:rStyle w:val="a3"/>
          <w:rFonts w:ascii="Palatino Linotype" w:hAnsi="Palatino Linotype" w:cs="Tahoma"/>
          <w:b w:val="0"/>
          <w:bCs w:val="0"/>
          <w:sz w:val="20"/>
          <w:szCs w:val="20"/>
        </w:rPr>
        <w:lastRenderedPageBreak/>
        <w:t>Η οικονομική άνοδος της χριστιανικής εκκλησίας υπήρξε απότομη και θεαματική […] Τον 6</w:t>
      </w:r>
      <w:r w:rsidRPr="001842E2">
        <w:rPr>
          <w:rStyle w:val="a3"/>
          <w:rFonts w:ascii="Palatino Linotype" w:hAnsi="Palatino Linotype" w:cs="Tahoma"/>
          <w:b w:val="0"/>
          <w:bCs w:val="0"/>
          <w:sz w:val="20"/>
          <w:szCs w:val="20"/>
          <w:vertAlign w:val="superscript"/>
        </w:rPr>
        <w:t>ο</w:t>
      </w:r>
      <w:r w:rsidRPr="001842E2">
        <w:rPr>
          <w:rStyle w:val="a3"/>
          <w:rFonts w:ascii="Palatino Linotype" w:hAnsi="Palatino Linotype" w:cs="Tahoma"/>
          <w:b w:val="0"/>
          <w:bCs w:val="0"/>
          <w:sz w:val="20"/>
          <w:szCs w:val="20"/>
        </w:rPr>
        <w:t xml:space="preserve"> αιώνα πλέον, το εισόδημα του επισκόπου της Ραβέννας ανερχόταν σε 12.000 χρυσά νομίσματα, ενώ ο επίσκοπος μιας μικρής επαρχιακής πόλης είχε ένα μισθό ανάλογο με αυτόν κάποιου συγκλητικού επαρχιακού διοικητή. Τα εντυπωσιακά καλλιτεχνικά επιτεύγματα της χριστιανικής Εκκλησίας κατά τον 5</w:t>
      </w:r>
      <w:r w:rsidRPr="001842E2">
        <w:rPr>
          <w:rStyle w:val="a3"/>
          <w:rFonts w:ascii="Palatino Linotype" w:hAnsi="Palatino Linotype" w:cs="Tahoma"/>
          <w:b w:val="0"/>
          <w:bCs w:val="0"/>
          <w:sz w:val="20"/>
          <w:szCs w:val="20"/>
          <w:vertAlign w:val="superscript"/>
        </w:rPr>
        <w:t>ο</w:t>
      </w:r>
      <w:r w:rsidRPr="001842E2">
        <w:rPr>
          <w:rStyle w:val="a3"/>
          <w:rFonts w:ascii="Palatino Linotype" w:hAnsi="Palatino Linotype" w:cs="Tahoma"/>
          <w:b w:val="0"/>
          <w:bCs w:val="0"/>
          <w:sz w:val="20"/>
          <w:szCs w:val="20"/>
        </w:rPr>
        <w:t xml:space="preserve"> και 6</w:t>
      </w:r>
      <w:r w:rsidRPr="001842E2">
        <w:rPr>
          <w:rStyle w:val="a3"/>
          <w:rFonts w:ascii="Palatino Linotype" w:hAnsi="Palatino Linotype" w:cs="Tahoma"/>
          <w:b w:val="0"/>
          <w:bCs w:val="0"/>
          <w:sz w:val="20"/>
          <w:szCs w:val="20"/>
          <w:vertAlign w:val="superscript"/>
        </w:rPr>
        <w:t>ο</w:t>
      </w:r>
      <w:r w:rsidRPr="001842E2">
        <w:rPr>
          <w:rStyle w:val="a3"/>
          <w:rFonts w:ascii="Palatino Linotype" w:hAnsi="Palatino Linotype" w:cs="Tahoma"/>
          <w:b w:val="0"/>
          <w:bCs w:val="0"/>
          <w:sz w:val="20"/>
          <w:szCs w:val="20"/>
        </w:rPr>
        <w:t xml:space="preserve"> αιώνα προήλθαν από αυτή τη νέα κατεύθυνση του πλούτου. Οι τεράστιες βασιλικές, καλυμμένες με ψηφιδωτά, στολισμένες με υφαντά κεντημένα με μετάξι, φωτισμένες από χιλιάδες λυχνάρια μέσα σε ογκώδεις ασημένιους πολυελαίους, απηχούσαν στα λαμπυρίζοντα βάθη τους εκείνη την αίσθηση της αρχοντικής σπατάλης που είχε βρει κάποτε την έκφρασή της στις πληθωρικές προσόψεις της εποχής των Αντωνίνων.</w:t>
      </w:r>
    </w:p>
    <w:p w:rsidR="00656714" w:rsidRPr="00586168" w:rsidRDefault="00656714" w:rsidP="001842E2">
      <w:pPr>
        <w:jc w:val="right"/>
        <w:rPr>
          <w:rStyle w:val="a3"/>
          <w:rFonts w:ascii="Palatino Linotype" w:hAnsi="Palatino Linotype" w:cs="Tahoma"/>
          <w:b w:val="0"/>
          <w:bCs w:val="0"/>
          <w:sz w:val="16"/>
          <w:szCs w:val="16"/>
        </w:rPr>
      </w:pPr>
      <w:r w:rsidRPr="001842E2">
        <w:rPr>
          <w:rStyle w:val="a3"/>
          <w:rFonts w:ascii="Palatino Linotype" w:hAnsi="Palatino Linotype" w:cs="Tahoma"/>
          <w:b w:val="0"/>
          <w:bCs w:val="0"/>
          <w:sz w:val="16"/>
          <w:szCs w:val="16"/>
          <w:lang w:val="en-US"/>
        </w:rPr>
        <w:t>P</w:t>
      </w:r>
      <w:r w:rsidRPr="001842E2">
        <w:rPr>
          <w:rStyle w:val="a3"/>
          <w:rFonts w:ascii="Palatino Linotype" w:hAnsi="Palatino Linotype" w:cs="Tahoma"/>
          <w:b w:val="0"/>
          <w:bCs w:val="0"/>
          <w:sz w:val="16"/>
          <w:szCs w:val="16"/>
        </w:rPr>
        <w:t xml:space="preserve">. </w:t>
      </w:r>
      <w:r w:rsidRPr="001842E2">
        <w:rPr>
          <w:rStyle w:val="a3"/>
          <w:rFonts w:ascii="Palatino Linotype" w:hAnsi="Palatino Linotype" w:cs="Tahoma"/>
          <w:b w:val="0"/>
          <w:bCs w:val="0"/>
          <w:sz w:val="16"/>
          <w:szCs w:val="16"/>
          <w:lang w:val="en-US"/>
        </w:rPr>
        <w:t>Brown</w:t>
      </w:r>
      <w:r w:rsidRPr="001842E2">
        <w:rPr>
          <w:rStyle w:val="a3"/>
          <w:rFonts w:ascii="Palatino Linotype" w:hAnsi="Palatino Linotype" w:cs="Tahoma"/>
          <w:b w:val="0"/>
          <w:bCs w:val="0"/>
          <w:sz w:val="16"/>
          <w:szCs w:val="16"/>
        </w:rPr>
        <w:t xml:space="preserve">, </w:t>
      </w:r>
      <w:r w:rsidRPr="001842E2">
        <w:rPr>
          <w:rStyle w:val="a3"/>
          <w:rFonts w:ascii="Palatino Linotype" w:hAnsi="Palatino Linotype" w:cs="Tahoma"/>
          <w:b w:val="0"/>
          <w:bCs w:val="0"/>
          <w:i/>
          <w:iCs/>
          <w:sz w:val="16"/>
          <w:szCs w:val="16"/>
        </w:rPr>
        <w:t>Ο κόσμος της Ύστερης Αρχαιότητας 150-750 μ.Χ.</w:t>
      </w:r>
      <w:r w:rsidR="00586168">
        <w:rPr>
          <w:rStyle w:val="a3"/>
          <w:rFonts w:ascii="Palatino Linotype" w:hAnsi="Palatino Linotype" w:cs="Tahoma"/>
          <w:b w:val="0"/>
          <w:bCs w:val="0"/>
          <w:i/>
          <w:iCs/>
          <w:sz w:val="16"/>
          <w:szCs w:val="16"/>
        </w:rPr>
        <w:t xml:space="preserve">, </w:t>
      </w:r>
      <w:r w:rsidR="00586168">
        <w:rPr>
          <w:rStyle w:val="a3"/>
          <w:rFonts w:ascii="Palatino Linotype" w:hAnsi="Palatino Linotype" w:cs="Tahoma"/>
          <w:b w:val="0"/>
          <w:bCs w:val="0"/>
          <w:sz w:val="16"/>
          <w:szCs w:val="16"/>
        </w:rPr>
        <w:t>μτφρ. Ε. Στάμπογλη, εκδ. Αλεξάνδρεια, Αθήνα 1998</w:t>
      </w:r>
    </w:p>
    <w:p w:rsidR="00656714" w:rsidRPr="001842E2" w:rsidRDefault="00656714" w:rsidP="001842E2">
      <w:pPr>
        <w:jc w:val="both"/>
        <w:rPr>
          <w:rStyle w:val="a3"/>
          <w:rFonts w:ascii="Palatino Linotype" w:hAnsi="Palatino Linotype" w:cs="Tahoma"/>
          <w:b w:val="0"/>
          <w:bCs w:val="0"/>
          <w:sz w:val="20"/>
          <w:szCs w:val="20"/>
        </w:rPr>
      </w:pPr>
    </w:p>
    <w:p w:rsidR="00656714" w:rsidRPr="00C54F10" w:rsidRDefault="00E32252" w:rsidP="00E32252">
      <w:pPr>
        <w:rPr>
          <w:rFonts w:ascii="Palatino Linotype" w:hAnsi="Palatino Linotype"/>
          <w:b/>
          <w:sz w:val="22"/>
          <w:szCs w:val="22"/>
        </w:rPr>
      </w:pPr>
      <w:r w:rsidRPr="00C54F10">
        <w:rPr>
          <w:rFonts w:ascii="Palatino Linotype" w:hAnsi="Palatino Linotype"/>
          <w:b/>
          <w:bCs/>
          <w:color w:val="FF0000"/>
          <w:sz w:val="22"/>
          <w:szCs w:val="22"/>
        </w:rPr>
        <w:t>11.</w:t>
      </w:r>
      <w:r w:rsidRPr="00C54F10">
        <w:rPr>
          <w:rFonts w:ascii="Palatino Linotype" w:hAnsi="Palatino Linotype"/>
          <w:b/>
          <w:sz w:val="22"/>
          <w:szCs w:val="22"/>
        </w:rPr>
        <w:t xml:space="preserve">  </w:t>
      </w:r>
      <w:r w:rsidR="00656714" w:rsidRPr="00C54F10">
        <w:rPr>
          <w:rFonts w:ascii="Palatino Linotype" w:hAnsi="Palatino Linotype"/>
          <w:b/>
          <w:sz w:val="22"/>
          <w:szCs w:val="22"/>
        </w:rPr>
        <w:t>Ιουστιανιανός και Χριστιανισμός</w:t>
      </w:r>
    </w:p>
    <w:p w:rsidR="00C54F10" w:rsidRDefault="00C54F10" w:rsidP="00586168">
      <w:pPr>
        <w:jc w:val="both"/>
        <w:rPr>
          <w:rStyle w:val="s1"/>
          <w:rFonts w:ascii="Palatino Linotype" w:hAnsi="Palatino Linotype"/>
          <w:sz w:val="20"/>
          <w:szCs w:val="20"/>
        </w:rPr>
      </w:pPr>
    </w:p>
    <w:p w:rsidR="00C87794" w:rsidRDefault="00C87794" w:rsidP="00586168">
      <w:pPr>
        <w:jc w:val="both"/>
        <w:rPr>
          <w:rFonts w:ascii="Palatino Linotype" w:hAnsi="Palatino Linotype"/>
          <w:sz w:val="20"/>
          <w:szCs w:val="20"/>
        </w:rPr>
      </w:pPr>
      <w:r w:rsidRPr="00586168">
        <w:rPr>
          <w:rStyle w:val="s1"/>
          <w:rFonts w:ascii="Palatino Linotype" w:hAnsi="Palatino Linotype"/>
          <w:sz w:val="20"/>
          <w:szCs w:val="20"/>
        </w:rPr>
        <w:t>Τον έκτο αιώνα ο Ιουστινιανός εδραιώνει ένα τεράστιο κράτος από τη δύση μέχρι την ανατολή και η μεγάλη ρωμαϊκή ιδέα γίνεται πάλι πραγματικότητα μόνο που αυτή τη φορά έχει χριστιανική ταυτότητα. Ο αυτοκράτορας και το κράτος του είχε ευνοηθεί από τον ίδιο τον Θεό και προστατευόταν απ’ αυτόν.</w:t>
      </w:r>
      <w:r w:rsidRPr="00365559">
        <w:rPr>
          <w:rStyle w:val="s1"/>
          <w:rFonts w:ascii="Palatino Linotype" w:hAnsi="Palatino Linotype"/>
          <w:sz w:val="20"/>
          <w:szCs w:val="20"/>
        </w:rPr>
        <w:t xml:space="preserve">  </w:t>
      </w:r>
    </w:p>
    <w:p w:rsidR="00656714" w:rsidRPr="001842E2" w:rsidRDefault="00656714" w:rsidP="00A35275">
      <w:pPr>
        <w:jc w:val="both"/>
        <w:rPr>
          <w:rFonts w:ascii="Palatino Linotype" w:hAnsi="Palatino Linotype"/>
          <w:sz w:val="20"/>
          <w:szCs w:val="20"/>
        </w:rPr>
      </w:pPr>
      <w:r w:rsidRPr="001842E2">
        <w:rPr>
          <w:rFonts w:ascii="Palatino Linotype" w:hAnsi="Palatino Linotype"/>
          <w:sz w:val="20"/>
          <w:szCs w:val="20"/>
        </w:rPr>
        <w:t>Ο Ιουστινιανός θεωρούσε τον εαυτό του πρωτίστως ως ορθόδοξο Αυτοκράτορα. Βασική γραμμή της πολιτικής του ήταν η οργάνωση του κράτους με βάση ενιαία Εκκλησία, νομοθεσία και διοίκηση, στα πλαίσια της απόλυτης μοναρχίας («</w:t>
      </w:r>
      <w:r w:rsidRPr="001842E2">
        <w:rPr>
          <w:rFonts w:ascii="Palatino Linotype" w:hAnsi="Palatino Linotype"/>
          <w:b/>
          <w:bCs/>
          <w:sz w:val="20"/>
          <w:szCs w:val="20"/>
        </w:rPr>
        <w:t>ένα κράτος μια θρησκεία</w:t>
      </w:r>
      <w:r w:rsidRPr="001842E2">
        <w:rPr>
          <w:rFonts w:ascii="Palatino Linotype" w:hAnsi="Palatino Linotype"/>
          <w:sz w:val="20"/>
          <w:szCs w:val="20"/>
        </w:rPr>
        <w:t>»). Από νωρίς έλαβε σκληρά μέτρα κατά των ειδωλολατρών, έκλεισε την περίφημη</w:t>
      </w:r>
      <w:r w:rsidR="009B7A92">
        <w:rPr>
          <w:rFonts w:ascii="Palatino Linotype" w:hAnsi="Palatino Linotype"/>
          <w:sz w:val="20"/>
          <w:szCs w:val="20"/>
        </w:rPr>
        <w:t xml:space="preserve"> </w:t>
      </w:r>
      <w:r w:rsidR="009B7A92" w:rsidRPr="00AE1EAD">
        <w:rPr>
          <w:rFonts w:ascii="Palatino Linotype" w:hAnsi="Palatino Linotype"/>
          <w:i/>
          <w:iCs/>
          <w:sz w:val="20"/>
          <w:szCs w:val="20"/>
        </w:rPr>
        <w:t>Ακαδημία Πλάτωνος</w:t>
      </w:r>
      <w:r w:rsidRPr="001842E2">
        <w:rPr>
          <w:rFonts w:ascii="Palatino Linotype" w:hAnsi="Palatino Linotype"/>
          <w:sz w:val="20"/>
          <w:szCs w:val="20"/>
        </w:rPr>
        <w:t xml:space="preserve"> και οι φιλόσοφοι που δίδασκαν εκεί κατέφυγαν στην Περσία. Επίσης περιόρισε με νομοθετικά μέτρα τα δικαιώματα των</w:t>
      </w:r>
      <w:r w:rsidR="00A35275">
        <w:rPr>
          <w:rFonts w:ascii="Palatino Linotype" w:hAnsi="Palatino Linotype"/>
          <w:sz w:val="20"/>
          <w:szCs w:val="20"/>
        </w:rPr>
        <w:t xml:space="preserve"> Εβραίων</w:t>
      </w:r>
      <w:r w:rsidRPr="001842E2">
        <w:rPr>
          <w:rFonts w:ascii="Palatino Linotype" w:hAnsi="Palatino Linotype"/>
          <w:sz w:val="20"/>
          <w:szCs w:val="20"/>
        </w:rPr>
        <w:t xml:space="preserve"> και εφάρμοσε αυστηρά μέτρα εναντίον των αιρετικών. Φρόντισε να εκχριστιανίσει τους γειτονικούς λαούς, γιατί πίστευε ότι έτσι θα είχαν φιλικές σχέσεις με το Βυζάντιο.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Η βασιλεία του (527-565) θεωρείται το ζενίθ της αυτοκρατορικής κυριαρχίας πάνω στην Εκκλησία, με πολλή ωστόσο προσοχή. Φράσεις όπως «</w:t>
      </w:r>
      <w:r w:rsidRPr="001842E2">
        <w:rPr>
          <w:rFonts w:ascii="Palatino Linotype" w:hAnsi="Palatino Linotype"/>
          <w:i/>
          <w:iCs/>
          <w:sz w:val="20"/>
          <w:szCs w:val="20"/>
        </w:rPr>
        <w:t>με τη θέληση του Θεού κυβερνούμε μια Αυτοκρατορία που μας την έχει προσφέρει η Θεία Μεγαλοσύνη</w:t>
      </w:r>
      <w:r w:rsidRPr="001842E2">
        <w:rPr>
          <w:rFonts w:ascii="Palatino Linotype" w:hAnsi="Palatino Linotype"/>
          <w:sz w:val="20"/>
          <w:szCs w:val="20"/>
        </w:rPr>
        <w:t>» ή «</w:t>
      </w:r>
      <w:r w:rsidRPr="001842E2">
        <w:rPr>
          <w:rFonts w:ascii="Palatino Linotype" w:hAnsi="Palatino Linotype"/>
          <w:i/>
          <w:iCs/>
          <w:sz w:val="20"/>
          <w:szCs w:val="20"/>
        </w:rPr>
        <w:t>μόνο ο Θεός και ο Αυτοκράτορας, που ακολουθεί τον Θεό, μπορούν να κυβερνήσουν τον κόσμο με δικαιοσύνη</w:t>
      </w:r>
      <w:r w:rsidRPr="001842E2">
        <w:rPr>
          <w:rFonts w:ascii="Palatino Linotype" w:hAnsi="Palatino Linotype"/>
          <w:sz w:val="20"/>
          <w:szCs w:val="20"/>
        </w:rPr>
        <w:t>», προέρχονταν άφθονα από την πένα του. Όσο κι αν υποστήριζε τη διάκριση μεταξύ αυτοκρατορικής (</w:t>
      </w:r>
      <w:r w:rsidRPr="00AE1EAD">
        <w:rPr>
          <w:rFonts w:ascii="Palatino Linotype" w:hAnsi="Palatino Linotype"/>
          <w:i/>
          <w:iCs/>
          <w:sz w:val="20"/>
          <w:szCs w:val="20"/>
          <w:lang w:val="en-US"/>
        </w:rPr>
        <w:t>imperium</w:t>
      </w:r>
      <w:r w:rsidRPr="001842E2">
        <w:rPr>
          <w:rFonts w:ascii="Palatino Linotype" w:hAnsi="Palatino Linotype"/>
          <w:sz w:val="20"/>
          <w:szCs w:val="20"/>
        </w:rPr>
        <w:t>) και ιερατικής κυριαρχίας (</w:t>
      </w:r>
      <w:r w:rsidRPr="00AE1EAD">
        <w:rPr>
          <w:rFonts w:ascii="Palatino Linotype" w:hAnsi="Palatino Linotype"/>
          <w:i/>
          <w:iCs/>
          <w:sz w:val="20"/>
          <w:szCs w:val="20"/>
          <w:lang w:val="en-US"/>
        </w:rPr>
        <w:t>sacerdotium</w:t>
      </w:r>
      <w:r w:rsidRPr="001842E2">
        <w:rPr>
          <w:rFonts w:ascii="Palatino Linotype" w:hAnsi="Palatino Linotype"/>
          <w:sz w:val="20"/>
          <w:szCs w:val="20"/>
        </w:rPr>
        <w:t>) και την ανάγκη για τη μεταξύ τους εναρμόνιση, θεωρούσε καθήκον του αυτοκράτορα να εξασφαλίζει και να επιβλέπει αυτή την αρμονία. Κι αυτό δείχνει πού πίστευε ότι βρίσκεται η τελική εξουσία.</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 Ιουστινιανός ασχολήθηκε έντονα με τα θεολογικά προβλήματα. Όπως αναφέρει ο Προκόπιος, ο αυτοκράτορας μέρα και νύχτα συζητούσε με κληρικούς προβλήματα σχετικά με τις Γραφές. Συνέγραψε μάλιστα ο ίδιος πολλές θεολογικές επιστολές και πραγματείες. Είχε γύρω του ολόκληρο επιτελείο από συμβούλους και ερευνητές που τον βοηθούσαν στο έργο του. Επίσης πολλά τμήματα από το νομικό του έργο αφορούν εκκλησιαστικά θέματα και ζητήματα πίστεως. Έδωσε τεράστια δικαιοδοσία στους επισκόπους όχι μόνο για όλα τα θέματα που αφορούσαν τον κλήρο, αλλά και για γενικότερα θέματα δικαστικά και διοικητικά της αυτοκρατορίας. Ασχολήθηκε ακόμη και με λεπτομέρειες, όπως ήταν κανονισμοί σχετικοί με τον διάκοσμο των εκκλησιών και την απαγόρευση της χρήσης του μονογράμματος του Χριστού ή του σταυρού στις διακοσμήσεις των δαπέδων.  </w:t>
      </w:r>
    </w:p>
    <w:p w:rsidR="00656714" w:rsidRPr="001842E2" w:rsidRDefault="00656714" w:rsidP="00586168">
      <w:pPr>
        <w:jc w:val="both"/>
        <w:rPr>
          <w:rFonts w:ascii="Palatino Linotype" w:hAnsi="Palatino Linotype"/>
          <w:sz w:val="20"/>
          <w:szCs w:val="20"/>
        </w:rPr>
      </w:pPr>
      <w:r w:rsidRPr="001842E2">
        <w:rPr>
          <w:rFonts w:ascii="Palatino Linotype" w:hAnsi="Palatino Linotype"/>
          <w:sz w:val="20"/>
          <w:szCs w:val="20"/>
        </w:rPr>
        <w:t xml:space="preserve">Η θρησκεία είναι η κατευθυντήρια δύναμη για την εξέλιξη σε κάθε τομέα της τέχνης της εποχής του: αρχιτεκτονική, ζωγραφική, γλυπτική. Η εξουσία του αυτοκράτορα και η αντίληψή του για τα θρησκευτικά ζητήματα θα φανούν σε αυτούς τους τομείς: τεράστιες εκκλησίες, προβολή του βασιλικού μεγαλείου με την απεικόνισή του στα ψηφιδωτά, στις παραστάσεις και στις διακοσμήσεις.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Από:  </w:t>
      </w:r>
      <w:r w:rsidR="00AE1EAD">
        <w:rPr>
          <w:rFonts w:ascii="Palatino Linotype" w:hAnsi="Palatino Linotype"/>
          <w:sz w:val="16"/>
          <w:szCs w:val="16"/>
        </w:rPr>
        <w:t xml:space="preserve">α) </w:t>
      </w:r>
      <w:r w:rsidRPr="001842E2">
        <w:rPr>
          <w:rFonts w:ascii="Palatino Linotype" w:hAnsi="Palatino Linotype"/>
          <w:i/>
          <w:iCs/>
          <w:sz w:val="16"/>
          <w:szCs w:val="16"/>
        </w:rPr>
        <w:t>Ιστορία του Ελληνικού Έθνους</w:t>
      </w:r>
      <w:r w:rsidR="00586168">
        <w:rPr>
          <w:rFonts w:ascii="Palatino Linotype" w:hAnsi="Palatino Linotype"/>
          <w:sz w:val="16"/>
          <w:szCs w:val="16"/>
        </w:rPr>
        <w:t>, τμ. Ζ΄, σ. 415 κ.έξ.,</w:t>
      </w:r>
    </w:p>
    <w:p w:rsidR="00AE1EAD" w:rsidRDefault="00AE1EAD" w:rsidP="001842E2">
      <w:pPr>
        <w:jc w:val="right"/>
        <w:rPr>
          <w:rFonts w:ascii="Palatino Linotype" w:hAnsi="Palatino Linotype"/>
          <w:sz w:val="16"/>
          <w:szCs w:val="16"/>
        </w:rPr>
      </w:pPr>
      <w:r>
        <w:rPr>
          <w:rFonts w:ascii="Palatino Linotype" w:hAnsi="Palatino Linotype"/>
          <w:sz w:val="16"/>
          <w:szCs w:val="16"/>
        </w:rPr>
        <w:t xml:space="preserve">β) </w:t>
      </w:r>
      <w:r w:rsidR="00656714" w:rsidRPr="001842E2">
        <w:rPr>
          <w:rFonts w:ascii="Palatino Linotype" w:hAnsi="Palatino Linotype"/>
          <w:sz w:val="16"/>
          <w:szCs w:val="16"/>
        </w:rPr>
        <w:t xml:space="preserve"> </w:t>
      </w:r>
      <w:r w:rsidR="00656714" w:rsidRPr="001842E2">
        <w:rPr>
          <w:rFonts w:ascii="Palatino Linotype" w:hAnsi="Palatino Linotype"/>
          <w:sz w:val="16"/>
          <w:szCs w:val="16"/>
          <w:lang w:val="en-US"/>
        </w:rPr>
        <w:t>S</w:t>
      </w:r>
      <w:r w:rsidR="00656714" w:rsidRPr="001842E2">
        <w:rPr>
          <w:rFonts w:ascii="Palatino Linotype" w:hAnsi="Palatino Linotype"/>
          <w:sz w:val="16"/>
          <w:szCs w:val="16"/>
        </w:rPr>
        <w:t xml:space="preserve">. </w:t>
      </w:r>
      <w:r w:rsidR="00656714" w:rsidRPr="001842E2">
        <w:rPr>
          <w:rFonts w:ascii="Palatino Linotype" w:hAnsi="Palatino Linotype"/>
          <w:sz w:val="16"/>
          <w:szCs w:val="16"/>
          <w:lang w:val="en-US"/>
        </w:rPr>
        <w:t>Runciman</w:t>
      </w:r>
      <w:r w:rsidR="00656714" w:rsidRPr="001842E2">
        <w:rPr>
          <w:rFonts w:ascii="Palatino Linotype" w:hAnsi="Palatino Linotype"/>
          <w:sz w:val="16"/>
          <w:szCs w:val="16"/>
        </w:rPr>
        <w:t xml:space="preserve">, </w:t>
      </w:r>
      <w:r w:rsidR="00656714" w:rsidRPr="001842E2">
        <w:rPr>
          <w:rFonts w:ascii="Palatino Linotype" w:hAnsi="Palatino Linotype"/>
          <w:i/>
          <w:iCs/>
          <w:sz w:val="16"/>
          <w:szCs w:val="16"/>
        </w:rPr>
        <w:t>Η βυζαντινή θεοκρατία,</w:t>
      </w:r>
      <w:r w:rsidR="00656714" w:rsidRPr="001842E2">
        <w:rPr>
          <w:rFonts w:ascii="Palatino Linotype" w:hAnsi="Palatino Linotype"/>
          <w:sz w:val="16"/>
          <w:szCs w:val="16"/>
        </w:rPr>
        <w:t xml:space="preserve"> μτφρ. Ι. Ροηλίδη, εκδ. Δόμος, Αθήνα 1982, σ. 50-55</w:t>
      </w:r>
      <w:r w:rsidR="00586168">
        <w:rPr>
          <w:rFonts w:ascii="Palatino Linotype" w:hAnsi="Palatino Linotype"/>
          <w:sz w:val="16"/>
          <w:szCs w:val="16"/>
        </w:rPr>
        <w:t>,</w:t>
      </w:r>
      <w:r>
        <w:rPr>
          <w:rFonts w:ascii="Palatino Linotype" w:hAnsi="Palatino Linotype"/>
          <w:sz w:val="16"/>
          <w:szCs w:val="16"/>
        </w:rPr>
        <w:t xml:space="preserve"> </w:t>
      </w:r>
    </w:p>
    <w:p w:rsidR="00656714" w:rsidRPr="00586168" w:rsidRDefault="00AE1EAD" w:rsidP="00AE1EAD">
      <w:pPr>
        <w:jc w:val="right"/>
        <w:rPr>
          <w:rFonts w:ascii="Palatino Linotype" w:hAnsi="Palatino Linotype"/>
          <w:sz w:val="16"/>
          <w:szCs w:val="16"/>
        </w:rPr>
      </w:pPr>
      <w:r>
        <w:rPr>
          <w:rFonts w:ascii="Palatino Linotype" w:hAnsi="Palatino Linotype"/>
          <w:sz w:val="16"/>
          <w:szCs w:val="16"/>
        </w:rPr>
        <w:lastRenderedPageBreak/>
        <w:t>γ)</w:t>
      </w:r>
      <w:r w:rsidR="00586168">
        <w:rPr>
          <w:rFonts w:ascii="Palatino Linotype" w:hAnsi="Palatino Linotype"/>
          <w:sz w:val="16"/>
          <w:szCs w:val="16"/>
        </w:rPr>
        <w:t xml:space="preserve"> Κ. </w:t>
      </w:r>
      <w:r w:rsidR="00586168">
        <w:rPr>
          <w:rFonts w:ascii="Palatino Linotype" w:hAnsi="Palatino Linotype"/>
          <w:sz w:val="16"/>
          <w:szCs w:val="16"/>
          <w:lang w:val="en-US"/>
        </w:rPr>
        <w:t>Ware</w:t>
      </w:r>
      <w:r w:rsidR="00586168" w:rsidRPr="00586168">
        <w:rPr>
          <w:rFonts w:ascii="Palatino Linotype" w:hAnsi="Palatino Linotype"/>
          <w:sz w:val="16"/>
          <w:szCs w:val="16"/>
        </w:rPr>
        <w:t xml:space="preserve">, </w:t>
      </w:r>
      <w:r w:rsidR="00586168" w:rsidRPr="00586168">
        <w:rPr>
          <w:rFonts w:ascii="Palatino Linotype" w:hAnsi="Palatino Linotype"/>
          <w:i/>
          <w:iCs/>
          <w:sz w:val="16"/>
          <w:szCs w:val="16"/>
        </w:rPr>
        <w:t>Η Ορθόδοξη Εκκλησία</w:t>
      </w:r>
    </w:p>
    <w:p w:rsidR="00656714" w:rsidRPr="001842E2" w:rsidRDefault="00656714" w:rsidP="00AE1EAD">
      <w:pPr>
        <w:jc w:val="both"/>
        <w:rPr>
          <w:rStyle w:val="a3"/>
          <w:rFonts w:ascii="Palatino Linotype" w:hAnsi="Palatino Linotype"/>
          <w:b w:val="0"/>
          <w:bCs w:val="0"/>
          <w:sz w:val="20"/>
          <w:szCs w:val="20"/>
        </w:rPr>
      </w:pPr>
      <w:r w:rsidRPr="001842E2">
        <w:rPr>
          <w:rFonts w:ascii="Palatino Linotype" w:hAnsi="Palatino Linotype"/>
          <w:sz w:val="22"/>
          <w:szCs w:val="22"/>
        </w:rPr>
        <w:t xml:space="preserve"> </w:t>
      </w:r>
    </w:p>
    <w:p w:rsidR="00656714" w:rsidRPr="00C54F10" w:rsidRDefault="00E32252" w:rsidP="00E32252">
      <w:pPr>
        <w:rPr>
          <w:rStyle w:val="a3"/>
          <w:rFonts w:ascii="Palatino Linotype" w:hAnsi="Palatino Linotype"/>
          <w:b w:val="0"/>
          <w:bCs w:val="0"/>
        </w:rPr>
      </w:pPr>
      <w:r w:rsidRPr="00C54F10">
        <w:rPr>
          <w:rFonts w:ascii="Palatino Linotype" w:hAnsi="Palatino Linotype"/>
          <w:b/>
          <w:bCs/>
          <w:color w:val="FF0000"/>
          <w:sz w:val="22"/>
          <w:szCs w:val="22"/>
        </w:rPr>
        <w:t>12.</w:t>
      </w:r>
      <w:r w:rsidRPr="00C54F10">
        <w:rPr>
          <w:rFonts w:ascii="Palatino Linotype" w:hAnsi="Palatino Linotype"/>
          <w:b/>
          <w:sz w:val="22"/>
          <w:szCs w:val="22"/>
        </w:rPr>
        <w:t xml:space="preserve">  </w:t>
      </w:r>
      <w:r w:rsidR="00656714" w:rsidRPr="00C54F10">
        <w:rPr>
          <w:rFonts w:ascii="Palatino Linotype" w:hAnsi="Palatino Linotype"/>
          <w:b/>
          <w:sz w:val="22"/>
          <w:szCs w:val="22"/>
        </w:rPr>
        <w:t>Εκκλησία και πολιτεία στο Βυζάντιο</w:t>
      </w:r>
    </w:p>
    <w:p w:rsidR="00C54F10" w:rsidRDefault="00C54F10" w:rsidP="001842E2">
      <w:pPr>
        <w:jc w:val="both"/>
        <w:rPr>
          <w:rStyle w:val="a3"/>
          <w:rFonts w:ascii="Palatino Linotype" w:hAnsi="Palatino Linotype" w:cs="Tahoma"/>
          <w:b w:val="0"/>
          <w:bCs w:val="0"/>
          <w:sz w:val="20"/>
          <w:szCs w:val="20"/>
        </w:rPr>
      </w:pPr>
    </w:p>
    <w:p w:rsidR="00656714" w:rsidRPr="001842E2" w:rsidRDefault="00656714" w:rsidP="001842E2">
      <w:pPr>
        <w:jc w:val="both"/>
        <w:rPr>
          <w:rStyle w:val="a3"/>
          <w:rFonts w:ascii="Palatino Linotype" w:hAnsi="Palatino Linotype" w:cs="Tahoma"/>
          <w:b w:val="0"/>
          <w:bCs w:val="0"/>
          <w:sz w:val="20"/>
          <w:szCs w:val="20"/>
        </w:rPr>
      </w:pPr>
      <w:r w:rsidRPr="001842E2">
        <w:rPr>
          <w:rStyle w:val="a3"/>
          <w:rFonts w:ascii="Palatino Linotype" w:hAnsi="Palatino Linotype" w:cs="Tahoma"/>
          <w:b w:val="0"/>
          <w:bCs w:val="0"/>
          <w:sz w:val="20"/>
          <w:szCs w:val="20"/>
        </w:rPr>
        <w:t xml:space="preserve">Στην καρδιά του χριστιανικού πολιτεύματος του Βυζαντίου βρισκόταν ο Αυτοκράτορας, που δεν ήταν ένας συνηθισμένος κυβερνήτης, αλλά ο εκπρόσωπος του Θεού πάνω στη γη […] Το πολυδαίδαλο παλάτι, η Αυλή με το εκλεπτυσμένο τελετουργικό, η αίθουσα του θρόνου όπου μηχανικά λιοντάρια βρυχιούνταν και μουσικά πτηνά τραγουδούσαν: όλα αυτά τα πράγματα ήταν σχεδιασμένα για να φανερώνουν την ιδιότητα του Αυτοκράτορα ως εκπροσώπου του Θεού […] Ο Αυτοκράτορας κατείχε μια ειδική θέση στη λατρεία της Εκκλησίας: δεν μπορούσε φυσικά να τελέσει τη θεία Ευχαριστία, αλλά κοινωνούσε «με τον τρόπο των ιερέων», -λαμβάνοντας στα χέρια του τον καθαγιασμένο άρτο και πίνοντας από το ποτήριο αντί να κοινωνήσει με το κοχλιάριο-, κήρυσσε και σε ορισμένες γιορτές μάλιστα θυμιάτιζε την αγία Τράπεζα. Τα άμφια, που φορούν τώρα οι Ορθόδοξοι επίσκοποι, ήσαν η στολή που κάποτε φορούσε ο Αυτοκράτορας στην εκκλησία. </w:t>
      </w:r>
    </w:p>
    <w:p w:rsidR="00656714" w:rsidRPr="001842E2" w:rsidRDefault="00656714" w:rsidP="001842E2">
      <w:pPr>
        <w:jc w:val="both"/>
        <w:rPr>
          <w:rStyle w:val="a3"/>
          <w:rFonts w:ascii="Palatino Linotype" w:hAnsi="Palatino Linotype" w:cs="Tahoma"/>
          <w:b w:val="0"/>
          <w:bCs w:val="0"/>
          <w:sz w:val="20"/>
          <w:szCs w:val="20"/>
        </w:rPr>
      </w:pPr>
      <w:r w:rsidRPr="001842E2">
        <w:rPr>
          <w:rStyle w:val="a3"/>
          <w:rFonts w:ascii="Palatino Linotype" w:hAnsi="Palatino Linotype" w:cs="Tahoma"/>
          <w:b w:val="0"/>
          <w:bCs w:val="0"/>
          <w:sz w:val="20"/>
          <w:szCs w:val="20"/>
        </w:rPr>
        <w:t>Η ζωή του Βυζαντίου αποτελούσε ένα ενιαίο όλο, και δεν υπήρχε καμία σαφής διαχωριστική γραμμή μεταξύ του θρησκευτικού και του κοσμικού, μεταξύ Εκκλησίας και Πολιτείας: και οι δύο θεωρούνταν ως τμήματα ενός μόνου οργανισμού. Γι’ αυτό ήταν αναπόφευκτο ο Αυτοκράτορας να παίζει έναν τέτοιο ενεργητικό ρόλο στις υποθέσεις της Εκκλησίας […] Αν και Εκκλησία και Πολιτεία σχημάτιζαν ένα οργανικό σύνολο, όμως μέσα σ’ αυτόν τον οργανισμό υπήρχαν δύο διακεκριμένα στοιχεία, η ιεροσύνη (</w:t>
      </w:r>
      <w:r w:rsidRPr="001842E2">
        <w:rPr>
          <w:rStyle w:val="a3"/>
          <w:rFonts w:ascii="Palatino Linotype" w:hAnsi="Palatino Linotype" w:cs="Tahoma"/>
          <w:b w:val="0"/>
          <w:bCs w:val="0"/>
          <w:sz w:val="20"/>
          <w:szCs w:val="20"/>
          <w:lang w:val="en-US"/>
        </w:rPr>
        <w:t>sacerdotium</w:t>
      </w:r>
      <w:r w:rsidRPr="001842E2">
        <w:rPr>
          <w:rStyle w:val="a3"/>
          <w:rFonts w:ascii="Palatino Linotype" w:hAnsi="Palatino Linotype" w:cs="Tahoma"/>
          <w:b w:val="0"/>
          <w:bCs w:val="0"/>
          <w:sz w:val="20"/>
          <w:szCs w:val="20"/>
        </w:rPr>
        <w:t>) και η αυτοκρατορική εξουσία (</w:t>
      </w:r>
      <w:r w:rsidRPr="001842E2">
        <w:rPr>
          <w:rStyle w:val="a3"/>
          <w:rFonts w:ascii="Palatino Linotype" w:hAnsi="Palatino Linotype" w:cs="Tahoma"/>
          <w:b w:val="0"/>
          <w:bCs w:val="0"/>
          <w:sz w:val="20"/>
          <w:szCs w:val="20"/>
          <w:lang w:val="en-US"/>
        </w:rPr>
        <w:t>imperium</w:t>
      </w:r>
      <w:r w:rsidRPr="001842E2">
        <w:rPr>
          <w:rStyle w:val="a3"/>
          <w:rFonts w:ascii="Palatino Linotype" w:hAnsi="Palatino Linotype" w:cs="Tahoma"/>
          <w:b w:val="0"/>
          <w:bCs w:val="0"/>
          <w:sz w:val="20"/>
          <w:szCs w:val="20"/>
        </w:rPr>
        <w:t>) […] Μεταξύ τους υπήρχε μια «συμφωνία» ή «αρμονία», και κανένα στοιχείο δεν εξασκούσε απόλυτο έλεγχο πάνω στο άλλο. Αυτή είναι η πρακτική που ενσωματώθηκε από τον Ιουστινιανό στον μεγάλο νομικό κώδικα του Βυζαντίου (βλ. 6</w:t>
      </w:r>
      <w:r w:rsidRPr="001842E2">
        <w:rPr>
          <w:rStyle w:val="a3"/>
          <w:rFonts w:ascii="Palatino Linotype" w:hAnsi="Palatino Linotype" w:cs="Tahoma"/>
          <w:b w:val="0"/>
          <w:bCs w:val="0"/>
          <w:sz w:val="20"/>
          <w:szCs w:val="20"/>
          <w:vertAlign w:val="superscript"/>
        </w:rPr>
        <w:t>η</w:t>
      </w:r>
      <w:r w:rsidRPr="001842E2">
        <w:rPr>
          <w:rStyle w:val="a3"/>
          <w:rFonts w:ascii="Palatino Linotype" w:hAnsi="Palatino Linotype" w:cs="Tahoma"/>
          <w:b w:val="0"/>
          <w:bCs w:val="0"/>
          <w:sz w:val="20"/>
          <w:szCs w:val="20"/>
        </w:rPr>
        <w:t xml:space="preserve"> Νεαρά) και επαναλήφθηκε σε τόσα άλλα βυζαντινά κείμενα.</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Κάλλιστος </w:t>
      </w:r>
      <w:r w:rsidRPr="001842E2">
        <w:rPr>
          <w:rFonts w:ascii="Palatino Linotype" w:hAnsi="Palatino Linotype"/>
          <w:sz w:val="16"/>
          <w:szCs w:val="16"/>
          <w:lang w:val="en-US"/>
        </w:rPr>
        <w:t>Ware</w:t>
      </w:r>
      <w:r w:rsidRPr="001842E2">
        <w:rPr>
          <w:rFonts w:ascii="Palatino Linotype" w:hAnsi="Palatino Linotype"/>
          <w:sz w:val="16"/>
          <w:szCs w:val="16"/>
        </w:rPr>
        <w:t xml:space="preserve">, </w:t>
      </w:r>
      <w:r w:rsidRPr="001842E2">
        <w:rPr>
          <w:rFonts w:ascii="Palatino Linotype" w:hAnsi="Palatino Linotype"/>
          <w:i/>
          <w:iCs/>
          <w:sz w:val="16"/>
          <w:szCs w:val="16"/>
          <w:lang w:val="en-US"/>
        </w:rPr>
        <w:t>H</w:t>
      </w:r>
      <w:r w:rsidRPr="001842E2">
        <w:rPr>
          <w:rFonts w:ascii="Palatino Linotype" w:hAnsi="Palatino Linotype"/>
          <w:i/>
          <w:iCs/>
          <w:sz w:val="16"/>
          <w:szCs w:val="16"/>
        </w:rPr>
        <w:t xml:space="preserve"> </w:t>
      </w:r>
      <w:r w:rsidRPr="001842E2">
        <w:rPr>
          <w:rFonts w:ascii="Palatino Linotype" w:hAnsi="Palatino Linotype"/>
          <w:i/>
          <w:iCs/>
          <w:sz w:val="16"/>
          <w:szCs w:val="16"/>
          <w:lang w:val="en-US"/>
        </w:rPr>
        <w:t>O</w:t>
      </w:r>
      <w:r w:rsidRPr="001842E2">
        <w:rPr>
          <w:rFonts w:ascii="Palatino Linotype" w:hAnsi="Palatino Linotype"/>
          <w:i/>
          <w:iCs/>
          <w:sz w:val="16"/>
          <w:szCs w:val="16"/>
        </w:rPr>
        <w:t>ρθόδοξη Εκκλησία</w:t>
      </w:r>
      <w:r w:rsidRPr="001842E2">
        <w:rPr>
          <w:rFonts w:ascii="Palatino Linotype" w:hAnsi="Palatino Linotype"/>
          <w:sz w:val="16"/>
          <w:szCs w:val="16"/>
        </w:rPr>
        <w:t>, μτφρ. Ι. Ροηλίδης, εκδ. Ακρίτας, Αθήνα 1996, σ. 72-74</w:t>
      </w:r>
    </w:p>
    <w:p w:rsidR="00586168" w:rsidRPr="001842E2" w:rsidRDefault="00586168" w:rsidP="001842E2">
      <w:pPr>
        <w:rPr>
          <w:rStyle w:val="a3"/>
          <w:rFonts w:ascii="Palatino Linotype" w:hAnsi="Palatino Linotype" w:cs="Tahoma"/>
          <w:b w:val="0"/>
          <w:bCs w:val="0"/>
          <w:sz w:val="20"/>
          <w:szCs w:val="20"/>
        </w:rPr>
      </w:pPr>
    </w:p>
    <w:p w:rsidR="00656714" w:rsidRPr="00C54F10" w:rsidRDefault="00E32252" w:rsidP="00E32252">
      <w:pPr>
        <w:rPr>
          <w:rFonts w:ascii="Palatino Linotype" w:hAnsi="Palatino Linotype"/>
          <w:b/>
          <w:sz w:val="22"/>
          <w:szCs w:val="22"/>
        </w:rPr>
      </w:pPr>
      <w:r w:rsidRPr="00C54F10">
        <w:rPr>
          <w:rFonts w:ascii="Palatino Linotype" w:hAnsi="Palatino Linotype"/>
          <w:b/>
          <w:bCs/>
          <w:color w:val="FF0000"/>
          <w:sz w:val="22"/>
          <w:szCs w:val="22"/>
        </w:rPr>
        <w:t>13.</w:t>
      </w:r>
      <w:r w:rsidRPr="00C54F10">
        <w:rPr>
          <w:rFonts w:ascii="Palatino Linotype" w:hAnsi="Palatino Linotype"/>
          <w:b/>
          <w:sz w:val="22"/>
          <w:szCs w:val="22"/>
        </w:rPr>
        <w:t xml:space="preserve">  </w:t>
      </w:r>
      <w:r w:rsidR="00656714" w:rsidRPr="00C54F10">
        <w:rPr>
          <w:rFonts w:ascii="Palatino Linotype" w:hAnsi="Palatino Linotype"/>
          <w:b/>
          <w:sz w:val="22"/>
          <w:szCs w:val="22"/>
        </w:rPr>
        <w:t xml:space="preserve">Για το </w:t>
      </w:r>
      <w:r w:rsidR="00656714" w:rsidRPr="00C54F10">
        <w:rPr>
          <w:rFonts w:ascii="Palatino Linotype" w:hAnsi="Palatino Linotype"/>
          <w:b/>
          <w:i/>
          <w:iCs/>
          <w:sz w:val="22"/>
          <w:szCs w:val="22"/>
        </w:rPr>
        <w:t>Περί κτισμάτων</w:t>
      </w:r>
      <w:r w:rsidR="00656714" w:rsidRPr="00C54F10">
        <w:rPr>
          <w:rFonts w:ascii="Palatino Linotype" w:hAnsi="Palatino Linotype"/>
          <w:b/>
          <w:sz w:val="22"/>
          <w:szCs w:val="22"/>
        </w:rPr>
        <w:t xml:space="preserve"> του Προκοπίου</w:t>
      </w:r>
    </w:p>
    <w:p w:rsidR="00C54F10" w:rsidRDefault="00C54F10" w:rsidP="00A35275">
      <w:pPr>
        <w:jc w:val="both"/>
        <w:rPr>
          <w:rFonts w:ascii="Palatino Linotype" w:hAnsi="Palatino Linotype"/>
          <w:sz w:val="20"/>
          <w:szCs w:val="20"/>
        </w:rPr>
      </w:pPr>
    </w:p>
    <w:p w:rsidR="00656714" w:rsidRPr="001842E2" w:rsidRDefault="00656714" w:rsidP="00A35275">
      <w:pPr>
        <w:jc w:val="both"/>
        <w:rPr>
          <w:rFonts w:ascii="Palatino Linotype" w:hAnsi="Palatino Linotype"/>
          <w:sz w:val="20"/>
          <w:szCs w:val="20"/>
        </w:rPr>
      </w:pPr>
      <w:r w:rsidRPr="001842E2">
        <w:rPr>
          <w:rFonts w:ascii="Palatino Linotype" w:hAnsi="Palatino Linotype"/>
          <w:sz w:val="20"/>
          <w:szCs w:val="20"/>
        </w:rPr>
        <w:t>Ο Προκόπιος (500-565) γεννήθηκε στην Kαισάρεια της Παλαιστίνης, σπούδασε νομικά και είναι ένας από τους διασημότερους βυζαντινούς ιστορικούς, που ιστόρησε τα πολεμικά και ειρηνικά έργα του</w:t>
      </w:r>
      <w:r w:rsidR="00A35275">
        <w:rPr>
          <w:rFonts w:ascii="Palatino Linotype" w:hAnsi="Palatino Linotype"/>
          <w:sz w:val="20"/>
          <w:szCs w:val="20"/>
        </w:rPr>
        <w:t xml:space="preserve"> Ιουστινιανού. </w:t>
      </w:r>
      <w:r w:rsidRPr="001842E2">
        <w:rPr>
          <w:rFonts w:ascii="Palatino Linotype" w:hAnsi="Palatino Linotype"/>
          <w:sz w:val="20"/>
          <w:szCs w:val="20"/>
        </w:rPr>
        <w:t xml:space="preserve">Στο έργο του </w:t>
      </w:r>
      <w:r w:rsidRPr="001842E2">
        <w:rPr>
          <w:rFonts w:ascii="Palatino Linotype" w:hAnsi="Palatino Linotype"/>
          <w:i/>
          <w:iCs/>
          <w:sz w:val="20"/>
          <w:szCs w:val="20"/>
        </w:rPr>
        <w:t>Περί κτισμάτων</w:t>
      </w:r>
      <w:r w:rsidRPr="001842E2">
        <w:rPr>
          <w:rFonts w:ascii="Palatino Linotype" w:hAnsi="Palatino Linotype"/>
          <w:sz w:val="20"/>
          <w:szCs w:val="20"/>
        </w:rPr>
        <w:t xml:space="preserve"> που εκτείνεται σε 6 βιβλία, ο ιστορικός περιγράφει χωριστά και κατά γεωγραφικές ενότητες τα αναρίθμητα οικοδομικά έργα που πραγματοποίησε ο αυτοκράτορας. Είναι ξε</w:t>
      </w:r>
      <w:r w:rsidR="00AE1EAD">
        <w:rPr>
          <w:rFonts w:ascii="Palatino Linotype" w:hAnsi="Palatino Linotype"/>
          <w:sz w:val="20"/>
          <w:szCs w:val="20"/>
        </w:rPr>
        <w:t xml:space="preserve">κάθαρο ότι  το έργο έχει </w:t>
      </w:r>
      <w:r w:rsidRPr="001842E2">
        <w:rPr>
          <w:rFonts w:ascii="Palatino Linotype" w:hAnsi="Palatino Linotype"/>
          <w:sz w:val="20"/>
          <w:szCs w:val="20"/>
        </w:rPr>
        <w:t xml:space="preserve">ξεκάθαρο σκοπό να εκθειάσει τον Iουστινιανό.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Tο μεγαλύτερο μέρος αυτής της οικοδομικής δραστηριότητας αφορούσε κυρίως έργα αμυντικά και κοινής ωφέλειας. Ο Ιουστιανιανός δηλαδή δεν περιοριζόταν στην ανοικοδόμηση κτισμάτων μέριμνας και περίθαλψης για τους φτωχούς και άρρωστους, αλλά συγχρόνως απέβλεπε στην προσφορά εργασίας προς τους κατοίκους της αυτοκρατορίας. Mε αξιοθαύμαστες για την εποχή τεχνολογικές γνώσεις ενισχύθηκαν ή κτίστηκαν νέα κάστρα, ανοικοδομήθηκαν κατεστραμμένες πόλεις ή ιδρύθηκαν νέες, οικοδομήθηκαν πτωχοκομεία, γηροκομεία, γέφυρες, δεξαμενές νερού, αμαξιτοί δρόμοι, ξενώνες και αποξηράνθηκαν έλη.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Τα λαμπρότερα ωστόσο κτίσματα του Ιουστινιανού ανήκουν στην εκκλησιαστική αρχιτεκτονική. Στα κτίσματα αυτά εφαρμόζονται νέες και πρωτότυπες αρχιτεκτονικές λύσεις, που θα κυριαρχήσουν στη βυζαντινή ναοδομία των επόμενων αιώνων. Ο Προκόπιος μνημονεύει σημαντικά έργα που έγιναν στο Παλάτιο, περίφημες εκκλησίες που κτίστηκαν στην πρωτεύουσα και μεγαλοπρεπή μνημεία σε όλη την αυτοκρατορία, στο Σινά, στα Ιεροσόλυμα, στη Βηθλεέμ, στην Αίγυπτο, στη Ραβέννα. Πολλά από αυτά τα έργα του Iουστινιανού αποτελούν, όπως η </w:t>
      </w:r>
      <w:r w:rsidRPr="001842E2">
        <w:rPr>
          <w:rFonts w:ascii="Palatino Linotype" w:hAnsi="Palatino Linotype"/>
          <w:i/>
          <w:iCs/>
          <w:sz w:val="20"/>
          <w:szCs w:val="20"/>
        </w:rPr>
        <w:t>Αγία Σοφία</w:t>
      </w:r>
      <w:r w:rsidRPr="001842E2">
        <w:rPr>
          <w:rFonts w:ascii="Palatino Linotype" w:hAnsi="Palatino Linotype"/>
          <w:sz w:val="20"/>
          <w:szCs w:val="20"/>
        </w:rPr>
        <w:t xml:space="preserve"> στην Kωνσταντινούπολη, </w:t>
      </w:r>
      <w:r w:rsidRPr="001842E2">
        <w:rPr>
          <w:rFonts w:ascii="Palatino Linotype" w:hAnsi="Palatino Linotype"/>
          <w:sz w:val="20"/>
          <w:szCs w:val="20"/>
        </w:rPr>
        <w:lastRenderedPageBreak/>
        <w:t xml:space="preserve">κορυφαίες δημιουργίες της βυζαντινής αλλά και της παγκόσμιας αρχιτεκτονικής.  Δίκαια η περίοδος του Ιουστιανιανού χαρακτηρίζεται ως </w:t>
      </w:r>
      <w:r w:rsidRPr="001842E2">
        <w:rPr>
          <w:rFonts w:ascii="Palatino Linotype" w:hAnsi="Palatino Linotype"/>
          <w:b/>
          <w:bCs/>
          <w:sz w:val="20"/>
          <w:szCs w:val="20"/>
        </w:rPr>
        <w:t>ο πρώτος χρυσός αιώνας της βυζαντινής τέχνη</w:t>
      </w:r>
      <w:r w:rsidR="00836E44">
        <w:rPr>
          <w:rFonts w:ascii="Palatino Linotype" w:hAnsi="Palatino Linotype"/>
          <w:sz w:val="20"/>
          <w:szCs w:val="20"/>
        </w:rPr>
        <w:t>ς</w:t>
      </w:r>
      <w:r w:rsidRPr="001842E2">
        <w:rPr>
          <w:rFonts w:ascii="Palatino Linotype" w:hAnsi="Palatino Linotype"/>
          <w:sz w:val="20"/>
          <w:szCs w:val="20"/>
        </w:rPr>
        <w:t xml:space="preserve">.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Από την </w:t>
      </w:r>
      <w:r w:rsidRPr="001842E2">
        <w:rPr>
          <w:rFonts w:ascii="Palatino Linotype" w:hAnsi="Palatino Linotype"/>
          <w:i/>
          <w:iCs/>
          <w:sz w:val="16"/>
          <w:szCs w:val="16"/>
        </w:rPr>
        <w:t>Ιστορία του Ελληνικού Έθνους</w:t>
      </w:r>
      <w:r w:rsidRPr="001842E2">
        <w:rPr>
          <w:rFonts w:ascii="Palatino Linotype" w:hAnsi="Palatino Linotype"/>
          <w:sz w:val="16"/>
          <w:szCs w:val="16"/>
        </w:rPr>
        <w:t>,, τμ. Ζ’ , σ. 380-397</w:t>
      </w:r>
    </w:p>
    <w:p w:rsidR="00656714" w:rsidRPr="001842E2" w:rsidRDefault="00656714" w:rsidP="00836E44">
      <w:pPr>
        <w:rPr>
          <w:rFonts w:ascii="Palatino Linotype" w:hAnsi="Palatino Linotype"/>
          <w:sz w:val="20"/>
          <w:szCs w:val="20"/>
        </w:rPr>
      </w:pPr>
    </w:p>
    <w:p w:rsidR="00AF4E02" w:rsidRPr="000A5450" w:rsidRDefault="00AF4E02" w:rsidP="00586168">
      <w:pPr>
        <w:jc w:val="center"/>
        <w:rPr>
          <w:rFonts w:ascii="Palatino Linotype" w:hAnsi="Palatino Linotype"/>
        </w:rPr>
      </w:pPr>
    </w:p>
    <w:p w:rsidR="00451C7C" w:rsidRDefault="00451C7C" w:rsidP="00FB4121">
      <w:pPr>
        <w:rPr>
          <w:rFonts w:ascii="Palatino Linotype" w:hAnsi="Palatino Linotype"/>
          <w:b/>
          <w:bCs/>
          <w:color w:val="FF0000"/>
          <w:sz w:val="26"/>
          <w:szCs w:val="26"/>
        </w:rPr>
      </w:pPr>
    </w:p>
    <w:p w:rsidR="00AF4E02" w:rsidRPr="00AF4E02" w:rsidRDefault="00AF4E02" w:rsidP="00FB4121">
      <w:pPr>
        <w:rPr>
          <w:rFonts w:ascii="Palatino Linotype" w:hAnsi="Palatino Linotype"/>
          <w:b/>
          <w:bCs/>
          <w:color w:val="FF0000"/>
          <w:sz w:val="26"/>
          <w:szCs w:val="26"/>
        </w:rPr>
      </w:pPr>
      <w:r w:rsidRPr="000F109E">
        <w:rPr>
          <w:rFonts w:ascii="Palatino Linotype" w:hAnsi="Palatino Linotype"/>
          <w:b/>
          <w:bCs/>
          <w:color w:val="FF0000"/>
          <w:sz w:val="26"/>
          <w:szCs w:val="26"/>
        </w:rPr>
        <w:t>Η ΕΚΚΛΗΣΙΑ ΟΡΓΑΝΩΝΕΤΑΙ</w:t>
      </w:r>
    </w:p>
    <w:p w:rsidR="00BA51B3" w:rsidRDefault="00BA51B3" w:rsidP="00AF4E02">
      <w:pPr>
        <w:rPr>
          <w:rFonts w:ascii="Cambria" w:hAnsi="Cambria"/>
          <w:b/>
          <w:bCs/>
          <w:color w:val="FF0000"/>
        </w:rPr>
      </w:pPr>
    </w:p>
    <w:p w:rsidR="00AF4E02" w:rsidRPr="00451C7C" w:rsidRDefault="00AF4E02" w:rsidP="00AF4E02">
      <w:pPr>
        <w:rPr>
          <w:rFonts w:ascii="Palatino Linotype" w:hAnsi="Palatino Linotype"/>
          <w:b/>
          <w:bCs/>
          <w:color w:val="FF0000"/>
        </w:rPr>
      </w:pPr>
      <w:r w:rsidRPr="00451C7C">
        <w:rPr>
          <w:rFonts w:ascii="Palatino Linotype" w:hAnsi="Palatino Linotype"/>
          <w:b/>
          <w:bCs/>
          <w:color w:val="FF0000"/>
        </w:rPr>
        <w:t>Από την εκκλησία του Δήμου  στην Εκκλησία του Χριστού. Ο εκκλησιαστικός μετασχηματισμός της πόλης</w:t>
      </w:r>
    </w:p>
    <w:p w:rsidR="00AF4E02" w:rsidRPr="00FB4121" w:rsidRDefault="00AF4E02" w:rsidP="00586168">
      <w:pPr>
        <w:jc w:val="center"/>
        <w:rPr>
          <w:rFonts w:ascii="Palatino Linotype" w:hAnsi="Palatino Linotype"/>
          <w:sz w:val="20"/>
          <w:szCs w:val="20"/>
        </w:rPr>
      </w:pPr>
    </w:p>
    <w:p w:rsidR="00656714" w:rsidRPr="00C54F10" w:rsidRDefault="00E32252" w:rsidP="00E32252">
      <w:pPr>
        <w:rPr>
          <w:rFonts w:ascii="Palatino Linotype" w:hAnsi="Palatino Linotype"/>
          <w:b/>
          <w:sz w:val="22"/>
          <w:szCs w:val="22"/>
        </w:rPr>
      </w:pPr>
      <w:r w:rsidRPr="00C54F10">
        <w:rPr>
          <w:rFonts w:ascii="Palatino Linotype" w:hAnsi="Palatino Linotype"/>
          <w:b/>
          <w:bCs/>
          <w:color w:val="FF0000"/>
          <w:sz w:val="22"/>
          <w:szCs w:val="22"/>
        </w:rPr>
        <w:t>14.</w:t>
      </w:r>
      <w:r w:rsidRPr="00C54F10">
        <w:rPr>
          <w:rFonts w:ascii="Palatino Linotype" w:hAnsi="Palatino Linotype"/>
          <w:b/>
          <w:sz w:val="22"/>
          <w:szCs w:val="22"/>
        </w:rPr>
        <w:t xml:space="preserve">  </w:t>
      </w:r>
      <w:r w:rsidR="00656714" w:rsidRPr="00C54F10">
        <w:rPr>
          <w:rFonts w:ascii="Palatino Linotype" w:hAnsi="Palatino Linotype"/>
          <w:b/>
          <w:sz w:val="22"/>
          <w:szCs w:val="22"/>
        </w:rPr>
        <w:t>Η οργάνωση της Εκκλησίας</w:t>
      </w:r>
    </w:p>
    <w:p w:rsidR="00C54F10" w:rsidRDefault="00C54F10"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Το κύτταρο της οργάνωσης της Εκκλησίας υπήρξε από την αρχή η τοπική ενότητα της πόλεως […] Η έννοια αυτή της τοπικής εκκλησίας είχε και το ανάλογο ήθος των ελληνικών πόλεων. Ο όρος «παρρησία», ο οποίος ανήκει στο πολιτικό λεξιλόγιο των αρχαίων Ελλήνων με τη σημασία της ελευθερίας του λόγου που είχε κάθε πολίτης στη συνέλευση του δήμου, χρησιμοποιείται συχνότατα στην Καινή Διαθήκη, για να δηλώσει τη νέα σχέση των ανθρώπων μεταξύ τους και με τον Θεό: ο χριστιανός μετά το Βάπτισμα ζει πια με «παρρησία», δηλαδή με τη δυνατότητα να μιλά ελεύθερα και σε αυτόν ακόμη τον Θεό –τόση είναι η σημασία της αρχής της ελευθερίας του λόγου, της «παρρησίας», που γνώριζαν τόσο καλά οι Έλληνες από την πολιτική ζωή τους, για την αρχαία Εκκλησία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Πώς εκδηλωνόταν στην πράξη η πολιτειακή αυτή συνείδηση των πρώτων χριστιανών; Η συγκεκριμένη μορφή της ήταν η σύναξη για την τέλεση της Θείας Ευχαριστίας. Εκεί μπορούσαν να ασκήσουν την «παρρησία» που ασκούσαν οι Έλληνες στον δήμο τους. Και την ασκούσαν όχι μπροστά σε ανθρώπους, αλλά μπροστά στον ίδιο τον Θεό. Έτσι οι σκλαβωμένοι αυτοί και διωκόμενοι κοινωνικά ένιωθαν πια ελεύθεροι από κάθε άλλο. Η ευχαριστιακή σύναξη ήταν ο χώρος στον οποίο αποκτούσαν την ταυτότητά τους, τα πραγματικά τους πρόσωπα που τους έδινε το Βάπτισμα. Με τον τρόπο αυτό </w:t>
      </w:r>
      <w:r w:rsidRPr="00F731B4">
        <w:rPr>
          <w:rFonts w:ascii="Palatino Linotype" w:hAnsi="Palatino Linotype"/>
          <w:b/>
          <w:bCs/>
          <w:sz w:val="20"/>
          <w:szCs w:val="20"/>
        </w:rPr>
        <w:t>η ευχαριστιακή κοινότητα έγινε η πηγή του δικαίου και της οργανώσεως της Εκκλησίας</w:t>
      </w:r>
      <w:r w:rsidRPr="001842E2">
        <w:rPr>
          <w:rFonts w:ascii="Palatino Linotype" w:hAnsi="Palatino Linotype"/>
          <w:sz w:val="20"/>
          <w:szCs w:val="20"/>
        </w:rPr>
        <w:t xml:space="preserve">.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Το πρώτο και βασικό στοιχείο της οργανώσεως της Εκκλησίας ήταν από την αρχή το ίδιο το γεγονός της συνάξεως, η «εκκλησία». Χωρίς τη σύναξη του λαού του Θεού δεν μπορούσε να γίνει τίποτε. Το πολίτευμα της Εκκλησίας δε λειτουργούσε χωρίς τη σύναξη της Ευχαριστίας. Έτσι δημιουργήθηκε ο </w:t>
      </w:r>
      <w:r w:rsidRPr="00F731B4">
        <w:rPr>
          <w:rFonts w:ascii="Palatino Linotype" w:hAnsi="Palatino Linotype"/>
          <w:i/>
          <w:iCs/>
          <w:sz w:val="20"/>
          <w:szCs w:val="20"/>
        </w:rPr>
        <w:t>θεσμός των λαϊκών</w:t>
      </w:r>
      <w:r w:rsidRPr="001842E2">
        <w:rPr>
          <w:rFonts w:ascii="Palatino Linotype" w:hAnsi="Palatino Linotype"/>
          <w:sz w:val="20"/>
          <w:szCs w:val="20"/>
        </w:rPr>
        <w:t>. Οι λαϊκοί ήταν κάτι σαν τον ελληνικό «δήμο», ωστόσο πηγή του δικαίου ήταν ο Θεός. Για να εναρμονίζονται αυτές οι δύο διαστάσεις του δικαίου υπήρχε μαζί με τη σύναξη του λαού και η έννοια μιας εξουσίας που ποιμαίνει και κατευθύνει το</w:t>
      </w:r>
      <w:r w:rsidR="00357D4A">
        <w:rPr>
          <w:rFonts w:ascii="Palatino Linotype" w:hAnsi="Palatino Linotype"/>
          <w:sz w:val="20"/>
          <w:szCs w:val="20"/>
        </w:rPr>
        <w:t>ν</w:t>
      </w:r>
      <w:r w:rsidRPr="001842E2">
        <w:rPr>
          <w:rFonts w:ascii="Palatino Linotype" w:hAnsi="Palatino Linotype"/>
          <w:sz w:val="20"/>
          <w:szCs w:val="20"/>
        </w:rPr>
        <w:t xml:space="preserve"> λαό προς τον Θεό, έτσι ώστε να είναι «λαός του Θεού». Από αυτή τη διάσταση γεννήθηκε ο </w:t>
      </w:r>
      <w:r w:rsidRPr="00151DEC">
        <w:rPr>
          <w:rFonts w:ascii="Palatino Linotype" w:hAnsi="Palatino Linotype"/>
          <w:i/>
          <w:iCs/>
          <w:sz w:val="20"/>
          <w:szCs w:val="20"/>
        </w:rPr>
        <w:t>θεσμός του επισκόπου</w:t>
      </w:r>
      <w:r w:rsidRPr="001842E2">
        <w:rPr>
          <w:rFonts w:ascii="Palatino Linotype" w:hAnsi="Palatino Linotype"/>
          <w:sz w:val="20"/>
          <w:szCs w:val="20"/>
        </w:rPr>
        <w:t xml:space="preserve">. Ο όρος «επίσκοπος» είναι βέβαια ελληνικός, αλλά η σημασία του στον Χριστιανισμό ήταν διαφορετική από εκείνη που είχε στην ελληνική ζωή. Στον ελληνικό κόσμο επίσκοποι ονομάζονταν διάφοροι εθνικοί και τοπικοί αξιωματούχοι, οικονομικοί επιθεωρητές, διαχειριστές των κτιρίων και της διοικήσεως διαφόρων θρησκευτικών σωματείων κλπ. Τίποτε από αυτά δεν αποδίδει το περιεχόμενο που δόθηκε από νωρίς στον «επίσκοπο» της Εκκλησίας […] αυτό που φαίνεται βέβαιο είναι ότι ο επίσκοπος ήταν αρχικά ο «προεστώς» της ευχαριστιακής συνάξεως […] Ήταν δηλαδή η κεφαλή του σώματος της ευχαριστιακής συνάξεως και συνεπώς η «εικών» του Χριστού, αυτός που συμβόλιζε και </w:t>
      </w:r>
      <w:r w:rsidRPr="001842E2">
        <w:rPr>
          <w:rFonts w:ascii="Palatino Linotype" w:hAnsi="Palatino Linotype"/>
          <w:sz w:val="20"/>
          <w:szCs w:val="20"/>
        </w:rPr>
        <w:lastRenderedPageBreak/>
        <w:t>εξέφραζε την παρουσία του Θεού στην Εκκλησία […] Έτσι επίσκοπος και λαός ήταν αμοιβαία αναγκαίοι όροι για την οργάνωση της Εκκλησίας.</w:t>
      </w:r>
    </w:p>
    <w:p w:rsidR="00656714" w:rsidRPr="001842E2" w:rsidRDefault="00656714" w:rsidP="00586168">
      <w:pPr>
        <w:jc w:val="both"/>
        <w:rPr>
          <w:rFonts w:ascii="Palatino Linotype" w:hAnsi="Palatino Linotype"/>
          <w:sz w:val="20"/>
          <w:szCs w:val="20"/>
        </w:rPr>
      </w:pPr>
      <w:r w:rsidRPr="001842E2">
        <w:rPr>
          <w:rFonts w:ascii="Palatino Linotype" w:hAnsi="Palatino Linotype"/>
          <w:sz w:val="20"/>
          <w:szCs w:val="20"/>
        </w:rPr>
        <w:t>Η αλληξάρτηση αυτή επισκόπου και ευχαριστιακής συνάξεως εξασφάλιζε την Εκκλησία από δύο κινδύνου: από τη μετατροπή της σε μια ελληνικού τύπου «εκκλησία» ή «δημοκρατία» και από την πτώση της σε μια τυραννία θεοκρατικής μορφής. Έτσι το ελληνικό πνεύμα της «εκκλησίας» μεταμορφώνεται στη βάση του, αποβάλλει την ανθρωποκεντρικότητά του χωρίς να θυσιάσει την ελευθερία του. Πρόκειται για το μεγάλο μήνυμα που θέλησε να δώσει ο Χριστιανισμός στον Ελληνισμό με πολλούς και διάφορους τρόπους: ότι η ελευθερία του ανθρώπου βρίσκεται στην απελευθέρωσή του από την αυτάρκεια του ανθρωπισμού, στην υπέρβαση του εαυτού του, στην τοποθέτηση της υπάρξεώς του στον Θεό.</w:t>
      </w:r>
    </w:p>
    <w:p w:rsidR="00656714" w:rsidRPr="00586168" w:rsidRDefault="00656714" w:rsidP="00586168">
      <w:pPr>
        <w:jc w:val="right"/>
        <w:rPr>
          <w:rFonts w:ascii="Palatino Linotype" w:hAnsi="Palatino Linotype"/>
          <w:i/>
          <w:sz w:val="16"/>
          <w:szCs w:val="16"/>
        </w:rPr>
      </w:pPr>
      <w:r w:rsidRPr="001842E2">
        <w:rPr>
          <w:rFonts w:ascii="Palatino Linotype" w:hAnsi="Palatino Linotype"/>
          <w:bCs/>
          <w:sz w:val="16"/>
          <w:szCs w:val="16"/>
        </w:rPr>
        <w:t>Μητρ. Περγάμου, Ι. Ζηζιούλα</w:t>
      </w:r>
      <w:r w:rsidR="00EA2020">
        <w:rPr>
          <w:rFonts w:ascii="Palatino Linotype" w:hAnsi="Palatino Linotype"/>
          <w:bCs/>
          <w:sz w:val="16"/>
          <w:szCs w:val="16"/>
        </w:rPr>
        <w:t>ς</w:t>
      </w:r>
      <w:r w:rsidRPr="001842E2">
        <w:rPr>
          <w:rFonts w:ascii="Palatino Linotype" w:hAnsi="Palatino Linotype"/>
          <w:sz w:val="16"/>
          <w:szCs w:val="16"/>
        </w:rPr>
        <w:t xml:space="preserve">, </w:t>
      </w:r>
      <w:r w:rsidRPr="001842E2">
        <w:rPr>
          <w:rFonts w:ascii="Palatino Linotype" w:hAnsi="Palatino Linotype"/>
          <w:i/>
          <w:sz w:val="16"/>
          <w:szCs w:val="16"/>
        </w:rPr>
        <w:t xml:space="preserve">Ελληνισμός και Χριστιανισμός.  Η συνάντηση των δύο κόσμων, </w:t>
      </w:r>
      <w:r w:rsidR="00151DEC">
        <w:rPr>
          <w:rFonts w:ascii="Palatino Linotype" w:hAnsi="Palatino Linotype"/>
          <w:iCs/>
          <w:sz w:val="16"/>
          <w:szCs w:val="16"/>
        </w:rPr>
        <w:t xml:space="preserve">εκδ. Αποστολική Διακονία, Αθήνα 2003, </w:t>
      </w:r>
      <w:r w:rsidRPr="001842E2">
        <w:rPr>
          <w:rFonts w:ascii="Palatino Linotype" w:hAnsi="Palatino Linotype"/>
          <w:iCs/>
          <w:sz w:val="16"/>
          <w:szCs w:val="16"/>
        </w:rPr>
        <w:t>σ. 126-138</w:t>
      </w:r>
      <w:r w:rsidRPr="001842E2">
        <w:rPr>
          <w:rFonts w:ascii="Palatino Linotype" w:hAnsi="Palatino Linotype"/>
          <w:sz w:val="16"/>
          <w:szCs w:val="16"/>
        </w:rPr>
        <w:t xml:space="preserve">   </w:t>
      </w:r>
    </w:p>
    <w:p w:rsidR="00406772" w:rsidRDefault="00406772" w:rsidP="001842E2">
      <w:pPr>
        <w:jc w:val="right"/>
        <w:rPr>
          <w:rFonts w:ascii="Palatino Linotype" w:hAnsi="Palatino Linotype"/>
          <w:sz w:val="20"/>
          <w:szCs w:val="20"/>
        </w:rPr>
      </w:pPr>
    </w:p>
    <w:p w:rsidR="00406772" w:rsidRDefault="00406772" w:rsidP="00406772">
      <w:pPr>
        <w:jc w:val="both"/>
        <w:rPr>
          <w:rFonts w:ascii="Palatino Linotype" w:hAnsi="Palatino Linotype"/>
          <w:i/>
          <w:iCs/>
          <w:sz w:val="20"/>
          <w:szCs w:val="20"/>
        </w:rPr>
      </w:pPr>
      <w:r>
        <w:rPr>
          <w:rFonts w:ascii="Palatino Linotype" w:hAnsi="Palatino Linotype"/>
          <w:sz w:val="20"/>
          <w:szCs w:val="20"/>
        </w:rPr>
        <w:t xml:space="preserve">Από τα πρώτα χρόνια του Χριστιανισμού η Εκκλησία στο σύνολό της και σε οικουμενικές διαστάσεις σε όλο τον τότε γνωστό κόσμο, άρχισε να οργανώνει εξωτερικά τη θεσμική ή  διοικητική της πλευρά, πάντοτε σε σχέση με την εσωτερική της πνευματικότητα και με τα κάθε λογής εξωτερικά σχήματα της κοσμικής </w:t>
      </w:r>
      <w:r w:rsidR="00151DEC">
        <w:rPr>
          <w:rFonts w:ascii="Palatino Linotype" w:hAnsi="Palatino Linotype"/>
          <w:sz w:val="20"/>
          <w:szCs w:val="20"/>
        </w:rPr>
        <w:t>και πολιτικής πραγματικότητας. Έ</w:t>
      </w:r>
      <w:r>
        <w:rPr>
          <w:rFonts w:ascii="Palatino Linotype" w:hAnsi="Palatino Linotype"/>
          <w:sz w:val="20"/>
          <w:szCs w:val="20"/>
        </w:rPr>
        <w:t>τσι, ως τις αρχές του 4</w:t>
      </w:r>
      <w:r w:rsidRPr="00406772">
        <w:rPr>
          <w:rFonts w:ascii="Palatino Linotype" w:hAnsi="Palatino Linotype"/>
          <w:sz w:val="20"/>
          <w:szCs w:val="20"/>
          <w:vertAlign w:val="superscript"/>
        </w:rPr>
        <w:t>ου</w:t>
      </w:r>
      <w:r>
        <w:rPr>
          <w:rFonts w:ascii="Palatino Linotype" w:hAnsi="Palatino Linotype"/>
          <w:sz w:val="20"/>
          <w:szCs w:val="20"/>
        </w:rPr>
        <w:t xml:space="preserve"> αιώνα διαμόρφωσε την οργάνωσή της, έχοντας ως κύρια και βασική προϋπόθεση την </w:t>
      </w:r>
      <w:r w:rsidRPr="00406772">
        <w:rPr>
          <w:rFonts w:ascii="Palatino Linotype" w:hAnsi="Palatino Linotype"/>
          <w:i/>
          <w:iCs/>
          <w:sz w:val="20"/>
          <w:szCs w:val="20"/>
        </w:rPr>
        <w:t>επισκοπική χαρισματική εξουσία</w:t>
      </w:r>
      <w:r>
        <w:rPr>
          <w:rFonts w:ascii="Palatino Linotype" w:hAnsi="Palatino Linotype"/>
          <w:sz w:val="20"/>
          <w:szCs w:val="20"/>
        </w:rPr>
        <w:t xml:space="preserve">, ή καλύτερα </w:t>
      </w:r>
      <w:r w:rsidRPr="00406772">
        <w:rPr>
          <w:rFonts w:ascii="Palatino Linotype" w:hAnsi="Palatino Linotype"/>
          <w:i/>
          <w:iCs/>
          <w:sz w:val="20"/>
          <w:szCs w:val="20"/>
        </w:rPr>
        <w:t>διακονία.</w:t>
      </w:r>
    </w:p>
    <w:p w:rsidR="00F54545" w:rsidRDefault="00F54545" w:rsidP="00151DEC">
      <w:pPr>
        <w:jc w:val="both"/>
        <w:rPr>
          <w:rFonts w:ascii="Palatino Linotype" w:hAnsi="Palatino Linotype"/>
          <w:sz w:val="20"/>
          <w:szCs w:val="20"/>
        </w:rPr>
      </w:pPr>
      <w:r>
        <w:rPr>
          <w:rFonts w:ascii="Palatino Linotype" w:hAnsi="Palatino Linotype"/>
          <w:sz w:val="20"/>
          <w:szCs w:val="20"/>
        </w:rPr>
        <w:t>Πάντοτε το πρότυπο ήταν οι πρώτες οργανωμένες εκκλησιαστικές κοινότητες. Ο Ιγνάτιος Αντιοχείας, ο αποκαλούμενος και Θεοφόρος, αρχές του δεύτερου αιώνα, κάνει σαφή λόγο για το επισκοπικό αξίωμα που φαίνεται να είχε οργανωθεί στην Ανατολή και όχι αμέσως και στη Δύση, όπου ακόμη δέσποζε το πρεσβυτέριο με επικεφαλής τον επίσκοπο. Αλλά η πληροφορία αυτή του Ιγνατίου, τόσο για την Ανατολή όσο και για τη Δύση, έχει βαρύνουσα σημασία, και αφορά όλη την τότε οικουμένη, γιατί ο Ιγνάτιος στην προκειμένη περίπτωση επισημαίνει με έμφαση την εσωτερική και λειτουργική ενότητα της συνολικής Εκκλησίας όχι απλώς υπό τον επίσκοπο, αλλά στα πλαίσια της λειτουργικής σύναξης για την τέλεση της Θείας Εχαριστίας, πράγμα που σημαίνει ότι αυτή η ενότητα είναι βαθιά πνευματική και χαρισματική, και δεν μπορεί να νοηθεί χωρίς την παρουσία του επισκόπου.</w:t>
      </w:r>
    </w:p>
    <w:p w:rsidR="00F54545" w:rsidRDefault="00F54545" w:rsidP="00406772">
      <w:pPr>
        <w:jc w:val="both"/>
        <w:rPr>
          <w:rFonts w:ascii="Palatino Linotype" w:hAnsi="Palatino Linotype"/>
          <w:sz w:val="20"/>
          <w:szCs w:val="20"/>
        </w:rPr>
      </w:pPr>
      <w:r>
        <w:rPr>
          <w:rFonts w:ascii="Palatino Linotype" w:hAnsi="Palatino Linotype"/>
          <w:sz w:val="20"/>
          <w:szCs w:val="20"/>
        </w:rPr>
        <w:t>Αυτή η ενότητα, άλλωστε, είναι το ανεξάλειπτο χαρακτηριστικό της Εκκλησίας σ’ όλες τις φάσεις της ιστορικής της διαδρομής. Έτσι η ίδια ενότητα υφίσταται και όταν από τον 4</w:t>
      </w:r>
      <w:r w:rsidRPr="00F54545">
        <w:rPr>
          <w:rFonts w:ascii="Palatino Linotype" w:hAnsi="Palatino Linotype"/>
          <w:sz w:val="20"/>
          <w:szCs w:val="20"/>
          <w:vertAlign w:val="superscript"/>
        </w:rPr>
        <w:t>ο</w:t>
      </w:r>
      <w:r>
        <w:rPr>
          <w:rFonts w:ascii="Palatino Linotype" w:hAnsi="Palatino Linotype"/>
          <w:sz w:val="20"/>
          <w:szCs w:val="20"/>
        </w:rPr>
        <w:t xml:space="preserve"> αιώνα και εφεξής τις οικουμενικές συνόδους συναπαρτίζουν οι επίσκοποι. Η κανονική αυτή τάξη είναι απολύτως δικαιολογημένη, επειδή, πέρα από τους αδήριτους τεχνικούς λόγους, οι επίσκοποι έτσι κι αλλιώς είναι οι πρώτοι και οι κατεξοχήν εγγυητές της κοινής πίστης αφενός, και ως διάδοχοι των αποστόλων συνεχίζουν αδιαλείπτως το έργο της Εκκλησίας αφετέ</w:t>
      </w:r>
      <w:r w:rsidR="00357D4A">
        <w:rPr>
          <w:rFonts w:ascii="Palatino Linotype" w:hAnsi="Palatino Linotype"/>
          <w:sz w:val="20"/>
          <w:szCs w:val="20"/>
        </w:rPr>
        <w:t>ρου. Αυτό άλλωστε είναι το νόημα</w:t>
      </w:r>
      <w:r>
        <w:rPr>
          <w:rFonts w:ascii="Palatino Linotype" w:hAnsi="Palatino Linotype"/>
          <w:sz w:val="20"/>
          <w:szCs w:val="20"/>
        </w:rPr>
        <w:t xml:space="preserve"> της λεγόμενης </w:t>
      </w:r>
      <w:r w:rsidRPr="00F54545">
        <w:rPr>
          <w:rFonts w:ascii="Palatino Linotype" w:hAnsi="Palatino Linotype"/>
          <w:i/>
          <w:iCs/>
          <w:sz w:val="20"/>
          <w:szCs w:val="20"/>
        </w:rPr>
        <w:t>αποστολικής διαδοχής</w:t>
      </w:r>
      <w:r>
        <w:rPr>
          <w:rFonts w:ascii="Palatino Linotype" w:hAnsi="Palatino Linotype"/>
          <w:sz w:val="20"/>
          <w:szCs w:val="20"/>
        </w:rPr>
        <w:t>, την οποία η Εκκλησία σέβεται ανεπιφύλακτα και χωρίς καμία παρέκκλιση. Και αυτό συμβαίνει, γιατί η αποστολική διαδοχή δεν είναι απλώς μια συνεχής αλυσίδα μεταβίβασης της χαρισματικής διακονίας, αλλά κυρίως και κατεξοχήν είναι η συνέχεια της ίδιας πάντοτε ζωής και εμπειρίας, δηλαδή της κοινής πίστης, του εκκλησιαστικού σώματος. Δεν πρόκειται μόνο για ένα εξωτερικό και γυμνό σκελετό, αλλά είναι περιεχόμενο λόγου, βίου και πίστης.</w:t>
      </w:r>
    </w:p>
    <w:p w:rsidR="00F54545" w:rsidRPr="00043D86" w:rsidRDefault="00043D86" w:rsidP="00F54545">
      <w:pPr>
        <w:jc w:val="right"/>
        <w:rPr>
          <w:rFonts w:ascii="Palatino Linotype" w:hAnsi="Palatino Linotype"/>
          <w:sz w:val="16"/>
          <w:szCs w:val="16"/>
        </w:rPr>
      </w:pPr>
      <w:r>
        <w:rPr>
          <w:rFonts w:ascii="Palatino Linotype" w:hAnsi="Palatino Linotype"/>
          <w:sz w:val="16"/>
          <w:szCs w:val="16"/>
        </w:rPr>
        <w:t xml:space="preserve">Ν. Ματσούκας, </w:t>
      </w:r>
      <w:r w:rsidRPr="00EA2020">
        <w:rPr>
          <w:rFonts w:ascii="Palatino Linotype" w:hAnsi="Palatino Linotype"/>
          <w:i/>
          <w:iCs/>
          <w:sz w:val="16"/>
          <w:szCs w:val="16"/>
        </w:rPr>
        <w:t>Οικουμενική Θεολογία</w:t>
      </w:r>
      <w:r>
        <w:rPr>
          <w:rFonts w:ascii="Palatino Linotype" w:hAnsi="Palatino Linotype"/>
          <w:sz w:val="16"/>
          <w:szCs w:val="16"/>
        </w:rPr>
        <w:t xml:space="preserve">, </w:t>
      </w:r>
      <w:r w:rsidR="00DE40C2">
        <w:rPr>
          <w:rFonts w:ascii="Palatino Linotype" w:hAnsi="Palatino Linotype"/>
          <w:sz w:val="16"/>
          <w:szCs w:val="16"/>
        </w:rPr>
        <w:t xml:space="preserve">εκδ. Πουρναρά, Θεσσαλονίκη 2005, </w:t>
      </w:r>
      <w:r>
        <w:rPr>
          <w:rFonts w:ascii="Palatino Linotype" w:hAnsi="Palatino Linotype"/>
          <w:sz w:val="16"/>
          <w:szCs w:val="16"/>
        </w:rPr>
        <w:t>σ. 422-424</w:t>
      </w:r>
    </w:p>
    <w:p w:rsidR="00F54545" w:rsidRPr="00F54545" w:rsidRDefault="00F54545" w:rsidP="00406772">
      <w:pPr>
        <w:jc w:val="both"/>
        <w:rPr>
          <w:rFonts w:ascii="Palatino Linotype" w:hAnsi="Palatino Linotype"/>
          <w:sz w:val="20"/>
          <w:szCs w:val="20"/>
        </w:rPr>
      </w:pPr>
    </w:p>
    <w:p w:rsidR="00547799" w:rsidRPr="00C54F10" w:rsidRDefault="00E32252" w:rsidP="00E32252">
      <w:pPr>
        <w:rPr>
          <w:rFonts w:ascii="Palatino Linotype" w:hAnsi="Palatino Linotype"/>
          <w:b/>
          <w:sz w:val="22"/>
          <w:szCs w:val="22"/>
        </w:rPr>
      </w:pPr>
      <w:r w:rsidRPr="00C54F10">
        <w:rPr>
          <w:rFonts w:ascii="Palatino Linotype" w:hAnsi="Palatino Linotype"/>
          <w:b/>
          <w:bCs/>
          <w:color w:val="FF0000"/>
          <w:sz w:val="22"/>
          <w:szCs w:val="22"/>
        </w:rPr>
        <w:t>15.</w:t>
      </w:r>
      <w:r w:rsidRPr="00C54F10">
        <w:rPr>
          <w:rFonts w:ascii="Palatino Linotype" w:hAnsi="Palatino Linotype"/>
          <w:b/>
          <w:sz w:val="22"/>
          <w:szCs w:val="22"/>
        </w:rPr>
        <w:t xml:space="preserve">  </w:t>
      </w:r>
      <w:r w:rsidR="00656714" w:rsidRPr="00C54F10">
        <w:rPr>
          <w:rFonts w:ascii="Palatino Linotype" w:hAnsi="Palatino Linotype"/>
          <w:b/>
          <w:sz w:val="22"/>
          <w:szCs w:val="22"/>
        </w:rPr>
        <w:t>Από το 313 έως το 451 – Χαρακτηριστικά</w:t>
      </w:r>
    </w:p>
    <w:p w:rsidR="00C54F10" w:rsidRDefault="00C54F10"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Την περίοδο αυτή […] ο Χριστιανισμός χαρακτηρίζεται από πολυκεντρισμό και ριζοσπαστική κοινωνική παρουσία, καθώς ολοκληρώνει τη διαμόρφωση των δομών του και κάνει τα περισσότερα βήματα προς την αποκρυστάλλωση της θεολογικής του διδασκαλίας. Ο Χριστιανισμός διακρινόταν από δομές ήδη από τη στιγμή της εμφάνισής </w:t>
      </w:r>
      <w:r w:rsidRPr="001842E2">
        <w:rPr>
          <w:rFonts w:ascii="Palatino Linotype" w:hAnsi="Palatino Linotype"/>
          <w:sz w:val="20"/>
          <w:szCs w:val="20"/>
        </w:rPr>
        <w:lastRenderedPageBreak/>
        <w:t>του. Μετά το 324, όμως, καλείται η Εκκλησία να αναπτύξει συνθετότερες δομές, τόσο στο εσωτερικό της όσο και στη σχέση της με το κράτος, διότι α) η Εκκλησία είναι νόμιμη, με δεσπόζουσα θέση στην κοινωνία, με πλούτο και ισχύ κι αυτά έπρεπε να διαχειριστεί με συγκεκριμένες διαδικασίες για να διακονήσει τον κόσμο σε νέες συνθήκες∙ β) ολοκληρώνεται η αντιπαράθεση του Ευαγγελίου με τις φιλοσοφικές προκλήσεις του κόσμου και αναπτύσσεται ο πλουραλισμός θεολογικών διδασκαλιών που πρέπει να ερευνηθούν και να ξεκαθαριστεί η πιστότητά τους στο αρχικό μήνυμα ή η απόκλισή τους απ’ αυτό (αιρέσεις) μέσα από συγκεκριμένες διαδικασίες και δομές∙ γ) παρεμβαίνουν και κοσμικοί παράγοντες, όπως η πολιτεία, που χρειαζόταν ένα συγκροτημένο συνομιλητή, τον οποίο αδυνατούσε να βρει στις πολυάριθμες αυτόνομες οργανωτικά επισκοπές, ακόμα και αν αυτές διαφύλασσαν γενικά μεταξύ τους την ενότητα της πίστεως […]</w:t>
      </w:r>
    </w:p>
    <w:p w:rsidR="00DE40C2" w:rsidRDefault="00656714" w:rsidP="00DE40C2">
      <w:pPr>
        <w:jc w:val="both"/>
        <w:rPr>
          <w:rFonts w:ascii="Palatino Linotype" w:hAnsi="Palatino Linotype"/>
          <w:sz w:val="20"/>
          <w:szCs w:val="20"/>
        </w:rPr>
      </w:pPr>
      <w:r w:rsidRPr="001842E2">
        <w:rPr>
          <w:rFonts w:ascii="Palatino Linotype" w:hAnsi="Palatino Linotype"/>
          <w:sz w:val="20"/>
          <w:szCs w:val="20"/>
        </w:rPr>
        <w:t xml:space="preserve">Παράλληλα με την αποκρυστάλλωση των δομών, που επιτυγχάνεται μέσα από συγκρούσεις αλλά και αμοιβαίους συμβιβασμούς, γίνεται και η αποκρυστάλλωση της διδασκαλίας μέσα από τη γόνιμη αλλά και επώδυνη αντιπαράθεση των μεγάλων εκκλησιαστικών κέντρων Ρώμης και Αλεξάνδρειας, της σκέψης των ανατολικών Πατέρων και των μεγάλων θεολογικών σχολών της Αντιοχείας και της Αλεξανδρείας. Η αντιπαράθεση οδηγεί στην αυθεντική εμβάθυνση και ερμηνεία της εν Χριστώ αποκαλύψεως στις νέες προκλήσεις και τα ερωτήματα της εποχής. Αυτό όμως επιτυγχάνεται με πραγματική σύνθεση και διαπραγματεύσεις πάνω σε κείμενα, όρους και μεθόδους και δεν έχει το στοιχείο της άκριτης φονταμενταλιστικής απομόνωσης κάθε διαφορετικής άποψης, όπως συνήθως φανταζόμαστε τη μορφοποίηση του εκκλησιαστικού δόγματος. Η ανάπτυξη δομών και η αποκρυστάλλωση της θεολογίας είναι δύο τομείς που χαρακτηρίζονται από πολυκεντρικότητα.  </w:t>
      </w:r>
    </w:p>
    <w:p w:rsidR="00656714" w:rsidRPr="001842E2" w:rsidRDefault="00656714" w:rsidP="00DE40C2">
      <w:pPr>
        <w:jc w:val="both"/>
        <w:rPr>
          <w:rFonts w:ascii="Palatino Linotype" w:hAnsi="Palatino Linotype"/>
          <w:sz w:val="20"/>
          <w:szCs w:val="20"/>
        </w:rPr>
      </w:pPr>
      <w:r w:rsidRPr="001842E2">
        <w:rPr>
          <w:rFonts w:ascii="Palatino Linotype" w:hAnsi="Palatino Linotype"/>
          <w:sz w:val="20"/>
          <w:szCs w:val="20"/>
        </w:rPr>
        <w:t>Ένας τρίτος τομέας, που ενδιαφέρει κυρίως τη σύγχρονη ιστοριογραφία, είναι η ανάπτυξη ενός μοντέλου παρέμβασης απέναντι στην κοινωνία. Σ’ όλη αυτή την περίοδο που ο Χριστιανισμός υποστηρίζεται από το κράτος και έχει άφθονους πόρους, ποιο ρόλο έπαιξε έμπρακτα μέσα στην κοινωνία και τι τελικά κοινωνική έκφραση είχε η Χριστιανική Εκκλησία;  Συνεκτιμώντας και ποια είναι τα αιτήματα που η ίδια η κοινωνία έθετε στον εαυτό της, διαπιστώνουμε ότι η κοινωνική παρέμβαση του Χριστιανισμού χαρακτηρίζεται από ριζοσπαστικότητα.</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Δ. Μόσχος, </w:t>
      </w:r>
      <w:r w:rsidRPr="001842E2">
        <w:rPr>
          <w:rFonts w:ascii="Palatino Linotype" w:hAnsi="Palatino Linotype"/>
          <w:i/>
          <w:iCs/>
          <w:sz w:val="16"/>
          <w:szCs w:val="16"/>
        </w:rPr>
        <w:t>Συνοπτική Ιστορία του Χριστιανισμού</w:t>
      </w:r>
      <w:r w:rsidRPr="001842E2">
        <w:rPr>
          <w:rFonts w:ascii="Palatino Linotype" w:hAnsi="Palatino Linotype"/>
          <w:sz w:val="16"/>
          <w:szCs w:val="16"/>
        </w:rPr>
        <w:t>, τμ. Α, έκδ. Αρμός, Αθήνα 2014, σ. 106-107</w:t>
      </w:r>
    </w:p>
    <w:p w:rsidR="00AF4E02" w:rsidRDefault="00AF4E02" w:rsidP="001842E2">
      <w:pPr>
        <w:jc w:val="both"/>
        <w:rPr>
          <w:rFonts w:ascii="Palatino Linotype" w:hAnsi="Palatino Linotype"/>
          <w:sz w:val="20"/>
          <w:szCs w:val="20"/>
        </w:rPr>
      </w:pPr>
    </w:p>
    <w:p w:rsidR="00BA51B3" w:rsidRPr="001842E2" w:rsidRDefault="00BA51B3" w:rsidP="001842E2">
      <w:pPr>
        <w:jc w:val="both"/>
        <w:rPr>
          <w:rFonts w:ascii="Palatino Linotype" w:hAnsi="Palatino Linotype"/>
          <w:sz w:val="20"/>
          <w:szCs w:val="20"/>
        </w:rPr>
      </w:pPr>
    </w:p>
    <w:p w:rsidR="00AF4E02" w:rsidRPr="00AF4E02" w:rsidRDefault="00AF4E02" w:rsidP="00AF4E02">
      <w:pPr>
        <w:rPr>
          <w:rFonts w:ascii="Palatino Linotype" w:hAnsi="Palatino Linotype"/>
          <w:b/>
          <w:bCs/>
          <w:color w:val="FF0000"/>
        </w:rPr>
      </w:pPr>
      <w:r>
        <w:rPr>
          <w:rFonts w:ascii="Palatino Linotype" w:hAnsi="Palatino Linotype"/>
          <w:b/>
          <w:bCs/>
          <w:color w:val="FF0000"/>
        </w:rPr>
        <w:t xml:space="preserve">Χριστιανικός </w:t>
      </w:r>
      <w:r w:rsidRPr="00AF4E02">
        <w:rPr>
          <w:rFonts w:ascii="Palatino Linotype" w:hAnsi="Palatino Linotype"/>
          <w:b/>
          <w:bCs/>
          <w:color w:val="FF0000"/>
        </w:rPr>
        <w:t>Κλήρος</w:t>
      </w:r>
    </w:p>
    <w:p w:rsidR="00AF4E02" w:rsidRPr="00FB4121" w:rsidRDefault="00AF4E02" w:rsidP="00DE40C2">
      <w:pPr>
        <w:jc w:val="center"/>
        <w:rPr>
          <w:rFonts w:ascii="Palatino Linotype" w:hAnsi="Palatino Linotype"/>
          <w:sz w:val="20"/>
          <w:szCs w:val="20"/>
        </w:rPr>
      </w:pPr>
    </w:p>
    <w:p w:rsidR="00656714" w:rsidRPr="00C54F10" w:rsidRDefault="00E32252" w:rsidP="00E32252">
      <w:pPr>
        <w:rPr>
          <w:rFonts w:ascii="Palatino Linotype" w:hAnsi="Palatino Linotype"/>
          <w:b/>
          <w:sz w:val="22"/>
          <w:szCs w:val="22"/>
        </w:rPr>
      </w:pPr>
      <w:r w:rsidRPr="00C54F10">
        <w:rPr>
          <w:rFonts w:ascii="Palatino Linotype" w:hAnsi="Palatino Linotype"/>
          <w:b/>
          <w:bCs/>
          <w:color w:val="FF0000"/>
          <w:sz w:val="22"/>
          <w:szCs w:val="22"/>
        </w:rPr>
        <w:t>16.</w:t>
      </w:r>
      <w:r w:rsidRPr="00C54F10">
        <w:rPr>
          <w:rFonts w:ascii="Palatino Linotype" w:hAnsi="Palatino Linotype"/>
          <w:b/>
          <w:sz w:val="22"/>
          <w:szCs w:val="22"/>
        </w:rPr>
        <w:t xml:space="preserve">  </w:t>
      </w:r>
      <w:r w:rsidR="00656714" w:rsidRPr="00C54F10">
        <w:rPr>
          <w:rFonts w:ascii="Palatino Linotype" w:hAnsi="Palatino Linotype"/>
          <w:b/>
          <w:sz w:val="22"/>
          <w:szCs w:val="22"/>
        </w:rPr>
        <w:t>Ο Ισίδωρος ο Πηλουσιώτης για την ιεροσύνη και τους ιερωμένους</w:t>
      </w:r>
    </w:p>
    <w:p w:rsidR="00656714" w:rsidRDefault="00151DEC" w:rsidP="00151DEC">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Κατά τον Ισίδωρο </w:t>
      </w:r>
      <w:r>
        <w:rPr>
          <w:rFonts w:ascii="Palatino Linotype" w:hAnsi="Palatino Linotype"/>
          <w:sz w:val="20"/>
          <w:szCs w:val="20"/>
        </w:rPr>
        <w:t>η</w:t>
      </w:r>
      <w:r w:rsidR="00656714" w:rsidRPr="001842E2">
        <w:rPr>
          <w:rFonts w:ascii="Palatino Linotype" w:hAnsi="Palatino Linotype"/>
          <w:sz w:val="20"/>
          <w:szCs w:val="20"/>
        </w:rPr>
        <w:t xml:space="preserve"> ιεροσύνη αποτελεί ευθύνη και απαιτεί σκληρή εργασία, πατρική κηδεμονία, φροντίδα, προστασία</w:t>
      </w:r>
      <w:r>
        <w:rPr>
          <w:rFonts w:ascii="Palatino Linotype" w:hAnsi="Palatino Linotype"/>
          <w:sz w:val="20"/>
          <w:szCs w:val="20"/>
        </w:rPr>
        <w:t>, κόπους, θυσίες και κινδύνους και</w:t>
      </w:r>
      <w:r w:rsidR="00656714" w:rsidRPr="001842E2">
        <w:rPr>
          <w:rFonts w:ascii="Palatino Linotype" w:hAnsi="Palatino Linotype"/>
          <w:sz w:val="20"/>
          <w:szCs w:val="20"/>
        </w:rPr>
        <w:t xml:space="preserve"> δεν συνεπάγεται άνεση, πολυτέ</w:t>
      </w:r>
      <w:r>
        <w:rPr>
          <w:rFonts w:ascii="Palatino Linotype" w:hAnsi="Palatino Linotype"/>
          <w:sz w:val="20"/>
          <w:szCs w:val="20"/>
        </w:rPr>
        <w:t>λεια, εξουσία και τυραννία∙ γι’</w:t>
      </w:r>
      <w:r w:rsidR="00656714" w:rsidRPr="001842E2">
        <w:rPr>
          <w:rFonts w:ascii="Palatino Linotype" w:hAnsi="Palatino Linotype"/>
          <w:sz w:val="20"/>
          <w:szCs w:val="20"/>
        </w:rPr>
        <w:t xml:space="preserve"> αυτό</w:t>
      </w:r>
      <w:r>
        <w:rPr>
          <w:rFonts w:ascii="Palatino Linotype" w:hAnsi="Palatino Linotype"/>
          <w:sz w:val="20"/>
          <w:szCs w:val="20"/>
        </w:rPr>
        <w:t xml:space="preserve"> άλλωστε</w:t>
      </w:r>
      <w:r w:rsidR="00656714" w:rsidRPr="001842E2">
        <w:rPr>
          <w:rFonts w:ascii="Palatino Linotype" w:hAnsi="Palatino Linotype"/>
          <w:sz w:val="20"/>
          <w:szCs w:val="20"/>
        </w:rPr>
        <w:t xml:space="preserve"> δεν δικαιολογείται η σφοδρή επιθυμία για τη</w:t>
      </w:r>
      <w:r>
        <w:rPr>
          <w:rFonts w:ascii="Palatino Linotype" w:hAnsi="Palatino Linotype"/>
          <w:sz w:val="20"/>
          <w:szCs w:val="20"/>
        </w:rPr>
        <w:t>ν απόκτησή της. Σε ότι αφορά τους ιερωμένους,</w:t>
      </w:r>
      <w:r w:rsidR="00656714" w:rsidRPr="001842E2">
        <w:rPr>
          <w:rFonts w:ascii="Palatino Linotype" w:hAnsi="Palatino Linotype"/>
          <w:sz w:val="20"/>
          <w:szCs w:val="20"/>
        </w:rPr>
        <w:t xml:space="preserve"> γνήσιος ιερέας δεν είναι ο γενικά ενάρετος</w:t>
      </w:r>
      <w:r>
        <w:rPr>
          <w:rFonts w:ascii="Palatino Linotype" w:hAnsi="Palatino Linotype"/>
          <w:sz w:val="20"/>
          <w:szCs w:val="20"/>
        </w:rPr>
        <w:t>,</w:t>
      </w:r>
      <w:r w:rsidR="00656714" w:rsidRPr="001842E2">
        <w:rPr>
          <w:rFonts w:ascii="Palatino Linotype" w:hAnsi="Palatino Linotype"/>
          <w:sz w:val="20"/>
          <w:szCs w:val="20"/>
        </w:rPr>
        <w:t xml:space="preserve"> αλλά αυτός του οποίου η αρε</w:t>
      </w:r>
      <w:r>
        <w:rPr>
          <w:rFonts w:ascii="Palatino Linotype" w:hAnsi="Palatino Linotype"/>
          <w:sz w:val="20"/>
          <w:szCs w:val="20"/>
        </w:rPr>
        <w:t xml:space="preserve">τή πηγάζει από τα έργα του </w:t>
      </w:r>
      <w:r w:rsidR="00656714" w:rsidRPr="001842E2">
        <w:rPr>
          <w:rFonts w:ascii="Palatino Linotype" w:hAnsi="Palatino Linotype"/>
          <w:sz w:val="20"/>
          <w:szCs w:val="20"/>
        </w:rPr>
        <w:t>και από τον εσωτερικό του κόσμο. Μάλιστα ο ιερέας οφείλει να δρα ως διάκονος του Χριστού και όχι ως πολιτικό πρόσωπο</w:t>
      </w:r>
      <w:r>
        <w:rPr>
          <w:rFonts w:ascii="Palatino Linotype" w:hAnsi="Palatino Linotype"/>
          <w:sz w:val="20"/>
          <w:szCs w:val="20"/>
        </w:rPr>
        <w:t>,</w:t>
      </w:r>
      <w:r w:rsidR="00656714" w:rsidRPr="001842E2">
        <w:rPr>
          <w:rFonts w:ascii="Palatino Linotype" w:hAnsi="Palatino Linotype"/>
          <w:sz w:val="20"/>
          <w:szCs w:val="20"/>
        </w:rPr>
        <w:t xml:space="preserve"> αποφεύγοντας τις εντάσεις και τις επάρσεις και έχοντας ως στόχο την ειρηνική διακονία. Παράλληλα, ο φιλάργυρος ιερέας στιγματίζεται ως άξιος σαρκασμού ενώ στηλιτεύεται το γεγονός πως στην εποχή του, οι φορείς της Εκκλησίας</w:t>
      </w:r>
      <w:r>
        <w:rPr>
          <w:rFonts w:ascii="Palatino Linotype" w:hAnsi="Palatino Linotype"/>
          <w:sz w:val="20"/>
          <w:szCs w:val="20"/>
        </w:rPr>
        <w:t xml:space="preserve"> απώλεσαν </w:t>
      </w:r>
      <w:r w:rsidR="00656714" w:rsidRPr="001842E2">
        <w:rPr>
          <w:rFonts w:ascii="Palatino Linotype" w:hAnsi="Palatino Linotype"/>
          <w:sz w:val="20"/>
          <w:szCs w:val="20"/>
        </w:rPr>
        <w:t>τον ευαγγελικό και αποστολικό τους βίο με επακόλουθο την υποταγή της Εκκλησίας στην κοσμική εξουσία.</w:t>
      </w:r>
    </w:p>
    <w:p w:rsidR="00BA51B3" w:rsidRDefault="00BA51B3" w:rsidP="00151DEC">
      <w:pPr>
        <w:pStyle w:val="Web"/>
        <w:spacing w:before="0" w:beforeAutospacing="0" w:after="0" w:afterAutospacing="0"/>
        <w:jc w:val="both"/>
        <w:rPr>
          <w:rFonts w:ascii="Palatino Linotype" w:hAnsi="Palatino Linotype"/>
          <w:sz w:val="20"/>
          <w:szCs w:val="20"/>
        </w:rPr>
      </w:pPr>
    </w:p>
    <w:p w:rsidR="00FB4121" w:rsidRDefault="00FB4121" w:rsidP="00151DEC">
      <w:pPr>
        <w:pStyle w:val="Web"/>
        <w:spacing w:before="0" w:beforeAutospacing="0" w:after="0" w:afterAutospacing="0"/>
        <w:jc w:val="both"/>
        <w:rPr>
          <w:rFonts w:ascii="Palatino Linotype" w:hAnsi="Palatino Linotype"/>
          <w:sz w:val="20"/>
          <w:szCs w:val="20"/>
        </w:rPr>
      </w:pPr>
    </w:p>
    <w:p w:rsidR="00BA51B3" w:rsidRPr="00AF4E02" w:rsidRDefault="00BA51B3" w:rsidP="00BA51B3">
      <w:pPr>
        <w:rPr>
          <w:rFonts w:ascii="Palatino Linotype" w:hAnsi="Palatino Linotype"/>
          <w:b/>
          <w:bCs/>
          <w:color w:val="FF0000"/>
        </w:rPr>
      </w:pPr>
      <w:r>
        <w:rPr>
          <w:rFonts w:ascii="Palatino Linotype" w:hAnsi="Palatino Linotype"/>
          <w:b/>
          <w:bCs/>
          <w:color w:val="FF0000"/>
        </w:rPr>
        <w:t>Χριστιανικός</w:t>
      </w:r>
      <w:r w:rsidRPr="00AF4E02">
        <w:rPr>
          <w:rFonts w:ascii="Palatino Linotype" w:hAnsi="Palatino Linotype"/>
          <w:b/>
          <w:bCs/>
          <w:color w:val="FF0000"/>
        </w:rPr>
        <w:t xml:space="preserve"> μοναχισμός</w:t>
      </w:r>
    </w:p>
    <w:p w:rsidR="001842E2" w:rsidRPr="001842E2" w:rsidRDefault="001842E2" w:rsidP="001842E2">
      <w:pPr>
        <w:pStyle w:val="Web"/>
        <w:spacing w:before="0" w:beforeAutospacing="0" w:after="0" w:afterAutospacing="0"/>
        <w:jc w:val="both"/>
        <w:rPr>
          <w:rFonts w:ascii="Palatino Linotype" w:hAnsi="Palatino Linotype"/>
          <w:sz w:val="20"/>
          <w:szCs w:val="20"/>
        </w:rPr>
      </w:pPr>
    </w:p>
    <w:p w:rsidR="00656714" w:rsidRPr="00C54F10" w:rsidRDefault="00E32252" w:rsidP="00E32252">
      <w:pPr>
        <w:rPr>
          <w:rFonts w:ascii="Palatino Linotype" w:hAnsi="Palatino Linotype"/>
          <w:b/>
          <w:sz w:val="22"/>
          <w:szCs w:val="22"/>
        </w:rPr>
      </w:pPr>
      <w:r w:rsidRPr="00C54F10">
        <w:rPr>
          <w:rFonts w:ascii="Palatino Linotype" w:hAnsi="Palatino Linotype"/>
          <w:b/>
          <w:bCs/>
          <w:color w:val="FF0000"/>
          <w:sz w:val="22"/>
          <w:szCs w:val="22"/>
        </w:rPr>
        <w:lastRenderedPageBreak/>
        <w:t>17.</w:t>
      </w:r>
      <w:r w:rsidRPr="00C54F10">
        <w:rPr>
          <w:rFonts w:ascii="Palatino Linotype" w:hAnsi="Palatino Linotype"/>
          <w:b/>
          <w:sz w:val="22"/>
          <w:szCs w:val="22"/>
        </w:rPr>
        <w:t xml:space="preserve">  </w:t>
      </w:r>
      <w:r w:rsidR="00656714" w:rsidRPr="00C54F10">
        <w:rPr>
          <w:rFonts w:ascii="Palatino Linotype" w:hAnsi="Palatino Linotype"/>
          <w:b/>
          <w:sz w:val="22"/>
          <w:szCs w:val="22"/>
        </w:rPr>
        <w:t>Η εξέλιξη του χριστιανικού μοναχισμού</w:t>
      </w:r>
    </w:p>
    <w:p w:rsidR="00C54F10" w:rsidRDefault="00C54F10" w:rsidP="001842E2">
      <w:pPr>
        <w:jc w:val="both"/>
        <w:rPr>
          <w:rFonts w:ascii="Palatino Linotype" w:hAnsi="Palatino Linotype"/>
          <w:sz w:val="20"/>
          <w:szCs w:val="20"/>
        </w:rPr>
      </w:pPr>
    </w:p>
    <w:p w:rsidR="00426CE0"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Η μοναχική ζωή ως καθορισμένος θεσμός εμφανίστηκε κατ’ αρχάς στην Αίγυπτο και στη Συρία τον τέταρτο αιώνα και από κει επεκτάθηκε ραγδαία σε όλη τη Χριστιανοσύνη. Δεν είναι σύμπτωση ότι ο μοναχισμός αναπτύχθηκε αμέσως μετά τη μεταστροφή του Κωνσταντίνου, όταν δηλαδή έπαυσαν οι διωγμοί και ο Χριστιανισμός έγινε </w:t>
      </w:r>
      <w:r w:rsidR="00426CE0">
        <w:rPr>
          <w:rFonts w:ascii="Palatino Linotype" w:hAnsi="Palatino Linotype"/>
          <w:sz w:val="20"/>
          <w:szCs w:val="20"/>
        </w:rPr>
        <w:t>«</w:t>
      </w:r>
      <w:r w:rsidRPr="001842E2">
        <w:rPr>
          <w:rFonts w:ascii="Palatino Linotype" w:hAnsi="Palatino Linotype"/>
          <w:sz w:val="20"/>
          <w:szCs w:val="20"/>
        </w:rPr>
        <w:t>της μόδας</w:t>
      </w:r>
      <w:r w:rsidR="00426CE0">
        <w:rPr>
          <w:rFonts w:ascii="Palatino Linotype" w:hAnsi="Palatino Linotype"/>
          <w:sz w:val="20"/>
          <w:szCs w:val="20"/>
        </w:rPr>
        <w:t>»</w:t>
      </w:r>
      <w:r w:rsidRPr="001842E2">
        <w:rPr>
          <w:rFonts w:ascii="Palatino Linotype" w:hAnsi="Palatino Linotype"/>
          <w:sz w:val="20"/>
          <w:szCs w:val="20"/>
        </w:rPr>
        <w:t xml:space="preserve">. Οι μοναχοί, με την αυστηρή τους ζωή, έγιναν μάρτυρες σε μια εποχή που δεν υφίστατο πλέον το μαρτύριο του αίματος […] </w:t>
      </w:r>
    </w:p>
    <w:p w:rsidR="00426CE0"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Οι άνθρωποι στη βυζαντινή κοινωνία […] διέτρεχαν τον κίνδυνο τα ταυτίσουν τη Βασιλεία του Θεού μ’ ένα επίγειο βασίλειο. Οι μοναχοί, αποσυρόμενοι στην έρημο […] υπενθύμιζαν στους χριστιανούς πως η Βασιλεία του Θεού δεν είναι εκ του κόσμου τούτου.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 μοναχισμός έλαβε τρεις κύριες μορφές, που είχαν και οι τρεις εμφανιστεί στην Αίγυπτο ήδη από το 350 μ.Χ. και παραμένουν εν ισχύι μέχρι σήμερα στην Ορθόδοξη Εκκλησία. Κατ’ αρχήν είναι οι </w:t>
      </w:r>
      <w:r w:rsidRPr="00426CE0">
        <w:rPr>
          <w:rFonts w:ascii="Palatino Linotype" w:hAnsi="Palatino Linotype"/>
          <w:i/>
          <w:iCs/>
          <w:sz w:val="20"/>
          <w:szCs w:val="20"/>
        </w:rPr>
        <w:t>ερημίτες</w:t>
      </w:r>
      <w:r w:rsidRPr="001842E2">
        <w:rPr>
          <w:rFonts w:ascii="Palatino Linotype" w:hAnsi="Palatino Linotype"/>
          <w:sz w:val="20"/>
          <w:szCs w:val="20"/>
        </w:rPr>
        <w:t xml:space="preserve">, ασκητές που ζουν μόνοι τους σε καλύβες ή σπηλιές, ακόμη και σε τάφους, στα κλαδιά των δέντρων και στην κορυφή στύλων. Το μέγα πρότυπο της ερημιτικής ζωής είναι ο πατέρας του ίδιου του μοναχισμού, ο </w:t>
      </w:r>
      <w:r w:rsidRPr="00426CE0">
        <w:rPr>
          <w:rFonts w:ascii="Palatino Linotype" w:hAnsi="Palatino Linotype"/>
          <w:b/>
          <w:bCs/>
          <w:i/>
          <w:iCs/>
          <w:sz w:val="20"/>
          <w:szCs w:val="20"/>
        </w:rPr>
        <w:t>άγ. Αντώνιος της Αιγύπτου</w:t>
      </w:r>
      <w:r w:rsidRPr="001842E2">
        <w:rPr>
          <w:rFonts w:ascii="Palatino Linotype" w:hAnsi="Palatino Linotype"/>
          <w:sz w:val="20"/>
          <w:szCs w:val="20"/>
        </w:rPr>
        <w:t xml:space="preserve"> (251-356). Μετά έρχεται η </w:t>
      </w:r>
      <w:r w:rsidRPr="00D06578">
        <w:rPr>
          <w:rFonts w:ascii="Palatino Linotype" w:hAnsi="Palatino Linotype"/>
          <w:i/>
          <w:iCs/>
          <w:sz w:val="20"/>
          <w:szCs w:val="20"/>
        </w:rPr>
        <w:t>κοινοβιακή ζωή</w:t>
      </w:r>
      <w:r w:rsidRPr="001842E2">
        <w:rPr>
          <w:rFonts w:ascii="Palatino Linotype" w:hAnsi="Palatino Linotype"/>
          <w:sz w:val="20"/>
          <w:szCs w:val="20"/>
        </w:rPr>
        <w:t xml:space="preserve">, στην οποία οι μοναχοί μένουν μαζί υπό κοινό κανόνα, σε ένα καθιδρυμένο μοναστήρι. Εδώ πρωτοπόρος υπήρξε ο </w:t>
      </w:r>
      <w:r w:rsidRPr="00426CE0">
        <w:rPr>
          <w:rFonts w:ascii="Palatino Linotype" w:hAnsi="Palatino Linotype"/>
          <w:b/>
          <w:bCs/>
          <w:i/>
          <w:iCs/>
          <w:sz w:val="20"/>
          <w:szCs w:val="20"/>
        </w:rPr>
        <w:t>άγ. Παχώμιος της Αιγύπτου</w:t>
      </w:r>
      <w:r w:rsidRPr="001842E2">
        <w:rPr>
          <w:rFonts w:ascii="Palatino Linotype" w:hAnsi="Palatino Linotype"/>
          <w:sz w:val="20"/>
          <w:szCs w:val="20"/>
        </w:rPr>
        <w:t xml:space="preserve"> (286-346), συντάκτης του κανόνα τον οποίο αργότερα χρησιμοποίησε ο άγ. Βενέδικτος στη Δύση. Ο </w:t>
      </w:r>
      <w:r w:rsidRPr="00426CE0">
        <w:rPr>
          <w:rFonts w:ascii="Palatino Linotype" w:hAnsi="Palatino Linotype"/>
          <w:b/>
          <w:bCs/>
          <w:i/>
          <w:iCs/>
          <w:sz w:val="20"/>
          <w:szCs w:val="20"/>
        </w:rPr>
        <w:t>Μέγας Βασίλειος</w:t>
      </w:r>
      <w:r w:rsidRPr="001842E2">
        <w:rPr>
          <w:rFonts w:ascii="Palatino Linotype" w:hAnsi="Palatino Linotype"/>
          <w:sz w:val="20"/>
          <w:szCs w:val="20"/>
        </w:rPr>
        <w:t xml:space="preserve">, που τα ασκητικά του γραπτά επηρέασαν αποφασιστικά τον ανατολικό μοναχισμό, ήταν σφοδρός υπέρμαχος της κοινοβιακής ζωής αν και επηρεάστηκε μάλλον περισσότερο από τα συριακά παρά τα παχωμιανά μοναστήρια που επισκέφτηκε. Προσέδωσε μια κοινωνική έμφαση στον μοναχισμό, παρακινώντας τα μοναστήρια να φροντίζουν τους αρρώστους και τους φτωχούς, ιδρύοντας νοσοκομεία και ορφανοτροφεία, και να εργάζονται άμεσα για το καλό όλης της κοινωνίας. Εν γένει όμως τον ανατολικό μοναχισμό τον απασχολεί πολύ λιγότερο η δράση απ’ ό,τι τον δυτικό. Στην Ορθοδοξία το πρωταρχικό καθήκον ενός μοναχού είναι η ζωή της προσευχής και μέσω αυτής μπορεί να διακονεί τους άλλους. Δεν ενδιαφέρει τόσο πολύ </w:t>
      </w:r>
      <w:r w:rsidRPr="00426CE0">
        <w:rPr>
          <w:rFonts w:ascii="Palatino Linotype" w:hAnsi="Palatino Linotype"/>
          <w:i/>
          <w:iCs/>
          <w:sz w:val="20"/>
          <w:szCs w:val="20"/>
        </w:rPr>
        <w:t>τι κάνει</w:t>
      </w:r>
      <w:r w:rsidRPr="001842E2">
        <w:rPr>
          <w:rFonts w:ascii="Palatino Linotype" w:hAnsi="Palatino Linotype"/>
          <w:sz w:val="20"/>
          <w:szCs w:val="20"/>
        </w:rPr>
        <w:t xml:space="preserve"> ένας μοναχός όσο το </w:t>
      </w:r>
      <w:r w:rsidRPr="00426CE0">
        <w:rPr>
          <w:rFonts w:ascii="Palatino Linotype" w:hAnsi="Palatino Linotype"/>
          <w:i/>
          <w:iCs/>
          <w:sz w:val="20"/>
          <w:szCs w:val="20"/>
        </w:rPr>
        <w:t>τι είναι</w:t>
      </w:r>
      <w:r w:rsidRPr="001842E2">
        <w:rPr>
          <w:rFonts w:ascii="Palatino Linotype" w:hAnsi="Palatino Linotype"/>
          <w:sz w:val="20"/>
          <w:szCs w:val="20"/>
        </w:rPr>
        <w:t xml:space="preserve">. Τελικά υπάρχει μια μορφή μοναχικής ζωής μεταξύ των δύο πρώτων, μια </w:t>
      </w:r>
      <w:r w:rsidRPr="00D06578">
        <w:rPr>
          <w:rFonts w:ascii="Palatino Linotype" w:hAnsi="Palatino Linotype"/>
          <w:i/>
          <w:iCs/>
          <w:sz w:val="20"/>
          <w:szCs w:val="20"/>
        </w:rPr>
        <w:t>ημι-ερημιτική ζωή</w:t>
      </w:r>
      <w:r w:rsidRPr="001842E2">
        <w:rPr>
          <w:rFonts w:ascii="Palatino Linotype" w:hAnsi="Palatino Linotype"/>
          <w:sz w:val="20"/>
          <w:szCs w:val="20"/>
        </w:rPr>
        <w:t>, «ένας μέσος δρόμος», όπου αντί της μιας πολύ οργανωμένης κοινότητας υπάρχει ένα σύνολο μικρών οικημάτων με χαλαρή σύνδεση μεταξύ τους, όπου το κάθε οίκημα περιλαμβάνει περίπου δύο έως έξι μέλη, τα οποία ζουν μαζί υπό την καθοδήγηση ενός γέροντα […]</w:t>
      </w:r>
    </w:p>
    <w:p w:rsidR="00656714" w:rsidRPr="001842E2" w:rsidRDefault="00656714" w:rsidP="00DE40C2">
      <w:pPr>
        <w:jc w:val="both"/>
        <w:rPr>
          <w:rFonts w:ascii="Palatino Linotype" w:hAnsi="Palatino Linotype"/>
          <w:sz w:val="20"/>
          <w:szCs w:val="20"/>
        </w:rPr>
      </w:pPr>
      <w:r w:rsidRPr="001842E2">
        <w:rPr>
          <w:rFonts w:ascii="Palatino Linotype" w:hAnsi="Palatino Linotype"/>
          <w:sz w:val="20"/>
          <w:szCs w:val="20"/>
        </w:rPr>
        <w:t xml:space="preserve">Από την αρχή η μοναχική ζωή θεωρήθηκε σε Ανατολή και Δύση ως μια κλήση για άντρες και γυναίκες, και υπήρχαν αναρίθμητα γυναικεία μοναστήρια.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Κάλλιστος </w:t>
      </w:r>
      <w:r w:rsidRPr="001842E2">
        <w:rPr>
          <w:rFonts w:ascii="Palatino Linotype" w:hAnsi="Palatino Linotype"/>
          <w:sz w:val="16"/>
          <w:szCs w:val="16"/>
          <w:lang w:val="en-US"/>
        </w:rPr>
        <w:t>Ware</w:t>
      </w:r>
      <w:r w:rsidRPr="001842E2">
        <w:rPr>
          <w:rFonts w:ascii="Palatino Linotype" w:hAnsi="Palatino Linotype"/>
          <w:sz w:val="16"/>
          <w:szCs w:val="16"/>
        </w:rPr>
        <w:t xml:space="preserve">, </w:t>
      </w:r>
      <w:r w:rsidRPr="001842E2">
        <w:rPr>
          <w:rFonts w:ascii="Palatino Linotype" w:hAnsi="Palatino Linotype"/>
          <w:i/>
          <w:iCs/>
          <w:sz w:val="16"/>
          <w:szCs w:val="16"/>
          <w:lang w:val="en-US"/>
        </w:rPr>
        <w:t>H</w:t>
      </w:r>
      <w:r w:rsidRPr="001842E2">
        <w:rPr>
          <w:rFonts w:ascii="Palatino Linotype" w:hAnsi="Palatino Linotype"/>
          <w:i/>
          <w:iCs/>
          <w:sz w:val="16"/>
          <w:szCs w:val="16"/>
        </w:rPr>
        <w:t xml:space="preserve"> </w:t>
      </w:r>
      <w:r w:rsidRPr="001842E2">
        <w:rPr>
          <w:rFonts w:ascii="Palatino Linotype" w:hAnsi="Palatino Linotype"/>
          <w:i/>
          <w:iCs/>
          <w:sz w:val="16"/>
          <w:szCs w:val="16"/>
          <w:lang w:val="en-US"/>
        </w:rPr>
        <w:t>O</w:t>
      </w:r>
      <w:r w:rsidRPr="001842E2">
        <w:rPr>
          <w:rFonts w:ascii="Palatino Linotype" w:hAnsi="Palatino Linotype"/>
          <w:i/>
          <w:iCs/>
          <w:sz w:val="16"/>
          <w:szCs w:val="16"/>
        </w:rPr>
        <w:t>ρθόδοξη Εκκλησία</w:t>
      </w:r>
      <w:r w:rsidRPr="001842E2">
        <w:rPr>
          <w:rFonts w:ascii="Palatino Linotype" w:hAnsi="Palatino Linotype"/>
          <w:sz w:val="16"/>
          <w:szCs w:val="16"/>
        </w:rPr>
        <w:t>, μτφρ. Ι. Ροηλίδης, εκδ. Ακρίτας, Αθήνα 1996, σ. 67-69</w:t>
      </w:r>
    </w:p>
    <w:p w:rsidR="00A35275" w:rsidRPr="00D06578" w:rsidRDefault="00A35275" w:rsidP="00D06578">
      <w:pPr>
        <w:pStyle w:val="Web"/>
        <w:spacing w:before="0" w:beforeAutospacing="0" w:after="0" w:afterAutospacing="0"/>
        <w:jc w:val="both"/>
        <w:rPr>
          <w:rFonts w:ascii="Palatino Linotype" w:hAnsi="Palatino Linotype"/>
          <w:sz w:val="20"/>
          <w:szCs w:val="20"/>
        </w:rPr>
      </w:pPr>
    </w:p>
    <w:p w:rsidR="00656714" w:rsidRPr="00C54F10" w:rsidRDefault="00A73381" w:rsidP="00E32252">
      <w:pPr>
        <w:rPr>
          <w:rFonts w:ascii="Palatino Linotype" w:hAnsi="Palatino Linotype"/>
          <w:b/>
          <w:sz w:val="22"/>
          <w:szCs w:val="22"/>
        </w:rPr>
      </w:pPr>
      <w:r w:rsidRPr="00C54F10">
        <w:rPr>
          <w:rFonts w:ascii="Palatino Linotype" w:hAnsi="Palatino Linotype"/>
          <w:b/>
          <w:sz w:val="22"/>
          <w:szCs w:val="22"/>
        </w:rPr>
        <w:t xml:space="preserve"> </w:t>
      </w:r>
      <w:r w:rsidR="00E32252" w:rsidRPr="00C54F10">
        <w:rPr>
          <w:rFonts w:ascii="Palatino Linotype" w:hAnsi="Palatino Linotype"/>
          <w:b/>
          <w:bCs/>
          <w:color w:val="FF0000"/>
          <w:sz w:val="22"/>
          <w:szCs w:val="22"/>
        </w:rPr>
        <w:t>18.</w:t>
      </w:r>
      <w:r w:rsidR="00E32252" w:rsidRPr="00C54F10">
        <w:rPr>
          <w:rFonts w:ascii="Palatino Linotype" w:hAnsi="Palatino Linotype"/>
          <w:b/>
          <w:sz w:val="22"/>
          <w:szCs w:val="22"/>
        </w:rPr>
        <w:t xml:space="preserve">  </w:t>
      </w:r>
      <w:r w:rsidR="00656714" w:rsidRPr="00C54F10">
        <w:rPr>
          <w:rFonts w:ascii="Palatino Linotype" w:hAnsi="Palatino Linotype"/>
          <w:b/>
          <w:sz w:val="22"/>
          <w:szCs w:val="22"/>
        </w:rPr>
        <w:t>«Εισβολή και όχι φυγή»</w:t>
      </w:r>
    </w:p>
    <w:p w:rsidR="00C54F10" w:rsidRDefault="00C54F10"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Οι αναχωρητές πραγματοποίησαν για λογαριασμό της Εκκλησίας μια κρίσιμη μεταβολή: Ο λαός του Θεού, αντί να παραμένει έξω από την έρημο και να στέλνει σ’ αυτήν τον αποδιοπομπαίο τράγο μονάχα, τώρα πλέον εισέρχεται ο ίδιος στην έρημο και τη γονιμοποιεί. Η αναχωρητική είσοδος στις ερήμους δεν είναι κατ’ αποκλειστικότητα η αποστολή μιας ιδιαίτερης ομάδας μέσα στην Εκκλησία. Ως στάση έναντι του κόσμου και της ιστορικής ευθύνης των πιστών, αφορά ολόκληρη την Εκκλησία. Στην πραγματικότητα, αυτό που κάνουν οι αναχωρητές δεν είναι κάτι πέρα από το χρέος της Εκκλησίας∙ είναι απλώς επιτέλεση αυτού του χρέους. Ίσως δεν είναι υπερβολή αν πούμε ότι πρόκειται για τραγωδία όποτε οι Χριστιανοί φαντάζονται πως ορισμένα μέρη της ανθρώπινης ζωής ανήκουν εκ φύσεως στο κακό ή πως η αντίσταση στο κακό διεξάγεται με μια παθητική, αδρανή αναμονή και όχι με μια ενεργητική πρωτοβουλία.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lastRenderedPageBreak/>
        <w:t>Η έρημος, ως ο τόπος που βρίσκεται κάτω από το</w:t>
      </w:r>
      <w:r w:rsidR="00357D4A">
        <w:rPr>
          <w:rFonts w:ascii="Palatino Linotype" w:hAnsi="Palatino Linotype"/>
          <w:sz w:val="20"/>
          <w:szCs w:val="20"/>
        </w:rPr>
        <w:t>ν</w:t>
      </w:r>
      <w:r w:rsidRPr="001842E2">
        <w:rPr>
          <w:rFonts w:ascii="Palatino Linotype" w:hAnsi="Palatino Linotype"/>
          <w:sz w:val="20"/>
          <w:szCs w:val="20"/>
        </w:rPr>
        <w:t xml:space="preserve"> ζυγό του κακού, δεν έχει απλώς γεωγραφικό νόημα. […] Όταν, λοιπόν, το κακό φαίνεται να κατέχει μέρος της ανθρώπινης ζωής, ο αναχωρητής θεωρεί αυτό το μέρος ως έρημο και εισέρχεται σ’ αυτήν. Μια πρωτοβουλία, π.χ., του Αγίου Εφραίμ του Σύρου, ενός αυστηρού ασκητή, είναι σημαντική. Ο Εφραίμ είχε πληροφορηθεί ότι η πόλη της Έδεσσας επλήττετο από βαρύ λιμό. Κρίνοντας ότι η κοινωνική αδικία συνέβαλε καίρια σε αυτή τη συμφορά, άφησε το ερημητήριό του, πήγε στην πόλη και έπεισε τους πλούσιους να τον αφήσουν να διαχειριστεί αυτός τον πλούτο τους προς όφελος των αδυνάτων. Αφού έγινε αυτό κι εκπλήρωσε την προφητική αποστολή του, επέστρεψε στο κελλί του</w:t>
      </w:r>
      <w:r w:rsidRPr="001842E2">
        <w:rPr>
          <w:rStyle w:val="a6"/>
          <w:rFonts w:ascii="Palatino Linotype" w:hAnsi="Palatino Linotype"/>
          <w:sz w:val="20"/>
          <w:szCs w:val="20"/>
        </w:rPr>
        <w:footnoteReference w:id="3"/>
      </w:r>
      <w:r w:rsidRPr="001842E2">
        <w:rPr>
          <w:rFonts w:ascii="Palatino Linotype" w:hAnsi="Palatino Linotype"/>
          <w:sz w:val="20"/>
          <w:szCs w:val="20"/>
        </w:rPr>
        <w:t>.</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Η Εκκλησία έχει κληθεί να εισέλθει σε κάθε έρημο. Έρημος είναι κάθε τμήμα της κτίσης και της ανθρώπινης ζωής που πασχίζει να υπάρξει αυτόνομα, έξω από την κοινωνία με τον Άκτιστο. Έρημος μπορεί να είναι κάθετι που έχει ολισθήσει στο βασίλειο κάθε είδους κακού. Στην πραγματικότητα οι Χριστιανοί, είτε ζουν σε μια σύγχρονη πόλη είτε στην ερημιά, οφείλουν να είναι έτοιμοι να διακρίνουν ότι η αυτονομία και οι καρποί της (θάνατος, μοναξιά, αποξένωση, έλλειψη αγάπης, λιμοκτονία, πόλεμος, μόλυνση, αιρέσεις κ.ο.κ.) προσπαθούν να δεσπόσουν πάνω στην ανθρώπινη ζωή. Το πεδίο της ζωοδότριας ιεραποστολής της Εκκλησίας δεν είναι τίποτα λιγότερο από τις ερήμους του σύμπαντος κόσμου.</w:t>
      </w:r>
    </w:p>
    <w:p w:rsidR="00656714" w:rsidRPr="000333B5" w:rsidRDefault="00656714" w:rsidP="00D06578">
      <w:pPr>
        <w:jc w:val="right"/>
        <w:rPr>
          <w:rFonts w:ascii="Palatino Linotype" w:hAnsi="Palatino Linotype"/>
          <w:sz w:val="16"/>
          <w:szCs w:val="16"/>
        </w:rPr>
      </w:pPr>
      <w:r w:rsidRPr="001842E2">
        <w:rPr>
          <w:rFonts w:ascii="Palatino Linotype" w:hAnsi="Palatino Linotype"/>
          <w:sz w:val="16"/>
          <w:szCs w:val="16"/>
        </w:rPr>
        <w:t>Θ. Ν. Παπαθανασίου, «Εισβολή και όχι φυγή»,</w:t>
      </w:r>
      <w:r w:rsidR="00EA2020">
        <w:rPr>
          <w:rFonts w:ascii="Palatino Linotype" w:hAnsi="Palatino Linotype"/>
          <w:sz w:val="16"/>
          <w:szCs w:val="16"/>
        </w:rPr>
        <w:t xml:space="preserve"> </w:t>
      </w:r>
      <w:r w:rsidRPr="001842E2">
        <w:rPr>
          <w:rFonts w:ascii="Palatino Linotype" w:hAnsi="Palatino Linotype"/>
          <w:i/>
          <w:iCs/>
          <w:sz w:val="16"/>
          <w:szCs w:val="16"/>
        </w:rPr>
        <w:t>Εκκλησία και κόσμος</w:t>
      </w:r>
      <w:r w:rsidRPr="001842E2">
        <w:rPr>
          <w:rFonts w:ascii="Palatino Linotype" w:hAnsi="Palatino Linotype"/>
          <w:sz w:val="16"/>
          <w:szCs w:val="16"/>
        </w:rPr>
        <w:t xml:space="preserve">, </w:t>
      </w:r>
      <w:r w:rsidR="00DE40C2">
        <w:rPr>
          <w:rFonts w:ascii="Palatino Linotype" w:hAnsi="Palatino Linotype"/>
          <w:sz w:val="16"/>
          <w:szCs w:val="16"/>
        </w:rPr>
        <w:t xml:space="preserve">εκδ. Κέντρο Μελετών Ι.Μ. Κύκκου, Λευκωσία 2002, </w:t>
      </w:r>
      <w:r w:rsidRPr="001842E2">
        <w:rPr>
          <w:rFonts w:ascii="Palatino Linotype" w:hAnsi="Palatino Linotype"/>
          <w:sz w:val="16"/>
          <w:szCs w:val="16"/>
        </w:rPr>
        <w:t>σ. 77-78</w:t>
      </w:r>
    </w:p>
    <w:p w:rsidR="00656714" w:rsidRPr="00526829" w:rsidRDefault="00656714" w:rsidP="001842E2">
      <w:pPr>
        <w:pStyle w:val="Web"/>
        <w:spacing w:before="0" w:beforeAutospacing="0" w:after="0" w:afterAutospacing="0"/>
        <w:jc w:val="both"/>
        <w:rPr>
          <w:rFonts w:ascii="Palatino Linotype" w:hAnsi="Palatino Linotype"/>
          <w:sz w:val="22"/>
          <w:szCs w:val="22"/>
        </w:rPr>
      </w:pPr>
    </w:p>
    <w:p w:rsidR="00656714" w:rsidRPr="004B1D2C" w:rsidRDefault="00E32252" w:rsidP="00E32252">
      <w:pPr>
        <w:rPr>
          <w:rFonts w:ascii="Palatino Linotype" w:hAnsi="Palatino Linotype"/>
          <w:b/>
          <w:sz w:val="22"/>
          <w:szCs w:val="22"/>
        </w:rPr>
      </w:pPr>
      <w:r w:rsidRPr="004B1D2C">
        <w:rPr>
          <w:rFonts w:ascii="Palatino Linotype" w:hAnsi="Palatino Linotype"/>
          <w:b/>
          <w:bCs/>
          <w:color w:val="FF0000"/>
          <w:sz w:val="22"/>
          <w:szCs w:val="22"/>
        </w:rPr>
        <w:t xml:space="preserve">19. </w:t>
      </w:r>
      <w:r w:rsidRPr="004B1D2C">
        <w:rPr>
          <w:rFonts w:ascii="Palatino Linotype" w:hAnsi="Palatino Linotype"/>
          <w:b/>
          <w:sz w:val="22"/>
          <w:szCs w:val="22"/>
        </w:rPr>
        <w:t xml:space="preserve"> </w:t>
      </w:r>
      <w:r w:rsidR="00656714" w:rsidRPr="004B1D2C">
        <w:rPr>
          <w:rFonts w:ascii="Palatino Linotype" w:hAnsi="Palatino Linotype"/>
          <w:b/>
          <w:sz w:val="22"/>
          <w:szCs w:val="22"/>
        </w:rPr>
        <w:t>Οικονομική αυτάρκεια των αναχωρητικών κοινοτήτων</w:t>
      </w:r>
    </w:p>
    <w:p w:rsidR="004B1D2C" w:rsidRDefault="004B1D2C" w:rsidP="001842E2">
      <w:pPr>
        <w:pStyle w:val="Web"/>
        <w:spacing w:before="0" w:beforeAutospacing="0" w:after="0" w:afterAutospacing="0"/>
        <w:jc w:val="both"/>
        <w:rPr>
          <w:rFonts w:ascii="Palatino Linotype" w:hAnsi="Palatino Linotype"/>
          <w:sz w:val="20"/>
          <w:szCs w:val="20"/>
        </w:rPr>
      </w:pP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Αυτό που μας φαίνεται ξεκάθαρο από τις συνθήκες δημιουργίας των πρώτων αναχωρητικών κοινοτήτων στην ευρύτερη περιοχή της Νιτρίας στα όρια της δυτικής γραμμής του Δέλτα […] είναι ότι αυτό που κυριαρχεί στον τρόπο οργάνωσής τους είναι η μεγαλύτερη δυνατή αυτάρκεια. […] αυτή η στροφή στην αυτάρκεια είναι προϊόν όχι ανάγκης, αλλά επιλογής. Για τον Μέγα Αντώνιο μαθαίνουμε από το</w:t>
      </w:r>
      <w:r w:rsidR="00357D4A">
        <w:rPr>
          <w:rFonts w:ascii="Palatino Linotype" w:hAnsi="Palatino Linotype"/>
          <w:sz w:val="20"/>
          <w:szCs w:val="20"/>
        </w:rPr>
        <w:t>ν</w:t>
      </w:r>
      <w:r w:rsidRPr="001842E2">
        <w:rPr>
          <w:rFonts w:ascii="Palatino Linotype" w:hAnsi="Palatino Linotype"/>
          <w:sz w:val="20"/>
          <w:szCs w:val="20"/>
        </w:rPr>
        <w:t xml:space="preserve"> </w:t>
      </w:r>
      <w:r w:rsidRPr="00F078FF">
        <w:rPr>
          <w:rFonts w:ascii="Palatino Linotype" w:hAnsi="Palatino Linotype"/>
          <w:i/>
          <w:iCs/>
          <w:sz w:val="20"/>
          <w:szCs w:val="20"/>
        </w:rPr>
        <w:t>Βίο</w:t>
      </w:r>
      <w:r w:rsidRPr="001842E2">
        <w:rPr>
          <w:rFonts w:ascii="Palatino Linotype" w:hAnsi="Palatino Linotype"/>
          <w:sz w:val="20"/>
          <w:szCs w:val="20"/>
        </w:rPr>
        <w:t xml:space="preserve"> του ότι από την αρχή εργαζόταν χειρωνακτικά και κατόπιν επιδόθηκε στην καλλιέργεια σιταριού και λαχανικών όταν πήγε στο έσω Όρος για να μην ταλαιπωρεί όσους τον διακονούσαν και να μπορεί να φιλοξενεί τους περαστικούς. […] η αυτάρκεια κινητοποιεί την χειρωνακτική εργασία, που αποτελεί το μέσο επιβίωσης του αναχωρητισμού. Από όλες τις πηγές μαθαίνουμε ότι το περίφημο «εργόχειρο» είναι απλές δραστηριότητες (κατασκευή σχοινικών, καλαθιών κ.ά.), που σε ένα μικρό χωριό θα αποτελούσε συμπληρωματική μόνο πηγή εισοδήματος, κυρίως από τις γυναίκες. Εδώ, όμως, παρουσιάζεται ως παράδειγμα ελευθερίας […] γίνεται και ιεράρχηση για το ποιες ενασχολήσεις είναι πιο κατάλληλες για την πνευματική πρόοδο και ποιες είναι λιγότερο (π.χ. αντιγραφή χειρογράφων) ή είναι και επιβλαβείς για τον ασκητή. Στις τελευταίες συγκαταλέγονται γεωργικές δραστηριότητες σε επιχειρήσεις μεγάλης κλίμακας ή η παρασκευή εμπορεύσιμων προϊόντων που χρειάζονται μεγάλη υποδομή και ενασχόληση με τα κοσμικά, όπως π.χ. υφασμάτων.</w:t>
      </w:r>
    </w:p>
    <w:p w:rsidR="00656714" w:rsidRPr="001842E2" w:rsidRDefault="00656714" w:rsidP="000333B5">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Αναπόσπαστο μέρος της αναχωρητικής αυτάρκειας είναι το στοιχείο της αλληλοβοήθειας, το οποίο εκφράζει το εναπομένον μέρος της ουσίας του ήθους της Βασιλείας, δηλαδή την αγάπη, την εκδηλούμενη σε ελεημοσύνη, αλληλοβοήθεια κ.λ.π.</w:t>
      </w:r>
    </w:p>
    <w:p w:rsidR="00656714" w:rsidRPr="001842E2" w:rsidRDefault="00656714" w:rsidP="001842E2">
      <w:pPr>
        <w:pStyle w:val="Web"/>
        <w:spacing w:before="0" w:beforeAutospacing="0" w:after="0" w:afterAutospacing="0"/>
        <w:jc w:val="right"/>
        <w:rPr>
          <w:rFonts w:ascii="Palatino Linotype" w:hAnsi="Palatino Linotype"/>
          <w:sz w:val="16"/>
          <w:szCs w:val="16"/>
        </w:rPr>
      </w:pPr>
      <w:r w:rsidRPr="001842E2">
        <w:rPr>
          <w:rFonts w:ascii="Palatino Linotype" w:hAnsi="Palatino Linotype"/>
          <w:sz w:val="16"/>
          <w:szCs w:val="16"/>
        </w:rPr>
        <w:t xml:space="preserve">Δ. Μόσχος, «Οικονομικές σχέσεις στον μοναχισμό της Αιγύπτου κατά τους πρώτους αιώνες», </w:t>
      </w:r>
      <w:r w:rsidRPr="00EA2020">
        <w:rPr>
          <w:rFonts w:ascii="Palatino Linotype" w:hAnsi="Palatino Linotype"/>
          <w:i/>
          <w:iCs/>
          <w:sz w:val="16"/>
          <w:szCs w:val="16"/>
        </w:rPr>
        <w:t>ΘΕΟΛΟΓΙΑ</w:t>
      </w:r>
      <w:r w:rsidRPr="00EA2020">
        <w:rPr>
          <w:rFonts w:ascii="Palatino Linotype" w:hAnsi="Palatino Linotype"/>
          <w:sz w:val="16"/>
          <w:szCs w:val="16"/>
        </w:rPr>
        <w:t xml:space="preserve"> 83/2 (2012)</w:t>
      </w:r>
    </w:p>
    <w:p w:rsidR="00A73381" w:rsidRPr="001842E2" w:rsidRDefault="00A73381" w:rsidP="001842E2">
      <w:pPr>
        <w:rPr>
          <w:rFonts w:ascii="Palatino Linotype" w:hAnsi="Palatino Linotype"/>
          <w:sz w:val="20"/>
          <w:szCs w:val="20"/>
        </w:rPr>
      </w:pPr>
    </w:p>
    <w:p w:rsidR="00656714" w:rsidRPr="004B1D2C" w:rsidRDefault="00E32252" w:rsidP="00E32252">
      <w:pPr>
        <w:rPr>
          <w:rFonts w:ascii="Palatino Linotype" w:hAnsi="Palatino Linotype"/>
          <w:b/>
          <w:sz w:val="22"/>
          <w:szCs w:val="22"/>
        </w:rPr>
      </w:pPr>
      <w:r w:rsidRPr="004B1D2C">
        <w:rPr>
          <w:rFonts w:ascii="Palatino Linotype" w:hAnsi="Palatino Linotype"/>
          <w:b/>
          <w:bCs/>
          <w:color w:val="FF0000"/>
          <w:sz w:val="22"/>
          <w:szCs w:val="22"/>
        </w:rPr>
        <w:t>20.</w:t>
      </w:r>
      <w:r w:rsidRPr="004B1D2C">
        <w:rPr>
          <w:rFonts w:ascii="Palatino Linotype" w:hAnsi="Palatino Linotype"/>
          <w:b/>
          <w:sz w:val="22"/>
          <w:szCs w:val="22"/>
        </w:rPr>
        <w:t xml:space="preserve">  </w:t>
      </w:r>
      <w:r w:rsidR="00656714" w:rsidRPr="004B1D2C">
        <w:rPr>
          <w:rFonts w:ascii="Palatino Linotype" w:hAnsi="Palatino Linotype"/>
          <w:b/>
          <w:sz w:val="22"/>
          <w:szCs w:val="22"/>
        </w:rPr>
        <w:t>Οικονομική δραστηριότητα των παχωμιακών κοινοβίων</w:t>
      </w:r>
    </w:p>
    <w:p w:rsidR="004B1D2C" w:rsidRDefault="004B1D2C" w:rsidP="001842E2">
      <w:pPr>
        <w:pStyle w:val="Web"/>
        <w:spacing w:before="0" w:beforeAutospacing="0" w:after="0" w:afterAutospacing="0"/>
        <w:jc w:val="both"/>
        <w:rPr>
          <w:rFonts w:ascii="Palatino Linotype" w:hAnsi="Palatino Linotype"/>
          <w:sz w:val="20"/>
          <w:szCs w:val="20"/>
        </w:rPr>
      </w:pPr>
    </w:p>
    <w:p w:rsidR="00656714" w:rsidRPr="001842E2" w:rsidRDefault="004B1D2C" w:rsidP="001842E2">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lastRenderedPageBreak/>
        <w:t>[…] Ε</w:t>
      </w:r>
      <w:r w:rsidR="00656714" w:rsidRPr="001842E2">
        <w:rPr>
          <w:rFonts w:ascii="Palatino Linotype" w:hAnsi="Palatino Linotype"/>
          <w:sz w:val="20"/>
          <w:szCs w:val="20"/>
        </w:rPr>
        <w:t xml:space="preserve">πρόκειτο για ένα άλλο πρότυπο οργάνωσης της άσκησης με έμφαση στις καλά οργανωμένες σχέσεις μεταξύ των ασκητών, σχέσεις που περιλάμβαναν και κοινή εργασία και κοινή οικονομική διαχείρισή της, άρα και νέες οικονομικές σχέσεις […] στην </w:t>
      </w:r>
      <w:r w:rsidR="00656714" w:rsidRPr="001842E2">
        <w:rPr>
          <w:rFonts w:ascii="Palatino Linotype" w:hAnsi="Palatino Linotype"/>
          <w:i/>
          <w:iCs/>
          <w:sz w:val="20"/>
          <w:szCs w:val="20"/>
        </w:rPr>
        <w:t>Κοινωνία</w:t>
      </w:r>
      <w:r w:rsidR="00656714" w:rsidRPr="001842E2">
        <w:rPr>
          <w:rFonts w:ascii="Palatino Linotype" w:hAnsi="Palatino Linotype"/>
          <w:sz w:val="20"/>
          <w:szCs w:val="20"/>
        </w:rPr>
        <w:t xml:space="preserve"> (το όνομα του ασκητικού κοινοβίου που ίδρυσε ο Παχώμιος) επικρατούσε το πρωτότυπο για την εποχή πρότυπο ενός ασκητικού βίου, που χαρακτηριζόταν από ισορροπία ανάμεσα στην πνευματική ζωή και την εργασία. Στο εσωτερικό ενός μεγάλου τοίχου που περιέκλειε τη μονή από τον κόσμο, ζούσαν οργανωμένοι σε 30-40 «οίκους» περίπου 40 μοναχοί ανά οίκο. Οι οίκοι ήταν ομαδοποιημένοι ανά τρεις ή τέσσερις με επικεφαλής έναν προϊστάμενο κι έναν «δευτεράριο». Κάθε ομάδα αναλάμβανε ένα ειδικό επάγγελμα ή διακόνημα για το μοναστήρι (ραπτική, υποδηματοποΐα, αγροτικές δουλειές, κτηνοτροφία κ.λπ.) ενώ υπήρχε και μια ομάδα μικρών «οικονόμων» για τη σίτιση της μονής. Κάθε εβδομάδα υπήρχαν και εναλλασσόμενα εσωτερικά διακονήματα για την προμήθεια σε υλικά αλλά και για τη λειτουργική ζωή. Ο προϊστάμενος ήταν υπεύθυνος για την οργάνωση αλλά και για την πνευματική διαπαιδαγώγηση της ομάδας του και λογοδοτούσε στον μεγάλο «Οικονόμο» ή στον Δευτεράριο της Μονής […] Παράλληλα με την εργασία υπήρχε η λειτουργική ζωή με Θ. Λειτουργία κάθε Σάββατο και Κυριακή, κοινή προσευχή πρωί και βράδυ και συνάθροιση για κατήχηση πέντε φορές την εβδομάδα. Στη μονή υπήρχε κοινή τράπεζα το μεσημέρι και για ευπαθείς ομάδες και σκληρά εργαζόμενους και το βράδυ […]</w:t>
      </w: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τα παχωμιακά κοινόβια διακρίνονται από πυκνές επαφές με τις γύρω κοινότητες, ενώ μαρτυρείται και η περίπτωση κατά την οποία ο Μέγας Παχώμιος νήστευσε από αλληλεγγύη στους γύρω αγροτικούς πληθυσμούς, που μαστίζονταν από λιμό (συχνό κατά περιόδους τότε). Πιο ξεκάθαρη είναι η περίπτωση των (εμπνευσμένων από το παράδειγμα του Παχωμίου) κοινοβίων […] που βρίσκονταν λίγο βορειότερα. Εκεί μαθαίνουμε για μεγάλο αριθμό (χιλιάδων) πεινασμένων που σιτίζονταν τακτικά από τις πρωτοβουλίες του αρχιμανδρίτη […] περί τα τέλη του 4</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αι., γίνεται λόγος για τα κοινόβια του Σεραπίωνος με πληθυσμό περί τις δέκα χιλιάδες μοναχούς. Σ’ αυτά οι εργαζόμενοι ως εποχιακοί εργάτες μοναχοί κατέθεταν τους μισθούς τους σε είδος και μοίραζαν στους ενδεείς περί τους 12 αρτάβους το</w:t>
      </w:r>
      <w:r w:rsidR="00357D4A">
        <w:rPr>
          <w:rFonts w:ascii="Palatino Linotype" w:hAnsi="Palatino Linotype"/>
          <w:sz w:val="20"/>
          <w:szCs w:val="20"/>
        </w:rPr>
        <w:t>ν</w:t>
      </w:r>
      <w:r w:rsidRPr="001842E2">
        <w:rPr>
          <w:rFonts w:ascii="Palatino Linotype" w:hAnsi="Palatino Linotype"/>
          <w:sz w:val="20"/>
          <w:szCs w:val="20"/>
        </w:rPr>
        <w:t xml:space="preserve"> χρόνο, ώστε στην περιοχή δεν υπήρχε κανείς που να πένεται […]</w:t>
      </w:r>
    </w:p>
    <w:p w:rsidR="00656714" w:rsidRPr="001842E2" w:rsidRDefault="00656714" w:rsidP="000333B5">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Η οργανωμένη φιλανθρωπία ως προϊόν νέων οικονομικών ηθών, στο οποίο οι μοναχοί παίζουν κεντρικό ρόλο, παίρνει τη μορφή συστηματικής δομής (ένα δίκτυο κοινωνικής στήριξης) και ορίζει και νέο κοινωνικό ήθος, αυτό της αξιοπρέπειας στην πτωχεία.</w:t>
      </w:r>
    </w:p>
    <w:p w:rsidR="001842E2" w:rsidRDefault="00656714" w:rsidP="00A73381">
      <w:pPr>
        <w:pStyle w:val="Web"/>
        <w:spacing w:before="0" w:beforeAutospacing="0" w:after="0" w:afterAutospacing="0"/>
        <w:jc w:val="right"/>
        <w:rPr>
          <w:rFonts w:ascii="Palatino Linotype" w:hAnsi="Palatino Linotype"/>
          <w:sz w:val="16"/>
          <w:szCs w:val="16"/>
        </w:rPr>
      </w:pPr>
      <w:r w:rsidRPr="001842E2">
        <w:rPr>
          <w:rFonts w:ascii="Palatino Linotype" w:hAnsi="Palatino Linotype"/>
          <w:sz w:val="16"/>
          <w:szCs w:val="16"/>
        </w:rPr>
        <w:t xml:space="preserve">Δ. Μόσχος, «Οικονομικές σχέσεις στον μοναχισμό της Αιγύπτου κατά τους πρώτους αιώνες», </w:t>
      </w:r>
      <w:r w:rsidRPr="00EA2020">
        <w:rPr>
          <w:rFonts w:ascii="Palatino Linotype" w:hAnsi="Palatino Linotype"/>
          <w:i/>
          <w:iCs/>
          <w:sz w:val="16"/>
          <w:szCs w:val="16"/>
        </w:rPr>
        <w:t>ΘΕΟΛΟΓΙΑ</w:t>
      </w:r>
      <w:r w:rsidRPr="00EA2020">
        <w:rPr>
          <w:rFonts w:ascii="Palatino Linotype" w:hAnsi="Palatino Linotype"/>
          <w:sz w:val="16"/>
          <w:szCs w:val="16"/>
        </w:rPr>
        <w:t xml:space="preserve"> 83/2 (2012)</w:t>
      </w:r>
    </w:p>
    <w:p w:rsidR="000333B5" w:rsidRPr="001842E2" w:rsidRDefault="000333B5" w:rsidP="00A73381">
      <w:pPr>
        <w:pStyle w:val="Web"/>
        <w:spacing w:before="0" w:beforeAutospacing="0" w:after="0" w:afterAutospacing="0"/>
        <w:jc w:val="right"/>
        <w:rPr>
          <w:rFonts w:ascii="Palatino Linotype" w:hAnsi="Palatino Linotype"/>
          <w:sz w:val="16"/>
          <w:szCs w:val="16"/>
        </w:rPr>
      </w:pPr>
    </w:p>
    <w:p w:rsidR="00656714" w:rsidRPr="004B1D2C" w:rsidRDefault="00E32252" w:rsidP="00E32252">
      <w:pPr>
        <w:rPr>
          <w:rFonts w:ascii="Palatino Linotype" w:hAnsi="Palatino Linotype"/>
          <w:b/>
          <w:sz w:val="22"/>
          <w:szCs w:val="22"/>
        </w:rPr>
      </w:pPr>
      <w:r w:rsidRPr="004B1D2C">
        <w:rPr>
          <w:rFonts w:ascii="Palatino Linotype" w:hAnsi="Palatino Linotype"/>
          <w:b/>
          <w:bCs/>
          <w:color w:val="FF0000"/>
          <w:sz w:val="22"/>
          <w:szCs w:val="22"/>
        </w:rPr>
        <w:t>21.</w:t>
      </w:r>
      <w:r w:rsidRPr="004B1D2C">
        <w:rPr>
          <w:rFonts w:ascii="Palatino Linotype" w:hAnsi="Palatino Linotype"/>
          <w:b/>
          <w:sz w:val="22"/>
          <w:szCs w:val="22"/>
        </w:rPr>
        <w:t xml:space="preserve">  </w:t>
      </w:r>
      <w:r w:rsidR="00656714" w:rsidRPr="004B1D2C">
        <w:rPr>
          <w:rFonts w:ascii="Palatino Linotype" w:hAnsi="Palatino Linotype"/>
          <w:b/>
          <w:sz w:val="22"/>
          <w:szCs w:val="22"/>
        </w:rPr>
        <w:t xml:space="preserve">Iσίδωρος ο Πηλουσιώτης (π. 360 – π. 450) </w:t>
      </w:r>
    </w:p>
    <w:p w:rsidR="004B1D2C" w:rsidRDefault="004B1D2C" w:rsidP="001842E2">
      <w:pPr>
        <w:pStyle w:val="Web"/>
        <w:spacing w:before="0" w:beforeAutospacing="0" w:after="0" w:afterAutospacing="0"/>
        <w:jc w:val="both"/>
        <w:rPr>
          <w:rFonts w:ascii="Palatino Linotype" w:hAnsi="Palatino Linotype"/>
          <w:sz w:val="20"/>
          <w:szCs w:val="20"/>
        </w:rPr>
      </w:pP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Γεννήθηκε στην Αλεξάνδρεια της Αιγύπτου και υπήρξε άνθρωπος ευρείας μόρφωσης. Πέρα από τη θεολογική του κατάρτιση ήταν γνώστης της αρχαίας ελληνικής γραμματείας και είχε διδαχτεί μαθηματικά, φιλοσοφία, ιατρική και αστρονομία. Αρχικά εργάστηκε στην Αλεξάνδρεια ως δάσκαλος ρητορικής και παιδαγωγός. Στη συνέχεια εγκατέλειψε τα εγκόσμια και αποσύρθηκε στην περιοχή του Πηλουσίου, στο δέλτα του ποταμού Νείλου, όπου ασκήτεψε για το υπόλοιπο της ζωής του.  Καθώς διακρίθηκε για το ήθος και τη σοφία του, ήταν γνωστός και σεβαστός σε ολόκληρο τον χριστιανικό κόσμο της εποχής του. Έγραψε χιλιάδες επιστολές στις οποίες διατύπωνε τις απόψεις του σε διάφορα ζητήματα τόσο πρακτικά όσο και θεωρητικά. Από αυτές έχουν διασωθεί πάνω από 2000.  Ιδιαίτερα καυστικές ήταν οι απόψεις του για τα άτομα που καταφεύγουν σε άδικες κριτικές. Χαρακτηριστικά, αναφέρει πως αρκετοί άνθρωποι είτε δεν είναι σε θέση να αναγνωρίσουν το δίκαιο ή αρκετές φορές αν και το αντιλαμβάνονται, η κρίση τους επηρεάζεται από παράγοντες όπως ο φόβος, η ανανδρία, η μνησικακία, η φιλία, ο χρηματισμός κ.ά.  </w:t>
      </w:r>
    </w:p>
    <w:p w:rsidR="00A73381" w:rsidRPr="001842E2" w:rsidRDefault="00A73381" w:rsidP="001842E2">
      <w:pPr>
        <w:jc w:val="both"/>
        <w:rPr>
          <w:rFonts w:ascii="Palatino Linotype" w:hAnsi="Palatino Linotype"/>
          <w:sz w:val="20"/>
          <w:szCs w:val="20"/>
        </w:rPr>
      </w:pPr>
    </w:p>
    <w:p w:rsidR="00656714" w:rsidRPr="004B1D2C" w:rsidRDefault="00E32252" w:rsidP="00E32252">
      <w:pPr>
        <w:rPr>
          <w:rFonts w:ascii="Palatino Linotype" w:hAnsi="Palatino Linotype"/>
          <w:b/>
          <w:sz w:val="22"/>
          <w:szCs w:val="22"/>
        </w:rPr>
      </w:pPr>
      <w:r w:rsidRPr="004B1D2C">
        <w:rPr>
          <w:rFonts w:ascii="Palatino Linotype" w:hAnsi="Palatino Linotype"/>
          <w:b/>
          <w:bCs/>
          <w:color w:val="FF0000"/>
          <w:sz w:val="22"/>
          <w:szCs w:val="22"/>
        </w:rPr>
        <w:t>22.</w:t>
      </w:r>
      <w:r w:rsidRPr="004B1D2C">
        <w:rPr>
          <w:rFonts w:ascii="Palatino Linotype" w:hAnsi="Palatino Linotype"/>
          <w:b/>
          <w:sz w:val="22"/>
          <w:szCs w:val="22"/>
        </w:rPr>
        <w:t xml:space="preserve">  </w:t>
      </w:r>
      <w:r w:rsidR="00656714" w:rsidRPr="004B1D2C">
        <w:rPr>
          <w:rFonts w:ascii="Palatino Linotype" w:hAnsi="Palatino Linotype"/>
          <w:b/>
          <w:sz w:val="22"/>
          <w:szCs w:val="22"/>
        </w:rPr>
        <w:t>Η ζωή του Μεγάλου Βασιλείου</w:t>
      </w:r>
      <w:r w:rsidR="00A73381" w:rsidRPr="004B1D2C">
        <w:rPr>
          <w:rFonts w:ascii="Palatino Linotype" w:hAnsi="Palatino Linotype"/>
          <w:b/>
          <w:sz w:val="22"/>
          <w:szCs w:val="22"/>
        </w:rPr>
        <w:t xml:space="preserve"> (330-379)</w:t>
      </w:r>
    </w:p>
    <w:p w:rsidR="004B1D2C" w:rsidRDefault="004B1D2C" w:rsidP="001842E2">
      <w:pPr>
        <w:pStyle w:val="Web"/>
        <w:spacing w:before="0" w:beforeAutospacing="0" w:after="0" w:afterAutospacing="0"/>
        <w:jc w:val="both"/>
        <w:rPr>
          <w:rFonts w:ascii="Palatino Linotype" w:hAnsi="Palatino Linotype"/>
          <w:sz w:val="20"/>
          <w:szCs w:val="20"/>
        </w:rPr>
      </w:pPr>
    </w:p>
    <w:p w:rsidR="00F078FF" w:rsidRDefault="00DD2F66" w:rsidP="001842E2">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 xml:space="preserve">Ο Μ. Βασίλειος γεννήθηκε στην Καππαδοκία από μια οικογένεια πλούσια και διακεκριμένη, </w:t>
      </w:r>
      <w:r w:rsidR="00F078FF">
        <w:rPr>
          <w:rFonts w:ascii="Palatino Linotype" w:hAnsi="Palatino Linotype"/>
          <w:sz w:val="20"/>
          <w:szCs w:val="20"/>
        </w:rPr>
        <w:t xml:space="preserve">γι’ αυτό </w:t>
      </w:r>
      <w:r w:rsidRPr="00A73381">
        <w:rPr>
          <w:rFonts w:ascii="Palatino Linotype" w:hAnsi="Palatino Linotype"/>
          <w:sz w:val="20"/>
          <w:szCs w:val="20"/>
        </w:rPr>
        <w:t>και υπήρχε πάντα κάτι το αριστοκρατικό στην πνευματική του θεώρηση. Ο πατέρας του, Βασίλειος ο προσβύτερος, ήταν γνωστός ρήτορας στη Νεοκαισάρεια, και αυτός οδήγησε τον γιο του προς τα γράμματα. Οι θρησκευτικές τάσεις του Βασιλείου διαμορφώθηκαν κυρίως υπό την επίδραση της γιαγιάς του,</w:t>
      </w:r>
      <w:r w:rsidR="00F078FF">
        <w:rPr>
          <w:rFonts w:ascii="Palatino Linotype" w:hAnsi="Palatino Linotype"/>
          <w:sz w:val="20"/>
          <w:szCs w:val="20"/>
        </w:rPr>
        <w:t xml:space="preserve"> Μακρίνας</w:t>
      </w:r>
      <w:r w:rsidRPr="00A73381">
        <w:rPr>
          <w:rFonts w:ascii="Palatino Linotype" w:hAnsi="Palatino Linotype"/>
          <w:sz w:val="20"/>
          <w:szCs w:val="20"/>
        </w:rPr>
        <w:t xml:space="preserve">. </w:t>
      </w:r>
    </w:p>
    <w:p w:rsidR="00656714" w:rsidRPr="00A73381" w:rsidRDefault="00DD2F66" w:rsidP="00F078FF">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 xml:space="preserve">Ο Βασίλειος σπούδασε πρώτα στην Καισάρεια και αργότερα στην Κωνσταντινούπολη και την Αθήνα, όπου συνάντησε τον Γρηγόριο τον Θεολόγο. Μια στενή φιλία και πνευματική οικειότητα, την οποία αργότερα μας περιέγραψε ο Γρηγόριος, αναπτύχθηκε μεταξύ τους. Ο Βασίλειος αυτή την εποχή </w:t>
      </w:r>
      <w:r w:rsidR="00F078FF">
        <w:rPr>
          <w:rFonts w:ascii="Palatino Linotype" w:hAnsi="Palatino Linotype"/>
          <w:sz w:val="20"/>
          <w:szCs w:val="20"/>
        </w:rPr>
        <w:t>ταλαντευόταν</w:t>
      </w:r>
      <w:r w:rsidRPr="00A73381">
        <w:rPr>
          <w:rFonts w:ascii="Palatino Linotype" w:hAnsi="Palatino Linotype"/>
          <w:sz w:val="20"/>
          <w:szCs w:val="20"/>
        </w:rPr>
        <w:t xml:space="preserve"> ανάμεσα</w:t>
      </w:r>
      <w:r w:rsidR="00F078FF">
        <w:rPr>
          <w:rFonts w:ascii="Palatino Linotype" w:hAnsi="Palatino Linotype"/>
          <w:sz w:val="20"/>
          <w:szCs w:val="20"/>
        </w:rPr>
        <w:t xml:space="preserve"> σε δύο κατευθύνσεις. Αφενός</w:t>
      </w:r>
      <w:r w:rsidRPr="00A73381">
        <w:rPr>
          <w:rFonts w:ascii="Palatino Linotype" w:hAnsi="Palatino Linotype"/>
          <w:sz w:val="20"/>
          <w:szCs w:val="20"/>
        </w:rPr>
        <w:t xml:space="preserve"> ενδιαφερόταν για τη φιλοσοφία και τη θύραθεν γνώση, αλλά αφετέρου τον προσήλκυε και η ιδέα μιας ασκητική</w:t>
      </w:r>
      <w:r w:rsidR="00F078FF">
        <w:rPr>
          <w:rFonts w:ascii="Palatino Linotype" w:hAnsi="Palatino Linotype"/>
          <w:sz w:val="20"/>
          <w:szCs w:val="20"/>
        </w:rPr>
        <w:t xml:space="preserve">ς ζωής, μιας ήρεμης </w:t>
      </w:r>
      <w:r w:rsidRPr="00A73381">
        <w:rPr>
          <w:rFonts w:ascii="Palatino Linotype" w:hAnsi="Palatino Linotype"/>
          <w:sz w:val="20"/>
          <w:szCs w:val="20"/>
        </w:rPr>
        <w:t>απομόνωση</w:t>
      </w:r>
      <w:r w:rsidR="00F078FF">
        <w:rPr>
          <w:rFonts w:ascii="Palatino Linotype" w:hAnsi="Palatino Linotype"/>
          <w:sz w:val="20"/>
          <w:szCs w:val="20"/>
        </w:rPr>
        <w:t>ς</w:t>
      </w:r>
      <w:r w:rsidRPr="00A73381">
        <w:rPr>
          <w:rFonts w:ascii="Palatino Linotype" w:hAnsi="Palatino Linotype"/>
          <w:sz w:val="20"/>
          <w:szCs w:val="20"/>
        </w:rPr>
        <w:t xml:space="preserve"> από τον κόσμο. </w:t>
      </w:r>
      <w:r w:rsidR="00F078FF">
        <w:rPr>
          <w:rFonts w:ascii="Palatino Linotype" w:hAnsi="Palatino Linotype"/>
          <w:sz w:val="20"/>
          <w:szCs w:val="20"/>
        </w:rPr>
        <w:t>Αισθανόταν</w:t>
      </w:r>
      <w:r w:rsidRPr="00A73381">
        <w:rPr>
          <w:rFonts w:ascii="Palatino Linotype" w:hAnsi="Palatino Linotype"/>
          <w:sz w:val="20"/>
          <w:szCs w:val="20"/>
        </w:rPr>
        <w:t xml:space="preserve"> διαρκώς και πιο ανήσυχος και ανικανοποίητος στην Αθήνα και τελικά εγκατέλειψε την πόλη «για μια τελειότερη ζωή». </w:t>
      </w:r>
    </w:p>
    <w:p w:rsidR="00CA1696" w:rsidRDefault="000333B5" w:rsidP="001842E2">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 </w:t>
      </w:r>
      <w:r w:rsidR="00DD2F66" w:rsidRPr="00A73381">
        <w:rPr>
          <w:rFonts w:ascii="Palatino Linotype" w:hAnsi="Palatino Linotype"/>
          <w:sz w:val="20"/>
          <w:szCs w:val="20"/>
        </w:rPr>
        <w:t>Πριν αφήσει την Αθήνα ο Βασίλειος συμπλήρωσε ένα ευρύ στάδιο σπουδών και αργότερα φημιζόταν για την τεράστια πολυμ</w:t>
      </w:r>
      <w:r w:rsidR="00CA1696">
        <w:rPr>
          <w:rFonts w:ascii="Palatino Linotype" w:hAnsi="Palatino Linotype"/>
          <w:sz w:val="20"/>
          <w:szCs w:val="20"/>
        </w:rPr>
        <w:t>άθειά του. Ήταν λαμπρός ρήτορας</w:t>
      </w:r>
      <w:r w:rsidR="00DD2F66" w:rsidRPr="00A73381">
        <w:rPr>
          <w:rFonts w:ascii="Palatino Linotype" w:hAnsi="Palatino Linotype"/>
          <w:sz w:val="20"/>
          <w:szCs w:val="20"/>
        </w:rPr>
        <w:t xml:space="preserve"> και η ευγλωττία του, «η οποία εκφραζόταν με τη δύναμη πυρός», φαινόταν αυθόρμητη. Σπούδασε φιλοσοφία, διαλεκτική και ιατρική. </w:t>
      </w:r>
    </w:p>
    <w:p w:rsidR="00DD2F66" w:rsidRPr="00A73381" w:rsidRDefault="00DD2F66" w:rsidP="001842E2">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Ο Βασίλειος γύρισε στην πατρίδα του το 354 και άρχισε να διδάσκει ρητορική, αλλά γρήγορα απαρνήθηκε τις κοσμικές ασχολίες του για μια ζωή ασκήσεως. Βαπτίστηκε και ταξίδεψε στη Συρία και την Αίγυπτο για να δει με τα μάτια του τα ασκητικά κατορθώματα των Ανατολικών πατέρων. Οι μεταγενέστερες αναμνήσεις του από αυτό το ταξίδι ήταν δυσάρεστες γιατί η Ανατολή αυτή την εποχή ήταν διηρημένη από θρησκευτικές έριδες και η ενότητα της Εκκλησίας απειλούνταν με σχίσμα.</w:t>
      </w:r>
    </w:p>
    <w:p w:rsidR="00DD2F66" w:rsidRPr="00A73381" w:rsidRDefault="00CA1696" w:rsidP="001842E2">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Μετά την επιστροφή του ο Βασί</w:t>
      </w:r>
      <w:r w:rsidR="00DD2F66" w:rsidRPr="00A73381">
        <w:rPr>
          <w:rFonts w:ascii="Palatino Linotype" w:hAnsi="Palatino Linotype"/>
          <w:sz w:val="20"/>
          <w:szCs w:val="20"/>
        </w:rPr>
        <w:t>λ</w:t>
      </w:r>
      <w:r>
        <w:rPr>
          <w:rFonts w:ascii="Palatino Linotype" w:hAnsi="Palatino Linotype"/>
          <w:sz w:val="20"/>
          <w:szCs w:val="20"/>
        </w:rPr>
        <w:t>ε</w:t>
      </w:r>
      <w:r w:rsidR="00DD2F66" w:rsidRPr="00A73381">
        <w:rPr>
          <w:rFonts w:ascii="Palatino Linotype" w:hAnsi="Palatino Linotype"/>
          <w:sz w:val="20"/>
          <w:szCs w:val="20"/>
        </w:rPr>
        <w:t>ιος αποσύρθηκε πάλι στην έρημο κοντά στη Νεοκαισάρεια όπου οργάνωσε το πρώτο του κοινόβιο. Κοντά του ήρθε ο φίλος τ</w:t>
      </w:r>
      <w:r>
        <w:rPr>
          <w:rFonts w:ascii="Palatino Linotype" w:hAnsi="Palatino Linotype"/>
          <w:sz w:val="20"/>
          <w:szCs w:val="20"/>
        </w:rPr>
        <w:t xml:space="preserve">ου Γρηγόριος </w:t>
      </w:r>
      <w:r w:rsidR="00DD2F66" w:rsidRPr="00A73381">
        <w:rPr>
          <w:rFonts w:ascii="Palatino Linotype" w:hAnsi="Palatino Linotype"/>
          <w:sz w:val="20"/>
          <w:szCs w:val="20"/>
        </w:rPr>
        <w:t xml:space="preserve">και εργάστηκαν μαζί στη </w:t>
      </w:r>
      <w:r>
        <w:rPr>
          <w:rFonts w:ascii="Palatino Linotype" w:hAnsi="Palatino Linotype"/>
          <w:sz w:val="20"/>
          <w:szCs w:val="20"/>
        </w:rPr>
        <w:t>σύνταξη ενός κοινοβιακού κανόνα</w:t>
      </w:r>
      <w:r w:rsidR="00DD2F66" w:rsidRPr="00A73381">
        <w:rPr>
          <w:rFonts w:ascii="Palatino Linotype" w:hAnsi="Palatino Linotype"/>
          <w:sz w:val="20"/>
          <w:szCs w:val="20"/>
        </w:rPr>
        <w:t xml:space="preserve">. Ενδιαφέρθηκαν επίσης για θεολογικά προβλήματα, διάβασαν Αγία </w:t>
      </w:r>
      <w:r>
        <w:rPr>
          <w:rFonts w:ascii="Palatino Linotype" w:hAnsi="Palatino Linotype"/>
          <w:sz w:val="20"/>
          <w:szCs w:val="20"/>
        </w:rPr>
        <w:t>Γραφή και μελέτησαν τον Ωριγένη</w:t>
      </w:r>
      <w:r w:rsidR="00DD2F66" w:rsidRPr="00A73381">
        <w:rPr>
          <w:rFonts w:ascii="Palatino Linotype" w:hAnsi="Palatino Linotype"/>
          <w:sz w:val="20"/>
          <w:szCs w:val="20"/>
        </w:rPr>
        <w:t>, από τα έργα του οποίου συνέγραψαν την «Φιλοκαλία». Το μεγαλύτερο μέρος του πρωτότυπου ελληνικού κειμένου των έργων των Αλεξανδρινών διδασκάλων διασώθηκε ως εμάς μέσα σ’ αυτή τη συλλογή. Ο Γρηγόριος αργότερα θυμόταν με πολλή συγκίνηση αυτή την περίοδο κατά την οποία αυτός και ο φίλος του «εντρυφούσαν εν θλίψει», δηλαδή, στα ασκητικά τους κατορθώματα.</w:t>
      </w:r>
    </w:p>
    <w:p w:rsidR="00DD2F66" w:rsidRPr="00A73381" w:rsidRDefault="00DD2F66" w:rsidP="001842E2">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 xml:space="preserve">Ο Βασίλειος πέρασε όλη την περίοδο της βασιλείας του Ιουλιανού </w:t>
      </w:r>
      <w:r w:rsidR="00CA1696">
        <w:rPr>
          <w:rFonts w:ascii="Palatino Linotype" w:hAnsi="Palatino Linotype"/>
          <w:sz w:val="20"/>
          <w:szCs w:val="20"/>
        </w:rPr>
        <w:t xml:space="preserve">(361-363) </w:t>
      </w:r>
      <w:r w:rsidRPr="00A73381">
        <w:rPr>
          <w:rFonts w:ascii="Palatino Linotype" w:hAnsi="Palatino Linotype"/>
          <w:sz w:val="20"/>
          <w:szCs w:val="20"/>
        </w:rPr>
        <w:t>στην έρημο. Η ανάρρηση στο</w:t>
      </w:r>
      <w:r w:rsidR="00357D4A">
        <w:rPr>
          <w:rFonts w:ascii="Palatino Linotype" w:hAnsi="Palatino Linotype"/>
          <w:sz w:val="20"/>
          <w:szCs w:val="20"/>
        </w:rPr>
        <w:t>ν</w:t>
      </w:r>
      <w:r w:rsidRPr="00A73381">
        <w:rPr>
          <w:rFonts w:ascii="Palatino Linotype" w:hAnsi="Palatino Linotype"/>
          <w:sz w:val="20"/>
          <w:szCs w:val="20"/>
        </w:rPr>
        <w:t xml:space="preserve"> θρόνο του Ουάλεντος σήμανε την έναρξη της αρειανικής έριδας, που ήταν μια δύσκολη εποχή για την Εκκλησία. Ο Βασίλειος ανακλήθηκε από τους συμπατριώτες του. Επέστρεψε, αν και όχι χωρίς δισταγμό. Το 364 χειροτονήθηκε προσβύτερος και έγινε ο κύριος σύμβουλος του Ευσεβίου, επισκόπου Καισαρείας. Άρχισε το έργο του ως πνευματικού ηγέτη εκείνη την εποχή. </w:t>
      </w:r>
    </w:p>
    <w:p w:rsidR="00DD2F66" w:rsidRPr="00A73381" w:rsidRDefault="00DD2F66" w:rsidP="001842E2">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Ο Βασίλειος ήταν πνευματικός ποιμένας λόγω επαγγέλματος και λόγω ιδιοσυγκρασίας. Αν και ήταν άνθρωπος ισχυρής βουλήσεως, δεν είχε τον μαχητικό ηρωισμό που διέκρινε τον Αθανάσιο, ο οποίος ξανάνιωνε πραγματικά με τη σύγκρουση. Ο Βασίλειος εξαντλείτο από τη σύγκρουση. Ήταν ευκολότερο γι’ αυτόν να υπερασπιστεί τον εαυτό του σε καθημερινή βάση παρά να λάβει μέρος σ’ έναν μεγαλύτερο αγώνα που θα μπορούσε να αποδειχθεί ότι είναι αποφασιστικός. Εν τούτοις, ήταν άνθρωπος που εκτελούσε όλα τα καθήκοντά του και προσπαθούσε να υπερνικήσει τις αδυναμίες του με την υπακοή και σηκώνοντας με ταπείνωση τις ευθύνες που του είχαν δοθεί. Η βούλησή του ισχυροποιήθηκε με αυστηρές ασκητικές ασκήσεις και η δύναμή της φαίνεται από το ίδιο το ύφος του, που είναι λακωνικό και απότομο.</w:t>
      </w:r>
    </w:p>
    <w:p w:rsidR="00313D2E" w:rsidRPr="00A73381" w:rsidRDefault="00313D2E" w:rsidP="001842E2">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lastRenderedPageBreak/>
        <w:t>Ο χαρακτήρας του Βασιλείου ήταν αυστηρός και εξουσιαστικός και πολλοί άνθρωποι δυσκολεύτηκαν να συνεργαστούν μαζί του. Ακόμα και ο προσφιλής και αγαπητός φίλος του Γρηγόριος κάποτε παραπονιόταν γι’ αυτόν.[…] Ο Βασίλειος δεν ήταν ποτέ δυνατός στο σώμα και από νέος συχνά αρρώσταινε. Έτεινε προς τη μελαγχολία και δεν μπορούσε να υπερνικήσει εύκολα τις οδυνηρές εντυπώσεις που του δημιουργούσε η ζωή ολόγυρά του. Όλα αυτά καθιστούν τη δύναμη της βουλήσεώς του ακόμα πιο αξισημείωτη […].</w:t>
      </w:r>
    </w:p>
    <w:p w:rsidR="00313D2E" w:rsidRPr="00A73381" w:rsidRDefault="00313D2E" w:rsidP="001842E2">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Όταν πέθανε ο Ευσέβιος το 370, ο Βασίλειος ανήλθε στον επισκοπικό θρόνο της Καισάρειας, αν και όχι χωρίς δυσκολία και αντίθεση. Αρκετοί ιεράρχες αρνήθηκαν να τον υπακούσουν. Πρώτα απ’ όλα ο νέος επίσκοπος είχε να ειρηνεύσει το ποίμνιό του, και το πέτυχε αυτό με ένα συνδυασ</w:t>
      </w:r>
      <w:r w:rsidR="00CA1696">
        <w:rPr>
          <w:rFonts w:ascii="Palatino Linotype" w:hAnsi="Palatino Linotype"/>
          <w:sz w:val="20"/>
          <w:szCs w:val="20"/>
        </w:rPr>
        <w:t>μ</w:t>
      </w:r>
      <w:r w:rsidRPr="00A73381">
        <w:rPr>
          <w:rFonts w:ascii="Palatino Linotype" w:hAnsi="Palatino Linotype"/>
          <w:sz w:val="20"/>
          <w:szCs w:val="20"/>
        </w:rPr>
        <w:t>ό εξουσίας, ευγλωττίας και φιλανθρωπίας. Νωρίτερα, σ’ έναν τρομερό λιμό, ο Βασίλειος είχε πουλήσει την περιουσία που είχε κληρονομήσει και είχε δώσει όλα τα χρήματά του για να βοηθήσει τους πεινασμένους. Με τα λόγια του Γρηγορίου, η Θεία Πρόνοια κάλεσε τον Βασίελιο να γίνει επίσκοπος όχι μόνο της Καισαρείας, αλλά «</w:t>
      </w:r>
      <w:r w:rsidRPr="00043A31">
        <w:rPr>
          <w:rFonts w:ascii="Palatino Linotype" w:hAnsi="Palatino Linotype"/>
          <w:i/>
          <w:iCs/>
          <w:sz w:val="20"/>
          <w:szCs w:val="20"/>
        </w:rPr>
        <w:t>δια μέσου μιας πόλεως, της Καισαρείας, φώτισε όλο τον κόσμο</w:t>
      </w:r>
      <w:r w:rsidRPr="00A73381">
        <w:rPr>
          <w:rFonts w:ascii="Palatino Linotype" w:hAnsi="Palatino Linotype"/>
          <w:sz w:val="20"/>
          <w:szCs w:val="20"/>
        </w:rPr>
        <w:t>».</w:t>
      </w:r>
    </w:p>
    <w:p w:rsidR="00043A31" w:rsidRDefault="00313D2E" w:rsidP="001842E2">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Ο Βασί</w:t>
      </w:r>
      <w:r w:rsidR="002D3F14" w:rsidRPr="00A73381">
        <w:rPr>
          <w:rFonts w:ascii="Palatino Linotype" w:hAnsi="Palatino Linotype"/>
          <w:sz w:val="20"/>
          <w:szCs w:val="20"/>
        </w:rPr>
        <w:t>λε</w:t>
      </w:r>
      <w:r w:rsidRPr="00A73381">
        <w:rPr>
          <w:rFonts w:ascii="Palatino Linotype" w:hAnsi="Palatino Linotype"/>
          <w:sz w:val="20"/>
          <w:szCs w:val="20"/>
        </w:rPr>
        <w:t>ιος υπήρξε αληθινά ένας οικουμενικός ποιμένας, ο οποίος έφερε ειρήνη σ’ όλο τον κόσμο. Όταν στην αρχή έπρεπε να αγωνιστεί για το</w:t>
      </w:r>
      <w:r w:rsidR="00357D4A">
        <w:rPr>
          <w:rFonts w:ascii="Palatino Linotype" w:hAnsi="Palatino Linotype"/>
          <w:sz w:val="20"/>
          <w:szCs w:val="20"/>
        </w:rPr>
        <w:t>ν</w:t>
      </w:r>
      <w:r w:rsidRPr="00A73381">
        <w:rPr>
          <w:rFonts w:ascii="Palatino Linotype" w:hAnsi="Palatino Linotype"/>
          <w:sz w:val="20"/>
          <w:szCs w:val="20"/>
        </w:rPr>
        <w:t xml:space="preserve"> θρόνο του, φάνηκε μερικές φορές ότι οι παραχωρήσεις που έκανε ήταν πολύ μεγάλες. Οπωσδήποτε οι θυσίες του ήταν εσκεμμένες γιατί ο Βασίλειος θεωρούσε ότι τίποτε δεν θα μπορούσε να είναι χειρότερο από έναν αιρετικό επίσκοπο. Ο Βασίλειος αναγκάστηκε να σιωπήσει για πολύ καιρό […]. Αποτέλεσμα αυτής της πολιτικής ήταν ο Βασίλειος να είναι ο μόνος ορθόδοξος επίσκοπος στην Ανατολή που κατάφερε να κρατήσει τον θρόνο του κατά τη βασιλεία του Ουάλεντα. Κατόρθωσε επίσης να επανενώσει σιγά σιγά </w:t>
      </w:r>
      <w:r w:rsidR="00207FAA" w:rsidRPr="00A73381">
        <w:rPr>
          <w:rFonts w:ascii="Palatino Linotype" w:hAnsi="Palatino Linotype"/>
          <w:sz w:val="20"/>
          <w:szCs w:val="20"/>
        </w:rPr>
        <w:t>τους διηρημένους Ανατολικο</w:t>
      </w:r>
      <w:r w:rsidR="00043A31">
        <w:rPr>
          <w:rFonts w:ascii="Palatino Linotype" w:hAnsi="Palatino Linotype"/>
          <w:sz w:val="20"/>
          <w:szCs w:val="20"/>
        </w:rPr>
        <w:t>ύς επισκό</w:t>
      </w:r>
      <w:r w:rsidR="00424148" w:rsidRPr="00A73381">
        <w:rPr>
          <w:rFonts w:ascii="Palatino Linotype" w:hAnsi="Palatino Linotype"/>
          <w:sz w:val="20"/>
          <w:szCs w:val="20"/>
        </w:rPr>
        <w:t xml:space="preserve">πους […]. </w:t>
      </w:r>
    </w:p>
    <w:p w:rsidR="00424148" w:rsidRPr="00A73381" w:rsidRDefault="00424148" w:rsidP="00043A31">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Ήταν ανάγκη να διασαφηνίσει ασαφείς θεολογικές έννοιες για να διασκορπιστεί η καχυποψία και να συνδυάσει την αλήθεια εκείνων που υποστήριζαν τη Νίκαια με την αλήθεια των «Ανατολικών» συντηρητικών.</w:t>
      </w:r>
      <w:r w:rsidR="00313D2E" w:rsidRPr="00A73381">
        <w:rPr>
          <w:rFonts w:ascii="Palatino Linotype" w:hAnsi="Palatino Linotype"/>
          <w:sz w:val="20"/>
          <w:szCs w:val="20"/>
        </w:rPr>
        <w:t xml:space="preserve"> </w:t>
      </w:r>
      <w:r w:rsidRPr="00A73381">
        <w:rPr>
          <w:rFonts w:ascii="Palatino Linotype" w:hAnsi="Palatino Linotype"/>
          <w:sz w:val="20"/>
          <w:szCs w:val="20"/>
        </w:rPr>
        <w:t>Το πρόβλημα λύθηκε από τον Βασίλειο στη θεολογία του, η οποία στηρίχτηκε σε νέα θεολογική ορολογία. Αυτή έγινε καθολική για όλη την Εκκλησία, και το δόγμα της Νικαίας διατυπώθηκε στη γλώσσα των Καππαδοκών. Αυτό το θεολογικό επίτευγμα ήταν απλώς το πρώτο βήμα στον αγώνα του Βασιλείου. Ήταν ανάγκη όχι μόνο να διδάξει, αλλά και να φέρει ειρήνη στο ποίμνιό του. Έπρεπε να ενώσει τους Ανατολικούς σε μια και μόνη σταθερή πίστη και έπρεπε επίσης να κερδίσει γι’ αυτο</w:t>
      </w:r>
      <w:r w:rsidR="00043A31">
        <w:rPr>
          <w:rFonts w:ascii="Palatino Linotype" w:hAnsi="Palatino Linotype"/>
          <w:sz w:val="20"/>
          <w:szCs w:val="20"/>
        </w:rPr>
        <w:t>ύς την ανεκτικότητα των «παλαιών</w:t>
      </w:r>
      <w:r w:rsidRPr="00A73381">
        <w:rPr>
          <w:rFonts w:ascii="Palatino Linotype" w:hAnsi="Palatino Linotype"/>
          <w:sz w:val="20"/>
          <w:szCs w:val="20"/>
        </w:rPr>
        <w:t xml:space="preserve"> υπερασπιστών της Νικαίας» και της Δύσεως […]. </w:t>
      </w:r>
    </w:p>
    <w:p w:rsidR="00043A31" w:rsidRDefault="00424148" w:rsidP="00424148">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Ο Βασίλειος κατόρθωσε να πετύχει πολλά. Κέρδισε την υποστήριξη του Αθανασίου, ο οποίος διακήρυξε την ορθοδοξία του Βασιλείου και τη σοφία του ως πνευματικού ηγέτη. «</w:t>
      </w:r>
      <w:r w:rsidRPr="00043A31">
        <w:rPr>
          <w:rFonts w:ascii="Palatino Linotype" w:hAnsi="Palatino Linotype"/>
          <w:i/>
          <w:iCs/>
          <w:sz w:val="20"/>
          <w:szCs w:val="20"/>
        </w:rPr>
        <w:t>Οι Καππαδόκες θα έπρεπε να ευχαριστούν τον Θεό γιατί τους έδωσε έναν τέτοιο επίσκοπο, τον οποίο θα επιθυμούσε κάθε χώρα</w:t>
      </w:r>
      <w:r w:rsidRPr="00A73381">
        <w:rPr>
          <w:rFonts w:ascii="Palatino Linotype" w:hAnsi="Palatino Linotype"/>
          <w:sz w:val="20"/>
          <w:szCs w:val="20"/>
        </w:rPr>
        <w:t xml:space="preserve">». Ήταν πιο δύσκολο για τον Βασίλειο να αποκαταστήσει τις σχέσεις με τη Δύση […]. Οπωσδήποτε, η επανένωση και αμοιβαία αναγνώριση των Ανατολικών και Δυτικών εκκλησιών που έγινε αργότερα επετεύχθη κυρίως με τις προσπάθειες του Μ. Βασιλείου […]. </w:t>
      </w:r>
    </w:p>
    <w:p w:rsidR="00313D2E" w:rsidRPr="00A73381" w:rsidRDefault="00424148" w:rsidP="00424148">
      <w:pPr>
        <w:pStyle w:val="Web"/>
        <w:spacing w:before="0" w:beforeAutospacing="0" w:after="0" w:afterAutospacing="0"/>
        <w:jc w:val="both"/>
        <w:rPr>
          <w:rFonts w:ascii="Palatino Linotype" w:hAnsi="Palatino Linotype"/>
          <w:sz w:val="20"/>
          <w:szCs w:val="20"/>
        </w:rPr>
      </w:pPr>
      <w:r w:rsidRPr="00A73381">
        <w:rPr>
          <w:rFonts w:ascii="Palatino Linotype" w:hAnsi="Palatino Linotype"/>
          <w:sz w:val="20"/>
          <w:szCs w:val="20"/>
        </w:rPr>
        <w:t>Κατά τη διάρκεια της ζωής του του φέρθηκαν άσχημα, καταγγέλθηκε και καταδικάστηκε, αλλά ακόμη και ο Αθανάσιος μπόρεσε να προβλέψει ότι «</w:t>
      </w:r>
      <w:r w:rsidRPr="00043A31">
        <w:rPr>
          <w:rFonts w:ascii="Palatino Linotype" w:hAnsi="Palatino Linotype"/>
          <w:i/>
          <w:iCs/>
          <w:sz w:val="20"/>
          <w:szCs w:val="20"/>
        </w:rPr>
        <w:t>ο Βασίλειος έγινε αδύνατος για χάρη των αδυνάτων, κι έτσι αληθινά κέρδισε τους αδύνατους</w:t>
      </w:r>
      <w:r w:rsidRPr="00A73381">
        <w:rPr>
          <w:rFonts w:ascii="Palatino Linotype" w:hAnsi="Palatino Linotype"/>
          <w:sz w:val="20"/>
          <w:szCs w:val="20"/>
        </w:rPr>
        <w:t xml:space="preserve">». </w:t>
      </w:r>
    </w:p>
    <w:p w:rsidR="00424148" w:rsidRPr="00A73381" w:rsidRDefault="000333B5" w:rsidP="00424148">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 </w:t>
      </w:r>
      <w:r w:rsidR="00424148" w:rsidRPr="00A73381">
        <w:rPr>
          <w:rFonts w:ascii="Palatino Linotype" w:hAnsi="Palatino Linotype"/>
          <w:sz w:val="20"/>
          <w:szCs w:val="20"/>
        </w:rPr>
        <w:t>Ο Βασίλειος</w:t>
      </w:r>
      <w:r w:rsidR="00043A31">
        <w:rPr>
          <w:rFonts w:ascii="Palatino Linotype" w:hAnsi="Palatino Linotype"/>
          <w:sz w:val="20"/>
          <w:szCs w:val="20"/>
        </w:rPr>
        <w:t xml:space="preserve"> πέθανε </w:t>
      </w:r>
      <w:r w:rsidR="00424148" w:rsidRPr="00A73381">
        <w:rPr>
          <w:rFonts w:ascii="Palatino Linotype" w:hAnsi="Palatino Linotype"/>
          <w:sz w:val="20"/>
          <w:szCs w:val="20"/>
        </w:rPr>
        <w:t>πριν από τη</w:t>
      </w:r>
      <w:r w:rsidR="002D3F14" w:rsidRPr="00A73381">
        <w:rPr>
          <w:rFonts w:ascii="Palatino Linotype" w:hAnsi="Palatino Linotype"/>
          <w:sz w:val="20"/>
          <w:szCs w:val="20"/>
        </w:rPr>
        <w:t xml:space="preserve"> Δεύτερη Οικουμενική Σύνοδο κι έτσι δεν έζησε να δει τη νίκη του. Γνωρίζουμε ότι η ακριβής ημερομηνία του θανάτου του ήταν η 1</w:t>
      </w:r>
      <w:r w:rsidR="002D3F14" w:rsidRPr="00A73381">
        <w:rPr>
          <w:rFonts w:ascii="Palatino Linotype" w:hAnsi="Palatino Linotype"/>
          <w:sz w:val="20"/>
          <w:szCs w:val="20"/>
          <w:vertAlign w:val="superscript"/>
        </w:rPr>
        <w:t>η</w:t>
      </w:r>
      <w:r w:rsidR="002D3F14" w:rsidRPr="00A73381">
        <w:rPr>
          <w:rFonts w:ascii="Palatino Linotype" w:hAnsi="Palatino Linotype"/>
          <w:sz w:val="20"/>
          <w:szCs w:val="20"/>
        </w:rPr>
        <w:t xml:space="preserve"> Ιανουαρίου 379. Δεν ήταν ακόμη πενήντα χρονών. Είχε φθείρει τον εαυτό του μέσα στην τρομερή φωτιά που μαίνονταν στην Ανατολή και η οποία έσβυσε με την αυτοθυσία του. Τα επιτεύγματά του αναγνωρίστηκαν αμέσως και οι άμεσοι </w:t>
      </w:r>
      <w:r w:rsidR="00043A31">
        <w:rPr>
          <w:rFonts w:ascii="Palatino Linotype" w:hAnsi="Palatino Linotype"/>
          <w:sz w:val="20"/>
          <w:szCs w:val="20"/>
        </w:rPr>
        <w:t>διάδοχοί του τον ονόμασαν «Μέγα</w:t>
      </w:r>
      <w:r w:rsidR="002D3F14" w:rsidRPr="00A73381">
        <w:rPr>
          <w:rFonts w:ascii="Palatino Linotype" w:hAnsi="Palatino Linotype"/>
          <w:sz w:val="20"/>
          <w:szCs w:val="20"/>
        </w:rPr>
        <w:t>» […].</w:t>
      </w:r>
    </w:p>
    <w:p w:rsidR="002D3F14" w:rsidRPr="00A73381" w:rsidRDefault="002D3F14" w:rsidP="002D3F14">
      <w:pPr>
        <w:pStyle w:val="Web"/>
        <w:spacing w:before="0" w:beforeAutospacing="0" w:after="0" w:afterAutospacing="0"/>
        <w:jc w:val="right"/>
        <w:rPr>
          <w:rFonts w:ascii="Palatino Linotype" w:hAnsi="Palatino Linotype"/>
          <w:sz w:val="16"/>
          <w:szCs w:val="16"/>
        </w:rPr>
      </w:pPr>
      <w:r w:rsidRPr="00A73381">
        <w:rPr>
          <w:rFonts w:ascii="Palatino Linotype" w:hAnsi="Palatino Linotype"/>
          <w:sz w:val="16"/>
          <w:szCs w:val="16"/>
        </w:rPr>
        <w:t xml:space="preserve">Γ. Φλωρόφσκυ, </w:t>
      </w:r>
      <w:r w:rsidRPr="00A73381">
        <w:rPr>
          <w:rFonts w:ascii="Palatino Linotype" w:hAnsi="Palatino Linotype"/>
          <w:i/>
          <w:iCs/>
          <w:sz w:val="16"/>
          <w:szCs w:val="16"/>
        </w:rPr>
        <w:t>Οι Ανατολικοί Πατέρες του τετάρτου αιώνα,</w:t>
      </w:r>
      <w:r w:rsidRPr="00A73381">
        <w:rPr>
          <w:rFonts w:ascii="Palatino Linotype" w:hAnsi="Palatino Linotype"/>
          <w:sz w:val="16"/>
          <w:szCs w:val="16"/>
        </w:rPr>
        <w:t xml:space="preserve"> μτφρ. Π. Πάλλης, έκδ. Πουρναρά, Θεσσαλονίκη 1991, σ. 107-112</w:t>
      </w:r>
    </w:p>
    <w:p w:rsidR="00A73381" w:rsidRDefault="00A73381" w:rsidP="00043A31">
      <w:pPr>
        <w:pStyle w:val="Web"/>
        <w:spacing w:before="0" w:beforeAutospacing="0" w:after="0" w:afterAutospacing="0"/>
        <w:rPr>
          <w:rFonts w:ascii="Palatino Linotype" w:hAnsi="Palatino Linotype"/>
          <w:sz w:val="16"/>
          <w:szCs w:val="16"/>
          <w:highlight w:val="yellow"/>
        </w:rPr>
      </w:pPr>
    </w:p>
    <w:p w:rsidR="00A73381" w:rsidRPr="001842E2" w:rsidRDefault="00043A31" w:rsidP="00A73381">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lastRenderedPageBreak/>
        <w:t xml:space="preserve"> </w:t>
      </w:r>
      <w:r w:rsidR="00A73381" w:rsidRPr="001842E2">
        <w:rPr>
          <w:rFonts w:ascii="Palatino Linotype" w:hAnsi="Palatino Linotype"/>
          <w:sz w:val="20"/>
          <w:szCs w:val="20"/>
        </w:rPr>
        <w:t xml:space="preserve"> Ο θάνατός του βύθισε στο πένθος όχι μόνο το ποίμνιό του</w:t>
      </w:r>
      <w:r w:rsidR="00011B7C">
        <w:rPr>
          <w:rFonts w:ascii="Palatino Linotype" w:hAnsi="Palatino Linotype"/>
          <w:sz w:val="20"/>
          <w:szCs w:val="20"/>
        </w:rPr>
        <w:t>,</w:t>
      </w:r>
      <w:r w:rsidR="00A73381" w:rsidRPr="001842E2">
        <w:rPr>
          <w:rFonts w:ascii="Palatino Linotype" w:hAnsi="Palatino Linotype"/>
          <w:sz w:val="20"/>
          <w:szCs w:val="20"/>
        </w:rPr>
        <w:t xml:space="preserve"> αλλά και όλο το χριστιανικό κόσμο της Ανατολής. Στην κηδεία του συμμετείχαν </w:t>
      </w:r>
      <w:hyperlink r:id="rId23" w:tooltip="Ιουδαίοι" w:history="1">
        <w:r w:rsidR="00A73381" w:rsidRPr="001842E2">
          <w:rPr>
            <w:rFonts w:ascii="Palatino Linotype" w:hAnsi="Palatino Linotype"/>
            <w:sz w:val="20"/>
            <w:szCs w:val="20"/>
          </w:rPr>
          <w:t>Ιουδαίοι</w:t>
        </w:r>
      </w:hyperlink>
      <w:r w:rsidR="00A73381" w:rsidRPr="001842E2">
        <w:rPr>
          <w:rFonts w:ascii="Palatino Linotype" w:hAnsi="Palatino Linotype"/>
          <w:sz w:val="20"/>
          <w:szCs w:val="20"/>
        </w:rPr>
        <w:t xml:space="preserve">, πιστοί της εθνικής θρησκείας και ένα πλήθος ανθρώπων κάθε θρησκείας και εθνικότητας.  </w:t>
      </w:r>
    </w:p>
    <w:p w:rsidR="00A73381" w:rsidRPr="00A73381" w:rsidRDefault="00A73381" w:rsidP="002D48FE">
      <w:pPr>
        <w:pStyle w:val="Web"/>
        <w:spacing w:before="0" w:beforeAutospacing="0" w:after="0" w:afterAutospacing="0"/>
        <w:rPr>
          <w:rFonts w:ascii="Palatino Linotype" w:hAnsi="Palatino Linotype"/>
          <w:sz w:val="16"/>
          <w:szCs w:val="16"/>
        </w:rPr>
      </w:pPr>
    </w:p>
    <w:p w:rsidR="00656714" w:rsidRPr="004B1D2C" w:rsidRDefault="00E32252" w:rsidP="00E32252">
      <w:pPr>
        <w:rPr>
          <w:rFonts w:ascii="Palatino Linotype" w:hAnsi="Palatino Linotype"/>
          <w:b/>
          <w:sz w:val="22"/>
          <w:szCs w:val="22"/>
        </w:rPr>
      </w:pPr>
      <w:r w:rsidRPr="004B1D2C">
        <w:rPr>
          <w:rFonts w:ascii="Palatino Linotype" w:hAnsi="Palatino Linotype"/>
          <w:b/>
          <w:bCs/>
          <w:color w:val="FF0000"/>
          <w:sz w:val="22"/>
          <w:szCs w:val="22"/>
        </w:rPr>
        <w:t>23.</w:t>
      </w:r>
      <w:r w:rsidRPr="004B1D2C">
        <w:rPr>
          <w:rFonts w:ascii="Palatino Linotype" w:hAnsi="Palatino Linotype"/>
          <w:b/>
          <w:sz w:val="22"/>
          <w:szCs w:val="22"/>
        </w:rPr>
        <w:t xml:space="preserve">  </w:t>
      </w:r>
      <w:r w:rsidR="00656714" w:rsidRPr="004B1D2C">
        <w:rPr>
          <w:rFonts w:ascii="Palatino Linotype" w:hAnsi="Palatino Linotype"/>
          <w:b/>
          <w:sz w:val="22"/>
          <w:szCs w:val="22"/>
        </w:rPr>
        <w:t>Μέγας Βασίλειος και μοναχισμός</w:t>
      </w:r>
    </w:p>
    <w:p w:rsidR="004B1D2C" w:rsidRDefault="004B1D2C" w:rsidP="000333B5">
      <w:pPr>
        <w:jc w:val="both"/>
        <w:rPr>
          <w:rFonts w:ascii="Palatino Linotype" w:hAnsi="Palatino Linotype"/>
          <w:sz w:val="20"/>
          <w:szCs w:val="20"/>
        </w:rPr>
      </w:pPr>
    </w:p>
    <w:p w:rsidR="000333B5" w:rsidRDefault="002D3F14" w:rsidP="000333B5">
      <w:pPr>
        <w:jc w:val="both"/>
        <w:rPr>
          <w:rFonts w:ascii="Palatino Linotype" w:hAnsi="Palatino Linotype"/>
          <w:sz w:val="20"/>
          <w:szCs w:val="20"/>
        </w:rPr>
      </w:pPr>
      <w:r w:rsidRPr="00A73381">
        <w:rPr>
          <w:rFonts w:ascii="Palatino Linotype" w:hAnsi="Palatino Linotype"/>
          <w:sz w:val="20"/>
          <w:szCs w:val="20"/>
        </w:rPr>
        <w:t>Ο Βασίλειος υπήρξε ένας από τους μεγάλους οργανωτές της μοναστικής ζωής και ο πατέρας του μοναχισμού στη Μικρά Ασία. Υποστήριζε κυρίως το κοινοβιακό ιδεώδες της μοναχικής ζωής, αν και δεν απέρριπτε στην πράξη τον αναχωρητικό μοναχισμό, και ακόμα ίδρυσε μερικά ερημητήρια.</w:t>
      </w:r>
      <w:r w:rsidR="004446CB" w:rsidRPr="00A73381">
        <w:rPr>
          <w:rFonts w:ascii="Palatino Linotype" w:hAnsi="Palatino Linotype"/>
          <w:sz w:val="20"/>
          <w:szCs w:val="20"/>
        </w:rPr>
        <w:t xml:space="preserve"> Οπωσδήποτε, έβλεπε την καθαρότερη μορφή μοναχισμού μόνο στην κοινοβιακή ζωή, και από αυτή την άποψη υπήρξε πρόδρομος του Θεοδώρου Στουδίτη.</w:t>
      </w:r>
    </w:p>
    <w:p w:rsidR="004446CB" w:rsidRPr="00A73381" w:rsidRDefault="004446CB" w:rsidP="000333B5">
      <w:pPr>
        <w:jc w:val="both"/>
        <w:rPr>
          <w:rFonts w:ascii="Palatino Linotype" w:hAnsi="Palatino Linotype"/>
          <w:sz w:val="20"/>
          <w:szCs w:val="20"/>
        </w:rPr>
      </w:pPr>
      <w:r w:rsidRPr="00A73381">
        <w:rPr>
          <w:rFonts w:ascii="Palatino Linotype" w:hAnsi="Palatino Linotype"/>
          <w:sz w:val="20"/>
          <w:szCs w:val="20"/>
        </w:rPr>
        <w:t>Ο Βασίλειος θεωρούσε ότι ο μοναχισμός είναι το ευαγγελικό ιδεώδες, «</w:t>
      </w:r>
      <w:r w:rsidRPr="00011B7C">
        <w:rPr>
          <w:rFonts w:ascii="Palatino Linotype" w:hAnsi="Palatino Linotype"/>
          <w:i/>
          <w:iCs/>
          <w:sz w:val="20"/>
          <w:szCs w:val="20"/>
        </w:rPr>
        <w:t>η εικόνα της ζωής κατά το Ευαγγέλιο</w:t>
      </w:r>
      <w:r w:rsidRPr="00A73381">
        <w:rPr>
          <w:rFonts w:ascii="Palatino Linotype" w:hAnsi="Palatino Linotype"/>
          <w:sz w:val="20"/>
          <w:szCs w:val="20"/>
        </w:rPr>
        <w:t>». Τα κύρια μέσα για την πραγμάτωση αυτού του ιδεώδους είναι η απάρνηση του κόσμου, όχι από αηδία γι’ αυτόν, αλλά από αγάπη για τον Θεό. Τέτοια αγάπη δεν μπορεί να ικανοποιηθεί μέσα στη ματαιότητα και τη σύγχυση του κόσμου, και ο ασκητής πρέπει να αποκηρύξει αυτή τη σύγχυση και το</w:t>
      </w:r>
      <w:r w:rsidR="00357D4A">
        <w:rPr>
          <w:rFonts w:ascii="Palatino Linotype" w:hAnsi="Palatino Linotype"/>
          <w:sz w:val="20"/>
          <w:szCs w:val="20"/>
        </w:rPr>
        <w:t>ν</w:t>
      </w:r>
      <w:r w:rsidRPr="00A73381">
        <w:rPr>
          <w:rFonts w:ascii="Palatino Linotype" w:hAnsi="Palatino Linotype"/>
          <w:sz w:val="20"/>
          <w:szCs w:val="20"/>
        </w:rPr>
        <w:t xml:space="preserve"> θόρυβο και να δραπετεύσει από αυτήν. Οπωσδήποτε, το Ευαγγέλιο δεν ξεχωρίζει την αγάπη προς τον Θεό από την αγάπη προς τον πλησίον. Γι’ αυτό, κατά τον Βασίλειο, η ερημητική απομόνωση, που προέρχεται από την επιθυμία να βρει κανείς την προσωπική σωτηρία του απομονωμένος, είναι ανεπαρκής. Αντίκειται ακόμα στο</w:t>
      </w:r>
      <w:r w:rsidR="00357D4A">
        <w:rPr>
          <w:rFonts w:ascii="Palatino Linotype" w:hAnsi="Palatino Linotype"/>
          <w:sz w:val="20"/>
          <w:szCs w:val="20"/>
        </w:rPr>
        <w:t>ν</w:t>
      </w:r>
      <w:r w:rsidRPr="00A73381">
        <w:rPr>
          <w:rFonts w:ascii="Palatino Linotype" w:hAnsi="Palatino Linotype"/>
          <w:sz w:val="20"/>
          <w:szCs w:val="20"/>
        </w:rPr>
        <w:t xml:space="preserve"> νόμο της αγάπης η οποία, σύμφωνα με το Ευαγγέλιο, «</w:t>
      </w:r>
      <w:r w:rsidRPr="00A73381">
        <w:rPr>
          <w:rFonts w:ascii="Palatino Linotype" w:hAnsi="Palatino Linotype"/>
          <w:i/>
          <w:iCs/>
          <w:sz w:val="20"/>
          <w:szCs w:val="20"/>
        </w:rPr>
        <w:t>δεν ζητά τίποτα για τον εαυτό της</w:t>
      </w:r>
      <w:r w:rsidRPr="00A73381">
        <w:rPr>
          <w:rFonts w:ascii="Palatino Linotype" w:hAnsi="Palatino Linotype"/>
          <w:sz w:val="20"/>
          <w:szCs w:val="20"/>
        </w:rPr>
        <w:t>».  Επιπλέον, τα πνευματικά χαρίσματα του αναχωρητή δεν ωφελούν τους αδελφούς του. Τέλος, η απομόνωση συχνά οδηγεί στην αλαζονεία. Για όλους αυτούς τους λόγους ο Βασίλειος παροτρύνει τους ασκητές σε κοινοβιακή ζωή και τονίζει τη σπουδαιότητα της αγάπης. «</w:t>
      </w:r>
      <w:r w:rsidRPr="00A73381">
        <w:rPr>
          <w:rFonts w:ascii="Palatino Linotype" w:hAnsi="Palatino Linotype"/>
          <w:i/>
          <w:iCs/>
          <w:sz w:val="20"/>
          <w:szCs w:val="20"/>
        </w:rPr>
        <w:t>Όταν ζείτε μέσα σε μία κοινότητα, τα χαρίσματα που δόθηκαν από το Πνεύμα σε έναν θα δοθούν επίσης και στους άλλους</w:t>
      </w:r>
      <w:r w:rsidRPr="00A73381">
        <w:rPr>
          <w:rFonts w:ascii="Palatino Linotype" w:hAnsi="Palatino Linotype"/>
          <w:sz w:val="20"/>
          <w:szCs w:val="20"/>
        </w:rPr>
        <w:t xml:space="preserve">». </w:t>
      </w:r>
    </w:p>
    <w:p w:rsidR="004446CB" w:rsidRPr="00A73381" w:rsidRDefault="004446CB" w:rsidP="001842E2">
      <w:pPr>
        <w:jc w:val="both"/>
        <w:rPr>
          <w:rFonts w:ascii="Palatino Linotype" w:hAnsi="Palatino Linotype"/>
          <w:sz w:val="20"/>
          <w:szCs w:val="20"/>
        </w:rPr>
      </w:pPr>
      <w:r w:rsidRPr="00A73381">
        <w:rPr>
          <w:rFonts w:ascii="Palatino Linotype" w:hAnsi="Palatino Linotype"/>
          <w:sz w:val="20"/>
          <w:szCs w:val="20"/>
        </w:rPr>
        <w:t>Σε σχέση με αυτό ο Βασίλειος παραπέμπει στην περιγραφή της πρώτης χριστιανικής κοινότητας στα Ιεροσόλυμα που βρίσκεται στις Πράξεις των Αποστ</w:t>
      </w:r>
      <w:r w:rsidR="00E97FCE" w:rsidRPr="00A73381">
        <w:rPr>
          <w:rFonts w:ascii="Palatino Linotype" w:hAnsi="Palatino Linotype"/>
          <w:sz w:val="20"/>
          <w:szCs w:val="20"/>
        </w:rPr>
        <w:t>όλων. Περιγράφει την πρώτη Εκκλησία ως το «</w:t>
      </w:r>
      <w:r w:rsidR="00E97FCE" w:rsidRPr="00A73381">
        <w:rPr>
          <w:rFonts w:ascii="Palatino Linotype" w:hAnsi="Palatino Linotype"/>
          <w:i/>
          <w:iCs/>
          <w:sz w:val="20"/>
          <w:szCs w:val="20"/>
        </w:rPr>
        <w:t>σώμα του Χριστού</w:t>
      </w:r>
      <w:r w:rsidR="00E97FCE" w:rsidRPr="00A73381">
        <w:rPr>
          <w:rFonts w:ascii="Palatino Linotype" w:hAnsi="Palatino Linotype"/>
          <w:sz w:val="20"/>
          <w:szCs w:val="20"/>
        </w:rPr>
        <w:t>»</w:t>
      </w:r>
      <w:r w:rsidRPr="00A73381">
        <w:rPr>
          <w:rFonts w:ascii="Palatino Linotype" w:hAnsi="Palatino Linotype"/>
          <w:sz w:val="20"/>
          <w:szCs w:val="20"/>
        </w:rPr>
        <w:t xml:space="preserve"> και προτρέπει σε μια επιστροφή σ’ αυτή τη μορφή κοινοτικής ζωής. Ένα μοναστήρι θα έπρεπε να είναι μια μικρότερη Εκκ</w:t>
      </w:r>
      <w:r w:rsidR="00E97FCE" w:rsidRPr="00A73381">
        <w:rPr>
          <w:rFonts w:ascii="Palatino Linotype" w:hAnsi="Palatino Linotype"/>
          <w:sz w:val="20"/>
          <w:szCs w:val="20"/>
        </w:rPr>
        <w:t>λησία, ένα μικρότερο «</w:t>
      </w:r>
      <w:r w:rsidR="00E97FCE" w:rsidRPr="00A73381">
        <w:rPr>
          <w:rFonts w:ascii="Palatino Linotype" w:hAnsi="Palatino Linotype"/>
          <w:i/>
          <w:iCs/>
          <w:sz w:val="20"/>
          <w:szCs w:val="20"/>
        </w:rPr>
        <w:t>σώμα</w:t>
      </w:r>
      <w:r w:rsidR="00E97FCE" w:rsidRPr="00A73381">
        <w:rPr>
          <w:rFonts w:ascii="Palatino Linotype" w:hAnsi="Palatino Linotype"/>
          <w:sz w:val="20"/>
          <w:szCs w:val="20"/>
        </w:rPr>
        <w:t>».</w:t>
      </w:r>
      <w:r w:rsidRPr="00A73381">
        <w:rPr>
          <w:rFonts w:ascii="Palatino Linotype" w:hAnsi="Palatino Linotype"/>
          <w:i/>
          <w:iCs/>
          <w:sz w:val="20"/>
          <w:szCs w:val="20"/>
        </w:rPr>
        <w:t xml:space="preserve"> </w:t>
      </w:r>
      <w:r w:rsidR="00E97FCE" w:rsidRPr="00A73381">
        <w:rPr>
          <w:rFonts w:ascii="Palatino Linotype" w:hAnsi="Palatino Linotype"/>
          <w:sz w:val="20"/>
          <w:szCs w:val="20"/>
        </w:rPr>
        <w:t>Για να πετύχουν αυτό το ιδεώδες, ο Βασίλειος συμβουλεύει τους μοναχούς να δώσουν όρκο υπακοής και υποταγής στους ηγουμένους τους «</w:t>
      </w:r>
      <w:r w:rsidR="00E97FCE" w:rsidRPr="00A73381">
        <w:rPr>
          <w:rFonts w:ascii="Palatino Linotype" w:hAnsi="Palatino Linotype"/>
          <w:i/>
          <w:iCs/>
          <w:sz w:val="20"/>
          <w:szCs w:val="20"/>
        </w:rPr>
        <w:t>ακόμα και μέχρι θανάτου</w:t>
      </w:r>
      <w:r w:rsidR="00E97FCE" w:rsidRPr="00A73381">
        <w:rPr>
          <w:rFonts w:ascii="Palatino Linotype" w:hAnsi="Palatino Linotype"/>
          <w:sz w:val="20"/>
          <w:szCs w:val="20"/>
        </w:rPr>
        <w:t>». Ο ηγούμενος είναι ο ίδιος ο Χριστός και η οργανική ακεραιότητα του σώματος απαιτεί όλα τα μέλη του σώματος να υποτάσσονται στην κεφαλή. Μέσα σ’ αυτή τη μορφή κοινότητας ένας ασκητής, που περιβάλλεται από τους αδελφούς του, μπορεί να ακολουθήσει το δικό του μονοπάτι καθάρσεως, αγάπης και αυτοθυσίας, τη δική του «</w:t>
      </w:r>
      <w:r w:rsidR="00E97FCE" w:rsidRPr="00A73381">
        <w:rPr>
          <w:rFonts w:ascii="Palatino Linotype" w:hAnsi="Palatino Linotype"/>
          <w:i/>
          <w:iCs/>
          <w:sz w:val="20"/>
          <w:szCs w:val="20"/>
        </w:rPr>
        <w:t>διακονία λόγων</w:t>
      </w:r>
      <w:r w:rsidR="00E97FCE" w:rsidRPr="00A73381">
        <w:rPr>
          <w:rFonts w:ascii="Palatino Linotype" w:hAnsi="Palatino Linotype"/>
          <w:sz w:val="20"/>
          <w:szCs w:val="20"/>
        </w:rPr>
        <w:t>» («πνευματική διακονία»). Ο Βασίλειος θεωρεί ότι ο όρκος της αγνότητας είναι άκρως σπουδαίος ως ένας δρόμος προς τον «</w:t>
      </w:r>
      <w:r w:rsidR="00E97FCE" w:rsidRPr="00011B7C">
        <w:rPr>
          <w:rFonts w:ascii="Palatino Linotype" w:hAnsi="Palatino Linotype"/>
          <w:i/>
          <w:iCs/>
          <w:sz w:val="20"/>
          <w:szCs w:val="20"/>
        </w:rPr>
        <w:t>μοναδικό Νυμφίο των καθαρών ψυχών</w:t>
      </w:r>
      <w:r w:rsidR="00E97FCE" w:rsidRPr="00A73381">
        <w:rPr>
          <w:rFonts w:ascii="Palatino Linotype" w:hAnsi="Palatino Linotype"/>
          <w:sz w:val="20"/>
          <w:szCs w:val="20"/>
        </w:rPr>
        <w:t>». Ανα και δεν απαιτεί από τους μοναχούς να πράττουν έργα φιλανθρωπίας έξω από το μοναστήρι, ο ίδιος ο Βασίλειος έκτισε ένα φτωχοκομείο κοντά στην Καισάρεια. «</w:t>
      </w:r>
      <w:r w:rsidR="00E97FCE" w:rsidRPr="00A73381">
        <w:rPr>
          <w:rFonts w:ascii="Palatino Linotype" w:hAnsi="Palatino Linotype"/>
          <w:i/>
          <w:iCs/>
          <w:sz w:val="20"/>
          <w:szCs w:val="20"/>
        </w:rPr>
        <w:t>Εδώ η αρρώστια διδάσκει σοφία, η δυστυχία δεν περιφρονείται και στον καθένα δείχνεται συμπάθεια</w:t>
      </w:r>
      <w:r w:rsidR="00E97FCE" w:rsidRPr="00A73381">
        <w:rPr>
          <w:rFonts w:ascii="Palatino Linotype" w:hAnsi="Palatino Linotype"/>
          <w:sz w:val="20"/>
          <w:szCs w:val="20"/>
        </w:rPr>
        <w:t xml:space="preserve">». </w:t>
      </w:r>
    </w:p>
    <w:p w:rsidR="00E97FCE" w:rsidRPr="00A73381" w:rsidRDefault="00E97FCE" w:rsidP="001842E2">
      <w:pPr>
        <w:jc w:val="both"/>
        <w:rPr>
          <w:rFonts w:ascii="Palatino Linotype" w:hAnsi="Palatino Linotype"/>
          <w:sz w:val="20"/>
          <w:szCs w:val="20"/>
        </w:rPr>
      </w:pPr>
      <w:r w:rsidRPr="00A73381">
        <w:rPr>
          <w:rFonts w:ascii="Palatino Linotype" w:hAnsi="Palatino Linotype"/>
          <w:sz w:val="20"/>
          <w:szCs w:val="20"/>
        </w:rPr>
        <w:t>Ο βασικός όρκος του ασκητή είναι η αγάπη. Από αυτήν την έντονη αγάπη, ενισχυόμενη από πνευματική άσκ</w:t>
      </w:r>
      <w:r w:rsidR="00011B7C">
        <w:rPr>
          <w:rFonts w:ascii="Palatino Linotype" w:hAnsi="Palatino Linotype"/>
          <w:sz w:val="20"/>
          <w:szCs w:val="20"/>
        </w:rPr>
        <w:t>η</w:t>
      </w:r>
      <w:r w:rsidRPr="00A73381">
        <w:rPr>
          <w:rFonts w:ascii="Palatino Linotype" w:hAnsi="Palatino Linotype"/>
          <w:sz w:val="20"/>
          <w:szCs w:val="20"/>
        </w:rPr>
        <w:t>ση, ο Βασίλειος ήλπιζε ότι η ειρήνη θα επέστρεφε στην ανθρωπότητα. Πιθανόν η ενθουσιαστική του συνηγορία για το ιδεώδες της κοινοβιακής ζωής προερχόταν από την επιθυμία του να αντικρούσει τη διαφορετική αντίληψη που είδε να επικρατεί μέσα στο</w:t>
      </w:r>
      <w:r w:rsidR="00357D4A">
        <w:rPr>
          <w:rFonts w:ascii="Palatino Linotype" w:hAnsi="Palatino Linotype"/>
          <w:sz w:val="20"/>
          <w:szCs w:val="20"/>
        </w:rPr>
        <w:t>ν</w:t>
      </w:r>
      <w:r w:rsidRPr="00A73381">
        <w:rPr>
          <w:rFonts w:ascii="Palatino Linotype" w:hAnsi="Palatino Linotype"/>
          <w:sz w:val="20"/>
          <w:szCs w:val="20"/>
        </w:rPr>
        <w:t xml:space="preserve"> χριστιανικό κόσμο ολόγυρά του. Μιλώντας γι’ αυτόν τον διαμελισμό, έλεγε με πόνο και πικρία: «</w:t>
      </w:r>
      <w:r w:rsidRPr="00A73381">
        <w:rPr>
          <w:rFonts w:ascii="Palatino Linotype" w:hAnsi="Palatino Linotype"/>
          <w:i/>
          <w:iCs/>
          <w:sz w:val="20"/>
          <w:szCs w:val="20"/>
        </w:rPr>
        <w:t>μέσα στον καθένα η αγάπη κρύωσε. Η σύμπνοια μεταξύ των αδελφών εξαφανίστηκε και αυτό το όνομα της συμφωνίας έγινε άγνωστο</w:t>
      </w:r>
      <w:r w:rsidRPr="00A73381">
        <w:rPr>
          <w:rFonts w:ascii="Palatino Linotype" w:hAnsi="Palatino Linotype"/>
          <w:sz w:val="20"/>
          <w:szCs w:val="20"/>
        </w:rPr>
        <w:t xml:space="preserve">». Ο Βασίλειος ήλπιζε να επαναφέρει τη συμφωνία και να αποκαταστήσει «δεσμούς στον </w:t>
      </w:r>
      <w:r w:rsidRPr="00A73381">
        <w:rPr>
          <w:rFonts w:ascii="Palatino Linotype" w:hAnsi="Palatino Linotype"/>
          <w:sz w:val="20"/>
          <w:szCs w:val="20"/>
        </w:rPr>
        <w:lastRenderedPageBreak/>
        <w:t xml:space="preserve">κόσμο» δια του ασκητισμού και της κοινοβιακής </w:t>
      </w:r>
      <w:r w:rsidR="005F5F2A" w:rsidRPr="00A73381">
        <w:rPr>
          <w:rFonts w:ascii="Palatino Linotype" w:hAnsi="Palatino Linotype"/>
          <w:sz w:val="20"/>
          <w:szCs w:val="20"/>
        </w:rPr>
        <w:t>ζωής, έστω και σε μια εκλεκτή μόνο μειονότητα.</w:t>
      </w:r>
    </w:p>
    <w:p w:rsidR="005F5F2A" w:rsidRPr="00A73381" w:rsidRDefault="005F5F2A" w:rsidP="005F5F2A">
      <w:pPr>
        <w:pStyle w:val="Web"/>
        <w:spacing w:before="0" w:beforeAutospacing="0" w:after="0" w:afterAutospacing="0"/>
        <w:jc w:val="right"/>
        <w:rPr>
          <w:rFonts w:ascii="Palatino Linotype" w:hAnsi="Palatino Linotype"/>
          <w:sz w:val="16"/>
          <w:szCs w:val="16"/>
        </w:rPr>
      </w:pPr>
      <w:r w:rsidRPr="00A73381">
        <w:rPr>
          <w:rFonts w:ascii="Palatino Linotype" w:hAnsi="Palatino Linotype"/>
          <w:sz w:val="16"/>
          <w:szCs w:val="16"/>
        </w:rPr>
        <w:t xml:space="preserve">Γ. Φλωρόφσκυ, </w:t>
      </w:r>
      <w:r w:rsidRPr="00A73381">
        <w:rPr>
          <w:rFonts w:ascii="Palatino Linotype" w:hAnsi="Palatino Linotype"/>
          <w:i/>
          <w:iCs/>
          <w:sz w:val="16"/>
          <w:szCs w:val="16"/>
        </w:rPr>
        <w:t>Οι Ανατολικοί Πατέρες του τετάρτου αιώνα,</w:t>
      </w:r>
      <w:r w:rsidRPr="00A73381">
        <w:rPr>
          <w:rFonts w:ascii="Palatino Linotype" w:hAnsi="Palatino Linotype"/>
          <w:sz w:val="16"/>
          <w:szCs w:val="16"/>
        </w:rPr>
        <w:t xml:space="preserve"> μτφρ. Π. Πάλλης, έκδ. Πουρναρά, Θεσσαλονίκη 1991, σ. 112-114</w:t>
      </w:r>
    </w:p>
    <w:p w:rsidR="005F5F2A" w:rsidRPr="00A73381" w:rsidRDefault="005F5F2A" w:rsidP="005F5F2A">
      <w:pPr>
        <w:jc w:val="right"/>
        <w:rPr>
          <w:rFonts w:ascii="Palatino Linotype" w:hAnsi="Palatino Linotype"/>
          <w:sz w:val="16"/>
          <w:szCs w:val="16"/>
        </w:rPr>
      </w:pPr>
    </w:p>
    <w:p w:rsidR="005F5F2A" w:rsidRPr="001B0EA6" w:rsidRDefault="005F5F2A" w:rsidP="004B1D2C">
      <w:pPr>
        <w:jc w:val="both"/>
        <w:rPr>
          <w:rFonts w:ascii="Palatino Linotype" w:hAnsi="Palatino Linotype"/>
          <w:b/>
          <w:bCs/>
          <w:sz w:val="20"/>
          <w:szCs w:val="20"/>
        </w:rPr>
      </w:pPr>
      <w:r w:rsidRPr="001B0EA6">
        <w:rPr>
          <w:rFonts w:ascii="Palatino Linotype" w:hAnsi="Palatino Linotype"/>
          <w:b/>
          <w:bCs/>
          <w:sz w:val="20"/>
          <w:szCs w:val="20"/>
        </w:rPr>
        <w:t>Ο Κανόνας του Αγ. Βασιλείου</w:t>
      </w:r>
    </w:p>
    <w:p w:rsidR="005F5F2A" w:rsidRPr="00A73381" w:rsidRDefault="00011B7C" w:rsidP="00011B7C">
      <w:pPr>
        <w:jc w:val="both"/>
        <w:rPr>
          <w:rFonts w:ascii="Palatino Linotype" w:hAnsi="Palatino Linotype"/>
          <w:sz w:val="20"/>
          <w:szCs w:val="20"/>
        </w:rPr>
      </w:pPr>
      <w:r>
        <w:rPr>
          <w:rFonts w:ascii="Palatino Linotype" w:hAnsi="Palatino Linotype"/>
          <w:sz w:val="20"/>
          <w:szCs w:val="20"/>
        </w:rPr>
        <w:t>Ο Βασίλειος άσκησε τεράστια</w:t>
      </w:r>
      <w:r w:rsidR="005F5F2A" w:rsidRPr="00A73381">
        <w:rPr>
          <w:rFonts w:ascii="Palatino Linotype" w:hAnsi="Palatino Linotype"/>
          <w:sz w:val="20"/>
          <w:szCs w:val="20"/>
        </w:rPr>
        <w:t xml:space="preserve"> επίδραση στη μεταγενέστερη ανάπτυξη του μοναχισμού στην Ανατολή και στη Δύση, στον Θεόδωρο Στουδίτη και στον Βενέδικτο. Αυτό οφείλονταν περισσότερο στο</w:t>
      </w:r>
      <w:r w:rsidR="00357D4A">
        <w:rPr>
          <w:rFonts w:ascii="Palatino Linotype" w:hAnsi="Palatino Linotype"/>
          <w:sz w:val="20"/>
          <w:szCs w:val="20"/>
        </w:rPr>
        <w:t>ν</w:t>
      </w:r>
      <w:r w:rsidR="005F5F2A" w:rsidRPr="00A73381">
        <w:rPr>
          <w:rFonts w:ascii="Palatino Linotype" w:hAnsi="Palatino Linotype"/>
          <w:sz w:val="20"/>
          <w:szCs w:val="20"/>
        </w:rPr>
        <w:t xml:space="preserve"> θαυμασμό που ο λαός έτρεφε για τα ασκητικά του συγγράμματα παρά στο προσωπικό του παράδειγμα. Αυτά τα κείμενα συγκεντρώθηκαν και σχημάτισαν ένα «βιβλίο ασκητικής πρακτικής» […] </w:t>
      </w:r>
      <w:r>
        <w:rPr>
          <w:rFonts w:ascii="Palatino Linotype" w:hAnsi="Palatino Linotype"/>
          <w:sz w:val="20"/>
          <w:szCs w:val="20"/>
        </w:rPr>
        <w:t>Ο</w:t>
      </w:r>
      <w:r w:rsidR="005F5F2A" w:rsidRPr="00A73381">
        <w:rPr>
          <w:rFonts w:ascii="Palatino Linotype" w:hAnsi="Palatino Linotype"/>
          <w:sz w:val="20"/>
          <w:szCs w:val="20"/>
        </w:rPr>
        <w:t xml:space="preserve"> Γρηγόριος ο Θεολόγος περιέγραψε τη σύνθεση</w:t>
      </w:r>
      <w:r>
        <w:rPr>
          <w:rFonts w:ascii="Palatino Linotype" w:hAnsi="Palatino Linotype"/>
          <w:sz w:val="20"/>
          <w:szCs w:val="20"/>
        </w:rPr>
        <w:t xml:space="preserve"> </w:t>
      </w:r>
      <w:r w:rsidR="005F5F2A" w:rsidRPr="00A73381">
        <w:rPr>
          <w:rFonts w:ascii="Palatino Linotype" w:hAnsi="Palatino Linotype"/>
          <w:sz w:val="20"/>
          <w:szCs w:val="20"/>
        </w:rPr>
        <w:t xml:space="preserve">του Κανόνα του Βασιλείου, έτσι δεν υπάρχει καμιά αμφιβολία ότι αυτός είναι αυθεντικός. </w:t>
      </w:r>
    </w:p>
    <w:p w:rsidR="00A73381" w:rsidRPr="00A73381" w:rsidRDefault="005F5F2A" w:rsidP="000333B5">
      <w:pPr>
        <w:jc w:val="both"/>
        <w:rPr>
          <w:rFonts w:ascii="Palatino Linotype" w:hAnsi="Palatino Linotype"/>
          <w:sz w:val="20"/>
          <w:szCs w:val="20"/>
        </w:rPr>
      </w:pPr>
      <w:r w:rsidRPr="00A73381">
        <w:rPr>
          <w:rFonts w:ascii="Palatino Linotype" w:hAnsi="Palatino Linotype"/>
          <w:sz w:val="20"/>
          <w:szCs w:val="20"/>
        </w:rPr>
        <w:t xml:space="preserve">Ο Κανόνας υφίσταται σε δύο μορφές, μια σύντομη και μια εκτενή. Η </w:t>
      </w:r>
      <w:r w:rsidR="00011B7C">
        <w:rPr>
          <w:rFonts w:ascii="Palatino Linotype" w:hAnsi="Palatino Linotype"/>
          <w:sz w:val="20"/>
          <w:szCs w:val="20"/>
        </w:rPr>
        <w:t xml:space="preserve">πρώτη γράφτηκε </w:t>
      </w:r>
      <w:r w:rsidRPr="00A73381">
        <w:rPr>
          <w:rFonts w:ascii="Palatino Linotype" w:hAnsi="Palatino Linotype"/>
          <w:sz w:val="20"/>
          <w:szCs w:val="20"/>
        </w:rPr>
        <w:t xml:space="preserve">κατά τα έτη της απομονώσεώς του στον Πόντο και περιλαμβάνει σαρανταπέντε κανόνες ή σύντομες εξηγήσεις. Η δεύτερη γράφτηκε στην Καισάρεια και περιέχει 311 κανόνες. Αυτοί πιθανόν βασίζονται στις προφορικές διδασκαλίες που, κατά τον Γρηγόριο, ο Βασίλειος έκανε στους μοναχούς της Καισαρείας. Υπάρχει ακόμα μια συλλογή ογδόντα </w:t>
      </w:r>
      <w:r w:rsidRPr="00011B7C">
        <w:rPr>
          <w:rFonts w:ascii="Palatino Linotype" w:hAnsi="Palatino Linotype"/>
          <w:i/>
          <w:iCs/>
          <w:sz w:val="20"/>
          <w:szCs w:val="20"/>
        </w:rPr>
        <w:t>Ηθικών Κανόνων</w:t>
      </w:r>
      <w:r w:rsidRPr="00A73381">
        <w:rPr>
          <w:rFonts w:ascii="Palatino Linotype" w:hAnsi="Palatino Linotype"/>
          <w:sz w:val="20"/>
          <w:szCs w:val="20"/>
        </w:rPr>
        <w:t xml:space="preserve"> που απευθύνονται όχι μόνο προς τους μοναχούς αλλά και προς τους ιερείς και γενικά τους χριστιανούς. […]</w:t>
      </w:r>
    </w:p>
    <w:p w:rsidR="005F5F2A" w:rsidRPr="005F5F2A" w:rsidRDefault="00A73381" w:rsidP="005F5F2A">
      <w:pPr>
        <w:jc w:val="right"/>
        <w:rPr>
          <w:rFonts w:ascii="Palatino Linotype" w:hAnsi="Palatino Linotype"/>
          <w:sz w:val="16"/>
          <w:szCs w:val="16"/>
          <w:highlight w:val="yellow"/>
        </w:rPr>
      </w:pPr>
      <w:r w:rsidRPr="00A73381">
        <w:rPr>
          <w:rFonts w:ascii="Palatino Linotype" w:hAnsi="Palatino Linotype"/>
          <w:sz w:val="16"/>
          <w:szCs w:val="16"/>
        </w:rPr>
        <w:t xml:space="preserve">Γ. Φλωρόφσκυ, </w:t>
      </w:r>
      <w:r w:rsidRPr="00A73381">
        <w:rPr>
          <w:rFonts w:ascii="Palatino Linotype" w:hAnsi="Palatino Linotype"/>
          <w:i/>
          <w:iCs/>
          <w:sz w:val="16"/>
          <w:szCs w:val="16"/>
        </w:rPr>
        <w:t>Οι Ανατολικοί Πατέρες του τετάρτου αιώνα,</w:t>
      </w:r>
      <w:r w:rsidRPr="00A73381">
        <w:rPr>
          <w:rFonts w:ascii="Palatino Linotype" w:hAnsi="Palatino Linotype"/>
          <w:sz w:val="16"/>
          <w:szCs w:val="16"/>
        </w:rPr>
        <w:t xml:space="preserve"> μτφρ. Π. Πάλλης, έκδ. Πουρναρά, Θεσσαλονίκη 1991,</w:t>
      </w:r>
      <w:r w:rsidR="005F5F2A" w:rsidRPr="00A73381">
        <w:rPr>
          <w:rFonts w:ascii="Palatino Linotype" w:hAnsi="Palatino Linotype"/>
          <w:i/>
          <w:iCs/>
          <w:sz w:val="16"/>
          <w:szCs w:val="16"/>
        </w:rPr>
        <w:t xml:space="preserve"> </w:t>
      </w:r>
      <w:r w:rsidR="005F5F2A" w:rsidRPr="00A73381">
        <w:rPr>
          <w:rFonts w:ascii="Palatino Linotype" w:hAnsi="Palatino Linotype"/>
          <w:sz w:val="16"/>
          <w:szCs w:val="16"/>
        </w:rPr>
        <w:t>σ, 115</w:t>
      </w:r>
    </w:p>
    <w:p w:rsidR="00F43C20" w:rsidRDefault="00F43C20" w:rsidP="001842E2">
      <w:pPr>
        <w:jc w:val="both"/>
        <w:rPr>
          <w:rFonts w:ascii="Palatino Linotype" w:hAnsi="Palatino Linotype"/>
          <w:sz w:val="20"/>
          <w:szCs w:val="20"/>
          <w:highlight w:val="yellow"/>
        </w:rPr>
      </w:pPr>
    </w:p>
    <w:p w:rsidR="00451C7C" w:rsidRDefault="00451C7C" w:rsidP="001842E2">
      <w:pPr>
        <w:jc w:val="both"/>
        <w:rPr>
          <w:rFonts w:ascii="Palatino Linotype" w:hAnsi="Palatino Linotype"/>
          <w:sz w:val="20"/>
          <w:szCs w:val="20"/>
          <w:highlight w:val="yellow"/>
        </w:rPr>
      </w:pPr>
    </w:p>
    <w:p w:rsidR="00F43C20" w:rsidRPr="004B1D2C" w:rsidRDefault="00E32252" w:rsidP="00E32252">
      <w:pPr>
        <w:rPr>
          <w:rFonts w:ascii="Palatino Linotype" w:hAnsi="Palatino Linotype"/>
          <w:b/>
          <w:sz w:val="22"/>
          <w:szCs w:val="22"/>
        </w:rPr>
      </w:pPr>
      <w:r w:rsidRPr="004B1D2C">
        <w:rPr>
          <w:rFonts w:ascii="Palatino Linotype" w:hAnsi="Palatino Linotype"/>
          <w:b/>
          <w:bCs/>
          <w:color w:val="FF0000"/>
          <w:sz w:val="22"/>
          <w:szCs w:val="22"/>
        </w:rPr>
        <w:t>24.</w:t>
      </w:r>
      <w:r w:rsidRPr="004B1D2C">
        <w:rPr>
          <w:rFonts w:ascii="Palatino Linotype" w:hAnsi="Palatino Linotype"/>
          <w:b/>
          <w:sz w:val="22"/>
          <w:szCs w:val="22"/>
        </w:rPr>
        <w:t xml:space="preserve">  </w:t>
      </w:r>
      <w:r w:rsidR="00E70AB8" w:rsidRPr="004B1D2C">
        <w:rPr>
          <w:rFonts w:ascii="Palatino Linotype" w:hAnsi="Palatino Linotype"/>
          <w:b/>
          <w:sz w:val="22"/>
          <w:szCs w:val="22"/>
        </w:rPr>
        <w:t>Άγ. Εφραίμ ο Σύρος</w:t>
      </w:r>
    </w:p>
    <w:p w:rsidR="004B1D2C" w:rsidRDefault="004B1D2C" w:rsidP="001842E2">
      <w:pPr>
        <w:jc w:val="both"/>
        <w:rPr>
          <w:rFonts w:ascii="Palatino Linotype" w:hAnsi="Palatino Linotype"/>
          <w:sz w:val="20"/>
          <w:szCs w:val="20"/>
        </w:rPr>
      </w:pPr>
    </w:p>
    <w:p w:rsidR="00E70AB8" w:rsidRPr="00A73381" w:rsidRDefault="00E70AB8" w:rsidP="001842E2">
      <w:pPr>
        <w:jc w:val="both"/>
        <w:rPr>
          <w:rFonts w:ascii="Palatino Linotype" w:hAnsi="Palatino Linotype"/>
          <w:sz w:val="20"/>
          <w:szCs w:val="20"/>
        </w:rPr>
      </w:pPr>
      <w:r w:rsidRPr="00A73381">
        <w:rPr>
          <w:rFonts w:ascii="Palatino Linotype" w:hAnsi="Palatino Linotype"/>
          <w:sz w:val="20"/>
          <w:szCs w:val="20"/>
        </w:rPr>
        <w:t>Είναι δύσκολο να ξεχωρίσεις την αλήθεια από τους θρύλους που δημιουργήθηκαν γύρω από τον Εφραίμ τον Σύρο, και μόνο πολύ λίγα γεγονότα είναι βέβαια για τη ζωή του. Έησε περίπου μεταξύ του 306 και του 373. Γεννήθηκε στη Νίσιβι και οι γονείς του ήταν ίσως χριστιανοί, όχι ειδωλολάτρες. Έζησε ασκητική ζωή από πολύ νέος […]. Έγινε κληρικός, αλλά έμεινε σε όλη του τη ζωή διάκονος. Εν τούτοις, έπαιξε ενεργό ρόλο στη ζωή της πόλεως που τον γέννησε. Το 363 η Νίσιβις παραδόθηκε στην Περσία και ο Εφραίμ αποσύρθηκε στην Έδεσσα, όπου αφιερώθηκε στη συγγραφή και στη διδασκαλία […] Προφανώς ο Εφραίμ, που είχε ίσως νωρίτερα διδάξει βιβλικά μαθήματα, ίδρυσε στην Έδεσσα τη βιβλική σχολή […] Κατ’ αυτήν την περίοδο η σχολή έμοιαζε με τα εβραϊκά σχολεία στα οποία οι μαθητές ζούσαν σε σχολικούς κοιτώνες και σχημάτιζαν ένα είδος αδελφότητας. Το κύριο θέμα μελέτης ήταν η Αγία Γραφή. Οι σπουδαστές μάθαιναν να εξηγούν τη Βίβλο καταγράφοντας και απομνημονεύοντας τις εξηγήσεις των δασκάλων τους. Κατ’ αυτόν τον τρόπο δημιουργήθηκε η «σχολική παράδοση». […]</w:t>
      </w:r>
    </w:p>
    <w:p w:rsidR="00E70AB8" w:rsidRPr="00A73381" w:rsidRDefault="00E70AB8" w:rsidP="001842E2">
      <w:pPr>
        <w:jc w:val="both"/>
        <w:rPr>
          <w:rFonts w:ascii="Palatino Linotype" w:hAnsi="Palatino Linotype"/>
          <w:sz w:val="20"/>
          <w:szCs w:val="20"/>
        </w:rPr>
      </w:pPr>
      <w:r w:rsidRPr="00A73381">
        <w:rPr>
          <w:rFonts w:ascii="Palatino Linotype" w:hAnsi="Palatino Linotype"/>
          <w:sz w:val="20"/>
          <w:szCs w:val="20"/>
        </w:rPr>
        <w:t>Δεν έχουμε άλλες αξιόπιστες πληροφορίες για τον Εφραίμ. Η μεταγενέστερη ζωή του είναι ιδιαίτερα ασαφής. […] Κατά την παράδοση ο Εφραίμ παρευρισκόταν στη Σύνοδο της Νικαίας, ταξίδεψε διά μέσου της Αιγύπτου και του Πόντου και επισκέφτηκε τον Μέγα Βασίλειο, αλλά τίποτε από αυτά δεν μπορεί να αποδειχθεί. […]</w:t>
      </w:r>
    </w:p>
    <w:p w:rsidR="00E70AB8" w:rsidRPr="00A73381" w:rsidRDefault="00E70AB8" w:rsidP="00383ED3">
      <w:pPr>
        <w:jc w:val="both"/>
        <w:rPr>
          <w:rFonts w:ascii="Palatino Linotype" w:hAnsi="Palatino Linotype"/>
          <w:sz w:val="20"/>
          <w:szCs w:val="20"/>
        </w:rPr>
      </w:pPr>
      <w:r w:rsidRPr="00A73381">
        <w:rPr>
          <w:rFonts w:ascii="Palatino Linotype" w:hAnsi="Palatino Linotype"/>
          <w:sz w:val="20"/>
          <w:szCs w:val="20"/>
        </w:rPr>
        <w:t>Ο Εφραίμ ήταν κυρίως ασκητής, αλλά συγχρόνω</w:t>
      </w:r>
      <w:r w:rsidR="00383ED3">
        <w:rPr>
          <w:rFonts w:ascii="Palatino Linotype" w:hAnsi="Palatino Linotype"/>
          <w:sz w:val="20"/>
          <w:szCs w:val="20"/>
        </w:rPr>
        <w:t>ς</w:t>
      </w:r>
      <w:r w:rsidRPr="00A73381">
        <w:rPr>
          <w:rFonts w:ascii="Palatino Linotype" w:hAnsi="Palatino Linotype"/>
          <w:sz w:val="20"/>
          <w:szCs w:val="20"/>
        </w:rPr>
        <w:t xml:space="preserve"> είχε ένα εξαίρετο ποιητικό (λυρικό) χάρισμα. Είναι λιγότερο σπουδαίος ως λόγιος. Τα θεολογικά του έργα, που είναι ευφωνικά και μελωδικά, είναι το έργο ενός λυρικού ποιητή. Είναι ειλικρινή και εσώψυχα. Οι ομιλίες του Εφραίμ είναι επίσης λυρικές και συχνά φαίνεται ότι τραγουδά μάλλον π</w:t>
      </w:r>
      <w:r w:rsidR="00383ED3">
        <w:rPr>
          <w:rFonts w:ascii="Palatino Linotype" w:hAnsi="Palatino Linotype"/>
          <w:sz w:val="20"/>
          <w:szCs w:val="20"/>
        </w:rPr>
        <w:t>α</w:t>
      </w:r>
      <w:r w:rsidRPr="00A73381">
        <w:rPr>
          <w:rFonts w:ascii="Palatino Linotype" w:hAnsi="Palatino Linotype"/>
          <w:sz w:val="20"/>
          <w:szCs w:val="20"/>
        </w:rPr>
        <w:t>ρά μιλά. Οι άφθονες εικόν</w:t>
      </w:r>
      <w:r w:rsidR="00383ED3">
        <w:rPr>
          <w:rFonts w:ascii="Palatino Linotype" w:hAnsi="Palatino Linotype"/>
          <w:sz w:val="20"/>
          <w:szCs w:val="20"/>
        </w:rPr>
        <w:t xml:space="preserve">ες του είναι ζωντανές και </w:t>
      </w:r>
      <w:r w:rsidRPr="00A73381">
        <w:rPr>
          <w:rFonts w:ascii="Palatino Linotype" w:hAnsi="Palatino Linotype"/>
          <w:sz w:val="20"/>
          <w:szCs w:val="20"/>
        </w:rPr>
        <w:t>πάρα πολύ σύνθετες και συχνά εξελίσσονται σε ανεξάρτητες δραματικές σκηνές. Εκτός αυτού, ο Εφραίμ έχει το χάρισμα των δακρύων. «</w:t>
      </w:r>
      <w:r w:rsidRPr="00A73381">
        <w:rPr>
          <w:rFonts w:ascii="Palatino Linotype" w:hAnsi="Palatino Linotype"/>
          <w:i/>
          <w:iCs/>
          <w:sz w:val="20"/>
          <w:szCs w:val="20"/>
        </w:rPr>
        <w:t>Το να κλαίει για τον Εφραίμ ήταν το ίδιο όπως το να αναπνέουν οι άλλοι τον αέρα. Τα δάκρυά του έρρεαν μέρα και νύχτα</w:t>
      </w:r>
      <w:r w:rsidRPr="00A73381">
        <w:rPr>
          <w:rFonts w:ascii="Palatino Linotype" w:hAnsi="Palatino Linotype"/>
          <w:sz w:val="20"/>
          <w:szCs w:val="20"/>
        </w:rPr>
        <w:t>». Τα δάκρυα αυτά δεν ήταν δάκρυα φόβου ή ενοχής, αλλά τρυφερότητας και συμπάθειας.</w:t>
      </w:r>
    </w:p>
    <w:p w:rsidR="00E70AB8" w:rsidRDefault="00E70AB8" w:rsidP="001842E2">
      <w:pPr>
        <w:jc w:val="both"/>
        <w:rPr>
          <w:rFonts w:ascii="Palatino Linotype" w:hAnsi="Palatino Linotype"/>
          <w:sz w:val="20"/>
          <w:szCs w:val="20"/>
        </w:rPr>
      </w:pPr>
      <w:r w:rsidRPr="00A73381">
        <w:rPr>
          <w:rFonts w:ascii="Palatino Linotype" w:hAnsi="Palatino Linotype"/>
          <w:sz w:val="20"/>
          <w:szCs w:val="20"/>
        </w:rPr>
        <w:lastRenderedPageBreak/>
        <w:t xml:space="preserve">Ο αυστηρός προσωπικός ασκητισμός του Εφραίμ δεν τον έκανε τραχύ στις σχέσεις του με τους άλλους ανθρώπους. Ακόμα και στις προτροπές του για μετάνοια δεν καταγγέλλει τους </w:t>
      </w:r>
      <w:r w:rsidR="00873FBF" w:rsidRPr="00A73381">
        <w:rPr>
          <w:rFonts w:ascii="Palatino Linotype" w:hAnsi="Palatino Linotype"/>
          <w:sz w:val="20"/>
          <w:szCs w:val="20"/>
        </w:rPr>
        <w:t>αμαρτωλούς, αλλά προσπαθεί να μαλακώσει τις καρδιές τους και να συγκινήσει τις ψυχές τους. Η χρήση που κάνει κοσμικών εικόνων είναι ιδιαίτερα αξιοσημείωτη. Το ταλέντο του Εφραίμ ως ποιητή δικαιολογεί την εξαιρετική επίδραση και την ευρεία και άμεση δημοτικότητα των έργων του. Ο Ιερώνυμος έγραψε ότι «</w:t>
      </w:r>
      <w:r w:rsidR="00873FBF" w:rsidRPr="00A73381">
        <w:rPr>
          <w:rFonts w:ascii="Palatino Linotype" w:hAnsi="Palatino Linotype"/>
          <w:i/>
          <w:iCs/>
          <w:sz w:val="20"/>
          <w:szCs w:val="20"/>
        </w:rPr>
        <w:t xml:space="preserve">σε μερικές Εκκλησίες </w:t>
      </w:r>
      <w:r w:rsidR="00873FBF" w:rsidRPr="00A73381">
        <w:rPr>
          <w:rFonts w:ascii="Palatino Linotype" w:hAnsi="Palatino Linotype"/>
          <w:sz w:val="20"/>
          <w:szCs w:val="20"/>
        </w:rPr>
        <w:t>(στην Ανατολή)</w:t>
      </w:r>
      <w:r w:rsidR="00873FBF" w:rsidRPr="00A73381">
        <w:rPr>
          <w:rFonts w:ascii="Palatino Linotype" w:hAnsi="Palatino Linotype"/>
          <w:i/>
          <w:iCs/>
          <w:sz w:val="20"/>
          <w:szCs w:val="20"/>
        </w:rPr>
        <w:t xml:space="preserve"> τα κείμενά του διβάζονταν δημοσίως ύστερα από τα βιβλία της Αγίας Γραφής</w:t>
      </w:r>
      <w:r w:rsidR="00873FBF" w:rsidRPr="00A73381">
        <w:rPr>
          <w:rFonts w:ascii="Palatino Linotype" w:hAnsi="Palatino Linotype"/>
          <w:sz w:val="20"/>
          <w:szCs w:val="20"/>
        </w:rPr>
        <w:t>». Και ο Θεοδώρητος έκανε την παρατήρηση ότι οι γιορτές προς τιμήν των μαρτύρων γίονται πιο ιερές με τους ύμνους του Εφραίμ. Κατά τον Σωζόμενο τα έργα του μεταφράστηκαν στα ελληνικά, που ο ίδιος ο Εφραίμ δεν γνώριζε, ενώ ακόμα ζούσε.</w:t>
      </w:r>
      <w:r w:rsidR="00873FBF">
        <w:rPr>
          <w:rFonts w:ascii="Palatino Linotype" w:hAnsi="Palatino Linotype"/>
          <w:sz w:val="20"/>
          <w:szCs w:val="20"/>
        </w:rPr>
        <w:t xml:space="preserve"> </w:t>
      </w:r>
    </w:p>
    <w:p w:rsidR="00873FBF" w:rsidRPr="002D3F14" w:rsidRDefault="00873FBF" w:rsidP="00873FBF">
      <w:pPr>
        <w:pStyle w:val="Web"/>
        <w:spacing w:before="0" w:beforeAutospacing="0" w:after="0" w:afterAutospacing="0"/>
        <w:jc w:val="right"/>
        <w:rPr>
          <w:rFonts w:ascii="Palatino Linotype" w:hAnsi="Palatino Linotype"/>
          <w:sz w:val="16"/>
          <w:szCs w:val="16"/>
        </w:rPr>
      </w:pPr>
      <w:r w:rsidRPr="002D3F14">
        <w:rPr>
          <w:rFonts w:ascii="Palatino Linotype" w:hAnsi="Palatino Linotype"/>
          <w:sz w:val="16"/>
          <w:szCs w:val="16"/>
        </w:rPr>
        <w:t xml:space="preserve">Γ. Φλωρόφσκυ, </w:t>
      </w:r>
      <w:r w:rsidRPr="002D3F14">
        <w:rPr>
          <w:rFonts w:ascii="Palatino Linotype" w:hAnsi="Palatino Linotype"/>
          <w:i/>
          <w:iCs/>
          <w:sz w:val="16"/>
          <w:szCs w:val="16"/>
        </w:rPr>
        <w:t>Οι Ανατολικοί Πατέρες του τετάρτου αιώνα,</w:t>
      </w:r>
      <w:r w:rsidRPr="002D3F14">
        <w:rPr>
          <w:rFonts w:ascii="Palatino Linotype" w:hAnsi="Palatino Linotype"/>
          <w:sz w:val="16"/>
          <w:szCs w:val="16"/>
        </w:rPr>
        <w:t xml:space="preserve"> μτφρ. Π. Πάλλης, έκδ. Πουρναρά, Θεσσαλονίκη 1991, σ. </w:t>
      </w:r>
      <w:r>
        <w:rPr>
          <w:rFonts w:ascii="Palatino Linotype" w:hAnsi="Palatino Linotype"/>
          <w:sz w:val="16"/>
          <w:szCs w:val="16"/>
        </w:rPr>
        <w:t>423-425</w:t>
      </w:r>
    </w:p>
    <w:p w:rsidR="002D48FE" w:rsidRDefault="002D48FE" w:rsidP="002D48FE">
      <w:pPr>
        <w:rPr>
          <w:rFonts w:ascii="Palatino Linotype" w:hAnsi="Palatino Linotype"/>
        </w:rPr>
      </w:pPr>
    </w:p>
    <w:p w:rsidR="00656714" w:rsidRPr="004B1D2C" w:rsidRDefault="00E32252" w:rsidP="00E32252">
      <w:pPr>
        <w:rPr>
          <w:rFonts w:ascii="Palatino Linotype" w:hAnsi="Palatino Linotype"/>
          <w:b/>
          <w:sz w:val="22"/>
          <w:szCs w:val="22"/>
        </w:rPr>
      </w:pPr>
      <w:r w:rsidRPr="004B1D2C">
        <w:rPr>
          <w:rFonts w:ascii="Palatino Linotype" w:hAnsi="Palatino Linotype"/>
          <w:b/>
          <w:bCs/>
          <w:color w:val="FF0000"/>
          <w:sz w:val="22"/>
          <w:szCs w:val="22"/>
        </w:rPr>
        <w:t>25.</w:t>
      </w:r>
      <w:r w:rsidRPr="004B1D2C">
        <w:rPr>
          <w:rFonts w:ascii="Palatino Linotype" w:hAnsi="Palatino Linotype"/>
          <w:b/>
          <w:sz w:val="22"/>
          <w:szCs w:val="22"/>
        </w:rPr>
        <w:t xml:space="preserve">  </w:t>
      </w:r>
      <w:r w:rsidR="00656714" w:rsidRPr="004B1D2C">
        <w:rPr>
          <w:rFonts w:ascii="Palatino Linotype" w:hAnsi="Palatino Linotype"/>
          <w:b/>
          <w:sz w:val="22"/>
          <w:szCs w:val="22"/>
        </w:rPr>
        <w:t>Ιωάννης Κασσιανός</w:t>
      </w:r>
      <w:r w:rsidR="00383ED3" w:rsidRPr="004B1D2C">
        <w:rPr>
          <w:rFonts w:ascii="Palatino Linotype" w:hAnsi="Palatino Linotype"/>
          <w:b/>
          <w:sz w:val="22"/>
          <w:szCs w:val="22"/>
        </w:rPr>
        <w:t xml:space="preserve"> (360-435)</w:t>
      </w:r>
    </w:p>
    <w:p w:rsidR="004B1D2C" w:rsidRDefault="004B1D2C" w:rsidP="00383ED3">
      <w:pPr>
        <w:pStyle w:val="Web"/>
        <w:spacing w:before="0" w:beforeAutospacing="0" w:after="0" w:afterAutospacing="0"/>
        <w:jc w:val="both"/>
        <w:rPr>
          <w:rFonts w:ascii="Palatino Linotype" w:hAnsi="Palatino Linotype"/>
          <w:sz w:val="20"/>
          <w:szCs w:val="20"/>
        </w:rPr>
      </w:pPr>
    </w:p>
    <w:p w:rsidR="00383ED3" w:rsidRDefault="00656714" w:rsidP="00383ED3">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Ο Ιωάννης Κασσιανός, ο επικαλούμενος Ρωμαίος, </w:t>
      </w:r>
      <w:r w:rsidRPr="001842E2">
        <w:rPr>
          <w:rFonts w:ascii="Palatino Linotype" w:hAnsi="Palatino Linotype" w:cs="Arial"/>
          <w:sz w:val="20"/>
          <w:szCs w:val="20"/>
        </w:rPr>
        <w:t xml:space="preserve">καταγόταν από τη Σκυθία, ή, σύμφωνα με άλλους ερευνητές, από τη νότια Γαλλία. Προερχόταν από πλούσια και ευγενική οικογένεια, </w:t>
      </w:r>
      <w:r w:rsidR="00383ED3">
        <w:rPr>
          <w:rFonts w:ascii="Palatino Linotype" w:hAnsi="Palatino Linotype" w:cs="Arial"/>
          <w:sz w:val="20"/>
          <w:szCs w:val="20"/>
        </w:rPr>
        <w:t>με</w:t>
      </w:r>
      <w:r w:rsidRPr="001842E2">
        <w:rPr>
          <w:rFonts w:ascii="Palatino Linotype" w:hAnsi="Palatino Linotype" w:cs="Arial"/>
          <w:sz w:val="20"/>
          <w:szCs w:val="20"/>
        </w:rPr>
        <w:t xml:space="preserve"> υψηλή κοινωνική θέση στην αριστοκρατία της χριστιανικής Ρωμαϊκής αυτοκρατορίας. Μάλιστα, ο πατέρας του κατείχε ανώτερη διοικητική θέση στο ρωμαϊ</w:t>
      </w:r>
      <w:r w:rsidR="00383ED3">
        <w:rPr>
          <w:rFonts w:ascii="Palatino Linotype" w:hAnsi="Palatino Linotype" w:cs="Arial"/>
          <w:sz w:val="20"/>
          <w:szCs w:val="20"/>
        </w:rPr>
        <w:t xml:space="preserve">κό κράτος. Σε νεαρή ηλικία, </w:t>
      </w:r>
      <w:r w:rsidRPr="001842E2">
        <w:rPr>
          <w:rFonts w:ascii="Palatino Linotype" w:hAnsi="Palatino Linotype" w:cs="Arial"/>
          <w:sz w:val="20"/>
          <w:szCs w:val="20"/>
        </w:rPr>
        <w:t>έχοντας ολοκ</w:t>
      </w:r>
      <w:r w:rsidR="00383ED3">
        <w:rPr>
          <w:rFonts w:ascii="Palatino Linotype" w:hAnsi="Palatino Linotype" w:cs="Arial"/>
          <w:sz w:val="20"/>
          <w:szCs w:val="20"/>
        </w:rPr>
        <w:t>ληρώσει την κοσμική του παιδεία</w:t>
      </w:r>
      <w:r w:rsidRPr="001842E2">
        <w:rPr>
          <w:rFonts w:ascii="Palatino Linotype" w:hAnsi="Palatino Linotype" w:cs="Arial"/>
          <w:sz w:val="20"/>
          <w:szCs w:val="20"/>
        </w:rPr>
        <w:t xml:space="preserve"> και ενώ είχε όλες τις πρ</w:t>
      </w:r>
      <w:r w:rsidR="00357D4A">
        <w:rPr>
          <w:rFonts w:ascii="Palatino Linotype" w:hAnsi="Palatino Linotype" w:cs="Arial"/>
          <w:sz w:val="20"/>
          <w:szCs w:val="20"/>
        </w:rPr>
        <w:t>οϋποθέσεις για σταδιοδρομία στη</w:t>
      </w:r>
      <w:r w:rsidRPr="001842E2">
        <w:rPr>
          <w:rFonts w:ascii="Palatino Linotype" w:hAnsi="Palatino Linotype" w:cs="Arial"/>
          <w:sz w:val="20"/>
          <w:szCs w:val="20"/>
        </w:rPr>
        <w:t xml:space="preserve"> διοίκηση της αυτοκρατορίας, επιλέγει τον δρόμο του μοναχικού βίου. Ως μοναχός βρίσκεται στην Παλαιστίνη, και αργότερα ταξιδεύει στην Αίγυπτο, για να γνωρίσει από κοντά τους φημισμένους ασκητές της Θηβα</w:t>
      </w:r>
      <w:r w:rsidR="00383ED3">
        <w:rPr>
          <w:rFonts w:ascii="Palatino Linotype" w:hAnsi="Palatino Linotype" w:cs="Arial"/>
          <w:sz w:val="20"/>
          <w:szCs w:val="20"/>
        </w:rPr>
        <w:t>ΐ</w:t>
      </w:r>
      <w:r w:rsidRPr="001842E2">
        <w:rPr>
          <w:rFonts w:ascii="Palatino Linotype" w:hAnsi="Palatino Linotype" w:cs="Arial"/>
          <w:sz w:val="20"/>
          <w:szCs w:val="20"/>
        </w:rPr>
        <w:t>δος και της Νιτρίας, συνομιλεί μαζί τους και καταγ</w:t>
      </w:r>
      <w:r w:rsidR="00383ED3">
        <w:rPr>
          <w:rFonts w:ascii="Palatino Linotype" w:hAnsi="Palatino Linotype" w:cs="Arial"/>
          <w:sz w:val="20"/>
          <w:szCs w:val="20"/>
        </w:rPr>
        <w:t>ράφει την ζωή τους στα κοινόβια και</w:t>
      </w:r>
      <w:r w:rsidRPr="001842E2">
        <w:rPr>
          <w:rFonts w:ascii="Palatino Linotype" w:hAnsi="Palatino Linotype" w:cs="Arial"/>
          <w:sz w:val="20"/>
          <w:szCs w:val="20"/>
        </w:rPr>
        <w:t xml:space="preserve"> τις πνευματικές και ασκητικές τους εμπειρίες. </w:t>
      </w:r>
      <w:r w:rsidRPr="001842E2">
        <w:rPr>
          <w:rFonts w:ascii="Palatino Linotype" w:hAnsi="Palatino Linotype"/>
          <w:sz w:val="20"/>
          <w:szCs w:val="20"/>
        </w:rPr>
        <w:t xml:space="preserve">Αφού μόνασε στα μοναστικά κέντρα της Αιγύπτου, έγινε μαθητής του Ιωάννη του Χρυσοστόμου, ο οποίος και τον χειροτόνησε διάκονο. </w:t>
      </w:r>
      <w:r w:rsidRPr="001842E2">
        <w:rPr>
          <w:rFonts w:ascii="Palatino Linotype" w:hAnsi="Palatino Linotype" w:cs="Arial"/>
          <w:sz w:val="20"/>
          <w:szCs w:val="20"/>
        </w:rPr>
        <w:t xml:space="preserve">Το 415 ίδρυσε στη Μασσαλία δύο μοναστήρια (ένα ανδρικό και ένα γυναικείο), τα οποία εξελίχθηκαν σε σπουδαία πνευματικά κέντρα. </w:t>
      </w:r>
      <w:r w:rsidRPr="001842E2">
        <w:rPr>
          <w:rFonts w:ascii="Palatino Linotype" w:hAnsi="Palatino Linotype"/>
          <w:sz w:val="20"/>
          <w:szCs w:val="20"/>
        </w:rPr>
        <w:t xml:space="preserve">Ο Κασσιανός -του οποίου η μνήμη εορτάζεται στις 29 Φεβρουαρίου- έγραψε αρκετά ασκητικά έργα, από τα οποία οι έκδοτες της </w:t>
      </w:r>
      <w:r w:rsidRPr="001842E2">
        <w:rPr>
          <w:rFonts w:ascii="Palatino Linotype" w:hAnsi="Palatino Linotype"/>
          <w:i/>
          <w:iCs/>
          <w:sz w:val="20"/>
          <w:szCs w:val="20"/>
        </w:rPr>
        <w:t>Φιλοκαλίας</w:t>
      </w:r>
      <w:r w:rsidRPr="001842E2">
        <w:rPr>
          <w:rFonts w:ascii="Palatino Linotype" w:hAnsi="Palatino Linotype"/>
          <w:sz w:val="20"/>
          <w:szCs w:val="20"/>
        </w:rPr>
        <w:t xml:space="preserve"> ξεχώρισαν το</w:t>
      </w:r>
      <w:r w:rsidR="00357D4A">
        <w:rPr>
          <w:rFonts w:ascii="Palatino Linotype" w:hAnsi="Palatino Linotype"/>
          <w:sz w:val="20"/>
          <w:szCs w:val="20"/>
        </w:rPr>
        <w:t>ν</w:t>
      </w:r>
      <w:r w:rsidRPr="001842E2">
        <w:rPr>
          <w:rFonts w:ascii="Palatino Linotype" w:hAnsi="Palatino Linotype"/>
          <w:sz w:val="20"/>
          <w:szCs w:val="20"/>
        </w:rPr>
        <w:t xml:space="preserve"> λόγο «</w:t>
      </w:r>
      <w:r w:rsidRPr="001842E2">
        <w:rPr>
          <w:rFonts w:ascii="Palatino Linotype" w:hAnsi="Palatino Linotype"/>
          <w:i/>
          <w:iCs/>
          <w:sz w:val="20"/>
          <w:szCs w:val="20"/>
        </w:rPr>
        <w:t>περί των οκτώ της κακίας λογισμών</w:t>
      </w:r>
      <w:r w:rsidRPr="001842E2">
        <w:rPr>
          <w:rFonts w:ascii="Palatino Linotype" w:hAnsi="Palatino Linotype"/>
          <w:sz w:val="20"/>
          <w:szCs w:val="20"/>
        </w:rPr>
        <w:t>» και τον λόγο «</w:t>
      </w:r>
      <w:r w:rsidRPr="001842E2">
        <w:rPr>
          <w:rFonts w:ascii="Palatino Linotype" w:hAnsi="Palatino Linotype"/>
          <w:i/>
          <w:iCs/>
          <w:sz w:val="20"/>
          <w:szCs w:val="20"/>
        </w:rPr>
        <w:t>περί διακρίσεως</w:t>
      </w:r>
      <w:r w:rsidRPr="001842E2">
        <w:rPr>
          <w:rFonts w:ascii="Palatino Linotype" w:hAnsi="Palatino Linotype"/>
          <w:sz w:val="20"/>
          <w:szCs w:val="20"/>
        </w:rPr>
        <w:t>». Το πρώτο είναι μια συστηματική μελέτη των «οκτώ λογισμών της κακίας», όπου συμπυκνώνονται η εμπειρία των ασκητών αγίων που βίωσαν τις διάφορες φάσεις αυτών των παθών. Με τις λεπτές παρατηρήσεις του επάνω στα πάθη, προσέφερε πολύτιμη υπηρεσία στην Εκκλησία.</w:t>
      </w:r>
    </w:p>
    <w:p w:rsidR="008B4073" w:rsidRDefault="00383ED3" w:rsidP="003771F0">
      <w:pPr>
        <w:pStyle w:val="Web"/>
        <w:spacing w:before="0" w:beforeAutospacing="0" w:after="0" w:afterAutospacing="0"/>
        <w:jc w:val="both"/>
        <w:rPr>
          <w:rFonts w:ascii="Palatino Linotype" w:hAnsi="Palatino Linotype"/>
          <w:sz w:val="22"/>
          <w:szCs w:val="22"/>
        </w:rPr>
      </w:pPr>
      <w:r>
        <w:t xml:space="preserve"> </w:t>
      </w:r>
    </w:p>
    <w:p w:rsidR="00656714" w:rsidRPr="004B1D2C" w:rsidRDefault="00E32252" w:rsidP="00E32252">
      <w:pPr>
        <w:rPr>
          <w:rFonts w:ascii="Palatino Linotype" w:hAnsi="Palatino Linotype"/>
          <w:b/>
          <w:sz w:val="22"/>
          <w:szCs w:val="22"/>
        </w:rPr>
      </w:pPr>
      <w:r w:rsidRPr="004B1D2C">
        <w:rPr>
          <w:rFonts w:ascii="Palatino Linotype" w:hAnsi="Palatino Linotype"/>
          <w:b/>
          <w:bCs/>
          <w:color w:val="FF0000"/>
          <w:sz w:val="22"/>
          <w:szCs w:val="22"/>
        </w:rPr>
        <w:t>26.</w:t>
      </w:r>
      <w:r w:rsidRPr="004B1D2C">
        <w:rPr>
          <w:rFonts w:ascii="Palatino Linotype" w:hAnsi="Palatino Linotype"/>
          <w:b/>
          <w:sz w:val="22"/>
          <w:szCs w:val="22"/>
        </w:rPr>
        <w:t xml:space="preserve">  </w:t>
      </w:r>
      <w:r w:rsidR="00656714" w:rsidRPr="004B1D2C">
        <w:rPr>
          <w:rFonts w:ascii="Palatino Linotype" w:hAnsi="Palatino Linotype"/>
          <w:b/>
          <w:sz w:val="22"/>
          <w:szCs w:val="22"/>
        </w:rPr>
        <w:t>Ο Βενέδικτος της Νούρσια</w:t>
      </w:r>
      <w:r w:rsidR="00383ED3" w:rsidRPr="004B1D2C">
        <w:rPr>
          <w:rFonts w:ascii="Palatino Linotype" w:hAnsi="Palatino Linotype"/>
          <w:b/>
          <w:sz w:val="22"/>
          <w:szCs w:val="22"/>
        </w:rPr>
        <w:t xml:space="preserve"> (περ. 480-547)</w:t>
      </w:r>
    </w:p>
    <w:p w:rsidR="004B1D2C" w:rsidRDefault="004B1D2C" w:rsidP="00383ED3">
      <w:pPr>
        <w:pStyle w:val="Web"/>
        <w:spacing w:before="0" w:beforeAutospacing="0" w:after="0" w:afterAutospacing="0"/>
        <w:jc w:val="both"/>
        <w:rPr>
          <w:rFonts w:ascii="Palatino Linotype" w:hAnsi="Palatino Linotype"/>
          <w:sz w:val="20"/>
          <w:szCs w:val="20"/>
        </w:rPr>
      </w:pPr>
    </w:p>
    <w:p w:rsidR="00656714" w:rsidRPr="001842E2" w:rsidRDefault="00656714" w:rsidP="00383ED3">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Ο Βενέδικτος της Νούρσια ή Άγιος Βενέδικτος θ</w:t>
      </w:r>
      <w:r w:rsidRPr="001842E2">
        <w:rPr>
          <w:rFonts w:ascii="Palatino Linotype" w:hAnsi="Palatino Linotype" w:cs="Arial"/>
          <w:sz w:val="20"/>
          <w:szCs w:val="20"/>
        </w:rPr>
        <w:t>εωρείται ο θεμελιωτής του μοναχικού βίου στη Δύση</w:t>
      </w:r>
      <w:r w:rsidR="00383ED3">
        <w:rPr>
          <w:rFonts w:ascii="Palatino Linotype" w:hAnsi="Palatino Linotype" w:cs="Arial"/>
          <w:sz w:val="20"/>
          <w:szCs w:val="20"/>
        </w:rPr>
        <w:t>. Γι’ αυτό το έργο του βασίστηκε σ</w:t>
      </w:r>
      <w:r w:rsidRPr="001842E2">
        <w:rPr>
          <w:rFonts w:ascii="Palatino Linotype" w:hAnsi="Palatino Linotype" w:cs="Arial"/>
          <w:sz w:val="20"/>
          <w:szCs w:val="20"/>
        </w:rPr>
        <w:t>τα έργα των Πατέρων, του Μ. Βασι</w:t>
      </w:r>
      <w:r w:rsidRPr="001842E2">
        <w:rPr>
          <w:rFonts w:ascii="Palatino Linotype" w:hAnsi="Palatino Linotype" w:cs="Arial"/>
          <w:sz w:val="20"/>
          <w:szCs w:val="20"/>
        </w:rPr>
        <w:softHyphen/>
        <w:t>λείου και των όσιων Κασσιανού και Παχωμίου.</w:t>
      </w:r>
    </w:p>
    <w:p w:rsidR="00383ED3" w:rsidRDefault="00656714" w:rsidP="001842E2">
      <w:pPr>
        <w:pStyle w:val="Web"/>
        <w:shd w:val="clear" w:color="auto" w:fill="FFFFFF"/>
        <w:spacing w:before="0" w:beforeAutospacing="0" w:after="0" w:afterAutospacing="0"/>
        <w:jc w:val="both"/>
        <w:rPr>
          <w:rFonts w:ascii="Palatino Linotype" w:hAnsi="Palatino Linotype" w:cs="Arial"/>
          <w:sz w:val="20"/>
          <w:szCs w:val="20"/>
        </w:rPr>
      </w:pPr>
      <w:r w:rsidRPr="001842E2">
        <w:rPr>
          <w:rFonts w:ascii="Palatino Linotype" w:hAnsi="Palatino Linotype" w:cs="Arial"/>
          <w:sz w:val="20"/>
          <w:szCs w:val="20"/>
        </w:rPr>
        <w:t>Γεννήθηκε στην επαρχία Νούρσια τής Ουμβρίας στα Απέννινα Όρη τής Ιταλίας από πλουσίους και ευσεβείς γονείς. Σπούδασε στη Ρώμη χωρίς να επηρεασθεί από την χλιδή της. Σε ηλικία 20 ετών ά</w:t>
      </w:r>
      <w:r w:rsidRPr="001842E2">
        <w:rPr>
          <w:rFonts w:ascii="Palatino Linotype" w:hAnsi="Palatino Linotype" w:cs="Arial"/>
          <w:sz w:val="20"/>
          <w:szCs w:val="20"/>
        </w:rPr>
        <w:softHyphen/>
        <w:t>φησε γονείς, πατρίδα, περιουσία και ξεκίνησε για το μεγάλο του όραμα. Για τρία χρόνια θα ασκηθεί τελείως απομονωμένος σε μια σπηλιά στο Σουμπικάκο (στα περίχωρα της Ρώμης). Η φήμη του γρήγο</w:t>
      </w:r>
      <w:r w:rsidRPr="001842E2">
        <w:rPr>
          <w:rFonts w:ascii="Palatino Linotype" w:hAnsi="Palatino Linotype" w:cs="Arial"/>
          <w:sz w:val="20"/>
          <w:szCs w:val="20"/>
        </w:rPr>
        <w:softHyphen/>
        <w:t>ρα απλώθηκε στη γύρω περιοχή έ</w:t>
      </w:r>
      <w:r w:rsidRPr="001842E2">
        <w:rPr>
          <w:rFonts w:ascii="Palatino Linotype" w:hAnsi="Palatino Linotype"/>
          <w:sz w:val="20"/>
          <w:szCs w:val="20"/>
        </w:rPr>
        <w:t>τσι ώστε μοναχοί</w:t>
      </w:r>
      <w:r w:rsidRPr="001842E2">
        <w:rPr>
          <w:rFonts w:ascii="Palatino Linotype" w:hAnsi="Palatino Linotype" w:cs="Arial"/>
          <w:sz w:val="20"/>
          <w:szCs w:val="20"/>
        </w:rPr>
        <w:t xml:space="preserve"> μιας γειτονικής μονής τον ζητούν επίμονα για ηγούμενο τους, επειδή ο δικός τους εί</w:t>
      </w:r>
      <w:r w:rsidRPr="001842E2">
        <w:rPr>
          <w:rFonts w:ascii="Palatino Linotype" w:hAnsi="Palatino Linotype" w:cs="Arial"/>
          <w:sz w:val="20"/>
          <w:szCs w:val="20"/>
        </w:rPr>
        <w:softHyphen/>
        <w:t>χε πεθάνει. Ο Βενέδι</w:t>
      </w:r>
      <w:r w:rsidR="00383ED3">
        <w:rPr>
          <w:rFonts w:ascii="Palatino Linotype" w:hAnsi="Palatino Linotype" w:cs="Arial"/>
          <w:sz w:val="20"/>
          <w:szCs w:val="20"/>
        </w:rPr>
        <w:t>κτος υποχωρεί στην επιμονή τους. Ω</w:t>
      </w:r>
      <w:r w:rsidRPr="001842E2">
        <w:rPr>
          <w:rFonts w:ascii="Palatino Linotype" w:hAnsi="Palatino Linotype" w:cs="Arial"/>
          <w:sz w:val="20"/>
          <w:szCs w:val="20"/>
        </w:rPr>
        <w:t xml:space="preserve">στόσο οι μοναχοί δυσαρεστήθηκαν με την αυστηρότητά του, με αποτέλεσμα να την αναχώρηση του Βενέδικτου στην έρημο για αυτοκριτική και περισυλλογή. Και πάλι άρχισαν να έρχονται κοντά του πολλοί άνθρωποι. </w:t>
      </w:r>
    </w:p>
    <w:p w:rsidR="00383ED3" w:rsidRDefault="00656714" w:rsidP="001842E2">
      <w:pPr>
        <w:pStyle w:val="Web"/>
        <w:shd w:val="clear" w:color="auto" w:fill="FFFFFF"/>
        <w:spacing w:before="0" w:beforeAutospacing="0" w:after="0" w:afterAutospacing="0"/>
        <w:jc w:val="both"/>
        <w:rPr>
          <w:rFonts w:ascii="Palatino Linotype" w:hAnsi="Palatino Linotype" w:cs="Arial"/>
          <w:sz w:val="20"/>
          <w:szCs w:val="20"/>
        </w:rPr>
      </w:pPr>
      <w:r w:rsidRPr="001842E2">
        <w:rPr>
          <w:rFonts w:ascii="Palatino Linotype" w:hAnsi="Palatino Linotype" w:cs="Arial"/>
          <w:sz w:val="20"/>
          <w:szCs w:val="20"/>
        </w:rPr>
        <w:lastRenderedPageBreak/>
        <w:t>Ίδρυσε 12 μι</w:t>
      </w:r>
      <w:r w:rsidRPr="001842E2">
        <w:rPr>
          <w:rFonts w:ascii="Palatino Linotype" w:hAnsi="Palatino Linotype" w:cs="Arial"/>
          <w:sz w:val="20"/>
          <w:szCs w:val="20"/>
        </w:rPr>
        <w:softHyphen/>
        <w:t>κρές αδελφότητες από 12 μοναχούς ή καθεμία. Σε κάθε αδελφότητα όρισε από ένα προϊστάμενο πού επέβλεπε την προκοπή κάθε μονα</w:t>
      </w:r>
      <w:r w:rsidRPr="001842E2">
        <w:rPr>
          <w:rFonts w:ascii="Palatino Linotype" w:hAnsi="Palatino Linotype" w:cs="Arial"/>
          <w:sz w:val="20"/>
          <w:szCs w:val="20"/>
        </w:rPr>
        <w:softHyphen/>
        <w:t xml:space="preserve">χού και ενημέρωνε τον Βενέδικτο, πού ήταν ο πνευματικός πατέρας όλων. Ωστόσο, φοβερές συκοφαντίες σε βάρος του τον έκαναν να αναχωρήσει από εκεί και να έρθει στο όρος Κασίνο (Μόντε Κασίνο) που βρίσκεται σε απόσταση περίπου 130 χιλιομέτρων νοτιοανατολικά της </w:t>
      </w:r>
      <w:hyperlink r:id="rId24" w:tooltip="Ρώμη" w:history="1">
        <w:r w:rsidRPr="001842E2">
          <w:rPr>
            <w:rFonts w:ascii="Palatino Linotype" w:hAnsi="Palatino Linotype" w:cs="Arial"/>
            <w:sz w:val="20"/>
            <w:szCs w:val="20"/>
          </w:rPr>
          <w:t>Ρώμης</w:t>
        </w:r>
      </w:hyperlink>
      <w:r w:rsidRPr="001842E2">
        <w:rPr>
          <w:rFonts w:ascii="Palatino Linotype" w:hAnsi="Palatino Linotype" w:cs="Arial"/>
          <w:sz w:val="20"/>
          <w:szCs w:val="20"/>
        </w:rPr>
        <w:t xml:space="preserve">, όπου και ίδρυσε μονή με 164 μοναχούς. Εδώ ο Βενέδικτος θα παραμείνει μέχρι το τέλος του.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Arial"/>
          <w:sz w:val="20"/>
          <w:szCs w:val="20"/>
        </w:rPr>
      </w:pPr>
      <w:r w:rsidRPr="001842E2">
        <w:rPr>
          <w:rFonts w:ascii="Palatino Linotype" w:hAnsi="Palatino Linotype" w:cs="Arial"/>
          <w:sz w:val="20"/>
          <w:szCs w:val="20"/>
        </w:rPr>
        <w:t xml:space="preserve">Η κοινοβιακή μονή του Μόντε Κασσίνο, επηρέασε την εξέλιξη του μοναχισμού της Δύσης. Ο </w:t>
      </w:r>
      <w:r w:rsidRPr="00383ED3">
        <w:rPr>
          <w:rFonts w:ascii="Palatino Linotype" w:hAnsi="Palatino Linotype" w:cs="Arial"/>
          <w:i/>
          <w:iCs/>
          <w:sz w:val="20"/>
          <w:szCs w:val="20"/>
        </w:rPr>
        <w:t>Κανόνας του Βενεδίκτου</w:t>
      </w:r>
      <w:r w:rsidRPr="001842E2">
        <w:rPr>
          <w:rFonts w:ascii="Palatino Linotype" w:hAnsi="Palatino Linotype" w:cs="Arial"/>
          <w:sz w:val="20"/>
          <w:szCs w:val="20"/>
        </w:rPr>
        <w:t xml:space="preserve"> συντάχθηκε με βάση τους Όρους του Μ. Βασιλείου και έγινε η κύρια πηγή για την αναδιοργάνωση των κοινοβιακών μονών της Δύσεως, ενώ το </w:t>
      </w:r>
      <w:r w:rsidRPr="001842E2">
        <w:rPr>
          <w:rFonts w:ascii="Palatino Linotype" w:hAnsi="Palatino Linotype" w:cs="Arial"/>
          <w:i/>
          <w:iCs/>
          <w:sz w:val="20"/>
          <w:szCs w:val="20"/>
        </w:rPr>
        <w:t xml:space="preserve">τάγμα των Βενεδικτίνων </w:t>
      </w:r>
      <w:r w:rsidRPr="001842E2">
        <w:rPr>
          <w:rFonts w:ascii="Palatino Linotype" w:hAnsi="Palatino Linotype" w:cs="Arial"/>
          <w:sz w:val="20"/>
          <w:szCs w:val="20"/>
        </w:rPr>
        <w:t xml:space="preserve">έγινε υπόδειγμα για τη λειτουργία τους. </w:t>
      </w:r>
    </w:p>
    <w:p w:rsidR="00656714" w:rsidRPr="001842E2" w:rsidRDefault="00656714" w:rsidP="001842E2">
      <w:pPr>
        <w:pStyle w:val="Web"/>
        <w:shd w:val="clear" w:color="auto" w:fill="FFFFFF"/>
        <w:spacing w:before="0" w:beforeAutospacing="0" w:after="0" w:afterAutospacing="0"/>
        <w:jc w:val="both"/>
        <w:rPr>
          <w:rFonts w:ascii="Palatino Linotype" w:hAnsi="Palatino Linotype" w:cs="Arial"/>
          <w:sz w:val="20"/>
          <w:szCs w:val="20"/>
        </w:rPr>
      </w:pPr>
      <w:r w:rsidRPr="001842E2">
        <w:rPr>
          <w:rFonts w:ascii="Palatino Linotype" w:hAnsi="Palatino Linotype" w:cs="Arial"/>
          <w:sz w:val="20"/>
          <w:szCs w:val="20"/>
        </w:rPr>
        <w:t xml:space="preserve">Ο Άγιος Βενέδικτος εορτάζεται στις 11 Ιουλίου από τους Δυτικούς και στις 14 Μαρτίου στους Ορθόδοξους. </w:t>
      </w:r>
    </w:p>
    <w:p w:rsidR="00656714" w:rsidRPr="001842E2" w:rsidRDefault="00656714" w:rsidP="001842E2">
      <w:pPr>
        <w:pStyle w:val="Web"/>
        <w:shd w:val="clear" w:color="auto" w:fill="FFFFFF"/>
        <w:spacing w:before="0" w:beforeAutospacing="0" w:after="0" w:afterAutospacing="0"/>
        <w:rPr>
          <w:rFonts w:ascii="Palatino Linotype" w:hAnsi="Palatino Linotype" w:cs="Arial"/>
          <w:sz w:val="20"/>
          <w:szCs w:val="20"/>
        </w:rPr>
      </w:pPr>
    </w:p>
    <w:p w:rsidR="00656714" w:rsidRPr="001842E2" w:rsidRDefault="00656714" w:rsidP="001842E2">
      <w:pPr>
        <w:pStyle w:val="Web"/>
        <w:shd w:val="clear" w:color="auto" w:fill="FFFFFF"/>
        <w:spacing w:before="0" w:beforeAutospacing="0" w:after="0" w:afterAutospacing="0"/>
        <w:jc w:val="both"/>
        <w:rPr>
          <w:rFonts w:ascii="Palatino Linotype" w:hAnsi="Palatino Linotype" w:cs="Arial"/>
          <w:i/>
          <w:iCs/>
          <w:sz w:val="20"/>
          <w:szCs w:val="20"/>
        </w:rPr>
      </w:pPr>
      <w:r w:rsidRPr="001842E2">
        <w:rPr>
          <w:rFonts w:ascii="Palatino Linotype" w:hAnsi="Palatino Linotype" w:cs="Arial"/>
          <w:sz w:val="20"/>
          <w:szCs w:val="20"/>
        </w:rPr>
        <w:t>«</w:t>
      </w:r>
      <w:r w:rsidRPr="001842E2">
        <w:rPr>
          <w:rFonts w:ascii="Palatino Linotype" w:hAnsi="Palatino Linotype" w:cs="Arial"/>
          <w:i/>
          <w:iCs/>
          <w:sz w:val="20"/>
          <w:szCs w:val="20"/>
        </w:rPr>
        <w:t>Ταπείνωση στην πράξη σημαίνει να ασκείς υπακοή με χαρά, να εξομολογείσαι όλους τούς λογισμούς σου στον πνευματικό σου, να  συγκρατείς τη γλώσσα σου, να χαίρεσαι όταν αδικείσαι, να ευφραίνεσαι στην εφαρμογή των θείων εντολών, να αισθάνεσαι κά</w:t>
      </w:r>
      <w:r w:rsidRPr="001842E2">
        <w:rPr>
          <w:rFonts w:ascii="Palatino Linotype" w:hAnsi="Palatino Linotype" w:cs="Arial"/>
          <w:i/>
          <w:iCs/>
          <w:sz w:val="20"/>
          <w:szCs w:val="20"/>
        </w:rPr>
        <w:softHyphen/>
        <w:t>θε μέρα ότι λογοδοτείς για όλα μπρο</w:t>
      </w:r>
      <w:r w:rsidRPr="001842E2">
        <w:rPr>
          <w:rFonts w:ascii="Palatino Linotype" w:hAnsi="Palatino Linotype" w:cs="Arial"/>
          <w:i/>
          <w:iCs/>
          <w:sz w:val="20"/>
          <w:szCs w:val="20"/>
        </w:rPr>
        <w:softHyphen/>
        <w:t>στά στον Κριτή».</w:t>
      </w:r>
    </w:p>
    <w:p w:rsidR="00656714" w:rsidRPr="001842E2" w:rsidRDefault="00656714" w:rsidP="001842E2">
      <w:pPr>
        <w:pStyle w:val="Web"/>
        <w:shd w:val="clear" w:color="auto" w:fill="FFFFFF"/>
        <w:spacing w:before="0" w:beforeAutospacing="0" w:after="0" w:afterAutospacing="0"/>
        <w:rPr>
          <w:rFonts w:ascii="Palatino Linotype" w:hAnsi="Palatino Linotype" w:cs="Arial"/>
          <w:sz w:val="20"/>
          <w:szCs w:val="20"/>
        </w:rPr>
      </w:pPr>
    </w:p>
    <w:p w:rsidR="00F43C20" w:rsidRPr="000333B5" w:rsidRDefault="003B4386" w:rsidP="001842E2">
      <w:pPr>
        <w:jc w:val="both"/>
        <w:rPr>
          <w:rFonts w:ascii="Palatino Linotype" w:hAnsi="Palatino Linotype"/>
          <w:sz w:val="20"/>
          <w:szCs w:val="20"/>
        </w:rPr>
      </w:pPr>
      <w:r>
        <w:rPr>
          <w:rFonts w:ascii="Palatino Linotype" w:hAnsi="Palatino Linotype"/>
          <w:sz w:val="20"/>
          <w:szCs w:val="20"/>
        </w:rPr>
        <w:t xml:space="preserve"> </w:t>
      </w:r>
    </w:p>
    <w:p w:rsidR="00656714" w:rsidRPr="001842E2" w:rsidRDefault="00C5509B" w:rsidP="001842E2">
      <w:pPr>
        <w:jc w:val="right"/>
        <w:rPr>
          <w:rFonts w:ascii="Palatino Linotype" w:hAnsi="Palatino Linotype"/>
          <w:sz w:val="16"/>
          <w:szCs w:val="16"/>
        </w:rPr>
      </w:pPr>
      <w:r>
        <w:rPr>
          <w:rFonts w:ascii="Palatino Linotype" w:hAnsi="Palatino Linotype"/>
        </w:rPr>
        <w:t xml:space="preserve"> </w:t>
      </w:r>
    </w:p>
    <w:p w:rsidR="00656714" w:rsidRPr="001842E2" w:rsidRDefault="00656714" w:rsidP="001842E2">
      <w:pPr>
        <w:jc w:val="both"/>
        <w:rPr>
          <w:rFonts w:ascii="Palatino Linotype" w:hAnsi="Palatino Linotype"/>
          <w:sz w:val="20"/>
          <w:szCs w:val="20"/>
        </w:rPr>
      </w:pPr>
    </w:p>
    <w:p w:rsidR="00656714" w:rsidRPr="001842E2" w:rsidRDefault="00C5509B" w:rsidP="001842E2">
      <w:pPr>
        <w:jc w:val="right"/>
        <w:rPr>
          <w:rFonts w:ascii="Palatino Linotype" w:hAnsi="Palatino Linotype"/>
          <w:sz w:val="16"/>
          <w:szCs w:val="16"/>
        </w:rPr>
      </w:pPr>
      <w:r>
        <w:rPr>
          <w:rFonts w:ascii="Palatino Linotype" w:hAnsi="Palatino Linotype"/>
          <w:sz w:val="20"/>
          <w:szCs w:val="20"/>
        </w:rPr>
        <w:t xml:space="preserve"> </w:t>
      </w:r>
    </w:p>
    <w:p w:rsidR="00656714" w:rsidRPr="001842E2" w:rsidRDefault="00656714" w:rsidP="001842E2">
      <w:pPr>
        <w:pStyle w:val="Web"/>
        <w:shd w:val="clear" w:color="auto" w:fill="FFFFFF"/>
        <w:spacing w:before="0" w:beforeAutospacing="0" w:after="0" w:afterAutospacing="0"/>
        <w:rPr>
          <w:rFonts w:ascii="Palatino Linotype" w:hAnsi="Palatino Linotype" w:cs="Arial"/>
          <w:sz w:val="20"/>
          <w:szCs w:val="20"/>
        </w:rPr>
      </w:pPr>
    </w:p>
    <w:p w:rsidR="00656714" w:rsidRPr="001842E2" w:rsidRDefault="00656714" w:rsidP="001842E2">
      <w:pPr>
        <w:pStyle w:val="Web"/>
        <w:shd w:val="clear" w:color="auto" w:fill="FFFFFF"/>
        <w:spacing w:before="0" w:beforeAutospacing="0" w:after="0" w:afterAutospacing="0"/>
        <w:rPr>
          <w:rFonts w:ascii="Palatino Linotype" w:hAnsi="Palatino Linotype" w:cs="Arial"/>
          <w:sz w:val="22"/>
          <w:szCs w:val="22"/>
        </w:rPr>
      </w:pPr>
    </w:p>
    <w:p w:rsidR="00656714" w:rsidRPr="001842E2" w:rsidRDefault="00656714" w:rsidP="001842E2">
      <w:pPr>
        <w:pStyle w:val="Web"/>
        <w:shd w:val="clear" w:color="auto" w:fill="FFFFFF"/>
        <w:spacing w:before="0" w:beforeAutospacing="0" w:after="0" w:afterAutospacing="0"/>
        <w:rPr>
          <w:rFonts w:ascii="Palatino Linotype" w:hAnsi="Palatino Linotype" w:cs="Arial"/>
          <w:sz w:val="22"/>
          <w:szCs w:val="22"/>
        </w:rPr>
      </w:pPr>
    </w:p>
    <w:p w:rsidR="00656714" w:rsidRPr="001842E2" w:rsidRDefault="001842E2" w:rsidP="001842E2">
      <w:pPr>
        <w:rPr>
          <w:rFonts w:ascii="Palatino Linotype" w:hAnsi="Palatino Linotype"/>
        </w:rPr>
      </w:pPr>
      <w:r w:rsidRPr="001842E2">
        <w:rPr>
          <w:rFonts w:ascii="Palatino Linotype" w:hAnsi="Palatino Linotype"/>
        </w:rPr>
        <w:t xml:space="preserve"> </w:t>
      </w:r>
    </w:p>
    <w:p w:rsidR="001842E2" w:rsidRDefault="001842E2" w:rsidP="001842E2">
      <w:pPr>
        <w:rPr>
          <w:rFonts w:ascii="Palatino Linotype" w:hAnsi="Palatino Linotype"/>
        </w:rPr>
      </w:pPr>
    </w:p>
    <w:p w:rsidR="00F43C20" w:rsidRDefault="00F43C20" w:rsidP="001842E2">
      <w:pPr>
        <w:rPr>
          <w:rFonts w:ascii="Palatino Linotype" w:hAnsi="Palatino Linotype"/>
        </w:rPr>
      </w:pPr>
    </w:p>
    <w:p w:rsidR="00F43C20" w:rsidRDefault="00F43C20" w:rsidP="001842E2">
      <w:pPr>
        <w:rPr>
          <w:rFonts w:ascii="Palatino Linotype" w:hAnsi="Palatino Linotype"/>
        </w:rPr>
      </w:pPr>
    </w:p>
    <w:p w:rsidR="00F43C20" w:rsidRDefault="00F43C20" w:rsidP="001842E2">
      <w:pPr>
        <w:rPr>
          <w:rFonts w:ascii="Palatino Linotype" w:hAnsi="Palatino Linotype"/>
        </w:rPr>
      </w:pPr>
    </w:p>
    <w:p w:rsidR="00ED5A4C" w:rsidRDefault="00ED5A4C">
      <w:pPr>
        <w:rPr>
          <w:rFonts w:ascii="Palatino Linotype" w:hAnsi="Palatino Linotype"/>
        </w:rPr>
      </w:pPr>
      <w:r>
        <w:rPr>
          <w:rFonts w:ascii="Palatino Linotype" w:hAnsi="Palatino Linotype"/>
        </w:rPr>
        <w:br w:type="page"/>
      </w:r>
    </w:p>
    <w:p w:rsidR="00F43C20" w:rsidRDefault="00F43C20" w:rsidP="001842E2">
      <w:pPr>
        <w:rPr>
          <w:rFonts w:ascii="Palatino Linotype" w:hAnsi="Palatino Linotype"/>
        </w:rPr>
      </w:pPr>
    </w:p>
    <w:p w:rsidR="003771F0" w:rsidRPr="004B1D2C" w:rsidRDefault="00656714" w:rsidP="001842E2">
      <w:pPr>
        <w:rPr>
          <w:rFonts w:ascii="Palatino Linotype" w:hAnsi="Palatino Linotype"/>
          <w:b/>
        </w:rPr>
      </w:pPr>
      <w:r w:rsidRPr="004B1D2C">
        <w:rPr>
          <w:rFonts w:ascii="Palatino Linotype" w:hAnsi="Palatino Linotype"/>
          <w:b/>
        </w:rPr>
        <w:t xml:space="preserve">ΘΕΜΑΤΙΚΗ ΕΝΟΤΗΤΑ </w:t>
      </w:r>
      <w:r w:rsidRPr="004B1D2C">
        <w:rPr>
          <w:rFonts w:ascii="Palatino Linotype" w:hAnsi="Palatino Linotype"/>
          <w:b/>
          <w:bCs/>
        </w:rPr>
        <w:t>2</w:t>
      </w:r>
      <w:r w:rsidRPr="004B1D2C">
        <w:rPr>
          <w:rFonts w:ascii="Palatino Linotype" w:hAnsi="Palatino Linotype"/>
          <w:b/>
        </w:rPr>
        <w:t xml:space="preserve">:  </w:t>
      </w:r>
    </w:p>
    <w:p w:rsidR="00656714" w:rsidRPr="004B1D2C" w:rsidRDefault="00656714" w:rsidP="001842E2">
      <w:pPr>
        <w:rPr>
          <w:rFonts w:ascii="Palatino Linotype" w:hAnsi="Palatino Linotype"/>
          <w:b/>
        </w:rPr>
      </w:pPr>
      <w:r w:rsidRPr="004B1D2C">
        <w:rPr>
          <w:rFonts w:ascii="Palatino Linotype" w:hAnsi="Palatino Linotype"/>
          <w:b/>
        </w:rPr>
        <w:t>Η συνάντηση του Χριστιανισμού με τον Ελληνισμό</w:t>
      </w:r>
    </w:p>
    <w:p w:rsidR="00656714" w:rsidRPr="001842E2" w:rsidRDefault="00656714" w:rsidP="001842E2">
      <w:pPr>
        <w:rPr>
          <w:rFonts w:ascii="Palatino Linotype" w:hAnsi="Palatino Linotype"/>
        </w:rPr>
      </w:pPr>
      <w:r w:rsidRPr="001842E2">
        <w:rPr>
          <w:rFonts w:ascii="Palatino Linotype" w:hAnsi="Palatino Linotype"/>
        </w:rPr>
        <w:t xml:space="preserve"> </w:t>
      </w:r>
    </w:p>
    <w:p w:rsidR="00656714" w:rsidRPr="001842E2" w:rsidRDefault="0000753D" w:rsidP="001842E2">
      <w:pPr>
        <w:jc w:val="center"/>
        <w:rPr>
          <w:rFonts w:ascii="Palatino Linotype" w:hAnsi="Palatino Linotype"/>
          <w:sz w:val="28"/>
          <w:szCs w:val="28"/>
        </w:rPr>
      </w:pPr>
      <w:r w:rsidRPr="0000753D">
        <w:rPr>
          <w:rFonts w:ascii="Palatino Linotype" w:hAnsi="Palatino Linotype"/>
          <w:noProof/>
        </w:rPr>
        <w:pict>
          <v:shape id="_x0000_s1029" type="#_x0000_t202" style="position:absolute;left:0;text-align:left;margin-left:-1.3pt;margin-top:.05pt;width:451.3pt;height:45pt;z-index:251627008" fillcolor="#eaeaea" stroked="f">
            <v:textbox>
              <w:txbxContent>
                <w:p w:rsidR="00E14177" w:rsidRPr="00722F12" w:rsidRDefault="00E14177" w:rsidP="00656714">
                  <w:pPr>
                    <w:jc w:val="center"/>
                    <w:rPr>
                      <w:rFonts w:ascii="Palatino Linotype" w:hAnsi="Palatino Linotype"/>
                      <w:spacing w:val="160"/>
                    </w:rPr>
                  </w:pPr>
                  <w:r w:rsidRPr="00722F12">
                    <w:rPr>
                      <w:rFonts w:ascii="Palatino Linotype" w:hAnsi="Palatino Linotype"/>
                      <w:spacing w:val="160"/>
                    </w:rPr>
                    <w:t xml:space="preserve">Κείμενα </w:t>
                  </w:r>
                </w:p>
                <w:p w:rsidR="00E14177" w:rsidRDefault="00E14177" w:rsidP="00656714">
                  <w:pPr>
                    <w:jc w:val="center"/>
                    <w:rPr>
                      <w:rFonts w:ascii="Palatino Linotype" w:hAnsi="Palatino Linotype"/>
                    </w:rPr>
                  </w:pPr>
                  <w:r w:rsidRPr="00722F12">
                    <w:rPr>
                      <w:rFonts w:ascii="Palatino Linotype" w:hAnsi="Palatino Linotype"/>
                    </w:rPr>
                    <w:t>για χρήση από τους μαθητές</w:t>
                  </w:r>
                </w:p>
                <w:p w:rsidR="00E14177" w:rsidRDefault="00E14177" w:rsidP="00656714"/>
              </w:txbxContent>
            </v:textbox>
          </v:shape>
        </w:pict>
      </w:r>
    </w:p>
    <w:p w:rsidR="00656714" w:rsidRPr="001842E2" w:rsidRDefault="00656714" w:rsidP="001842E2">
      <w:pPr>
        <w:jc w:val="center"/>
        <w:rPr>
          <w:rFonts w:ascii="Palatino Linotype" w:hAnsi="Palatino Linotype"/>
          <w:sz w:val="28"/>
          <w:szCs w:val="28"/>
        </w:rPr>
      </w:pPr>
    </w:p>
    <w:p w:rsidR="00656714" w:rsidRDefault="00656714" w:rsidP="001842E2">
      <w:pPr>
        <w:rPr>
          <w:rFonts w:ascii="Palatino Linotype" w:hAnsi="Palatino Linotype"/>
          <w:sz w:val="28"/>
          <w:szCs w:val="28"/>
        </w:rPr>
      </w:pPr>
    </w:p>
    <w:p w:rsidR="002E1448" w:rsidRPr="001842E2" w:rsidRDefault="002E1448" w:rsidP="001842E2">
      <w:pPr>
        <w:rPr>
          <w:rFonts w:ascii="Palatino Linotype" w:hAnsi="Palatino Linotype"/>
          <w:sz w:val="28"/>
          <w:szCs w:val="28"/>
        </w:rPr>
      </w:pPr>
    </w:p>
    <w:p w:rsidR="00656714" w:rsidRPr="00FB4121" w:rsidRDefault="00656714" w:rsidP="000F26D0">
      <w:pPr>
        <w:numPr>
          <w:ilvl w:val="0"/>
          <w:numId w:val="4"/>
        </w:numPr>
        <w:ind w:hanging="720"/>
        <w:rPr>
          <w:rFonts w:ascii="Palatino Linotype" w:hAnsi="Palatino Linotype"/>
          <w:sz w:val="22"/>
          <w:szCs w:val="22"/>
        </w:rPr>
      </w:pPr>
      <w:r w:rsidRPr="00FB4121">
        <w:rPr>
          <w:rFonts w:ascii="Palatino Linotype" w:hAnsi="Palatino Linotype"/>
          <w:sz w:val="22"/>
          <w:szCs w:val="22"/>
        </w:rPr>
        <w:t xml:space="preserve">Ο Απ. Παύλος στην Αθήνα  (Πραξ 17, 16-34) </w:t>
      </w:r>
    </w:p>
    <w:p w:rsidR="00656714" w:rsidRPr="00FB4121" w:rsidRDefault="00656714" w:rsidP="000F26D0">
      <w:pPr>
        <w:numPr>
          <w:ilvl w:val="0"/>
          <w:numId w:val="4"/>
        </w:numPr>
        <w:ind w:hanging="720"/>
        <w:rPr>
          <w:rFonts w:ascii="Palatino Linotype" w:hAnsi="Palatino Linotype"/>
          <w:smallCaps/>
          <w:sz w:val="22"/>
          <w:szCs w:val="22"/>
        </w:rPr>
      </w:pPr>
      <w:r w:rsidRPr="00FB4121">
        <w:rPr>
          <w:rFonts w:ascii="Palatino Linotype" w:hAnsi="Palatino Linotype"/>
          <w:sz w:val="22"/>
          <w:szCs w:val="22"/>
        </w:rPr>
        <w:t>Ο Παύλος στην Αθήνα Γ. Γκάαρντερ</w:t>
      </w:r>
      <w:r w:rsidR="0071012F">
        <w:rPr>
          <w:rFonts w:ascii="Palatino Linotype" w:hAnsi="Palatino Linotype"/>
          <w:sz w:val="22"/>
          <w:szCs w:val="22"/>
        </w:rPr>
        <w:t>)</w:t>
      </w:r>
    </w:p>
    <w:p w:rsidR="00656714" w:rsidRPr="00FB4121" w:rsidRDefault="00656714" w:rsidP="000F26D0">
      <w:pPr>
        <w:numPr>
          <w:ilvl w:val="0"/>
          <w:numId w:val="4"/>
        </w:numPr>
        <w:ind w:hanging="720"/>
        <w:rPr>
          <w:rFonts w:ascii="Palatino Linotype" w:hAnsi="Palatino Linotype"/>
          <w:sz w:val="22"/>
          <w:szCs w:val="22"/>
        </w:rPr>
      </w:pPr>
      <w:r w:rsidRPr="00FB4121">
        <w:rPr>
          <w:rFonts w:ascii="Palatino Linotype" w:hAnsi="Palatino Linotype"/>
          <w:sz w:val="22"/>
          <w:szCs w:val="22"/>
        </w:rPr>
        <w:t>Ο Παύλος στη σχολή του Τυράννου στην Έφεσο (Πραξ 19, 9-10)</w:t>
      </w:r>
    </w:p>
    <w:p w:rsidR="00656714" w:rsidRPr="00FB4121" w:rsidRDefault="00656714" w:rsidP="000F26D0">
      <w:pPr>
        <w:numPr>
          <w:ilvl w:val="0"/>
          <w:numId w:val="4"/>
        </w:numPr>
        <w:ind w:hanging="720"/>
        <w:rPr>
          <w:rFonts w:ascii="Palatino Linotype" w:hAnsi="Palatino Linotype"/>
          <w:i/>
          <w:sz w:val="22"/>
          <w:szCs w:val="22"/>
        </w:rPr>
      </w:pPr>
      <w:r w:rsidRPr="00FB4121">
        <w:rPr>
          <w:rFonts w:ascii="Palatino Linotype" w:hAnsi="Palatino Linotype"/>
          <w:sz w:val="22"/>
          <w:szCs w:val="22"/>
        </w:rPr>
        <w:t>Φίλιπποι, η πρώτη επί ευρωπαϊκού εδάφους εκκλησία (Μητρ. Περγάμου, Ι. Ζηζιούλα</w:t>
      </w:r>
      <w:r w:rsidR="0071012F">
        <w:rPr>
          <w:rFonts w:ascii="Palatino Linotype" w:hAnsi="Palatino Linotype"/>
          <w:sz w:val="22"/>
          <w:szCs w:val="22"/>
        </w:rPr>
        <w:t>ς</w:t>
      </w:r>
      <w:r w:rsidRPr="00FB4121">
        <w:rPr>
          <w:rFonts w:ascii="Palatino Linotype" w:hAnsi="Palatino Linotype"/>
          <w:iCs/>
          <w:sz w:val="22"/>
          <w:szCs w:val="22"/>
        </w:rPr>
        <w:t>)</w:t>
      </w:r>
      <w:r w:rsidRPr="00FB4121">
        <w:rPr>
          <w:rFonts w:ascii="Palatino Linotype" w:hAnsi="Palatino Linotype"/>
          <w:i/>
          <w:sz w:val="22"/>
          <w:szCs w:val="22"/>
        </w:rPr>
        <w:t xml:space="preserve"> </w:t>
      </w:r>
    </w:p>
    <w:p w:rsidR="00656714" w:rsidRPr="00FB4121" w:rsidRDefault="00656714" w:rsidP="000F26D0">
      <w:pPr>
        <w:numPr>
          <w:ilvl w:val="0"/>
          <w:numId w:val="4"/>
        </w:numPr>
        <w:ind w:hanging="720"/>
        <w:rPr>
          <w:rFonts w:ascii="Palatino Linotype" w:hAnsi="Palatino Linotype"/>
          <w:sz w:val="22"/>
          <w:szCs w:val="22"/>
        </w:rPr>
      </w:pPr>
      <w:r w:rsidRPr="00FB4121">
        <w:rPr>
          <w:rFonts w:ascii="Palatino Linotype" w:hAnsi="Palatino Linotype"/>
          <w:sz w:val="22"/>
          <w:szCs w:val="22"/>
        </w:rPr>
        <w:t xml:space="preserve">Μεγάλου  Αθανασίου, Απόσπασμα από τη </w:t>
      </w:r>
      <w:r w:rsidRPr="00FB4121">
        <w:rPr>
          <w:rFonts w:ascii="Palatino Linotype" w:hAnsi="Palatino Linotype"/>
          <w:i/>
          <w:iCs/>
          <w:sz w:val="22"/>
          <w:szCs w:val="22"/>
        </w:rPr>
        <w:t>39</w:t>
      </w:r>
      <w:r w:rsidRPr="00FB4121">
        <w:rPr>
          <w:rFonts w:ascii="Palatino Linotype" w:hAnsi="Palatino Linotype"/>
          <w:i/>
          <w:iCs/>
          <w:sz w:val="22"/>
          <w:szCs w:val="22"/>
          <w:vertAlign w:val="superscript"/>
        </w:rPr>
        <w:t>η</w:t>
      </w:r>
      <w:r w:rsidRPr="00FB4121">
        <w:rPr>
          <w:rFonts w:ascii="Palatino Linotype" w:hAnsi="Palatino Linotype"/>
          <w:i/>
          <w:iCs/>
          <w:sz w:val="22"/>
          <w:szCs w:val="22"/>
        </w:rPr>
        <w:t xml:space="preserve"> Εορταστική Επιστολή</w:t>
      </w:r>
    </w:p>
    <w:p w:rsidR="00656714" w:rsidRPr="00FB4121" w:rsidRDefault="00656714" w:rsidP="000F26D0">
      <w:pPr>
        <w:numPr>
          <w:ilvl w:val="0"/>
          <w:numId w:val="4"/>
        </w:numPr>
        <w:ind w:hanging="720"/>
        <w:rPr>
          <w:rFonts w:ascii="Palatino Linotype" w:hAnsi="Palatino Linotype"/>
          <w:sz w:val="22"/>
          <w:szCs w:val="22"/>
        </w:rPr>
      </w:pPr>
      <w:r w:rsidRPr="00FB4121">
        <w:rPr>
          <w:rFonts w:ascii="Palatino Linotype" w:hAnsi="Palatino Linotype"/>
          <w:sz w:val="22"/>
          <w:szCs w:val="22"/>
        </w:rPr>
        <w:t>Ο Γρηγόριος ο Ναζιανζηνός ως ποιητής</w:t>
      </w:r>
    </w:p>
    <w:p w:rsidR="00656714" w:rsidRPr="00FB4121" w:rsidRDefault="00656714" w:rsidP="000F26D0">
      <w:pPr>
        <w:numPr>
          <w:ilvl w:val="0"/>
          <w:numId w:val="4"/>
        </w:numPr>
        <w:ind w:hanging="720"/>
        <w:rPr>
          <w:rFonts w:ascii="Palatino Linotype" w:hAnsi="Palatino Linotype"/>
          <w:sz w:val="22"/>
          <w:szCs w:val="22"/>
        </w:rPr>
      </w:pPr>
      <w:r w:rsidRPr="00FB4121">
        <w:rPr>
          <w:rFonts w:ascii="Palatino Linotype" w:hAnsi="Palatino Linotype"/>
          <w:sz w:val="22"/>
          <w:szCs w:val="22"/>
        </w:rPr>
        <w:t xml:space="preserve">Ιουστίνου, </w:t>
      </w:r>
      <w:r w:rsidRPr="00FB4121">
        <w:rPr>
          <w:rFonts w:ascii="Palatino Linotype" w:hAnsi="Palatino Linotype"/>
          <w:i/>
          <w:iCs/>
          <w:sz w:val="22"/>
          <w:szCs w:val="22"/>
        </w:rPr>
        <w:t>Απολογία Β΄</w:t>
      </w:r>
      <w:r w:rsidR="00DB4C3C" w:rsidRPr="00FB4121">
        <w:rPr>
          <w:rFonts w:ascii="Palatino Linotype" w:hAnsi="Palatino Linotype"/>
          <w:sz w:val="22"/>
          <w:szCs w:val="22"/>
        </w:rPr>
        <w:t xml:space="preserve"> </w:t>
      </w:r>
    </w:p>
    <w:p w:rsidR="00656714" w:rsidRPr="00FB4121" w:rsidRDefault="00656714" w:rsidP="000F26D0">
      <w:pPr>
        <w:numPr>
          <w:ilvl w:val="0"/>
          <w:numId w:val="4"/>
        </w:numPr>
        <w:ind w:hanging="720"/>
        <w:rPr>
          <w:rFonts w:ascii="Palatino Linotype" w:hAnsi="Palatino Linotype"/>
          <w:sz w:val="22"/>
          <w:szCs w:val="22"/>
        </w:rPr>
      </w:pPr>
      <w:r w:rsidRPr="00FB4121">
        <w:rPr>
          <w:rFonts w:ascii="Palatino Linotype" w:hAnsi="Palatino Linotype" w:cs="Arial"/>
          <w:color w:val="040A2A"/>
          <w:sz w:val="22"/>
          <w:szCs w:val="22"/>
        </w:rPr>
        <w:t xml:space="preserve">Μ. Βασιλείου, </w:t>
      </w:r>
      <w:r w:rsidRPr="00FB4121">
        <w:rPr>
          <w:rFonts w:ascii="Palatino Linotype" w:hAnsi="Palatino Linotype" w:cs="Arial"/>
          <w:i/>
          <w:iCs/>
          <w:color w:val="040A2A"/>
          <w:sz w:val="22"/>
          <w:szCs w:val="22"/>
        </w:rPr>
        <w:t xml:space="preserve">Προς τους νέους όπως αν εξ ελληνικών ωφελοίντο λόγων </w:t>
      </w:r>
    </w:p>
    <w:p w:rsidR="00656714" w:rsidRPr="00FB4121" w:rsidRDefault="00656714" w:rsidP="000F26D0">
      <w:pPr>
        <w:numPr>
          <w:ilvl w:val="0"/>
          <w:numId w:val="4"/>
        </w:numPr>
        <w:ind w:hanging="720"/>
        <w:rPr>
          <w:rFonts w:ascii="Palatino Linotype" w:hAnsi="Palatino Linotype"/>
          <w:sz w:val="22"/>
          <w:szCs w:val="22"/>
        </w:rPr>
      </w:pPr>
      <w:r w:rsidRPr="00FB4121">
        <w:rPr>
          <w:rFonts w:ascii="Palatino Linotype" w:hAnsi="Palatino Linotype"/>
          <w:sz w:val="22"/>
          <w:szCs w:val="22"/>
        </w:rPr>
        <w:t xml:space="preserve">Ο Γρηγόριος Θεολόγος, για την εξωχριστιανική παιδεία </w:t>
      </w:r>
      <w:r w:rsidR="00DB4C3C" w:rsidRPr="00FB4121">
        <w:rPr>
          <w:rFonts w:ascii="Palatino Linotype" w:hAnsi="Palatino Linotype"/>
          <w:sz w:val="22"/>
          <w:szCs w:val="22"/>
        </w:rPr>
        <w:t>(</w:t>
      </w:r>
      <w:r w:rsidRPr="00FB4121">
        <w:rPr>
          <w:rFonts w:ascii="Palatino Linotype" w:hAnsi="Palatino Linotype"/>
          <w:i/>
          <w:iCs/>
          <w:sz w:val="22"/>
          <w:szCs w:val="22"/>
        </w:rPr>
        <w:t>Επιτάφιος εις Μέγαν Βασίλειον</w:t>
      </w:r>
      <w:r w:rsidRPr="00FB4121">
        <w:rPr>
          <w:rFonts w:ascii="Palatino Linotype" w:hAnsi="Palatino Linotype"/>
          <w:sz w:val="22"/>
          <w:szCs w:val="22"/>
        </w:rPr>
        <w:t>)</w:t>
      </w:r>
    </w:p>
    <w:p w:rsidR="00656714" w:rsidRPr="00FB4121" w:rsidRDefault="0071012F" w:rsidP="000F26D0">
      <w:pPr>
        <w:numPr>
          <w:ilvl w:val="0"/>
          <w:numId w:val="4"/>
        </w:numPr>
        <w:ind w:hanging="720"/>
        <w:rPr>
          <w:rFonts w:ascii="Palatino Linotype" w:hAnsi="Palatino Linotype"/>
          <w:sz w:val="22"/>
          <w:szCs w:val="22"/>
        </w:rPr>
      </w:pPr>
      <w:r>
        <w:rPr>
          <w:rFonts w:ascii="Palatino Linotype" w:hAnsi="Palatino Linotype"/>
          <w:sz w:val="22"/>
          <w:szCs w:val="22"/>
        </w:rPr>
        <w:t xml:space="preserve">Ένας ιστορικός της εποχής για τον Ιουλιανό </w:t>
      </w:r>
      <w:r w:rsidR="00656714" w:rsidRPr="00FB4121">
        <w:rPr>
          <w:rFonts w:ascii="Palatino Linotype" w:hAnsi="Palatino Linotype"/>
          <w:sz w:val="22"/>
          <w:szCs w:val="22"/>
        </w:rPr>
        <w:t>(Αμμιανός Μαρκελλίνος</w:t>
      </w:r>
      <w:r>
        <w:rPr>
          <w:rFonts w:ascii="Palatino Linotype" w:hAnsi="Palatino Linotype"/>
          <w:sz w:val="22"/>
          <w:szCs w:val="22"/>
        </w:rPr>
        <w:t>)</w:t>
      </w:r>
    </w:p>
    <w:p w:rsidR="00656714" w:rsidRPr="00FB4121" w:rsidRDefault="00656714" w:rsidP="000F26D0">
      <w:pPr>
        <w:numPr>
          <w:ilvl w:val="0"/>
          <w:numId w:val="4"/>
        </w:numPr>
        <w:ind w:hanging="720"/>
        <w:rPr>
          <w:rFonts w:ascii="Palatino Linotype" w:hAnsi="Palatino Linotype"/>
          <w:i/>
          <w:iCs/>
          <w:sz w:val="22"/>
          <w:szCs w:val="22"/>
        </w:rPr>
      </w:pPr>
      <w:r w:rsidRPr="00FB4121">
        <w:rPr>
          <w:rFonts w:ascii="Palatino Linotype" w:hAnsi="Palatino Linotype"/>
          <w:sz w:val="22"/>
          <w:szCs w:val="22"/>
        </w:rPr>
        <w:t xml:space="preserve">Κ. Π. Καβάφης, </w:t>
      </w:r>
      <w:r w:rsidRPr="00FB4121">
        <w:rPr>
          <w:rFonts w:ascii="Palatino Linotype" w:hAnsi="Palatino Linotype"/>
          <w:i/>
          <w:iCs/>
          <w:sz w:val="22"/>
          <w:szCs w:val="22"/>
        </w:rPr>
        <w:t>Εις τα περίχωρα της Αντιοχείας</w:t>
      </w:r>
    </w:p>
    <w:p w:rsidR="00656714" w:rsidRPr="00FB4121" w:rsidRDefault="00656714" w:rsidP="000F26D0">
      <w:pPr>
        <w:numPr>
          <w:ilvl w:val="0"/>
          <w:numId w:val="4"/>
        </w:numPr>
        <w:ind w:hanging="720"/>
        <w:rPr>
          <w:rFonts w:ascii="Palatino Linotype" w:hAnsi="Palatino Linotype"/>
          <w:sz w:val="22"/>
          <w:szCs w:val="22"/>
        </w:rPr>
      </w:pPr>
      <w:r w:rsidRPr="00FB4121">
        <w:rPr>
          <w:rFonts w:ascii="Palatino Linotype" w:hAnsi="Palatino Linotype"/>
          <w:sz w:val="22"/>
          <w:szCs w:val="22"/>
        </w:rPr>
        <w:t>Η επικράτηση της ελληνικής γλώσσας στη βυζαντινή αυτοκρατορία (</w:t>
      </w:r>
      <w:r w:rsidRPr="00FB4121">
        <w:rPr>
          <w:rFonts w:ascii="Palatino Linotype" w:hAnsi="Palatino Linotype"/>
          <w:i/>
          <w:iCs/>
          <w:sz w:val="22"/>
          <w:szCs w:val="22"/>
        </w:rPr>
        <w:t xml:space="preserve">Νεαρά </w:t>
      </w:r>
      <w:r w:rsidRPr="00FB4121">
        <w:rPr>
          <w:rFonts w:ascii="Palatino Linotype" w:hAnsi="Palatino Linotype"/>
          <w:i/>
          <w:iCs/>
          <w:sz w:val="22"/>
          <w:szCs w:val="22"/>
          <w:lang w:val="en-US"/>
        </w:rPr>
        <w:t>VII</w:t>
      </w:r>
      <w:r w:rsidRPr="00FB4121">
        <w:rPr>
          <w:rFonts w:ascii="Palatino Linotype" w:hAnsi="Palatino Linotype"/>
          <w:i/>
          <w:iCs/>
          <w:sz w:val="22"/>
          <w:szCs w:val="22"/>
        </w:rPr>
        <w:t xml:space="preserve">, </w:t>
      </w:r>
      <w:r w:rsidRPr="00FB4121">
        <w:rPr>
          <w:rFonts w:ascii="Palatino Linotype" w:hAnsi="Palatino Linotype"/>
          <w:i/>
          <w:iCs/>
          <w:sz w:val="22"/>
          <w:szCs w:val="22"/>
          <w:lang w:val="en-US"/>
        </w:rPr>
        <w:t>I</w:t>
      </w:r>
      <w:r w:rsidRPr="00FB4121">
        <w:rPr>
          <w:rFonts w:ascii="Palatino Linotype" w:hAnsi="Palatino Linotype"/>
          <w:sz w:val="22"/>
          <w:szCs w:val="22"/>
        </w:rPr>
        <w:t xml:space="preserve"> του Ιουστινιανού)</w:t>
      </w:r>
    </w:p>
    <w:p w:rsidR="00FB4121" w:rsidRPr="00FB4121" w:rsidRDefault="00FB4121" w:rsidP="00FB4121">
      <w:pPr>
        <w:numPr>
          <w:ilvl w:val="0"/>
          <w:numId w:val="4"/>
        </w:numPr>
        <w:ind w:hanging="720"/>
        <w:rPr>
          <w:rFonts w:ascii="Palatino Linotype" w:hAnsi="Palatino Linotype"/>
          <w:sz w:val="22"/>
          <w:szCs w:val="22"/>
        </w:rPr>
      </w:pPr>
      <w:r w:rsidRPr="00FB4121">
        <w:rPr>
          <w:rFonts w:ascii="Palatino Linotype" w:hAnsi="Palatino Linotype"/>
          <w:sz w:val="22"/>
          <w:szCs w:val="22"/>
        </w:rPr>
        <w:t>Για την παιδεία των Βυζαντινών (Θ. Μαρκόπουλ</w:t>
      </w:r>
      <w:r w:rsidR="0071012F">
        <w:rPr>
          <w:rFonts w:ascii="Palatino Linotype" w:hAnsi="Palatino Linotype"/>
          <w:sz w:val="22"/>
          <w:szCs w:val="22"/>
        </w:rPr>
        <w:t>ος</w:t>
      </w:r>
      <w:r w:rsidRPr="00FB4121">
        <w:rPr>
          <w:rFonts w:ascii="Palatino Linotype" w:hAnsi="Palatino Linotype"/>
          <w:sz w:val="22"/>
          <w:szCs w:val="22"/>
        </w:rPr>
        <w:t>)</w:t>
      </w:r>
    </w:p>
    <w:p w:rsidR="00656714" w:rsidRPr="00FB4121" w:rsidRDefault="00656714" w:rsidP="000F26D0">
      <w:pPr>
        <w:numPr>
          <w:ilvl w:val="0"/>
          <w:numId w:val="4"/>
        </w:numPr>
        <w:ind w:hanging="720"/>
        <w:rPr>
          <w:rFonts w:ascii="Palatino Linotype" w:hAnsi="Palatino Linotype"/>
          <w:sz w:val="22"/>
          <w:szCs w:val="22"/>
        </w:rPr>
      </w:pPr>
      <w:r w:rsidRPr="00FB4121">
        <w:rPr>
          <w:rFonts w:ascii="Palatino Linotype" w:hAnsi="Palatino Linotype"/>
          <w:sz w:val="22"/>
          <w:szCs w:val="22"/>
        </w:rPr>
        <w:t>Για τη Βυζαντινή Τέχνη (Μ. Ντεκάστρο)</w:t>
      </w:r>
    </w:p>
    <w:p w:rsidR="00656714" w:rsidRPr="001842E2" w:rsidRDefault="00656714" w:rsidP="001842E2">
      <w:pPr>
        <w:jc w:val="center"/>
        <w:rPr>
          <w:rFonts w:ascii="Palatino Linotype" w:hAnsi="Palatino Linotype"/>
          <w:sz w:val="28"/>
          <w:szCs w:val="28"/>
        </w:rPr>
      </w:pPr>
    </w:p>
    <w:p w:rsidR="00656714" w:rsidRDefault="00F52CBF" w:rsidP="00526829">
      <w:pPr>
        <w:rPr>
          <w:rFonts w:ascii="Cambria" w:hAnsi="Cambria"/>
          <w:b/>
          <w:sz w:val="20"/>
          <w:szCs w:val="20"/>
        </w:rPr>
      </w:pPr>
      <w:r>
        <w:rPr>
          <w:rFonts w:ascii="Cambria" w:hAnsi="Cambria"/>
          <w:b/>
          <w:sz w:val="20"/>
          <w:szCs w:val="20"/>
        </w:rPr>
        <w:t xml:space="preserve"> </w:t>
      </w: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Default="00F52CBF" w:rsidP="00526829">
      <w:pPr>
        <w:rPr>
          <w:rFonts w:ascii="Cambria" w:hAnsi="Cambria"/>
          <w:b/>
          <w:sz w:val="20"/>
          <w:szCs w:val="20"/>
        </w:rPr>
      </w:pPr>
    </w:p>
    <w:p w:rsidR="00F52CBF" w:rsidRPr="001842E2" w:rsidRDefault="00F52CBF" w:rsidP="00526829">
      <w:pP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71012F" w:rsidRDefault="0071012F" w:rsidP="001842E2">
      <w:pPr>
        <w:rPr>
          <w:rFonts w:ascii="Palatino Linotype" w:hAnsi="Palatino Linotype"/>
          <w:b/>
          <w:bCs/>
          <w:color w:val="FF0000"/>
          <w:sz w:val="26"/>
          <w:szCs w:val="26"/>
        </w:rPr>
      </w:pPr>
    </w:p>
    <w:p w:rsidR="0071012F" w:rsidRDefault="0071012F" w:rsidP="001842E2">
      <w:pPr>
        <w:rPr>
          <w:rFonts w:ascii="Palatino Linotype" w:hAnsi="Palatino Linotype"/>
          <w:b/>
          <w:bCs/>
          <w:color w:val="FF0000"/>
          <w:sz w:val="26"/>
          <w:szCs w:val="26"/>
        </w:rPr>
      </w:pPr>
    </w:p>
    <w:p w:rsidR="0071012F" w:rsidRDefault="0071012F" w:rsidP="001842E2">
      <w:pPr>
        <w:rPr>
          <w:rFonts w:ascii="Palatino Linotype" w:hAnsi="Palatino Linotype"/>
          <w:b/>
          <w:bCs/>
          <w:color w:val="FF0000"/>
          <w:sz w:val="26"/>
          <w:szCs w:val="26"/>
        </w:rPr>
      </w:pPr>
    </w:p>
    <w:p w:rsidR="0071012F" w:rsidRDefault="0071012F" w:rsidP="001842E2">
      <w:pPr>
        <w:rPr>
          <w:rFonts w:ascii="Palatino Linotype" w:hAnsi="Palatino Linotype"/>
          <w:b/>
          <w:bCs/>
          <w:color w:val="FF0000"/>
          <w:sz w:val="26"/>
          <w:szCs w:val="26"/>
        </w:rPr>
      </w:pPr>
    </w:p>
    <w:p w:rsidR="00656714" w:rsidRPr="00526829" w:rsidRDefault="00526829" w:rsidP="001842E2">
      <w:pPr>
        <w:rPr>
          <w:rFonts w:ascii="Palatino Linotype" w:hAnsi="Palatino Linotype"/>
          <w:b/>
          <w:bCs/>
          <w:color w:val="FF0000"/>
          <w:sz w:val="26"/>
          <w:szCs w:val="26"/>
        </w:rPr>
      </w:pPr>
      <w:r w:rsidRPr="00526829">
        <w:rPr>
          <w:rFonts w:ascii="Palatino Linotype" w:hAnsi="Palatino Linotype"/>
          <w:b/>
          <w:bCs/>
          <w:color w:val="FF0000"/>
          <w:sz w:val="26"/>
          <w:szCs w:val="26"/>
        </w:rPr>
        <w:t>ΕΛΛΗΝΙΣΜΟΣ ΚΑΙ ΧΡΙΣΤΙΑΝΙΣΜΟΣ. Η ΣΥΝΑΝΤΗΣΗ ΔΥΟ ΚΟΣΜΩΝ</w:t>
      </w:r>
    </w:p>
    <w:p w:rsidR="00526829" w:rsidRDefault="00526829" w:rsidP="00526829">
      <w:pPr>
        <w:rPr>
          <w:rFonts w:ascii="Palatino Linotype" w:hAnsi="Palatino Linotype"/>
          <w:sz w:val="28"/>
          <w:szCs w:val="28"/>
        </w:rPr>
      </w:pPr>
    </w:p>
    <w:p w:rsidR="00526829" w:rsidRPr="00FB4121" w:rsidRDefault="00526829" w:rsidP="00526829">
      <w:pPr>
        <w:rPr>
          <w:rFonts w:ascii="Palatino Linotype" w:hAnsi="Palatino Linotype"/>
          <w:b/>
          <w:bCs/>
          <w:color w:val="FF0000"/>
        </w:rPr>
      </w:pPr>
      <w:r w:rsidRPr="00FB4121">
        <w:rPr>
          <w:rFonts w:ascii="Palatino Linotype" w:hAnsi="Palatino Linotype"/>
          <w:b/>
          <w:bCs/>
          <w:color w:val="FF0000"/>
        </w:rPr>
        <w:t>Παύλος, ο απόστολος που συνέδεσε τον Χριστιανισμό με τον Ελληνισμό</w:t>
      </w:r>
    </w:p>
    <w:p w:rsidR="00656714" w:rsidRPr="00ED5A4C" w:rsidRDefault="00656714" w:rsidP="001842E2">
      <w:pPr>
        <w:rPr>
          <w:rFonts w:ascii="Palatino Linotype" w:hAnsi="Palatino Linotype"/>
          <w:sz w:val="20"/>
          <w:szCs w:val="20"/>
        </w:rPr>
      </w:pPr>
    </w:p>
    <w:p w:rsidR="00656714" w:rsidRPr="004B1D2C" w:rsidRDefault="00656714" w:rsidP="00F34F1A">
      <w:pPr>
        <w:numPr>
          <w:ilvl w:val="0"/>
          <w:numId w:val="72"/>
        </w:numPr>
        <w:tabs>
          <w:tab w:val="clear" w:pos="720"/>
          <w:tab w:val="num" w:pos="284"/>
        </w:tabs>
        <w:ind w:left="284" w:hanging="284"/>
        <w:rPr>
          <w:rFonts w:ascii="Palatino Linotype" w:hAnsi="Palatino Linotype"/>
          <w:b/>
          <w:sz w:val="22"/>
          <w:szCs w:val="22"/>
        </w:rPr>
      </w:pPr>
      <w:r w:rsidRPr="004B1D2C">
        <w:rPr>
          <w:rFonts w:ascii="Palatino Linotype" w:hAnsi="Palatino Linotype"/>
          <w:b/>
          <w:sz w:val="22"/>
          <w:szCs w:val="22"/>
        </w:rPr>
        <w:t>Ο Απ. Παύλος στην Αθήνα</w:t>
      </w:r>
    </w:p>
    <w:p w:rsidR="004B1D2C" w:rsidRDefault="004B1D2C"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Ενώ ο Παύλος τους περίμενε στην Αθήνα, αναστατωνόταν εσωτερικά που έβλεπε την πόλη να είναι γεμάτη είδωλα. Συζητούσε, λοιπόν, γι’ αυτό στη συναγωγή με τους Ιουδαίους και προσηλύτους και στην αγορά κάθε μέρα μ’ αυτούς που συναντούσε. Μερικοί από τους επικούρειους και τους στωϊκούς φιλοσόφους συζητούσαν μαζί του, και μερικοί έλεγαν: «Σαν τι θέλει να πει ετούτος ο παραμυθάς;»  Κι άλλοι έλεγαν: «Φαίνεται πως κηρύττει τίποτα ξένους θεούς». Κι αυτό το ‘λέγαν, γιατί κήρυττε σ’ αυτούς τον Ιησού και την ανάσταση. Τον πήραν, λοιπόν, και τον έφεραν στον Άρειο Πάγο, λέγοντας: «Μπορούμε να μάθουμε ποια είναι η καινούρια αυτή διδασκαλία που κηρύττεις; Γιατί μερικά παράξενα φέρνεις στ’ αυτιά μας. Θέλουμε λοιπόν να μάθουμε σαν τι μπορεί να είναι αυτά». Γιατί οι Αθηναίοι όοι και οι ξένοι που έμεναν στην Αθήνα για τίποτε άλλο δεν είχαν καιρό, παρά για να λένε ή για να ακούνε κάτι το καινούριο.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Στάθηκε, λοιπόν, ο Παύλος στη μέση του Άρειου Πάγου και είπε: «Αθηναίοι! Σας βλέπω ευλαβέστατους από κάθε άποψη. Πράγματι, ενώ περιδιάβαζα την πόλη σας και έβλεπα τους ιερούς σας τόπους, βρήκα ανάμεσα σε αυτούς κι ένα βωμό, με την επιγραφή: «στον Άγνωστο Θεό». Αυτόν, λοιπόν, που τον λατρεύετε χωρίς να τον γνωρίζετε, αυτόν εγώ τώρα σας τον κάνω γνωστό. Είναι ο Θεός που δημιούργησε τον κόσμο κι όλα όσα υπάρχουν σ’ αυτόν. Ως Κύριος του ουρανού και της γης, δεν κατοικεί σε χειροποίητους ναούς, ούτε υπηρετείται από χέρια ανθρώπινα σαν να ‘χε ανάγκη από κάτι, αφού αυτός δίνει σε όλα ζωή και πνοή και τα πάντα. Από έναν άνθρωπο έκανε όλα τα έθνη των ανθρώπων για να κατοικούν πάνω σ’ όλη τη γη, και όρισε πόσον καιρό θα υπάρχουν και σε ποια σύνορα θα κατοικούν. Θέλησε να ζητούν τον Κύριο και να προσπαθούν να τον βρουν ψηλαφώντας στο σκοτάδι, αν και δεν είναι μακριά από τον καθένα μας. Γιατί μέσα σ’ αυτόν ζούμε και κινούμαστε και υπάρχουμε, όπως λένε και μερικοί απ’ τους δικούς σας ποιητές: «Δική του γενιά είμαστε». Αφού, λοιπόν, είμαστε γενιά του Θεού, δε θα πρέπει να νομίζουμε ότι η θεότητα είναι κάτι όμοιο με χρυσάφι ή ασήμι ή πέτρα, δηλαδή με γλυπτό έργο της τέχνης ή της φαντασίας του ανθρώπου. Ο Θεός παρέβλεψε τα χρόνια της άγνοιας∙ τώρα όμως απαιτεί απ’ όλους τους ανθρώπους σε κάθε τόπο να μετανοούν, γιατί καθόρισε μια μέρα που θα κρίνει την οικουμένη με δικαιοσύνη, μέσω ενός ανδρός που τον όρισε γι’ αυτό. Κι έδωσε βέβαιη απόδειξη σε όλους, ότι αυτός θα είναι ο κριτής, ανασταίνοντάς τον από τους νεκρούς».</w:t>
      </w:r>
    </w:p>
    <w:p w:rsidR="00656714" w:rsidRPr="002D48FE" w:rsidRDefault="00656714" w:rsidP="002D48FE">
      <w:pPr>
        <w:jc w:val="both"/>
        <w:rPr>
          <w:rFonts w:ascii="Palatino Linotype" w:hAnsi="Palatino Linotype"/>
          <w:i/>
          <w:iCs/>
          <w:sz w:val="20"/>
          <w:szCs w:val="20"/>
        </w:rPr>
      </w:pPr>
      <w:r w:rsidRPr="001842E2">
        <w:rPr>
          <w:rFonts w:ascii="Palatino Linotype" w:hAnsi="Palatino Linotype"/>
          <w:i/>
          <w:iCs/>
          <w:sz w:val="20"/>
          <w:szCs w:val="20"/>
        </w:rPr>
        <w:t xml:space="preserve"> Όταν άκουσαν για ανάσταση νεκρών, άλλοι κορόιδευαν κι άλλοι είπαν: «Θα μας τα ξαναπείς μιαν άλλη φορά». Τότε ο Παύλος έφυγε από ανάμεσά τους. Μερικοί όμως άντρες προσκολλήθηκαν σ’ αυτόν κι έγιναν χριστιανοί κι ανάμεσά τους και ο Διονύσιος ο Αρεοπαγίτης, καθώς και μια γυναίκα που λεγόταν Δάμαρις, και άλλοι μαζί με αυτούς.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Πραξ 17, 16-34 </w:t>
      </w:r>
    </w:p>
    <w:p w:rsidR="00656714" w:rsidRPr="001842E2" w:rsidRDefault="00656714" w:rsidP="001842E2">
      <w:pPr>
        <w:rPr>
          <w:rFonts w:ascii="Palatino Linotype" w:hAnsi="Palatino Linotype"/>
          <w:sz w:val="20"/>
          <w:szCs w:val="20"/>
        </w:rPr>
      </w:pPr>
    </w:p>
    <w:p w:rsidR="00656714" w:rsidRPr="004B1D2C" w:rsidRDefault="00B31427" w:rsidP="00B31427">
      <w:pPr>
        <w:rPr>
          <w:rFonts w:ascii="Palatino Linotype" w:hAnsi="Palatino Linotype"/>
          <w:b/>
          <w:sz w:val="22"/>
          <w:szCs w:val="22"/>
        </w:rPr>
      </w:pPr>
      <w:r w:rsidRPr="004B1D2C">
        <w:rPr>
          <w:rFonts w:ascii="Palatino Linotype" w:hAnsi="Palatino Linotype"/>
          <w:b/>
          <w:bCs/>
          <w:color w:val="FF0000"/>
          <w:sz w:val="22"/>
          <w:szCs w:val="22"/>
        </w:rPr>
        <w:t>2.</w:t>
      </w:r>
      <w:r w:rsidRPr="004B1D2C">
        <w:rPr>
          <w:rFonts w:ascii="Palatino Linotype" w:hAnsi="Palatino Linotype"/>
          <w:b/>
          <w:sz w:val="22"/>
          <w:szCs w:val="22"/>
        </w:rPr>
        <w:t xml:space="preserve">  </w:t>
      </w:r>
      <w:r w:rsidR="0071012F" w:rsidRPr="004B1D2C">
        <w:rPr>
          <w:rFonts w:ascii="Palatino Linotype" w:hAnsi="Palatino Linotype"/>
          <w:b/>
          <w:sz w:val="22"/>
          <w:szCs w:val="22"/>
        </w:rPr>
        <w:t xml:space="preserve"> </w:t>
      </w:r>
      <w:r w:rsidR="00656714" w:rsidRPr="004B1D2C">
        <w:rPr>
          <w:rFonts w:ascii="Palatino Linotype" w:hAnsi="Palatino Linotype"/>
          <w:b/>
          <w:sz w:val="22"/>
          <w:szCs w:val="22"/>
        </w:rPr>
        <w:t>Ο Παύλος στην Αθήνα</w:t>
      </w:r>
    </w:p>
    <w:p w:rsidR="004B1D2C" w:rsidRDefault="004B1D2C" w:rsidP="00C5509B">
      <w:pPr>
        <w:jc w:val="both"/>
        <w:rPr>
          <w:rFonts w:ascii="Palatino Linotype" w:hAnsi="Palatino Linotype"/>
          <w:sz w:val="20"/>
          <w:szCs w:val="20"/>
        </w:rPr>
      </w:pPr>
    </w:p>
    <w:p w:rsidR="00656714" w:rsidRPr="001842E2" w:rsidRDefault="00656714" w:rsidP="00C5509B">
      <w:pPr>
        <w:jc w:val="both"/>
        <w:rPr>
          <w:rFonts w:ascii="Palatino Linotype" w:hAnsi="Palatino Linotype"/>
          <w:smallCaps/>
          <w:sz w:val="22"/>
          <w:szCs w:val="22"/>
        </w:rPr>
      </w:pPr>
      <w:r w:rsidRPr="001842E2">
        <w:rPr>
          <w:rFonts w:ascii="Palatino Linotype" w:hAnsi="Palatino Linotype"/>
          <w:sz w:val="20"/>
          <w:szCs w:val="20"/>
        </w:rPr>
        <w:t>Λίγα μόλις χρόνια μετά το</w:t>
      </w:r>
      <w:r w:rsidR="00357D4A">
        <w:rPr>
          <w:rFonts w:ascii="Palatino Linotype" w:hAnsi="Palatino Linotype"/>
          <w:sz w:val="20"/>
          <w:szCs w:val="20"/>
        </w:rPr>
        <w:t>ν</w:t>
      </w:r>
      <w:r w:rsidRPr="001842E2">
        <w:rPr>
          <w:rFonts w:ascii="Palatino Linotype" w:hAnsi="Palatino Linotype"/>
          <w:sz w:val="20"/>
          <w:szCs w:val="20"/>
        </w:rPr>
        <w:t xml:space="preserve"> θάνατο του Χριστού, ο Φαρισαίος Παύλος ασπάζεται το</w:t>
      </w:r>
      <w:r w:rsidR="00357D4A">
        <w:rPr>
          <w:rFonts w:ascii="Palatino Linotype" w:hAnsi="Palatino Linotype"/>
          <w:sz w:val="20"/>
          <w:szCs w:val="20"/>
        </w:rPr>
        <w:t>ν</w:t>
      </w:r>
      <w:r w:rsidRPr="001842E2">
        <w:rPr>
          <w:rFonts w:ascii="Palatino Linotype" w:hAnsi="Palatino Linotype"/>
          <w:sz w:val="20"/>
          <w:szCs w:val="20"/>
        </w:rPr>
        <w:t xml:space="preserve"> χριστιανισμό. Με τα αποστολικά του ταξίδια σε όλο τον ελληνορωμαϊκό κόσμο ανέδειξε το</w:t>
      </w:r>
      <w:r w:rsidR="00357D4A">
        <w:rPr>
          <w:rFonts w:ascii="Palatino Linotype" w:hAnsi="Palatino Linotype"/>
          <w:sz w:val="20"/>
          <w:szCs w:val="20"/>
        </w:rPr>
        <w:t>ν</w:t>
      </w:r>
      <w:r w:rsidRPr="001842E2">
        <w:rPr>
          <w:rFonts w:ascii="Palatino Linotype" w:hAnsi="Palatino Linotype"/>
          <w:sz w:val="20"/>
          <w:szCs w:val="20"/>
        </w:rPr>
        <w:t xml:space="preserve"> χριστιανισμό σε παγκόσμια θρησκεία. Την ιστορία του, μπορούμε να τη διαβάσουμε </w:t>
      </w:r>
      <w:r w:rsidRPr="001842E2">
        <w:rPr>
          <w:rFonts w:ascii="Palatino Linotype" w:hAnsi="Palatino Linotype"/>
          <w:sz w:val="20"/>
          <w:szCs w:val="20"/>
        </w:rPr>
        <w:lastRenderedPageBreak/>
        <w:t>στις Πράξεις των Αποστόλων. Ο Παύλος έγραψε ακόμα και πολυάριθμες επιστολές προς τους χριστιανούς στις διάφορες κοινότητες. Χάρη στις επισ</w:t>
      </w:r>
      <w:r w:rsidR="00C5509B">
        <w:rPr>
          <w:rFonts w:ascii="Palatino Linotype" w:hAnsi="Palatino Linotype"/>
          <w:sz w:val="20"/>
          <w:szCs w:val="20"/>
        </w:rPr>
        <w:t xml:space="preserve">τολές του αυτές, το κήρυγμα </w:t>
      </w:r>
      <w:r w:rsidRPr="001842E2">
        <w:rPr>
          <w:rFonts w:ascii="Palatino Linotype" w:hAnsi="Palatino Linotype"/>
          <w:sz w:val="20"/>
          <w:szCs w:val="20"/>
        </w:rPr>
        <w:t xml:space="preserve">κι οι οδηγίες του έφτασαν ως τα πέρατα του τότε γνωστού κόσμου.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Ο Παύλος πήγε και στην Αθήνα. Περπάτησε στην Αγορά της πρωτεύουσας της φιλοσοφίας. Και λένε ότι απογοητεύτηκε πολύ βλέποντας ότι η πόλη «ήταν παραδομένη στην ειδωλολατρία». Επισκέφτηκε την εβραϊκή συναγωγή στην Αθήνα και μίλησε με στωικούς και επικούρειους φιλόσοφους. Εκείνοι τον οδήγησαν στον Άρειο Πάγο και του ζήτησαν να τους μιλήσει: «</w:t>
      </w:r>
      <w:r w:rsidRPr="00C5509B">
        <w:rPr>
          <w:rFonts w:ascii="Palatino Linotype" w:hAnsi="Palatino Linotype"/>
          <w:i/>
          <w:iCs/>
          <w:sz w:val="20"/>
          <w:szCs w:val="20"/>
        </w:rPr>
        <w:t>Δεν μπορούμε να μάθουμε κι εμείς ποια είναι αυτή η καινούρια διδασκαλία που κηρύσσεις σε όλο τον κόσμο; Κάτι καινούριο έχεις να μας πεις. Θέλουμε, λοιπόν, να μάθουμε τι είναι</w:t>
      </w:r>
      <w:r w:rsidRPr="001842E2">
        <w:rPr>
          <w:rFonts w:ascii="Palatino Linotype" w:hAnsi="Palatino Linotype"/>
          <w:sz w:val="20"/>
          <w:szCs w:val="20"/>
        </w:rPr>
        <w:t>».</w:t>
      </w:r>
    </w:p>
    <w:p w:rsidR="00656714" w:rsidRPr="001842E2" w:rsidRDefault="00656714" w:rsidP="00DB4C3C">
      <w:pPr>
        <w:jc w:val="both"/>
        <w:rPr>
          <w:rFonts w:ascii="Palatino Linotype" w:hAnsi="Palatino Linotype"/>
          <w:sz w:val="20"/>
          <w:szCs w:val="20"/>
        </w:rPr>
      </w:pPr>
      <w:r w:rsidRPr="001842E2">
        <w:rPr>
          <w:rFonts w:ascii="Palatino Linotype" w:hAnsi="Palatino Linotype"/>
          <w:sz w:val="20"/>
          <w:szCs w:val="20"/>
        </w:rPr>
        <w:t>Μπορείς να τη φανταστείς εκείνη τη στιγμή, Σοφία; Ένας Εβραίος, στην Αγορά της Αθήνας, να μιλάει για κάποιο Σωτήρα, που πέθανε στο</w:t>
      </w:r>
      <w:r w:rsidR="00357D4A">
        <w:rPr>
          <w:rFonts w:ascii="Palatino Linotype" w:hAnsi="Palatino Linotype"/>
          <w:sz w:val="20"/>
          <w:szCs w:val="20"/>
        </w:rPr>
        <w:t>ν</w:t>
      </w:r>
      <w:r w:rsidRPr="001842E2">
        <w:rPr>
          <w:rFonts w:ascii="Palatino Linotype" w:hAnsi="Palatino Linotype"/>
          <w:sz w:val="20"/>
          <w:szCs w:val="20"/>
        </w:rPr>
        <w:t xml:space="preserve"> σταυρό κι αναστήθηκε τρεις μέρες αργότερα! Από τότε κιόλας, από την πρώτη επίσκεψη του Παύλου στην Αθήνα, διαισθανόμαστε το χάος που χωρίζει την ελληνική φιλοσοφία από τη χριστιανική διδασκαλία περί λύτρωσης. Φαίνεται, όμως, ότι ο Παύλος έχει καταλάβει καλά τους Αθηναίους. Ανεβασμένος στον Άρειο Πάγο – ανάμεσα στους περήφανους ναούς της Ακρόπολης – τους  απευθύνει το</w:t>
      </w:r>
      <w:r w:rsidR="00357D4A">
        <w:rPr>
          <w:rFonts w:ascii="Palatino Linotype" w:hAnsi="Palatino Linotype"/>
          <w:sz w:val="20"/>
          <w:szCs w:val="20"/>
        </w:rPr>
        <w:t>ν</w:t>
      </w:r>
      <w:r w:rsidRPr="001842E2">
        <w:rPr>
          <w:rFonts w:ascii="Palatino Linotype" w:hAnsi="Palatino Linotype"/>
          <w:sz w:val="20"/>
          <w:szCs w:val="20"/>
        </w:rPr>
        <w:t xml:space="preserve"> λόγο και τους λέει: «Άνδρες Αθηναίοι…</w:t>
      </w:r>
      <w:r w:rsidR="00F34F1A" w:rsidRPr="00F34F1A">
        <w:rPr>
          <w:rFonts w:ascii="Palatino Linotype" w:hAnsi="Palatino Linotype"/>
          <w:sz w:val="20"/>
          <w:szCs w:val="20"/>
        </w:rPr>
        <w:t xml:space="preserve"> </w:t>
      </w:r>
      <w:r w:rsidRPr="001842E2">
        <w:rPr>
          <w:rFonts w:ascii="Palatino Linotype" w:hAnsi="Palatino Linotype"/>
          <w:sz w:val="20"/>
          <w:szCs w:val="20"/>
        </w:rPr>
        <w:t>αναστήσας αυτόν εκ νεκρών» (</w:t>
      </w:r>
      <w:r w:rsidRPr="001842E2">
        <w:rPr>
          <w:rFonts w:ascii="Palatino Linotype" w:hAnsi="Palatino Linotype"/>
          <w:i/>
          <w:iCs/>
          <w:sz w:val="20"/>
          <w:szCs w:val="20"/>
        </w:rPr>
        <w:t xml:space="preserve">Πράξ </w:t>
      </w:r>
      <w:r w:rsidRPr="001842E2">
        <w:rPr>
          <w:rFonts w:ascii="Palatino Linotype" w:hAnsi="Palatino Linotype"/>
          <w:sz w:val="20"/>
          <w:szCs w:val="20"/>
        </w:rPr>
        <w:t xml:space="preserve"> 17,</w:t>
      </w:r>
      <w:r w:rsidR="00F34F1A" w:rsidRPr="00F34F1A">
        <w:rPr>
          <w:rFonts w:ascii="Palatino Linotype" w:hAnsi="Palatino Linotype"/>
          <w:sz w:val="20"/>
          <w:szCs w:val="20"/>
        </w:rPr>
        <w:t xml:space="preserve"> </w:t>
      </w:r>
      <w:r w:rsidRPr="001842E2">
        <w:rPr>
          <w:rFonts w:ascii="Palatino Linotype" w:hAnsi="Palatino Linotype"/>
          <w:sz w:val="20"/>
          <w:szCs w:val="20"/>
        </w:rPr>
        <w:t xml:space="preserve">22-31). </w:t>
      </w:r>
    </w:p>
    <w:p w:rsidR="00656714" w:rsidRPr="001842E2" w:rsidRDefault="00DB4C3C" w:rsidP="001842E2">
      <w:pPr>
        <w:jc w:val="both"/>
        <w:rPr>
          <w:rFonts w:ascii="Palatino Linotype" w:hAnsi="Palatino Linotype"/>
          <w:sz w:val="20"/>
          <w:szCs w:val="20"/>
        </w:rPr>
      </w:pPr>
      <w:r>
        <w:rPr>
          <w:rFonts w:ascii="Palatino Linotype" w:hAnsi="Palatino Linotype"/>
          <w:sz w:val="20"/>
          <w:szCs w:val="20"/>
        </w:rPr>
        <w:t>Ο</w:t>
      </w:r>
      <w:r w:rsidR="00656714" w:rsidRPr="001842E2">
        <w:rPr>
          <w:rFonts w:ascii="Palatino Linotype" w:hAnsi="Palatino Linotype"/>
          <w:sz w:val="20"/>
          <w:szCs w:val="20"/>
        </w:rPr>
        <w:t xml:space="preserve"> Παύλος στην Αθήνα, Σοφία! Έτσι άρχισε να σταλάζει σιγά σιγά μέσα στον ελληνορωμαϊκό κόσμο ο χριστιανισμός. Σαν κάτι διαφορετικό – πολύ διαφορετικό από τη φιλοσοφία των επικούρειων, των στωικών ή των νεοπλατωνικών. Παρ’ όλες τις διαφορές, όμως, ο Παύλος βρίσκει ένα γερό στήριγμα σ’ όλες αυτές τις φιλοσοφίες. Διαπιστώνει ότι η αναζήτηση του Θεού είναι ριζωμένη μέσα σε όλους τους ανθρώπους. Αυτό δεν ήταν κάτι καινούριο για τους Έλληνες. Το καινούριο στο κήρυγμα του Παύλου είναι πως ο Θεός αποκαλύφθηκε στους ανθρώπους και συναντήθηκε πραγματικά μαζί τους. Δεν είναι, λοιπόν, ένας «φιλοσοφικός» θεός, που οι άνθρωποι καλούνται να γνωρίσουν με τη διάνοια και με τη λογική τους. Και δε μοιάζει καθόλου με τα αγάλματα των θεών, «τα καμωμένα από πέτρα, χρυσάφι ή ασήμι» - απ’ αυτά είχαν ένα σωρό στην Ακρόπολη και στην Αγορά. «Ο Θεός, όμως, δεν κατοικεί σε ναούς χτισμένους από τα ανθρώπινα χέρια». Είναι ένας προσωπικός Θεός, που επεμβαίνει στην ιστορία και πεθαίνει στο</w:t>
      </w:r>
      <w:r w:rsidR="00357D4A">
        <w:rPr>
          <w:rFonts w:ascii="Palatino Linotype" w:hAnsi="Palatino Linotype"/>
          <w:sz w:val="20"/>
          <w:szCs w:val="20"/>
        </w:rPr>
        <w:t>ν</w:t>
      </w:r>
      <w:r w:rsidR="00656714" w:rsidRPr="001842E2">
        <w:rPr>
          <w:rFonts w:ascii="Palatino Linotype" w:hAnsi="Palatino Linotype"/>
          <w:sz w:val="20"/>
          <w:szCs w:val="20"/>
        </w:rPr>
        <w:t xml:space="preserve"> σταυρό για χάρη των ανθρώπων.</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Όταν ο Παύλος τέλειωσε την ομιλία του στον Άρειο Πάγο, αρκετοί από τους ακροατές του τον κορόιδεψαν, επειδή είχε πει ότι ο Χριστός είχε αναστηθεί εκ νεκρών. Έτσι μας λένε οι Πράξεις των Αποστόλων. Αλλά κάποιοι άλλοι είπαν: «Θα μας ξαναμιλήσεις γι’ αυτό, γιατί θέλουμε να μάθουμε περισσότερα». Κι άλλοι, τέλος, τον ακολούθησαν κι έγιναν χριστιανοί. Ανάμεσα σ’ αυτούς τους τελευταίους, ήταν και ο Διονύσιος ο Αρεοπαγίτης και μια γυναίκα που την έλεγαν </w:t>
      </w:r>
      <w:r w:rsidRPr="001842E2">
        <w:rPr>
          <w:rFonts w:ascii="Palatino Linotype" w:hAnsi="Palatino Linotype"/>
          <w:i/>
          <w:iCs/>
          <w:sz w:val="20"/>
          <w:szCs w:val="20"/>
        </w:rPr>
        <w:t>Δάμαρι</w:t>
      </w:r>
      <w:r w:rsidRPr="001842E2">
        <w:rPr>
          <w:rFonts w:ascii="Palatino Linotype" w:hAnsi="Palatino Linotype"/>
          <w:sz w:val="20"/>
          <w:szCs w:val="20"/>
        </w:rPr>
        <w:t>. Κι αυτό, σε παρακαλώ, να το προσέξεις. Γιατί, την εποχή εκείνη, ήταν πολλές οι γυναίκες που ασπάζονταν το</w:t>
      </w:r>
      <w:r w:rsidR="00357D4A">
        <w:rPr>
          <w:rFonts w:ascii="Palatino Linotype" w:hAnsi="Palatino Linotype"/>
          <w:sz w:val="20"/>
          <w:szCs w:val="20"/>
        </w:rPr>
        <w:t>ν</w:t>
      </w:r>
      <w:r w:rsidRPr="001842E2">
        <w:rPr>
          <w:rFonts w:ascii="Palatino Linotype" w:hAnsi="Palatino Linotype"/>
          <w:sz w:val="20"/>
          <w:szCs w:val="20"/>
        </w:rPr>
        <w:t xml:space="preserve"> χριστιανισμό.</w:t>
      </w:r>
    </w:p>
    <w:p w:rsidR="00656714" w:rsidRPr="002D48FE" w:rsidRDefault="00656714" w:rsidP="002D48FE">
      <w:pPr>
        <w:jc w:val="both"/>
        <w:rPr>
          <w:rFonts w:ascii="Palatino Linotype" w:hAnsi="Palatino Linotype"/>
          <w:b/>
          <w:bCs/>
          <w:sz w:val="20"/>
          <w:szCs w:val="20"/>
        </w:rPr>
      </w:pPr>
      <w:r w:rsidRPr="001842E2">
        <w:rPr>
          <w:rFonts w:ascii="Palatino Linotype" w:hAnsi="Palatino Linotype"/>
          <w:sz w:val="20"/>
          <w:szCs w:val="20"/>
        </w:rPr>
        <w:t>Έτσι συνέχισε ο Παύλος την αποστολική του δραστηριότητα. Λίγες μόλις δεκαετίες μετά το</w:t>
      </w:r>
      <w:r w:rsidR="00357D4A">
        <w:rPr>
          <w:rFonts w:ascii="Palatino Linotype" w:hAnsi="Palatino Linotype"/>
          <w:sz w:val="20"/>
          <w:szCs w:val="20"/>
        </w:rPr>
        <w:t>ν</w:t>
      </w:r>
      <w:r w:rsidRPr="001842E2">
        <w:rPr>
          <w:rFonts w:ascii="Palatino Linotype" w:hAnsi="Palatino Linotype"/>
          <w:sz w:val="20"/>
          <w:szCs w:val="20"/>
        </w:rPr>
        <w:t xml:space="preserve"> Χριστό, υπήρχαν χριστιανικές κοινότητες σε όλες τις σημαντικές ελληνικές και ρωμαϊκές πόλεις – στην  Αθήνα, στη Ρώμη, στην Αλεξάνδρεια, στην Έφεσο, στην Κόρινθο. Και μέσα στους επόμενους τρεις-τέσσερις αιώνες, εκχριστιανίστηκε όλος ο ρωμαϊκός κόσμος.</w:t>
      </w:r>
      <w:r w:rsidRPr="001842E2">
        <w:rPr>
          <w:rFonts w:ascii="Palatino Linotype" w:hAnsi="Palatino Linotype"/>
          <w:b/>
          <w:bCs/>
          <w:sz w:val="20"/>
          <w:szCs w:val="20"/>
        </w:rPr>
        <w:t xml:space="preserve">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Γ. Γκάαρντερ, </w:t>
      </w:r>
      <w:r w:rsidRPr="001842E2">
        <w:rPr>
          <w:rFonts w:ascii="Palatino Linotype" w:hAnsi="Palatino Linotype"/>
          <w:i/>
          <w:iCs/>
          <w:sz w:val="16"/>
          <w:szCs w:val="16"/>
        </w:rPr>
        <w:t>Ο κόσμος της Σοφίας, Μυθιστόρημα για την ιστορία της φιλοσοφίας</w:t>
      </w:r>
      <w:r w:rsidRPr="001842E2">
        <w:rPr>
          <w:rFonts w:ascii="Palatino Linotype" w:hAnsi="Palatino Linotype"/>
          <w:sz w:val="16"/>
          <w:szCs w:val="16"/>
        </w:rPr>
        <w:t>, μτφρ. Μαρία Αγγελίδου, εκδ. Νέα Σύνορα Λιβάνη, Αθήνα 1994, σ</w:t>
      </w:r>
      <w:r w:rsidR="00B31427">
        <w:rPr>
          <w:rFonts w:ascii="Palatino Linotype" w:hAnsi="Palatino Linotype"/>
          <w:sz w:val="16"/>
          <w:szCs w:val="16"/>
        </w:rPr>
        <w:t>ς</w:t>
      </w:r>
      <w:r w:rsidRPr="001842E2">
        <w:rPr>
          <w:rFonts w:ascii="Palatino Linotype" w:hAnsi="Palatino Linotype"/>
          <w:sz w:val="16"/>
          <w:szCs w:val="16"/>
        </w:rPr>
        <w:t>. 197-200</w:t>
      </w:r>
    </w:p>
    <w:p w:rsidR="00656714" w:rsidRPr="001842E2" w:rsidRDefault="00656714" w:rsidP="001842E2">
      <w:pPr>
        <w:rPr>
          <w:rFonts w:ascii="Palatino Linotype" w:hAnsi="Palatino Linotype"/>
          <w:b/>
          <w:bCs/>
          <w:sz w:val="20"/>
          <w:szCs w:val="20"/>
        </w:rPr>
      </w:pPr>
    </w:p>
    <w:p w:rsidR="00656714" w:rsidRPr="004B1D2C" w:rsidRDefault="00656714" w:rsidP="00F34F1A">
      <w:pPr>
        <w:numPr>
          <w:ilvl w:val="0"/>
          <w:numId w:val="73"/>
        </w:numPr>
        <w:tabs>
          <w:tab w:val="clear" w:pos="720"/>
          <w:tab w:val="num" w:pos="284"/>
        </w:tabs>
        <w:ind w:left="284" w:hanging="284"/>
        <w:rPr>
          <w:rFonts w:ascii="Palatino Linotype" w:hAnsi="Palatino Linotype"/>
          <w:b/>
          <w:sz w:val="22"/>
          <w:szCs w:val="22"/>
        </w:rPr>
      </w:pPr>
      <w:r w:rsidRPr="004B1D2C">
        <w:rPr>
          <w:rFonts w:ascii="Palatino Linotype" w:hAnsi="Palatino Linotype"/>
          <w:b/>
          <w:sz w:val="22"/>
          <w:szCs w:val="22"/>
        </w:rPr>
        <w:t>Ο Παύλος στη σχολή του Τυράννου στην Έφεσο</w:t>
      </w:r>
    </w:p>
    <w:p w:rsidR="004B1D2C" w:rsidRDefault="004B1D2C" w:rsidP="002D48FE">
      <w:pPr>
        <w:jc w:val="both"/>
        <w:rPr>
          <w:rFonts w:ascii="Palatino Linotype" w:hAnsi="Palatino Linotype"/>
          <w:i/>
          <w:iCs/>
          <w:sz w:val="20"/>
          <w:szCs w:val="20"/>
        </w:rPr>
      </w:pPr>
    </w:p>
    <w:p w:rsidR="00656714" w:rsidRPr="001842E2" w:rsidRDefault="00656714" w:rsidP="002D48FE">
      <w:pPr>
        <w:jc w:val="both"/>
        <w:rPr>
          <w:rFonts w:ascii="Palatino Linotype" w:hAnsi="Palatino Linotype"/>
          <w:i/>
          <w:iCs/>
          <w:sz w:val="20"/>
          <w:szCs w:val="20"/>
        </w:rPr>
      </w:pPr>
      <w:r w:rsidRPr="001842E2">
        <w:rPr>
          <w:rFonts w:ascii="Palatino Linotype" w:hAnsi="Palatino Linotype"/>
          <w:i/>
          <w:iCs/>
          <w:sz w:val="20"/>
          <w:szCs w:val="20"/>
        </w:rPr>
        <w:t>Από κει κι έπειτα μιλούσε κάθε μέρα στη σχολή κάποιου που τον έλεγαν Τύραννο. Αυτό γινόταν δύο χρόνια συνέχεια. Έτσι, μπόρεσα</w:t>
      </w:r>
      <w:r w:rsidR="00C5509B">
        <w:rPr>
          <w:rFonts w:ascii="Palatino Linotype" w:hAnsi="Palatino Linotype"/>
          <w:i/>
          <w:iCs/>
          <w:sz w:val="20"/>
          <w:szCs w:val="20"/>
        </w:rPr>
        <w:t>ν</w:t>
      </w:r>
      <w:r w:rsidRPr="001842E2">
        <w:rPr>
          <w:rFonts w:ascii="Palatino Linotype" w:hAnsi="Palatino Linotype"/>
          <w:i/>
          <w:iCs/>
          <w:sz w:val="20"/>
          <w:szCs w:val="20"/>
        </w:rPr>
        <w:t xml:space="preserve"> να ακούσουν το</w:t>
      </w:r>
      <w:r w:rsidR="00357D4A">
        <w:rPr>
          <w:rFonts w:ascii="Palatino Linotype" w:hAnsi="Palatino Linotype"/>
          <w:i/>
          <w:iCs/>
          <w:sz w:val="20"/>
          <w:szCs w:val="20"/>
        </w:rPr>
        <w:t>ν</w:t>
      </w:r>
      <w:r w:rsidRPr="001842E2">
        <w:rPr>
          <w:rFonts w:ascii="Palatino Linotype" w:hAnsi="Palatino Linotype"/>
          <w:i/>
          <w:iCs/>
          <w:sz w:val="20"/>
          <w:szCs w:val="20"/>
        </w:rPr>
        <w:t xml:space="preserve"> λόγο του Κυρίου Ιησού όλοι όσοι κατοικούσαν στην επαρχία της Ασίας, Ιουδαίοι και Έλληνες.</w:t>
      </w:r>
    </w:p>
    <w:p w:rsidR="00656714" w:rsidRPr="00FB4121" w:rsidRDefault="00656714" w:rsidP="00FB4121">
      <w:pPr>
        <w:jc w:val="right"/>
        <w:rPr>
          <w:rFonts w:ascii="Palatino Linotype" w:hAnsi="Palatino Linotype"/>
          <w:sz w:val="16"/>
          <w:szCs w:val="16"/>
        </w:rPr>
      </w:pPr>
      <w:r w:rsidRPr="001842E2">
        <w:rPr>
          <w:rFonts w:ascii="Palatino Linotype" w:hAnsi="Palatino Linotype"/>
          <w:sz w:val="16"/>
          <w:szCs w:val="16"/>
        </w:rPr>
        <w:lastRenderedPageBreak/>
        <w:t>Πραξ 19, 9-10</w:t>
      </w:r>
    </w:p>
    <w:p w:rsidR="00656714" w:rsidRPr="004B1D2C" w:rsidRDefault="00656714" w:rsidP="00F34F1A">
      <w:pPr>
        <w:numPr>
          <w:ilvl w:val="0"/>
          <w:numId w:val="73"/>
        </w:numPr>
        <w:tabs>
          <w:tab w:val="clear" w:pos="720"/>
          <w:tab w:val="num" w:pos="284"/>
        </w:tabs>
        <w:ind w:left="284" w:hanging="284"/>
        <w:rPr>
          <w:rFonts w:ascii="Palatino Linotype" w:hAnsi="Palatino Linotype"/>
          <w:b/>
          <w:sz w:val="22"/>
          <w:szCs w:val="22"/>
        </w:rPr>
      </w:pPr>
      <w:r w:rsidRPr="004B1D2C">
        <w:rPr>
          <w:rFonts w:ascii="Palatino Linotype" w:hAnsi="Palatino Linotype"/>
          <w:b/>
          <w:sz w:val="22"/>
          <w:szCs w:val="22"/>
        </w:rPr>
        <w:t>Φίλιπποι, η πρώτη επί ευρωπαϊκού εδάφους εκκλησία</w:t>
      </w:r>
    </w:p>
    <w:p w:rsidR="004B1D2C" w:rsidRDefault="004B1D2C"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Στην </w:t>
      </w:r>
      <w:r w:rsidRPr="001842E2">
        <w:rPr>
          <w:rFonts w:ascii="Palatino Linotype" w:hAnsi="Palatino Linotype"/>
          <w:i/>
          <w:iCs/>
          <w:sz w:val="20"/>
          <w:szCs w:val="20"/>
        </w:rPr>
        <w:t>προς Φιλιππησίους</w:t>
      </w:r>
      <w:r w:rsidRPr="001842E2">
        <w:rPr>
          <w:rFonts w:ascii="Palatino Linotype" w:hAnsi="Palatino Linotype"/>
          <w:sz w:val="20"/>
          <w:szCs w:val="20"/>
        </w:rPr>
        <w:t xml:space="preserve"> επιστολή του Παύλου υπάρχει κατάλογος αρετών που θυμίζουν τα ιδεώδη του Ελληνισμού: «</w:t>
      </w:r>
      <w:r w:rsidRPr="001842E2">
        <w:rPr>
          <w:rFonts w:ascii="Palatino Linotype" w:hAnsi="Palatino Linotype"/>
          <w:i/>
          <w:iCs/>
          <w:sz w:val="20"/>
          <w:szCs w:val="20"/>
        </w:rPr>
        <w:t>Τέλος, αδερφοί μου, ότι είναι αληθινό, σεμνό, δίκαιο, καθαρό, αξιαγάπητο, καλόφημο, ότι έχει σχέση με την αρετή και είναι άξιο επαίνου, αυτά να έχετε στο μυαλό σας»</w:t>
      </w:r>
      <w:r w:rsidRPr="001842E2">
        <w:rPr>
          <w:rFonts w:ascii="Palatino Linotype" w:hAnsi="Palatino Linotype"/>
          <w:sz w:val="20"/>
          <w:szCs w:val="20"/>
        </w:rPr>
        <w:t xml:space="preserve"> (Φιλ 4, 8).</w:t>
      </w:r>
    </w:p>
    <w:p w:rsidR="00656714" w:rsidRPr="002D48FE" w:rsidRDefault="00656714" w:rsidP="002D48FE">
      <w:pPr>
        <w:jc w:val="both"/>
        <w:rPr>
          <w:rFonts w:ascii="Palatino Linotype" w:hAnsi="Palatino Linotype"/>
          <w:sz w:val="20"/>
          <w:szCs w:val="20"/>
        </w:rPr>
      </w:pPr>
      <w:r w:rsidRPr="001842E2">
        <w:rPr>
          <w:rFonts w:ascii="Palatino Linotype" w:hAnsi="Palatino Linotype"/>
          <w:sz w:val="20"/>
          <w:szCs w:val="20"/>
        </w:rPr>
        <w:t>Οι ερμηνευτές εδώ επισημαίνουν ότι πρόκειται για μια συνειδητή τοποθέτηση του Παύλου μπροστά σε κάτι μη χριστιανικό. Κι ότι αυτή η τοποθέτηση είναι σημαντική γιατί δείχνει την πρώτη θετική στάση του Χριστιανισμού μπροστά στις ηθικές αξίες της ελληνικής φιλοσοφίας.</w:t>
      </w:r>
    </w:p>
    <w:p w:rsidR="00656714" w:rsidRPr="001842E2" w:rsidRDefault="00656714" w:rsidP="001842E2">
      <w:pPr>
        <w:jc w:val="right"/>
        <w:rPr>
          <w:rFonts w:ascii="Palatino Linotype" w:hAnsi="Palatino Linotype"/>
          <w:i/>
          <w:sz w:val="16"/>
          <w:szCs w:val="16"/>
        </w:rPr>
      </w:pPr>
      <w:r w:rsidRPr="001842E2">
        <w:rPr>
          <w:rFonts w:ascii="Palatino Linotype" w:hAnsi="Palatino Linotype"/>
          <w:bCs/>
          <w:sz w:val="16"/>
          <w:szCs w:val="16"/>
        </w:rPr>
        <w:t>Μητρ. Περγάμου, Ι. Ζηζιούλα</w:t>
      </w:r>
      <w:r w:rsidR="00EA2020">
        <w:rPr>
          <w:rFonts w:ascii="Palatino Linotype" w:hAnsi="Palatino Linotype"/>
          <w:bCs/>
          <w:sz w:val="16"/>
          <w:szCs w:val="16"/>
        </w:rPr>
        <w:t>ς</w:t>
      </w:r>
      <w:r w:rsidRPr="001842E2">
        <w:rPr>
          <w:rFonts w:ascii="Palatino Linotype" w:hAnsi="Palatino Linotype"/>
          <w:sz w:val="16"/>
          <w:szCs w:val="16"/>
        </w:rPr>
        <w:t xml:space="preserve">, </w:t>
      </w:r>
      <w:r w:rsidRPr="001842E2">
        <w:rPr>
          <w:rFonts w:ascii="Palatino Linotype" w:hAnsi="Palatino Linotype"/>
          <w:i/>
          <w:sz w:val="16"/>
          <w:szCs w:val="16"/>
        </w:rPr>
        <w:t>Ελληνισμός και Χριστιανισμός. Η συνάντηση των δύο κόσμων</w:t>
      </w:r>
      <w:r w:rsidRPr="001842E2">
        <w:rPr>
          <w:rFonts w:ascii="Palatino Linotype" w:hAnsi="Palatino Linotype"/>
          <w:sz w:val="16"/>
          <w:szCs w:val="16"/>
        </w:rPr>
        <w:t>, 123-124</w:t>
      </w:r>
    </w:p>
    <w:p w:rsidR="00526829" w:rsidRDefault="00526829" w:rsidP="00526829">
      <w:pPr>
        <w:rPr>
          <w:rFonts w:ascii="Palatino Linotype" w:hAnsi="Palatino Linotype"/>
          <w:sz w:val="20"/>
          <w:szCs w:val="20"/>
        </w:rPr>
      </w:pPr>
    </w:p>
    <w:p w:rsidR="00526829" w:rsidRPr="00526829" w:rsidRDefault="00526829" w:rsidP="00526829">
      <w:pPr>
        <w:rPr>
          <w:rFonts w:ascii="Palatino Linotype" w:hAnsi="Palatino Linotype"/>
          <w:b/>
          <w:bCs/>
          <w:color w:val="FF0000"/>
        </w:rPr>
      </w:pPr>
      <w:r w:rsidRPr="00526829">
        <w:rPr>
          <w:rFonts w:ascii="Palatino Linotype" w:hAnsi="Palatino Linotype"/>
          <w:b/>
          <w:bCs/>
          <w:color w:val="FF0000"/>
        </w:rPr>
        <w:t>Η ελληνική ως γλώσσα της Εκκλησίας</w:t>
      </w:r>
    </w:p>
    <w:p w:rsidR="00526829" w:rsidRPr="00FB4121" w:rsidRDefault="00526829" w:rsidP="00F52CBF">
      <w:pPr>
        <w:rPr>
          <w:rFonts w:ascii="Palatino Linotype" w:hAnsi="Palatino Linotype"/>
          <w:sz w:val="18"/>
          <w:szCs w:val="18"/>
        </w:rPr>
      </w:pPr>
    </w:p>
    <w:p w:rsidR="00656714" w:rsidRPr="004B1D2C" w:rsidRDefault="00656714" w:rsidP="00F34F1A">
      <w:pPr>
        <w:numPr>
          <w:ilvl w:val="0"/>
          <w:numId w:val="73"/>
        </w:numPr>
        <w:tabs>
          <w:tab w:val="clear" w:pos="720"/>
          <w:tab w:val="num" w:pos="284"/>
        </w:tabs>
        <w:ind w:left="284" w:hanging="284"/>
        <w:rPr>
          <w:rFonts w:ascii="Palatino Linotype" w:hAnsi="Palatino Linotype"/>
          <w:b/>
          <w:sz w:val="22"/>
          <w:szCs w:val="22"/>
        </w:rPr>
      </w:pPr>
      <w:r w:rsidRPr="004B1D2C">
        <w:rPr>
          <w:rFonts w:ascii="Palatino Linotype" w:hAnsi="Palatino Linotype"/>
          <w:b/>
          <w:sz w:val="22"/>
          <w:szCs w:val="22"/>
        </w:rPr>
        <w:t>Μεγάλου  Αθανασίου,</w:t>
      </w:r>
      <w:r w:rsidR="00B31427" w:rsidRPr="004B1D2C">
        <w:rPr>
          <w:rFonts w:ascii="Palatino Linotype" w:hAnsi="Palatino Linotype"/>
          <w:b/>
          <w:sz w:val="22"/>
          <w:szCs w:val="22"/>
        </w:rPr>
        <w:t xml:space="preserve"> </w:t>
      </w:r>
      <w:r w:rsidRPr="004B1D2C">
        <w:rPr>
          <w:rFonts w:ascii="Palatino Linotype" w:hAnsi="Palatino Linotype"/>
          <w:b/>
          <w:sz w:val="22"/>
          <w:szCs w:val="22"/>
        </w:rPr>
        <w:t xml:space="preserve">Απόσπασμα από τη </w:t>
      </w:r>
      <w:r w:rsidRPr="004B1D2C">
        <w:rPr>
          <w:rFonts w:ascii="Palatino Linotype" w:hAnsi="Palatino Linotype"/>
          <w:b/>
          <w:i/>
          <w:iCs/>
          <w:sz w:val="22"/>
          <w:szCs w:val="22"/>
        </w:rPr>
        <w:t>39</w:t>
      </w:r>
      <w:r w:rsidRPr="004B1D2C">
        <w:rPr>
          <w:rFonts w:ascii="Palatino Linotype" w:hAnsi="Palatino Linotype"/>
          <w:b/>
          <w:i/>
          <w:iCs/>
          <w:sz w:val="22"/>
          <w:szCs w:val="22"/>
          <w:vertAlign w:val="superscript"/>
        </w:rPr>
        <w:t>η</w:t>
      </w:r>
      <w:r w:rsidRPr="004B1D2C">
        <w:rPr>
          <w:rFonts w:ascii="Palatino Linotype" w:hAnsi="Palatino Linotype"/>
          <w:b/>
          <w:i/>
          <w:iCs/>
          <w:sz w:val="22"/>
          <w:szCs w:val="22"/>
        </w:rPr>
        <w:t xml:space="preserve"> Εορταστική Επιστολή</w:t>
      </w:r>
    </w:p>
    <w:p w:rsidR="004B1D2C" w:rsidRDefault="004B1D2C" w:rsidP="001842E2">
      <w:pPr>
        <w:autoSpaceDE w:val="0"/>
        <w:autoSpaceDN w:val="0"/>
        <w:adjustRightInd w:val="0"/>
        <w:jc w:val="both"/>
        <w:rPr>
          <w:rFonts w:ascii="Palatino Linotype" w:hAnsi="Palatino Linotype" w:cs="DejaVuSerif"/>
          <w:sz w:val="20"/>
          <w:szCs w:val="20"/>
        </w:rPr>
      </w:pPr>
    </w:p>
    <w:p w:rsidR="00656714" w:rsidRPr="001842E2" w:rsidRDefault="00656714" w:rsidP="001842E2">
      <w:pPr>
        <w:autoSpaceDE w:val="0"/>
        <w:autoSpaceDN w:val="0"/>
        <w:adjustRightInd w:val="0"/>
        <w:jc w:val="both"/>
        <w:rPr>
          <w:rFonts w:ascii="Palatino Linotype" w:hAnsi="Palatino Linotype" w:cs="DejaVuSerif"/>
          <w:i/>
          <w:iCs/>
          <w:sz w:val="20"/>
          <w:szCs w:val="20"/>
        </w:rPr>
      </w:pPr>
      <w:r w:rsidRPr="001842E2">
        <w:rPr>
          <w:rFonts w:ascii="Palatino Linotype" w:hAnsi="Palatino Linotype" w:cs="DejaVuSerif"/>
          <w:sz w:val="20"/>
          <w:szCs w:val="20"/>
        </w:rPr>
        <w:t xml:space="preserve">Πρόκειται για την επιστολή που γράφτηκε το 367 και θεωρείται ο τελικός σταθμός στην εξέλιξη και οριστική διαμόρφωση του κανόνα της Εκκλησίας. Σε αυτήν αναφέρονται ως </w:t>
      </w:r>
      <w:r w:rsidRPr="00C5509B">
        <w:rPr>
          <w:rFonts w:ascii="Palatino Linotype" w:hAnsi="Palatino Linotype" w:cs="DejaVuSerif"/>
          <w:b/>
          <w:bCs/>
          <w:i/>
          <w:iCs/>
          <w:sz w:val="20"/>
          <w:szCs w:val="20"/>
        </w:rPr>
        <w:t>κανονικά</w:t>
      </w:r>
      <w:r w:rsidRPr="001842E2">
        <w:rPr>
          <w:rFonts w:ascii="Palatino Linotype" w:hAnsi="Palatino Linotype" w:cs="Verdana"/>
          <w:sz w:val="20"/>
          <w:szCs w:val="20"/>
        </w:rPr>
        <w:t xml:space="preserve"> </w:t>
      </w:r>
      <w:r w:rsidRPr="001842E2">
        <w:rPr>
          <w:rFonts w:ascii="Palatino Linotype" w:hAnsi="Palatino Linotype" w:cs="DejaVuSerif"/>
          <w:sz w:val="20"/>
          <w:szCs w:val="20"/>
        </w:rPr>
        <w:t xml:space="preserve">τα 27 βιβλία της Κ.Δ. με την υπογράμμιση: </w:t>
      </w:r>
      <w:r w:rsidR="00F34F1A">
        <w:rPr>
          <w:rFonts w:ascii="Palatino Linotype" w:hAnsi="Palatino Linotype" w:cs="DejaVuSerif"/>
          <w:i/>
          <w:iCs/>
          <w:sz w:val="20"/>
          <w:szCs w:val="20"/>
        </w:rPr>
        <w:t>«</w:t>
      </w:r>
      <w:r w:rsidRPr="001842E2">
        <w:rPr>
          <w:rFonts w:ascii="Palatino Linotype" w:hAnsi="Palatino Linotype" w:cs="DejaVuSerif"/>
          <w:i/>
          <w:iCs/>
          <w:sz w:val="20"/>
          <w:szCs w:val="20"/>
        </w:rPr>
        <w:t>Ταύτα πηγαί  του σωτηρίου, ώστε τους</w:t>
      </w:r>
      <w:r w:rsidRPr="001842E2">
        <w:rPr>
          <w:rFonts w:ascii="Palatino Linotype" w:hAnsi="Palatino Linotype" w:cs="Verdana"/>
          <w:sz w:val="20"/>
          <w:szCs w:val="20"/>
        </w:rPr>
        <w:t xml:space="preserve"> </w:t>
      </w:r>
      <w:r w:rsidRPr="001842E2">
        <w:rPr>
          <w:rFonts w:ascii="Palatino Linotype" w:hAnsi="Palatino Linotype" w:cs="DejaVuSerif"/>
          <w:i/>
          <w:iCs/>
          <w:sz w:val="20"/>
          <w:szCs w:val="20"/>
        </w:rPr>
        <w:t>διψώντας εμφορείσθαι των εν τούτοις ρημάτων της ζωής εν τούτοις μόνοις το της</w:t>
      </w:r>
      <w:r w:rsidRPr="001842E2">
        <w:rPr>
          <w:rFonts w:ascii="Palatino Linotype" w:hAnsi="Palatino Linotype" w:cs="Verdana"/>
          <w:sz w:val="20"/>
          <w:szCs w:val="20"/>
        </w:rPr>
        <w:t xml:space="preserve"> </w:t>
      </w:r>
      <w:r w:rsidRPr="001842E2">
        <w:rPr>
          <w:rFonts w:ascii="Palatino Linotype" w:hAnsi="Palatino Linotype" w:cs="DejaVuSerif"/>
          <w:i/>
          <w:iCs/>
          <w:sz w:val="20"/>
          <w:szCs w:val="20"/>
        </w:rPr>
        <w:t>ευσέβειας διδασκαλείον ευαγγελίζεται. Μηδείς τούτοις επιβαλλέτω, μηδέ τούτων</w:t>
      </w:r>
      <w:r w:rsidRPr="001842E2">
        <w:rPr>
          <w:rFonts w:ascii="Palatino Linotype" w:hAnsi="Palatino Linotype" w:cs="Verdana"/>
          <w:sz w:val="20"/>
          <w:szCs w:val="20"/>
        </w:rPr>
        <w:t xml:space="preserve"> </w:t>
      </w:r>
      <w:r w:rsidRPr="001842E2">
        <w:rPr>
          <w:rFonts w:ascii="Palatino Linotype" w:hAnsi="Palatino Linotype" w:cs="DejaVuSerif"/>
          <w:i/>
          <w:iCs/>
          <w:sz w:val="20"/>
          <w:szCs w:val="20"/>
        </w:rPr>
        <w:t>αφαιρείσθω τι</w:t>
      </w:r>
      <w:r w:rsidR="00B31427">
        <w:rPr>
          <w:rFonts w:ascii="Palatino Linotype" w:hAnsi="Palatino Linotype" w:cs="DejaVuSerif"/>
          <w:sz w:val="20"/>
          <w:szCs w:val="20"/>
        </w:rPr>
        <w:t>»</w:t>
      </w:r>
      <w:r w:rsidR="00F34F1A" w:rsidRPr="00F34F1A">
        <w:rPr>
          <w:rFonts w:ascii="Palatino Linotype" w:hAnsi="Palatino Linotype" w:cs="DejaVuSerif"/>
          <w:sz w:val="20"/>
          <w:szCs w:val="20"/>
        </w:rPr>
        <w:t>.</w:t>
      </w:r>
      <w:r w:rsidRPr="001842E2">
        <w:rPr>
          <w:rFonts w:ascii="Palatino Linotype" w:hAnsi="Palatino Linotype" w:cs="DejaVuSerif"/>
          <w:sz w:val="20"/>
          <w:szCs w:val="20"/>
        </w:rPr>
        <w:t xml:space="preserve"> Ο Μ. Αθανάσιος μάλιστα είναι ο πρώτος που χρησιμοποιεί τον όρο </w:t>
      </w:r>
      <w:r w:rsidRPr="001842E2">
        <w:rPr>
          <w:rFonts w:ascii="Palatino Linotype" w:hAnsi="Palatino Linotype" w:cs="DejaVuSerif"/>
          <w:b/>
          <w:bCs/>
          <w:sz w:val="20"/>
          <w:szCs w:val="20"/>
        </w:rPr>
        <w:t>κανών</w:t>
      </w:r>
      <w:r w:rsidRPr="001842E2">
        <w:rPr>
          <w:rFonts w:ascii="Palatino Linotype" w:hAnsi="Palatino Linotype" w:cs="DejaVuSerif"/>
          <w:sz w:val="20"/>
          <w:szCs w:val="20"/>
        </w:rPr>
        <w:t xml:space="preserve"> για να δηλώσει το σύνολο των βιβλίων της Αγίας Γραφής.  </w:t>
      </w:r>
    </w:p>
    <w:p w:rsidR="00656714" w:rsidRPr="001842E2" w:rsidRDefault="00656714" w:rsidP="001842E2">
      <w:pPr>
        <w:jc w:val="both"/>
        <w:rPr>
          <w:rFonts w:ascii="Palatino Linotype" w:hAnsi="Palatino Linotype"/>
          <w:sz w:val="20"/>
          <w:szCs w:val="20"/>
        </w:rPr>
      </w:pPr>
    </w:p>
    <w:p w:rsidR="00DB4C3C" w:rsidRDefault="00656714" w:rsidP="00DB4C3C">
      <w:pPr>
        <w:jc w:val="both"/>
        <w:rPr>
          <w:rFonts w:ascii="Palatino Linotype" w:hAnsi="Palatino Linotype"/>
          <w:i/>
          <w:iCs/>
          <w:sz w:val="20"/>
          <w:szCs w:val="20"/>
        </w:rPr>
      </w:pPr>
      <w:r w:rsidRPr="001842E2">
        <w:rPr>
          <w:rFonts w:ascii="Palatino Linotype" w:hAnsi="Palatino Linotype"/>
          <w:i/>
          <w:iCs/>
          <w:sz w:val="20"/>
          <w:szCs w:val="20"/>
        </w:rPr>
        <w:t xml:space="preserve">Αναφερθήκαμε, λοιπόν, στους αιρετικούς σαν να είναι νεκροί. Και είπαμε αντίθετα για μας πως έχουμε  τις θεϊκές γραφές για τη σωτηρία μας. Φοβάμαι όμως μήπως μερικοί αγαθοί (άδολοι, απονήρευτοι) άνθρωποι </w:t>
      </w:r>
      <w:r w:rsidR="00B31427">
        <w:rPr>
          <w:rFonts w:ascii="Palatino Linotype" w:hAnsi="Palatino Linotype"/>
          <w:i/>
          <w:iCs/>
          <w:sz w:val="20"/>
          <w:szCs w:val="20"/>
        </w:rPr>
        <w:t>–</w:t>
      </w:r>
      <w:r w:rsidRPr="001842E2">
        <w:rPr>
          <w:rFonts w:ascii="Palatino Linotype" w:hAnsi="Palatino Linotype"/>
          <w:i/>
          <w:iCs/>
          <w:sz w:val="20"/>
          <w:szCs w:val="20"/>
        </w:rPr>
        <w:t xml:space="preserve"> όπως γράφει κι ο Παύλος στους Κορίνθιους </w:t>
      </w:r>
      <w:r w:rsidR="00B31427">
        <w:rPr>
          <w:rFonts w:ascii="Palatino Linotype" w:hAnsi="Palatino Linotype"/>
          <w:i/>
          <w:iCs/>
          <w:sz w:val="20"/>
          <w:szCs w:val="20"/>
        </w:rPr>
        <w:t>–</w:t>
      </w:r>
      <w:r w:rsidRPr="001842E2">
        <w:rPr>
          <w:rFonts w:ascii="Palatino Linotype" w:hAnsi="Palatino Linotype"/>
          <w:i/>
          <w:iCs/>
          <w:sz w:val="20"/>
          <w:szCs w:val="20"/>
        </w:rPr>
        <w:t xml:space="preserve"> καθώς είναι απλοί και αγνοί, παραπλανηθούν από την ανθρώπινη κακοήθεια και αρχίσουν να διαβάζουν κάποια άλλα βιβλία, αυτά που τα λέμε απόκρυφα, καθώς έχουν το ίδιο όνομα με τα αληθινά και μπορούν έτσι να τους ξεγελάσουν. Γι</w:t>
      </w:r>
      <w:r w:rsidR="00B31427">
        <w:rPr>
          <w:rFonts w:ascii="Palatino Linotype" w:hAnsi="Palatino Linotype"/>
          <w:i/>
          <w:iCs/>
          <w:sz w:val="20"/>
          <w:szCs w:val="20"/>
        </w:rPr>
        <w:t>’</w:t>
      </w:r>
      <w:r w:rsidRPr="001842E2">
        <w:rPr>
          <w:rFonts w:ascii="Palatino Linotype" w:hAnsi="Palatino Linotype"/>
          <w:i/>
          <w:iCs/>
          <w:sz w:val="20"/>
          <w:szCs w:val="20"/>
        </w:rPr>
        <w:t xml:space="preserve"> αυτό σας παρακαλώ να κάνετε υπομονή, αν γράφω κι εγώ αναφέροντας όσα ήδη γνωρίζετε για την αναγκαιότητα και τη χρησιμότητα της εκκλησίας.</w:t>
      </w:r>
    </w:p>
    <w:p w:rsidR="00526829" w:rsidRPr="00526829" w:rsidRDefault="00656714" w:rsidP="00526829">
      <w:pPr>
        <w:jc w:val="both"/>
        <w:rPr>
          <w:rFonts w:ascii="Palatino Linotype" w:hAnsi="Palatino Linotype"/>
          <w:i/>
          <w:iCs/>
          <w:sz w:val="20"/>
          <w:szCs w:val="20"/>
        </w:rPr>
      </w:pPr>
      <w:r w:rsidRPr="001842E2">
        <w:rPr>
          <w:rFonts w:ascii="Palatino Linotype" w:hAnsi="Palatino Linotype"/>
          <w:i/>
          <w:iCs/>
          <w:sz w:val="20"/>
          <w:szCs w:val="20"/>
        </w:rPr>
        <w:t>Και καθώς πρόκειται να αναφερθώ σ</w:t>
      </w:r>
      <w:r w:rsidR="00B31427">
        <w:rPr>
          <w:rFonts w:ascii="Palatino Linotype" w:hAnsi="Palatino Linotype"/>
          <w:i/>
          <w:iCs/>
          <w:sz w:val="20"/>
          <w:szCs w:val="20"/>
        </w:rPr>
        <w:t>’</w:t>
      </w:r>
      <w:r w:rsidRPr="001842E2">
        <w:rPr>
          <w:rFonts w:ascii="Palatino Linotype" w:hAnsi="Palatino Linotype"/>
          <w:i/>
          <w:iCs/>
          <w:sz w:val="20"/>
          <w:szCs w:val="20"/>
        </w:rPr>
        <w:t xml:space="preserve"> αυτά,  για να είναι πιο έγκυρο αυτό που τολμάω να κάνω, θα χρησιμοποιήσω κι εγώ τον τρόπο του ευαγγελιστή Λουκά και θα πω: Μερικοί επιχείρησαν να ξαναγράψουν τα λεγόμενα απόκρυφα και να τα αναμείξουν με τη θεόπνευστη γραφή, που τη μάθαμε όπως την παρέδωσαν στους πατέρες μας όσοι από παλιά είδαν με τα ίδια  τους τα μάτια και υπηρέτησαν το</w:t>
      </w:r>
      <w:r w:rsidR="00357D4A">
        <w:rPr>
          <w:rFonts w:ascii="Palatino Linotype" w:hAnsi="Palatino Linotype"/>
          <w:i/>
          <w:iCs/>
          <w:sz w:val="20"/>
          <w:szCs w:val="20"/>
        </w:rPr>
        <w:t>ν</w:t>
      </w:r>
      <w:r w:rsidRPr="001842E2">
        <w:rPr>
          <w:rFonts w:ascii="Palatino Linotype" w:hAnsi="Palatino Linotype"/>
          <w:i/>
          <w:iCs/>
          <w:sz w:val="20"/>
          <w:szCs w:val="20"/>
        </w:rPr>
        <w:t xml:space="preserve"> λόγο. Γι</w:t>
      </w:r>
      <w:r w:rsidR="00B31427">
        <w:rPr>
          <w:rFonts w:ascii="Palatino Linotype" w:hAnsi="Palatino Linotype"/>
          <w:i/>
          <w:iCs/>
          <w:sz w:val="20"/>
          <w:szCs w:val="20"/>
        </w:rPr>
        <w:t>’</w:t>
      </w:r>
      <w:r w:rsidRPr="001842E2">
        <w:rPr>
          <w:rFonts w:ascii="Palatino Linotype" w:hAnsi="Palatino Linotype"/>
          <w:i/>
          <w:iCs/>
          <w:sz w:val="20"/>
          <w:szCs w:val="20"/>
        </w:rPr>
        <w:t xml:space="preserve"> αυτό ακριβώς, με την προτρο</w:t>
      </w:r>
      <w:r w:rsidR="00C5509B">
        <w:rPr>
          <w:rFonts w:ascii="Palatino Linotype" w:hAnsi="Palatino Linotype"/>
          <w:i/>
          <w:iCs/>
          <w:sz w:val="20"/>
          <w:szCs w:val="20"/>
        </w:rPr>
        <w:t xml:space="preserve">πή ορισμένων αληθινών αδελφών </w:t>
      </w:r>
      <w:r w:rsidRPr="001842E2">
        <w:rPr>
          <w:rFonts w:ascii="Palatino Linotype" w:hAnsi="Palatino Linotype"/>
          <w:i/>
          <w:iCs/>
          <w:sz w:val="20"/>
          <w:szCs w:val="20"/>
        </w:rPr>
        <w:t>κι όπως κι εγώ έμαθα άνωθεν, θεώρ</w:t>
      </w:r>
      <w:r w:rsidR="00C5509B">
        <w:rPr>
          <w:rFonts w:ascii="Palatino Linotype" w:hAnsi="Palatino Linotype"/>
          <w:i/>
          <w:iCs/>
          <w:sz w:val="20"/>
          <w:szCs w:val="20"/>
        </w:rPr>
        <w:t xml:space="preserve">ησα καλό να εκθέσω παρακάτω τα </w:t>
      </w:r>
      <w:r w:rsidRPr="001842E2">
        <w:rPr>
          <w:rFonts w:ascii="Palatino Linotype" w:hAnsi="Palatino Linotype"/>
          <w:i/>
          <w:iCs/>
          <w:sz w:val="20"/>
          <w:szCs w:val="20"/>
        </w:rPr>
        <w:t>έγκριτα (επίσημα, που εγκρίνει η εκκλησία μας) βιβλία που μας παραδόθηκαν και πιστεύουμε πως είναι θεϊκά. Έτσι, όποιος τυχόν έχει παραπλανηθεί θα αναγνωρίσει την πλάνη του κι όποιος έμεινε καθαρός θα χαίρεται, καθώς θα τα ξαναδιαβάζει και θα τα θυμάται.</w:t>
      </w:r>
    </w:p>
    <w:p w:rsidR="00526829" w:rsidRPr="001842E2" w:rsidRDefault="00526829" w:rsidP="001842E2">
      <w:pPr>
        <w:rPr>
          <w:rFonts w:ascii="Palatino Linotype" w:hAnsi="Palatino Linotype"/>
          <w:sz w:val="20"/>
          <w:szCs w:val="20"/>
        </w:rPr>
      </w:pPr>
    </w:p>
    <w:p w:rsidR="00656714" w:rsidRPr="004B1D2C" w:rsidRDefault="00B31427" w:rsidP="00B31427">
      <w:pPr>
        <w:rPr>
          <w:rFonts w:ascii="Palatino Linotype" w:hAnsi="Palatino Linotype"/>
          <w:b/>
          <w:sz w:val="22"/>
          <w:szCs w:val="22"/>
        </w:rPr>
      </w:pPr>
      <w:r w:rsidRPr="004B1D2C">
        <w:rPr>
          <w:rFonts w:ascii="Palatino Linotype" w:hAnsi="Palatino Linotype"/>
          <w:b/>
          <w:bCs/>
          <w:color w:val="FF0000"/>
          <w:sz w:val="22"/>
          <w:szCs w:val="22"/>
        </w:rPr>
        <w:t>6.</w:t>
      </w:r>
      <w:r w:rsidRPr="004B1D2C">
        <w:rPr>
          <w:rFonts w:ascii="Palatino Linotype" w:hAnsi="Palatino Linotype"/>
          <w:b/>
          <w:sz w:val="22"/>
          <w:szCs w:val="22"/>
        </w:rPr>
        <w:t xml:space="preserve">   </w:t>
      </w:r>
      <w:r w:rsidR="00656714" w:rsidRPr="004B1D2C">
        <w:rPr>
          <w:rFonts w:ascii="Palatino Linotype" w:hAnsi="Palatino Linotype"/>
          <w:b/>
          <w:sz w:val="22"/>
          <w:szCs w:val="22"/>
        </w:rPr>
        <w:t>Ο Γρηγόριος ο Ναζιανζηνός ως ποιητής</w:t>
      </w:r>
    </w:p>
    <w:p w:rsidR="004B1D2C" w:rsidRDefault="004B1D2C"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Το ποιητικό έργο του Γρηγορίου είναι πολύ μεγάλο. Έχουν σωθεί 407 ποιήματά του (περίπου 17.000 στίχοι), σχεδόν όλα τους γραμμένα προς το τέλος της ζωής του. Τα ποιήματα ποικίλουν στο περιεχόμενο, τη μετρική και την έκταση. Χωρίζονται σε τρείς βασικές κατηγορίες: Έπη, επιτάφια ποιήματα και διάφορα επιγράμματα. Εξαιρετικά σημαντικά είναι τα 254 επιγράμματά του που όλα σχετίζονται είτε με νεκρούς είτε με </w:t>
      </w:r>
      <w:r w:rsidRPr="001842E2">
        <w:rPr>
          <w:rFonts w:ascii="Palatino Linotype" w:hAnsi="Palatino Linotype"/>
          <w:sz w:val="20"/>
          <w:szCs w:val="20"/>
        </w:rPr>
        <w:lastRenderedPageBreak/>
        <w:t>ζητήματα που προέκυψαν από το</w:t>
      </w:r>
      <w:r w:rsidR="00357D4A">
        <w:rPr>
          <w:rFonts w:ascii="Palatino Linotype" w:hAnsi="Palatino Linotype"/>
          <w:sz w:val="20"/>
          <w:szCs w:val="20"/>
        </w:rPr>
        <w:t>ν</w:t>
      </w:r>
      <w:r w:rsidRPr="001842E2">
        <w:rPr>
          <w:rFonts w:ascii="Palatino Linotype" w:hAnsi="Palatino Linotype"/>
          <w:sz w:val="20"/>
          <w:szCs w:val="20"/>
        </w:rPr>
        <w:t xml:space="preserve"> θάνατο αγαπημένων προσώπων. Τα 10 επιγράμματα που αναφέρονται στον Μ. Βασίλειο αναδεικνύουν τη στενή φιλία των δύο ιεραρχών. Το ποιητικό λεξιλόγιο που χρησιμοποιεί ο Γρηγόριος σε αυτά τα επιγράμματα παραπέμπουν κατ’ ευθείαν στην αρχαιοελληνική γραμματεία (στον Όμηρο, στους αρχαίους τραγικούς Αισχύλο, Σοφοκλή, Ευριπίδη,  στον Ηρόδοτο, στον Πίνδαρο κ.ά).  Τα ποιήματά του διαπνέονται από μια τάση ενδοσκόπησης αλλά και απαισιοδοξίας.</w:t>
      </w:r>
    </w:p>
    <w:p w:rsidR="002D48FE" w:rsidRPr="001842E2" w:rsidRDefault="002D48FE" w:rsidP="001842E2">
      <w:pPr>
        <w:jc w:val="both"/>
        <w:rPr>
          <w:rFonts w:ascii="Palatino Linotype" w:hAnsi="Palatino Linotype"/>
          <w:sz w:val="20"/>
          <w:szCs w:val="20"/>
        </w:rPr>
      </w:pPr>
    </w:p>
    <w:p w:rsidR="00656714" w:rsidRPr="001842E2" w:rsidRDefault="00656714" w:rsidP="001842E2">
      <w:pPr>
        <w:rPr>
          <w:rFonts w:ascii="Palatino Linotype" w:hAnsi="Palatino Linotype"/>
          <w:sz w:val="20"/>
          <w:szCs w:val="20"/>
        </w:rPr>
      </w:pPr>
      <w:r w:rsidRPr="001842E2">
        <w:rPr>
          <w:rFonts w:ascii="Palatino Linotype" w:hAnsi="Palatino Linotype"/>
          <w:b/>
          <w:bCs/>
          <w:color w:val="000000"/>
          <w:sz w:val="20"/>
          <w:szCs w:val="20"/>
        </w:rPr>
        <w:t>Γνωμικά τετράστιχα</w:t>
      </w:r>
    </w:p>
    <w:p w:rsidR="00656714" w:rsidRPr="001842E2" w:rsidRDefault="00656714" w:rsidP="001842E2">
      <w:pPr>
        <w:rPr>
          <w:rFonts w:ascii="Palatino Linotype" w:hAnsi="Palatino Linotype"/>
          <w:sz w:val="20"/>
          <w:szCs w:val="20"/>
        </w:rPr>
      </w:pPr>
      <w:r w:rsidRPr="001842E2">
        <w:rPr>
          <w:rFonts w:ascii="Palatino Linotype" w:hAnsi="Palatino Linotype"/>
          <w:i/>
          <w:iCs/>
          <w:color w:val="000000"/>
          <w:sz w:val="20"/>
          <w:szCs w:val="20"/>
        </w:rPr>
        <w:t>Να μη διδάσκεις ή να διδάσκεις με τον τρόπο σου.</w:t>
      </w:r>
      <w:r w:rsidRPr="001842E2">
        <w:rPr>
          <w:rFonts w:ascii="Palatino Linotype" w:hAnsi="Palatino Linotype"/>
          <w:i/>
          <w:iCs/>
          <w:color w:val="000000"/>
          <w:sz w:val="20"/>
          <w:szCs w:val="20"/>
        </w:rPr>
        <w:br/>
        <w:t>Μη με το ένα χέρι τραβάς και απωθείς με το άλλο.</w:t>
      </w:r>
      <w:r w:rsidRPr="001842E2">
        <w:rPr>
          <w:rFonts w:ascii="Palatino Linotype" w:hAnsi="Palatino Linotype"/>
          <w:i/>
          <w:iCs/>
          <w:color w:val="000000"/>
          <w:sz w:val="20"/>
          <w:szCs w:val="20"/>
        </w:rPr>
        <w:br/>
        <w:t>Θα χρειαστείς λιγότερα λόγια πράττοντας όσα πρέπει.</w:t>
      </w:r>
      <w:r w:rsidRPr="001842E2">
        <w:rPr>
          <w:rFonts w:ascii="Palatino Linotype" w:hAnsi="Palatino Linotype"/>
          <w:i/>
          <w:iCs/>
          <w:color w:val="000000"/>
          <w:sz w:val="20"/>
          <w:szCs w:val="20"/>
        </w:rPr>
        <w:br/>
        <w:t>Ο ζωγράφος διδάσκει πιο πολύ με τις ζωγραφιές του.</w:t>
      </w:r>
    </w:p>
    <w:p w:rsidR="00656714" w:rsidRPr="001842E2" w:rsidRDefault="00656714" w:rsidP="001842E2">
      <w:pPr>
        <w:rPr>
          <w:rFonts w:ascii="Palatino Linotype" w:hAnsi="Palatino Linotype"/>
          <w:i/>
          <w:iCs/>
          <w:color w:val="000000"/>
          <w:sz w:val="20"/>
          <w:szCs w:val="20"/>
        </w:rPr>
      </w:pPr>
    </w:p>
    <w:p w:rsidR="00656714" w:rsidRPr="001842E2" w:rsidRDefault="00656714" w:rsidP="001842E2">
      <w:pPr>
        <w:rPr>
          <w:rFonts w:ascii="Palatino Linotype" w:hAnsi="Palatino Linotype"/>
          <w:i/>
          <w:iCs/>
          <w:color w:val="000000"/>
          <w:sz w:val="20"/>
          <w:szCs w:val="20"/>
        </w:rPr>
      </w:pPr>
      <w:r w:rsidRPr="001842E2">
        <w:rPr>
          <w:rFonts w:ascii="Palatino Linotype" w:hAnsi="Palatino Linotype"/>
          <w:i/>
          <w:iCs/>
          <w:color w:val="000000"/>
          <w:sz w:val="20"/>
          <w:szCs w:val="20"/>
        </w:rPr>
        <w:t>Κυνήγα τη δόξα, όχι την όποια κι όχι υπερβολικά.</w:t>
      </w:r>
      <w:r w:rsidRPr="001842E2">
        <w:rPr>
          <w:rFonts w:ascii="Palatino Linotype" w:hAnsi="Palatino Linotype"/>
          <w:i/>
          <w:iCs/>
          <w:color w:val="000000"/>
          <w:sz w:val="20"/>
          <w:szCs w:val="20"/>
        </w:rPr>
        <w:br/>
        <w:t>Ανώτερο</w:t>
      </w:r>
      <w:r w:rsidR="004B4676">
        <w:rPr>
          <w:rFonts w:ascii="Palatino Linotype" w:hAnsi="Palatino Linotype"/>
          <w:i/>
          <w:iCs/>
          <w:color w:val="000000"/>
          <w:sz w:val="20"/>
          <w:szCs w:val="20"/>
        </w:rPr>
        <w:t>ς</w:t>
      </w:r>
      <w:r w:rsidRPr="001842E2">
        <w:rPr>
          <w:rFonts w:ascii="Palatino Linotype" w:hAnsi="Palatino Linotype"/>
          <w:i/>
          <w:iCs/>
          <w:color w:val="000000"/>
          <w:sz w:val="20"/>
          <w:szCs w:val="20"/>
        </w:rPr>
        <w:t xml:space="preserve"> να είσαι απ'το να φαίνεσαι. Αν είσαι δίχως μέτρο</w:t>
      </w:r>
      <w:r w:rsidRPr="001842E2">
        <w:rPr>
          <w:rFonts w:ascii="Palatino Linotype" w:hAnsi="Palatino Linotype"/>
          <w:i/>
          <w:iCs/>
          <w:color w:val="000000"/>
          <w:sz w:val="20"/>
          <w:szCs w:val="20"/>
        </w:rPr>
        <w:br/>
        <w:t>μην κυνηγάς την κούφια, μήτε τη νεανική.</w:t>
      </w:r>
      <w:r w:rsidRPr="001842E2">
        <w:rPr>
          <w:rFonts w:ascii="Palatino Linotype" w:hAnsi="Palatino Linotype"/>
          <w:i/>
          <w:iCs/>
          <w:color w:val="000000"/>
          <w:sz w:val="20"/>
          <w:szCs w:val="20"/>
        </w:rPr>
        <w:br/>
        <w:t>Τι κερδίζει ο πίθηκος αν περνά για λιοντάρι.</w:t>
      </w:r>
      <w:r w:rsidRPr="001842E2">
        <w:rPr>
          <w:rFonts w:ascii="Palatino Linotype" w:hAnsi="Palatino Linotype"/>
          <w:i/>
          <w:iCs/>
          <w:color w:val="000000"/>
          <w:sz w:val="20"/>
          <w:szCs w:val="20"/>
        </w:rPr>
        <w:br/>
      </w:r>
      <w:r w:rsidRPr="001842E2">
        <w:rPr>
          <w:rFonts w:ascii="Palatino Linotype" w:hAnsi="Palatino Linotype"/>
          <w:i/>
          <w:iCs/>
          <w:color w:val="000000"/>
          <w:sz w:val="20"/>
          <w:szCs w:val="20"/>
        </w:rPr>
        <w:br/>
        <w:t>Αν καλοταξιδεύεις, μην πεις μεγάλο λόγο προτού δέσεις.</w:t>
      </w:r>
      <w:r w:rsidRPr="001842E2">
        <w:rPr>
          <w:rFonts w:ascii="Palatino Linotype" w:hAnsi="Palatino Linotype"/>
          <w:i/>
          <w:iCs/>
          <w:color w:val="000000"/>
          <w:sz w:val="20"/>
          <w:szCs w:val="20"/>
        </w:rPr>
        <w:br/>
        <w:t>Κοντά στο λιμάνι βούλιαξε καλοτάξιδο πλεούμενο</w:t>
      </w:r>
      <w:r w:rsidRPr="001842E2">
        <w:rPr>
          <w:rFonts w:ascii="Palatino Linotype" w:hAnsi="Palatino Linotype"/>
          <w:i/>
          <w:iCs/>
          <w:color w:val="000000"/>
          <w:sz w:val="20"/>
          <w:szCs w:val="20"/>
        </w:rPr>
        <w:br/>
        <w:t>κι άλλοι σώθηκαν περνώντας μεγάλη τρικυμία.</w:t>
      </w:r>
      <w:r w:rsidRPr="001842E2">
        <w:rPr>
          <w:rFonts w:ascii="Palatino Linotype" w:hAnsi="Palatino Linotype"/>
          <w:i/>
          <w:iCs/>
          <w:color w:val="000000"/>
          <w:sz w:val="20"/>
          <w:szCs w:val="20"/>
        </w:rPr>
        <w:br/>
        <w:t>Να, μια ασφάλεια: μην περιγελάς τις τύχες των άλλων.</w:t>
      </w:r>
    </w:p>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 xml:space="preserve"> </w:t>
      </w:r>
    </w:p>
    <w:p w:rsidR="00656714" w:rsidRPr="001842E2" w:rsidRDefault="00656714" w:rsidP="001842E2">
      <w:pPr>
        <w:rPr>
          <w:rFonts w:ascii="Palatino Linotype" w:hAnsi="Palatino Linotype"/>
          <w:i/>
          <w:iCs/>
          <w:color w:val="000000"/>
          <w:sz w:val="20"/>
          <w:szCs w:val="20"/>
        </w:rPr>
      </w:pPr>
      <w:r w:rsidRPr="001842E2">
        <w:rPr>
          <w:rFonts w:ascii="Palatino Linotype" w:hAnsi="Palatino Linotype"/>
          <w:i/>
          <w:iCs/>
          <w:color w:val="000000"/>
          <w:sz w:val="20"/>
          <w:szCs w:val="20"/>
        </w:rPr>
        <w:t>Τίποτα μή θεωρείς ισάξιο με τον πιστό φίλο,</w:t>
      </w:r>
      <w:r w:rsidRPr="001842E2">
        <w:rPr>
          <w:rFonts w:ascii="Palatino Linotype" w:hAnsi="Palatino Linotype"/>
          <w:i/>
          <w:iCs/>
          <w:color w:val="000000"/>
          <w:sz w:val="20"/>
          <w:szCs w:val="20"/>
        </w:rPr>
        <w:br/>
        <w:t>που δεν τον έφερε το ποτήρι κι η ταραχή του καιρού·</w:t>
      </w:r>
      <w:r w:rsidRPr="001842E2">
        <w:rPr>
          <w:rFonts w:ascii="Palatino Linotype" w:hAnsi="Palatino Linotype"/>
          <w:i/>
          <w:iCs/>
          <w:color w:val="000000"/>
          <w:sz w:val="20"/>
          <w:szCs w:val="20"/>
        </w:rPr>
        <w:br/>
        <w:t>αλλά αυτός δεν χαρίζει παρά μόνο ότι μας συμφέρει.</w:t>
      </w:r>
      <w:r w:rsidRPr="001842E2">
        <w:rPr>
          <w:rFonts w:ascii="Palatino Linotype" w:hAnsi="Palatino Linotype"/>
          <w:i/>
          <w:iCs/>
          <w:color w:val="000000"/>
          <w:sz w:val="20"/>
          <w:szCs w:val="20"/>
        </w:rPr>
        <w:br/>
        <w:t>Αναγνώριζε όρια της έχθρας, όχι όμως της φιλίας.</w:t>
      </w:r>
    </w:p>
    <w:p w:rsidR="00656714" w:rsidRPr="001842E2" w:rsidRDefault="00656714" w:rsidP="001842E2">
      <w:pPr>
        <w:pStyle w:val="Web"/>
        <w:spacing w:before="0" w:beforeAutospacing="0" w:after="0" w:afterAutospacing="0"/>
        <w:rPr>
          <w:rFonts w:ascii="Palatino Linotype" w:hAnsi="Palatino Linotype"/>
          <w:color w:val="666666"/>
          <w:sz w:val="20"/>
          <w:szCs w:val="20"/>
        </w:rPr>
      </w:pPr>
      <w:r w:rsidRPr="001842E2">
        <w:rPr>
          <w:rFonts w:ascii="Palatino Linotype" w:hAnsi="Palatino Linotype"/>
          <w:color w:val="666666"/>
          <w:sz w:val="20"/>
          <w:szCs w:val="20"/>
        </w:rPr>
        <w:t xml:space="preserve"> </w:t>
      </w:r>
    </w:p>
    <w:p w:rsidR="00656714" w:rsidRPr="001842E2" w:rsidRDefault="00656714" w:rsidP="001842E2">
      <w:pPr>
        <w:pStyle w:val="Web"/>
        <w:spacing w:before="0" w:beforeAutospacing="0" w:after="0" w:afterAutospacing="0"/>
        <w:rPr>
          <w:rFonts w:ascii="Palatino Linotype" w:hAnsi="Palatino Linotype"/>
          <w:b/>
          <w:bCs/>
          <w:color w:val="000000"/>
          <w:sz w:val="20"/>
          <w:szCs w:val="20"/>
        </w:rPr>
      </w:pPr>
      <w:r w:rsidRPr="001842E2">
        <w:rPr>
          <w:rFonts w:ascii="Palatino Linotype" w:hAnsi="Palatino Linotype"/>
          <w:b/>
          <w:bCs/>
          <w:color w:val="000000"/>
          <w:sz w:val="20"/>
          <w:szCs w:val="20"/>
        </w:rPr>
        <w:t>Επιγράμματα</w:t>
      </w:r>
    </w:p>
    <w:p w:rsidR="00656714" w:rsidRPr="001842E2" w:rsidRDefault="00656714" w:rsidP="00ED5A4C">
      <w:pPr>
        <w:numPr>
          <w:ilvl w:val="0"/>
          <w:numId w:val="3"/>
        </w:numPr>
        <w:tabs>
          <w:tab w:val="clear" w:pos="720"/>
          <w:tab w:val="num" w:pos="284"/>
        </w:tabs>
        <w:autoSpaceDE w:val="0"/>
        <w:autoSpaceDN w:val="0"/>
        <w:adjustRightInd w:val="0"/>
        <w:ind w:left="0" w:firstLine="0"/>
        <w:rPr>
          <w:rFonts w:ascii="Palatino Linotype" w:hAnsi="Palatino Linotype"/>
          <w:sz w:val="20"/>
          <w:szCs w:val="20"/>
        </w:rPr>
      </w:pPr>
      <w:r w:rsidRPr="001842E2">
        <w:rPr>
          <w:rFonts w:ascii="Palatino Linotype" w:hAnsi="Palatino Linotype"/>
          <w:sz w:val="20"/>
          <w:szCs w:val="20"/>
        </w:rPr>
        <w:t>Για τη μητέρα του Νόννα</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Πώς λύθηκαν τα ωραία γόνατα της Νόννης; Πώς κλείστηκαν τα χείλη;</w:t>
      </w:r>
    </w:p>
    <w:p w:rsidR="00656714" w:rsidRPr="001842E2" w:rsidRDefault="00656714" w:rsidP="00C5509B">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Πώς από τα μάτια δεν τρέχουν δάκρυα; Άλλοι τ</w:t>
      </w:r>
      <w:r w:rsidR="00C5509B">
        <w:rPr>
          <w:rFonts w:ascii="Palatino Linotype" w:hAnsi="Palatino Linotype"/>
          <w:i/>
          <w:iCs/>
          <w:sz w:val="20"/>
          <w:szCs w:val="20"/>
        </w:rPr>
        <w:t>ώ</w:t>
      </w:r>
      <w:r w:rsidRPr="001842E2">
        <w:rPr>
          <w:rFonts w:ascii="Palatino Linotype" w:hAnsi="Palatino Linotype"/>
          <w:i/>
          <w:iCs/>
          <w:sz w:val="20"/>
          <w:szCs w:val="20"/>
        </w:rPr>
        <w:t>ρα βογγούν στον</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τάφο, ενώ η Αγία Τράπεζα δεν έχει τους καρπούς των γενναιόδωρων</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χεριών σο</w:t>
      </w:r>
      <w:r w:rsidR="00C5509B">
        <w:rPr>
          <w:rFonts w:ascii="Palatino Linotype" w:hAnsi="Palatino Linotype"/>
          <w:i/>
          <w:iCs/>
          <w:sz w:val="20"/>
          <w:szCs w:val="20"/>
        </w:rPr>
        <w:t>υ. Το μέρος έχει ερημώσει από την</w:t>
      </w:r>
      <w:r w:rsidRPr="001842E2">
        <w:rPr>
          <w:rFonts w:ascii="Palatino Linotype" w:hAnsi="Palatino Linotype"/>
          <w:i/>
          <w:iCs/>
          <w:sz w:val="20"/>
          <w:szCs w:val="20"/>
        </w:rPr>
        <w:t xml:space="preserve"> αγνή παρουσία σου</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καί οι ιερείς δεν θα τοποθετούν το τρεμουλι</w:t>
      </w:r>
      <w:r w:rsidR="00C5509B">
        <w:rPr>
          <w:rFonts w:ascii="Palatino Linotype" w:hAnsi="Palatino Linotype"/>
          <w:i/>
          <w:iCs/>
          <w:sz w:val="20"/>
          <w:szCs w:val="20"/>
        </w:rPr>
        <w:t xml:space="preserve">αστό χέρι τους στο κεφάλι σου. </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Χήρες κι ορφανά, τι θα κάνετε; Οι παρθένες κι οι καλοπαντρεμένες,</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κόψτε τα μαλλιά σας. Σε αυτές πάντοτε, με χαρά έφερνε</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κάθε είδους βοήθεια όταν ζούσε, μέχρις ότου</w:t>
      </w:r>
    </w:p>
    <w:p w:rsidR="00656714" w:rsidRPr="001842E2" w:rsidRDefault="00656714" w:rsidP="001842E2">
      <w:pPr>
        <w:rPr>
          <w:rFonts w:ascii="Palatino Linotype" w:hAnsi="Palatino Linotype"/>
          <w:i/>
          <w:iCs/>
          <w:sz w:val="20"/>
          <w:szCs w:val="20"/>
        </w:rPr>
      </w:pPr>
      <w:r w:rsidRPr="001842E2">
        <w:rPr>
          <w:rFonts w:ascii="Palatino Linotype" w:hAnsi="Palatino Linotype"/>
          <w:i/>
          <w:iCs/>
          <w:sz w:val="20"/>
          <w:szCs w:val="20"/>
        </w:rPr>
        <w:t>άφησε το ρυτιδιασμένο σώμα της στο ναό.</w:t>
      </w:r>
    </w:p>
    <w:p w:rsidR="00656714" w:rsidRPr="001842E2" w:rsidRDefault="00656714" w:rsidP="001842E2">
      <w:pPr>
        <w:rPr>
          <w:rFonts w:ascii="Palatino Linotype" w:hAnsi="Palatino Linotype"/>
          <w:color w:val="990000"/>
          <w:sz w:val="20"/>
          <w:szCs w:val="20"/>
        </w:rPr>
      </w:pPr>
    </w:p>
    <w:p w:rsidR="00656714" w:rsidRPr="001842E2" w:rsidRDefault="00656714" w:rsidP="00ED5A4C">
      <w:pPr>
        <w:numPr>
          <w:ilvl w:val="0"/>
          <w:numId w:val="3"/>
        </w:numPr>
        <w:tabs>
          <w:tab w:val="clear" w:pos="720"/>
          <w:tab w:val="num" w:pos="284"/>
        </w:tabs>
        <w:ind w:left="0" w:firstLine="0"/>
        <w:rPr>
          <w:rFonts w:ascii="Palatino Linotype" w:hAnsi="Palatino Linotype"/>
          <w:sz w:val="20"/>
          <w:szCs w:val="20"/>
        </w:rPr>
      </w:pPr>
      <w:r w:rsidRPr="001842E2">
        <w:rPr>
          <w:rFonts w:ascii="Palatino Linotype" w:hAnsi="Palatino Linotype"/>
          <w:sz w:val="20"/>
          <w:szCs w:val="20"/>
        </w:rPr>
        <w:t>Για τον φίλο του Βασίλειο</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Παλαιότερα είχα την πεποίθηση ότι το σώμα ζει ξέχωρα</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από την ψυχή παρά εγώ χωρίς εσένα, Βασίλειε,</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αγαπημένε υπηρέτη του Χριστού. Εγώ όμως άντεξα καί</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παρέμεινα. Γιατί καθυστερούμε; Δε θα με τοποθετήσεις άραγε,</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σηκώνοντάς με στον ουρανό, στ</w:t>
      </w:r>
      <w:r w:rsidR="00C5509B">
        <w:rPr>
          <w:rFonts w:ascii="Palatino Linotype" w:hAnsi="Palatino Linotype"/>
          <w:i/>
          <w:iCs/>
          <w:sz w:val="20"/>
          <w:szCs w:val="20"/>
        </w:rPr>
        <w:t xml:space="preserve">ον χορό των μακαρίων ανθρώπων; </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Μη με εγκαταλείψεις, μη, στον τάφο σου ορκίζομαι. Δεν θα</w:t>
      </w:r>
    </w:p>
    <w:p w:rsidR="00656714" w:rsidRPr="001842E2" w:rsidRDefault="004B4676" w:rsidP="001842E2">
      <w:pPr>
        <w:autoSpaceDE w:val="0"/>
        <w:autoSpaceDN w:val="0"/>
        <w:adjustRightInd w:val="0"/>
        <w:rPr>
          <w:rFonts w:ascii="Palatino Linotype" w:hAnsi="Palatino Linotype"/>
          <w:i/>
          <w:iCs/>
          <w:sz w:val="20"/>
          <w:szCs w:val="20"/>
        </w:rPr>
      </w:pPr>
      <w:r>
        <w:rPr>
          <w:rFonts w:ascii="Palatino Linotype" w:hAnsi="Palatino Linotype"/>
          <w:i/>
          <w:iCs/>
          <w:sz w:val="20"/>
          <w:szCs w:val="20"/>
        </w:rPr>
        <w:t>σε λησμονήσω ποτέ, ακό</w:t>
      </w:r>
      <w:r w:rsidR="00656714" w:rsidRPr="001842E2">
        <w:rPr>
          <w:rFonts w:ascii="Palatino Linotype" w:hAnsi="Palatino Linotype"/>
          <w:i/>
          <w:iCs/>
          <w:sz w:val="20"/>
          <w:szCs w:val="20"/>
        </w:rPr>
        <w:t>μη κι αν το θέλω.</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Αυτός είναι ο λόγος του Γρηγορίου.</w:t>
      </w:r>
    </w:p>
    <w:p w:rsidR="00656714" w:rsidRPr="001842E2" w:rsidRDefault="00656714" w:rsidP="001842E2">
      <w:pPr>
        <w:rPr>
          <w:rFonts w:ascii="Palatino Linotype" w:eastAsia="TimesNewRomanPSMT" w:hAnsi="Palatino Linotype" w:cs="TimesNewRomanPSMT"/>
          <w:sz w:val="20"/>
          <w:szCs w:val="20"/>
        </w:rPr>
      </w:pP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Ένας είναι ο Θεός που από ψηλά κυβερνά. Έναν άξ</w:t>
      </w:r>
      <w:r w:rsidR="00C5509B">
        <w:rPr>
          <w:rFonts w:ascii="Palatino Linotype" w:hAnsi="Palatino Linotype"/>
          <w:i/>
          <w:iCs/>
          <w:sz w:val="20"/>
          <w:szCs w:val="20"/>
        </w:rPr>
        <w:t xml:space="preserve">ιο </w:t>
      </w:r>
      <w:r w:rsidRPr="001842E2">
        <w:rPr>
          <w:rFonts w:ascii="Palatino Linotype" w:hAnsi="Palatino Linotype"/>
          <w:i/>
          <w:iCs/>
          <w:sz w:val="20"/>
          <w:szCs w:val="20"/>
        </w:rPr>
        <w:t>ιαρχιερέα</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lastRenderedPageBreak/>
        <w:t>γνώρισε η γενιά μας: εσένα Βασίλειε, βροντόφωνο αγγελιοφόρο</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της αλήθειας, φωτεινό οφθαλμό των Χριστιανών, που λάμπει με τα</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κάλλη της ψυχής, δόξα μεγάλη του Πόντου καί της Καππαδοκίας.</w:t>
      </w:r>
    </w:p>
    <w:p w:rsidR="00656714" w:rsidRPr="001842E2" w:rsidRDefault="00656714" w:rsidP="00C5509B">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 xml:space="preserve">Σε ικετεύω ακόμη καί τώρα, να σταθείς για χάρη του κόσμου, φέρνοντας </w:t>
      </w:r>
      <w:r w:rsidR="00C5509B">
        <w:rPr>
          <w:rFonts w:ascii="Palatino Linotype" w:hAnsi="Palatino Linotype"/>
          <w:i/>
          <w:iCs/>
          <w:sz w:val="20"/>
          <w:szCs w:val="20"/>
        </w:rPr>
        <w:t xml:space="preserve"> </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τα δώρα σου.</w:t>
      </w:r>
    </w:p>
    <w:p w:rsidR="00656714" w:rsidRPr="001842E2" w:rsidRDefault="00656714" w:rsidP="001842E2">
      <w:pPr>
        <w:rPr>
          <w:rFonts w:ascii="Palatino Linotype" w:eastAsia="TimesNewRomanPSMT" w:hAnsi="Palatino Linotype" w:cs="TimesNewRomanPSMT"/>
          <w:sz w:val="20"/>
          <w:szCs w:val="20"/>
        </w:rPr>
      </w:pP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Αχ κουβέντες, αχ κοινό σπίτι φιλίας, αχ αγαπημένη</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Αθήνα, αχ συμφωνίες του θεάρεστου βίου στα ξένα!</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Μάθετε πως ο Βασίλειος πήγε στον ουρανό, όπως</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επιθυμούσε, ενώ ο Γρηγόριος παραμένει στη γη</w:t>
      </w:r>
    </w:p>
    <w:p w:rsidR="00656714" w:rsidRPr="001842E2" w:rsidRDefault="00656714" w:rsidP="001842E2">
      <w:pPr>
        <w:autoSpaceDE w:val="0"/>
        <w:autoSpaceDN w:val="0"/>
        <w:adjustRightInd w:val="0"/>
        <w:rPr>
          <w:rFonts w:ascii="Palatino Linotype" w:hAnsi="Palatino Linotype"/>
          <w:i/>
          <w:iCs/>
          <w:sz w:val="20"/>
          <w:szCs w:val="20"/>
        </w:rPr>
      </w:pPr>
      <w:r w:rsidRPr="001842E2">
        <w:rPr>
          <w:rFonts w:ascii="Palatino Linotype" w:hAnsi="Palatino Linotype"/>
          <w:i/>
          <w:iCs/>
          <w:sz w:val="20"/>
          <w:szCs w:val="20"/>
        </w:rPr>
        <w:t>κρατώντας το στόμα του φιμωμένο.</w:t>
      </w:r>
    </w:p>
    <w:p w:rsidR="00656714" w:rsidRDefault="00656714" w:rsidP="001842E2">
      <w:pPr>
        <w:rPr>
          <w:rFonts w:ascii="Palatino Linotype" w:hAnsi="Palatino Linotype"/>
          <w:color w:val="990000"/>
          <w:sz w:val="20"/>
          <w:szCs w:val="20"/>
        </w:rPr>
      </w:pPr>
    </w:p>
    <w:p w:rsidR="00F52CBF" w:rsidRPr="001842E2" w:rsidRDefault="00F52CBF" w:rsidP="001842E2">
      <w:pPr>
        <w:rPr>
          <w:rFonts w:ascii="Palatino Linotype" w:hAnsi="Palatino Linotype"/>
          <w:color w:val="990000"/>
          <w:sz w:val="20"/>
          <w:szCs w:val="20"/>
        </w:rPr>
      </w:pPr>
    </w:p>
    <w:p w:rsidR="00656714" w:rsidRDefault="00F52CBF" w:rsidP="001842E2">
      <w:pPr>
        <w:rPr>
          <w:rFonts w:ascii="Palatino Linotype" w:hAnsi="Palatino Linotype"/>
          <w:b/>
          <w:bCs/>
          <w:color w:val="FF0000"/>
        </w:rPr>
      </w:pPr>
      <w:r w:rsidRPr="00F52CBF">
        <w:rPr>
          <w:rFonts w:ascii="Palatino Linotype" w:hAnsi="Palatino Linotype"/>
          <w:b/>
          <w:bCs/>
          <w:color w:val="FF0000"/>
        </w:rPr>
        <w:t>Διάλογος και εκλεκτικές συγγένειες με την ελληνική σοφία</w:t>
      </w:r>
    </w:p>
    <w:p w:rsidR="00F52CBF" w:rsidRPr="00F52CBF" w:rsidRDefault="00F52CBF" w:rsidP="001842E2">
      <w:pPr>
        <w:rPr>
          <w:rFonts w:ascii="Palatino Linotype" w:hAnsi="Palatino Linotype"/>
          <w:b/>
          <w:bCs/>
          <w:i/>
          <w:iCs/>
          <w:color w:val="FF0000"/>
          <w:sz w:val="20"/>
          <w:szCs w:val="20"/>
        </w:rPr>
      </w:pPr>
    </w:p>
    <w:p w:rsidR="00656714" w:rsidRPr="004B1D2C" w:rsidRDefault="00656714" w:rsidP="0071012F">
      <w:pPr>
        <w:numPr>
          <w:ilvl w:val="0"/>
          <w:numId w:val="71"/>
        </w:numPr>
        <w:rPr>
          <w:rFonts w:ascii="Palatino Linotype" w:hAnsi="Palatino Linotype"/>
          <w:b/>
          <w:sz w:val="22"/>
          <w:szCs w:val="22"/>
        </w:rPr>
      </w:pPr>
      <w:r w:rsidRPr="004B1D2C">
        <w:rPr>
          <w:rFonts w:ascii="Palatino Linotype" w:hAnsi="Palatino Linotype"/>
          <w:b/>
          <w:sz w:val="22"/>
          <w:szCs w:val="22"/>
        </w:rPr>
        <w:t>Ιουστίνου, Απολογία Β΄</w:t>
      </w:r>
      <w:r w:rsidR="00B31427" w:rsidRPr="004B1D2C">
        <w:rPr>
          <w:rFonts w:ascii="Palatino Linotype" w:hAnsi="Palatino Linotype"/>
          <w:b/>
          <w:sz w:val="22"/>
          <w:szCs w:val="22"/>
        </w:rPr>
        <w:t xml:space="preserve"> </w:t>
      </w:r>
      <w:r w:rsidRPr="004B1D2C">
        <w:rPr>
          <w:rFonts w:ascii="Palatino Linotype" w:hAnsi="Palatino Linotype"/>
          <w:b/>
          <w:i/>
          <w:iCs/>
          <w:sz w:val="22"/>
          <w:szCs w:val="22"/>
        </w:rPr>
        <w:t xml:space="preserve">(«όσα παρά πάσι καλώς είρηται ημών των χριστιανών εστί») </w:t>
      </w:r>
    </w:p>
    <w:p w:rsidR="004B1D2C" w:rsidRDefault="004B1D2C"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Όσα λοιπόν, σωστά πάντοτε διακήρυξαν και επινόησαν οι φιλόσοφοι και οι νομοθέτες, τα πέτυχαν με την ενόραση και τη θεωρητική ενέργεια του νου, και ύστερα από το</w:t>
      </w:r>
      <w:r w:rsidR="00357D4A">
        <w:rPr>
          <w:rFonts w:ascii="Palatino Linotype" w:hAnsi="Palatino Linotype"/>
          <w:i/>
          <w:iCs/>
          <w:sz w:val="20"/>
          <w:szCs w:val="20"/>
        </w:rPr>
        <w:t>ν</w:t>
      </w:r>
      <w:r w:rsidRPr="001842E2">
        <w:rPr>
          <w:rFonts w:ascii="Palatino Linotype" w:hAnsi="Palatino Linotype"/>
          <w:i/>
          <w:iCs/>
          <w:sz w:val="20"/>
          <w:szCs w:val="20"/>
        </w:rPr>
        <w:t xml:space="preserve"> φωτισμό που τους έδωσε ο Θείος Λόγος, ο οποίος αποκάλυπτε σε αυτούς μερικές αλήθειες. Επειδή όμως δε γνώρισαν όλα τα σχετικά με το</w:t>
      </w:r>
      <w:r w:rsidR="00357D4A">
        <w:rPr>
          <w:rFonts w:ascii="Palatino Linotype" w:hAnsi="Palatino Linotype"/>
          <w:i/>
          <w:iCs/>
          <w:sz w:val="20"/>
          <w:szCs w:val="20"/>
        </w:rPr>
        <w:t>ν</w:t>
      </w:r>
      <w:r w:rsidRPr="001842E2">
        <w:rPr>
          <w:rFonts w:ascii="Palatino Linotype" w:hAnsi="Palatino Linotype"/>
          <w:i/>
          <w:iCs/>
          <w:sz w:val="20"/>
          <w:szCs w:val="20"/>
        </w:rPr>
        <w:t xml:space="preserve"> Λόγο, που είναι ο Χριστός, πολλές φορές είπαν και πράγματα αντίθετα μεταξύ τους. Και αυτοί που είχαν ζήσει προ Χριστού, όταν κατά τρόπο ανθρώπινο προσπάθησαν να ερευνήσουν και ελέγξουν τα πράγματα, σύμφωνα με τις μερικές αλήθειες που αποκάλυπτε ο Λόγος, οδηγήθηκαν στα δικαστήρια ως ασεβείς και παραδοξολόγοι. Και ο Σωκράτης, ο οποίος μίλησε για τα παραπάνω με μεγαλύτερη από όλους ευγλωττία, κατηγορήθηκε για τα ίδια πράγματα, για τα οποία κατηγορούνε και εμάς. Γιατί, είπαν, ότι και αυτός φέρνει νέους θεούς και δε θεωρεί ως θεούς αυτούς που παραδέχεται η πόλη. Αλλά εκείνος που έδιωξε από την πολιτεία τους κακούς ως δαίμονες, και αυτούς που έκαμαν όσα είπαν οι ποιητές, και τον Όμηρο και τους άλλους ποιητές, αυτός δίδαξε τους ανθρώπους να παραιτούνται από την αναζήτηση των πραγμάτων και τους παρακινούσε να αποδεχτούν τον άγνωστο σ’ αυτούς Θεό, αναζητώντας Τον μέσω των αληθειών της μερικής αποκαλύψεως∙ σ’ αυτούς έλεγε: «Δεν είναι εύκολο να βρει κανείς τον Πατέρα και δημιουργό όλων, ούτε είναι ασφαλές, αν Τον βρει, να μιλήσει γι’ αυτόν σε όλους». Αυτά ο Χριστός μας τα έκαμε με τη δύναμή του. Γιατί κανείς δεν πίστεψε στον Σωκράτη, ώστε να πεθάνει για τη διδασκαλία αυτή. Στο</w:t>
      </w:r>
      <w:r w:rsidR="00357D4A">
        <w:rPr>
          <w:rFonts w:ascii="Palatino Linotype" w:hAnsi="Palatino Linotype"/>
          <w:i/>
          <w:iCs/>
          <w:sz w:val="20"/>
          <w:szCs w:val="20"/>
        </w:rPr>
        <w:t>ν</w:t>
      </w:r>
      <w:r w:rsidRPr="001842E2">
        <w:rPr>
          <w:rFonts w:ascii="Palatino Linotype" w:hAnsi="Palatino Linotype"/>
          <w:i/>
          <w:iCs/>
          <w:sz w:val="20"/>
          <w:szCs w:val="20"/>
        </w:rPr>
        <w:t xml:space="preserve"> Χριστό όμως πίστεψαν όχι μόνο φιλόσοφοι και φιλόλογοι, αλλά και χειροτέχνες και τελείως απλοϊκοί άνθρωποι, οι οποίοι περιφρόνησαν και δόξα και φόβο και θάνατο.</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ΒΕΠΕΣ 3, 205</w:t>
      </w:r>
    </w:p>
    <w:p w:rsidR="00656714" w:rsidRPr="001842E2" w:rsidRDefault="00656714" w:rsidP="001842E2">
      <w:pPr>
        <w:rPr>
          <w:rFonts w:ascii="Palatino Linotype" w:hAnsi="Palatino Linotype" w:cs="Arial"/>
          <w:color w:val="040A2A"/>
          <w:sz w:val="20"/>
          <w:szCs w:val="20"/>
        </w:rPr>
      </w:pPr>
    </w:p>
    <w:p w:rsidR="00656714" w:rsidRPr="00A22223" w:rsidRDefault="00B31427" w:rsidP="00B31427">
      <w:pPr>
        <w:rPr>
          <w:rFonts w:ascii="Palatino Linotype" w:hAnsi="Palatino Linotype" w:cs="Arial"/>
          <w:b/>
          <w:color w:val="040A2A"/>
          <w:sz w:val="22"/>
          <w:szCs w:val="22"/>
        </w:rPr>
      </w:pPr>
      <w:r w:rsidRPr="00A22223">
        <w:rPr>
          <w:rFonts w:ascii="Palatino Linotype" w:hAnsi="Palatino Linotype"/>
          <w:b/>
          <w:bCs/>
          <w:color w:val="FF0000"/>
          <w:sz w:val="22"/>
          <w:szCs w:val="22"/>
        </w:rPr>
        <w:t>8.</w:t>
      </w:r>
      <w:r w:rsidRPr="00A22223">
        <w:rPr>
          <w:rFonts w:ascii="Palatino Linotype" w:hAnsi="Palatino Linotype"/>
          <w:b/>
          <w:sz w:val="22"/>
          <w:szCs w:val="22"/>
        </w:rPr>
        <w:t xml:space="preserve">  </w:t>
      </w:r>
      <w:r w:rsidR="00656714" w:rsidRPr="00A22223">
        <w:rPr>
          <w:rFonts w:ascii="Palatino Linotype" w:hAnsi="Palatino Linotype" w:cs="Arial"/>
          <w:b/>
          <w:color w:val="040A2A"/>
          <w:sz w:val="22"/>
          <w:szCs w:val="22"/>
        </w:rPr>
        <w:t xml:space="preserve">Μ. Βασιλείου, </w:t>
      </w:r>
      <w:r w:rsidR="00656714" w:rsidRPr="00A22223">
        <w:rPr>
          <w:rFonts w:ascii="Palatino Linotype" w:hAnsi="Palatino Linotype"/>
          <w:b/>
          <w:i/>
          <w:iCs/>
          <w:sz w:val="22"/>
          <w:szCs w:val="22"/>
        </w:rPr>
        <w:t>Προς τους νέους όπως αν εξ ελληνικών ωφελοίντο λόγων</w:t>
      </w:r>
    </w:p>
    <w:p w:rsidR="00A22223" w:rsidRDefault="00A22223" w:rsidP="001842E2">
      <w:pPr>
        <w:jc w:val="both"/>
        <w:rPr>
          <w:rFonts w:ascii="Palatino Linotype" w:hAnsi="Palatino Linotype" w:cs="Arial"/>
          <w:color w:val="040A2A"/>
          <w:sz w:val="20"/>
          <w:szCs w:val="20"/>
        </w:rPr>
      </w:pPr>
    </w:p>
    <w:p w:rsidR="00656714" w:rsidRPr="001842E2" w:rsidRDefault="00656714" w:rsidP="001842E2">
      <w:pPr>
        <w:jc w:val="both"/>
        <w:rPr>
          <w:rFonts w:ascii="Palatino Linotype" w:hAnsi="Palatino Linotype" w:cs="Arial"/>
          <w:color w:val="040A2A"/>
          <w:sz w:val="20"/>
          <w:szCs w:val="20"/>
        </w:rPr>
      </w:pPr>
      <w:r w:rsidRPr="001842E2">
        <w:rPr>
          <w:rFonts w:ascii="Palatino Linotype" w:hAnsi="Palatino Linotype" w:cs="Arial"/>
          <w:color w:val="040A2A"/>
          <w:sz w:val="20"/>
          <w:szCs w:val="20"/>
        </w:rPr>
        <w:t xml:space="preserve">Η ομιλία </w:t>
      </w:r>
      <w:r w:rsidRPr="001842E2">
        <w:rPr>
          <w:rFonts w:ascii="Palatino Linotype" w:hAnsi="Palatino Linotype" w:cs="Arial"/>
          <w:i/>
          <w:iCs/>
          <w:color w:val="040A2A"/>
          <w:sz w:val="20"/>
          <w:szCs w:val="20"/>
        </w:rPr>
        <w:t xml:space="preserve">Πρός </w:t>
      </w:r>
      <w:r w:rsidR="004B4676">
        <w:rPr>
          <w:rFonts w:ascii="Palatino Linotype" w:hAnsi="Palatino Linotype" w:cs="Arial"/>
          <w:i/>
          <w:iCs/>
          <w:color w:val="040A2A"/>
          <w:sz w:val="20"/>
          <w:szCs w:val="20"/>
        </w:rPr>
        <w:t xml:space="preserve">τους </w:t>
      </w:r>
      <w:r w:rsidRPr="001842E2">
        <w:rPr>
          <w:rFonts w:ascii="Palatino Linotype" w:hAnsi="Palatino Linotype" w:cs="Arial"/>
          <w:i/>
          <w:iCs/>
          <w:color w:val="040A2A"/>
          <w:sz w:val="20"/>
          <w:szCs w:val="20"/>
        </w:rPr>
        <w:t>νέους…</w:t>
      </w:r>
      <w:r w:rsidRPr="001842E2">
        <w:rPr>
          <w:rFonts w:ascii="Palatino Linotype" w:hAnsi="Palatino Linotype" w:cs="Arial"/>
          <w:color w:val="040A2A"/>
          <w:sz w:val="20"/>
          <w:szCs w:val="20"/>
        </w:rPr>
        <w:t xml:space="preserve"> είναι ένα από τα πιο γνωστά κείμενα του Μ. Βασιλείου, το οποίο σώθηκε σε εκατοντάδες χειρόγραφα και υπήρξε αγαπημένο ανάγνωσμα, τόσο στη Δύση όσο και στην Ελλάδα. Πολλοί μελετητές έχουν χαρακτηρίσει την ομιλία αυτή πραγματεία ή διάλεξη, η οποία γράφτηκε από το</w:t>
      </w:r>
      <w:r w:rsidR="00357D4A">
        <w:rPr>
          <w:rFonts w:ascii="Palatino Linotype" w:hAnsi="Palatino Linotype" w:cs="Arial"/>
          <w:color w:val="040A2A"/>
          <w:sz w:val="20"/>
          <w:szCs w:val="20"/>
        </w:rPr>
        <w:t>ν</w:t>
      </w:r>
      <w:r w:rsidRPr="001842E2">
        <w:rPr>
          <w:rFonts w:ascii="Palatino Linotype" w:hAnsi="Palatino Linotype" w:cs="Arial"/>
          <w:color w:val="040A2A"/>
          <w:sz w:val="20"/>
          <w:szCs w:val="20"/>
        </w:rPr>
        <w:t xml:space="preserve"> Μ. Βασίλειο υπό τη μορφή επιστολής για να σταλεί προς τους νεαρούς ανιψιούς του, οι οποίοι εκείνη την εποχή σπούδαζαν σε εθνικές φιλοσοφικές σχολές.  Είναι πιθανόν το έργο να συντάχθηκε πολύ νωρίς, ίσως το 363 ή 364, με αφορμή την έκδοση του διατάγματος του Ιουλιανού που απαγόρευε τη διδασκαλία της φιλολογίας, της ρητορικής και της φιλοσοφίας από χριστιανούς δασκάλους.  </w:t>
      </w:r>
    </w:p>
    <w:p w:rsidR="00656714" w:rsidRPr="001842E2" w:rsidRDefault="00656714" w:rsidP="001842E2">
      <w:pPr>
        <w:jc w:val="both"/>
        <w:rPr>
          <w:rFonts w:ascii="Palatino Linotype" w:hAnsi="Palatino Linotype" w:cs="Arial"/>
          <w:color w:val="040A2A"/>
          <w:sz w:val="20"/>
          <w:szCs w:val="20"/>
        </w:rPr>
      </w:pPr>
    </w:p>
    <w:p w:rsidR="00DB4C3C" w:rsidRDefault="00656714" w:rsidP="00DB4C3C">
      <w:pPr>
        <w:jc w:val="both"/>
        <w:rPr>
          <w:rFonts w:ascii="Palatino Linotype" w:hAnsi="Palatino Linotype" w:cs="Arial"/>
          <w:i/>
          <w:iCs/>
          <w:color w:val="040A2A"/>
          <w:sz w:val="20"/>
          <w:szCs w:val="20"/>
        </w:rPr>
      </w:pPr>
      <w:r w:rsidRPr="001842E2">
        <w:rPr>
          <w:rFonts w:ascii="Palatino Linotype" w:hAnsi="Palatino Linotype" w:cs="Arial"/>
          <w:i/>
          <w:iCs/>
          <w:color w:val="040A2A"/>
          <w:sz w:val="20"/>
          <w:szCs w:val="20"/>
        </w:rPr>
        <w:t xml:space="preserve">Και εμείς λοιπόν είναι ανάγκη να πιστεύουμε ότι βρίσκεται μπροστά μας ο μέγιστος απ’ όλους τους αγώνες, που για χάρη του πρέπει να κάνουμε τα πάντα και να κοπιάζουμε όσο μπορούμε για την κατάλληλη προετοιμασία∙ και να μελετούμε τα έργα των ποιητών, των πεζογράφων και των ρητόρων, και να συναναστρεφόμαστε με όλους τους ανθρώπους, απ’ όπου πρόκειται να υπάρξει κάποια ωφέλεια για τη φροντίδα της ψυχής. Λοιπόν, όπως οι βαφείς, αφού προηγουμένως φροντίσουν να ετοιμάσουν καθετί που θα βάψουν, τότε ρίχνουν το χρώμα, είτε αυτό είναι γνήσιο πορφυρό είτε κάποιο άλλο∙ κατά τον ίδιο τρόπο κι εμείς∙ αν δηλαδή πρόκειται να διατηρήσουμε ανεξίτηλη τη δόξα του καλού για πάντα, πρέπει να προετοιμαστούμε πρώτα με τη μελέτη των έργων της εξωχριστιανικής παιδείας, και κατόπιν να ακούσουμε τις ιερές και μυστικές αλήθειες του Ευαγγελίου. Συμβαίνει και εδώ κάτι ανάλογο με το εξής: Πρώτα συνηθίζουμε να βλέπουμε τον ήλιο στο νερό, και έπειτα στρέφουμε τα πρόσωπά μας προς το ίδιο το φως. </w:t>
      </w:r>
    </w:p>
    <w:p w:rsidR="00656714" w:rsidRPr="001842E2" w:rsidRDefault="00656714" w:rsidP="00DB4C3C">
      <w:pPr>
        <w:jc w:val="both"/>
        <w:rPr>
          <w:rFonts w:ascii="Palatino Linotype" w:hAnsi="Palatino Linotype" w:cs="Arial"/>
          <w:i/>
          <w:iCs/>
          <w:color w:val="040A2A"/>
          <w:sz w:val="20"/>
          <w:szCs w:val="20"/>
        </w:rPr>
      </w:pPr>
      <w:r w:rsidRPr="001842E2">
        <w:rPr>
          <w:rFonts w:ascii="Palatino Linotype" w:hAnsi="Palatino Linotype" w:cs="Arial"/>
          <w:i/>
          <w:iCs/>
          <w:color w:val="040A2A"/>
          <w:sz w:val="20"/>
          <w:szCs w:val="20"/>
        </w:rPr>
        <w:t>Αν λοιπόν οι διδασκαλίες αυτές έχουν κάποια συγγένεια μεταξύ τους, θα μας ήταν ωφέλιμο να τις γνωρίζαμε∙ αν όμως δεν έχουν συγγένεια, και μόνο τη διαφορά τους να γνωρίσουμε, εξετάζοντάς τες παράλληλα, θα συντελέσει πολύ στο να διαπιστώσουμε ποια είναι η καλύτερη.</w:t>
      </w:r>
    </w:p>
    <w:p w:rsidR="00656714" w:rsidRPr="001842E2" w:rsidRDefault="00656714" w:rsidP="002D48FE">
      <w:pPr>
        <w:jc w:val="right"/>
        <w:rPr>
          <w:rFonts w:ascii="Palatino Linotype" w:hAnsi="Palatino Linotype" w:cs="Arial"/>
          <w:color w:val="040A2A"/>
          <w:sz w:val="16"/>
          <w:szCs w:val="16"/>
        </w:rPr>
      </w:pPr>
      <w:r w:rsidRPr="001842E2">
        <w:rPr>
          <w:rFonts w:ascii="Palatino Linotype" w:hAnsi="Palatino Linotype" w:cs="Arial"/>
          <w:color w:val="040A2A"/>
          <w:sz w:val="16"/>
          <w:szCs w:val="16"/>
        </w:rPr>
        <w:t xml:space="preserve">Ε.Π. 31, 568 </w:t>
      </w:r>
    </w:p>
    <w:p w:rsidR="00656714" w:rsidRPr="00F52CBF" w:rsidRDefault="00656714" w:rsidP="001842E2">
      <w:pPr>
        <w:jc w:val="both"/>
        <w:rPr>
          <w:rFonts w:ascii="Palatino Linotype" w:hAnsi="Palatino Linotype" w:cs="Arial"/>
          <w:color w:val="040A2A"/>
          <w:sz w:val="22"/>
          <w:szCs w:val="22"/>
        </w:rPr>
      </w:pPr>
    </w:p>
    <w:p w:rsidR="00656714" w:rsidRPr="00A22223" w:rsidRDefault="00B31427" w:rsidP="00B31427">
      <w:pPr>
        <w:rPr>
          <w:rFonts w:ascii="Palatino Linotype" w:hAnsi="Palatino Linotype" w:cs="Arial"/>
          <w:b/>
          <w:color w:val="040A2A"/>
          <w:sz w:val="22"/>
          <w:szCs w:val="22"/>
        </w:rPr>
      </w:pPr>
      <w:r w:rsidRPr="00A22223">
        <w:rPr>
          <w:rFonts w:ascii="Palatino Linotype" w:hAnsi="Palatino Linotype"/>
          <w:b/>
          <w:bCs/>
          <w:color w:val="FF0000"/>
          <w:sz w:val="22"/>
          <w:szCs w:val="22"/>
        </w:rPr>
        <w:t>9.</w:t>
      </w:r>
      <w:r w:rsidRPr="00A22223">
        <w:rPr>
          <w:rFonts w:ascii="Palatino Linotype" w:hAnsi="Palatino Linotype"/>
          <w:b/>
          <w:sz w:val="22"/>
          <w:szCs w:val="22"/>
        </w:rPr>
        <w:t xml:space="preserve">   </w:t>
      </w:r>
      <w:r w:rsidR="00DB4C3C" w:rsidRPr="00A22223">
        <w:rPr>
          <w:rFonts w:ascii="Palatino Linotype" w:hAnsi="Palatino Linotype"/>
          <w:b/>
          <w:sz w:val="22"/>
          <w:szCs w:val="22"/>
        </w:rPr>
        <w:t xml:space="preserve">Ο </w:t>
      </w:r>
      <w:r w:rsidR="00656714" w:rsidRPr="00A22223">
        <w:rPr>
          <w:rFonts w:ascii="Palatino Linotype" w:hAnsi="Palatino Linotype"/>
          <w:b/>
          <w:sz w:val="22"/>
          <w:szCs w:val="22"/>
        </w:rPr>
        <w:t>Γρηγόριος ο Θεολόγος, για την εξωχριστιανική παιδεία</w:t>
      </w:r>
    </w:p>
    <w:p w:rsidR="00A22223" w:rsidRDefault="00A22223" w:rsidP="002D48FE">
      <w:pPr>
        <w:jc w:val="both"/>
        <w:rPr>
          <w:rFonts w:ascii="Palatino Linotype" w:hAnsi="Palatino Linotype"/>
          <w:i/>
          <w:iCs/>
          <w:sz w:val="20"/>
          <w:szCs w:val="20"/>
        </w:rPr>
      </w:pPr>
    </w:p>
    <w:p w:rsidR="00656714" w:rsidRPr="002D48FE" w:rsidRDefault="00656714" w:rsidP="002D48FE">
      <w:pPr>
        <w:jc w:val="both"/>
        <w:rPr>
          <w:rFonts w:ascii="Palatino Linotype" w:hAnsi="Palatino Linotype"/>
          <w:i/>
          <w:iCs/>
          <w:sz w:val="20"/>
          <w:szCs w:val="20"/>
        </w:rPr>
      </w:pPr>
      <w:r w:rsidRPr="001842E2">
        <w:rPr>
          <w:rFonts w:ascii="Palatino Linotype" w:hAnsi="Palatino Linotype"/>
          <w:i/>
          <w:iCs/>
          <w:sz w:val="20"/>
          <w:szCs w:val="20"/>
        </w:rPr>
        <w:t>Νομίζω πως έχει γίνει παραδεκτό από όλους τους συνετούς ανθρώπους ότι η παιδεία είναι το πρώτο από τα αγαθά που έχουμε∙ και όχι μόνο η χριστιανική μας παιδεία, που είναι η πιο εκλεκτή και επιδιώκει τη σωτηρία και την ομορφιά των θείων πραγμάτων, αλλά και η εξωχριστιανική παιδεία, την οποία πολλοί χριστιανοί, έχοντας σχηματίσει λανθασμένη αντίληψη γι’ αυτήν, την περιφρονούν, επειδή, όπως ισχυρίζονται, κρύβει δόλιους σκοπούς, είναι επικίνδυνη και απομακρύνει από τον Θεό. Γιατί όπως ακριβώς δεν πρέπει να περιφρονούμε τον ουρανό, τη γη και τον αέρα, και όσα υπάρχουν σ’ αυτά επειδή μερικοί έχουν σχηματ</w:t>
      </w:r>
      <w:r w:rsidR="00C474A0">
        <w:rPr>
          <w:rFonts w:ascii="Palatino Linotype" w:hAnsi="Palatino Linotype"/>
          <w:i/>
          <w:iCs/>
          <w:sz w:val="20"/>
          <w:szCs w:val="20"/>
        </w:rPr>
        <w:t>ίσει λάθος αντιλήψεις και αντί ν</w:t>
      </w:r>
      <w:r w:rsidRPr="001842E2">
        <w:rPr>
          <w:rFonts w:ascii="Palatino Linotype" w:hAnsi="Palatino Linotype"/>
          <w:i/>
          <w:iCs/>
          <w:sz w:val="20"/>
          <w:szCs w:val="20"/>
        </w:rPr>
        <w:t>α λατρεύουν τον Θεό λατρεύουν τα δημιουργήματά του∙ αλλά αφού παίρνουμε από αυτά ό,τι είναι χρήσιμο για τη ζωή και την απόλαυσή μας, αποφεύγουμε ό,τι είναι επικίνδυνο […] κατά τον ίδιο τρόπο και από αυτά που μας προσφέρει η εξωχριστιανική παιδεία παραδεχτήκαμε ό,τι είναι χρήσιμο στη</w:t>
      </w:r>
      <w:r w:rsidR="00C474A0">
        <w:rPr>
          <w:rFonts w:ascii="Palatino Linotype" w:hAnsi="Palatino Linotype"/>
          <w:i/>
          <w:iCs/>
          <w:sz w:val="20"/>
          <w:szCs w:val="20"/>
        </w:rPr>
        <w:t>ν</w:t>
      </w:r>
      <w:r w:rsidRPr="001842E2">
        <w:rPr>
          <w:rFonts w:ascii="Palatino Linotype" w:hAnsi="Palatino Linotype"/>
          <w:i/>
          <w:iCs/>
          <w:sz w:val="20"/>
          <w:szCs w:val="20"/>
        </w:rPr>
        <w:t xml:space="preserve"> έρευνα και στις θεωρητικές αναζητήσεις, ενώ αποκρούσαμε καθετί που οδηγεί στην ειδωλολατρία, στην πλάνη και στο βάθος της καταστροφής. Μάλιστα από την εξωχριστιανική παιδεία έχουμε ωφεληθεί στην ευσέβεια και τη λατρεία του Θεού, γιατί διακρίναμε καλά το ανώτερο από το χειρότερο και έχουμε κάνει δύναμη της διδασκαλίας μας τις αδυναμίες εκείνης. Δεν πρέπει λοιπόν να περιφρονούμε την παιδεία, επειδή κάποιοι θεωρούν καλή μια τέτοια περιφρόνηση∙ αντιθέτως, πρέπει να θεωρούμε αμαθείς και αμόρφωτους τους ανθρώπους που έχουν αυτή την αντίληψη.</w:t>
      </w:r>
    </w:p>
    <w:p w:rsidR="00656714" w:rsidRPr="001842E2" w:rsidRDefault="00EA2020" w:rsidP="00EA2020">
      <w:pPr>
        <w:jc w:val="right"/>
        <w:rPr>
          <w:rFonts w:ascii="Palatino Linotype" w:hAnsi="Palatino Linotype"/>
          <w:sz w:val="16"/>
          <w:szCs w:val="16"/>
        </w:rPr>
      </w:pPr>
      <w:r>
        <w:rPr>
          <w:rFonts w:ascii="Palatino Linotype" w:hAnsi="Palatino Linotype"/>
          <w:sz w:val="16"/>
          <w:szCs w:val="16"/>
        </w:rPr>
        <w:t>Γρηγόριος</w:t>
      </w:r>
      <w:r w:rsidR="00656714" w:rsidRPr="001842E2">
        <w:rPr>
          <w:rFonts w:ascii="Palatino Linotype" w:hAnsi="Palatino Linotype"/>
          <w:sz w:val="16"/>
          <w:szCs w:val="16"/>
        </w:rPr>
        <w:t xml:space="preserve"> </w:t>
      </w:r>
      <w:r>
        <w:rPr>
          <w:rFonts w:ascii="Palatino Linotype" w:hAnsi="Palatino Linotype"/>
          <w:sz w:val="16"/>
          <w:szCs w:val="16"/>
        </w:rPr>
        <w:t>ο  Θεολόγος</w:t>
      </w:r>
      <w:r w:rsidR="00656714" w:rsidRPr="001842E2">
        <w:rPr>
          <w:rFonts w:ascii="Palatino Linotype" w:hAnsi="Palatino Linotype"/>
          <w:sz w:val="16"/>
          <w:szCs w:val="16"/>
        </w:rPr>
        <w:t xml:space="preserve">, </w:t>
      </w:r>
      <w:r w:rsidR="00656714" w:rsidRPr="001842E2">
        <w:rPr>
          <w:rFonts w:ascii="Palatino Linotype" w:hAnsi="Palatino Linotype"/>
          <w:i/>
          <w:iCs/>
          <w:sz w:val="16"/>
          <w:szCs w:val="16"/>
        </w:rPr>
        <w:t>Επιτάφιος εις Μέγαν Βασίλειον</w:t>
      </w:r>
      <w:r w:rsidR="00656714" w:rsidRPr="001842E2">
        <w:rPr>
          <w:rFonts w:ascii="Palatino Linotype" w:hAnsi="Palatino Linotype"/>
          <w:sz w:val="16"/>
          <w:szCs w:val="16"/>
        </w:rPr>
        <w:t xml:space="preserve">, </w:t>
      </w:r>
      <w:r w:rsidR="00656714" w:rsidRPr="001842E2">
        <w:rPr>
          <w:rFonts w:ascii="Palatino Linotype" w:hAnsi="Palatino Linotype"/>
          <w:sz w:val="16"/>
          <w:szCs w:val="16"/>
          <w:lang w:val="en-US"/>
        </w:rPr>
        <w:t>PG</w:t>
      </w:r>
      <w:r w:rsidR="00656714" w:rsidRPr="001842E2">
        <w:rPr>
          <w:rFonts w:ascii="Palatino Linotype" w:hAnsi="Palatino Linotype"/>
          <w:sz w:val="16"/>
          <w:szCs w:val="16"/>
        </w:rPr>
        <w:t xml:space="preserve"> 36, 508-509</w:t>
      </w:r>
    </w:p>
    <w:p w:rsidR="00656714" w:rsidRPr="001842E2" w:rsidRDefault="00656714" w:rsidP="001842E2">
      <w:pPr>
        <w:jc w:val="both"/>
        <w:rPr>
          <w:rFonts w:ascii="Palatino Linotype" w:hAnsi="Palatino Linotype"/>
          <w:sz w:val="20"/>
          <w:szCs w:val="20"/>
        </w:rPr>
      </w:pPr>
    </w:p>
    <w:p w:rsidR="002E1448" w:rsidRDefault="00656714" w:rsidP="00547799">
      <w:pPr>
        <w:jc w:val="both"/>
        <w:rPr>
          <w:rFonts w:ascii="Palatino Linotype" w:hAnsi="Palatino Linotype"/>
          <w:sz w:val="20"/>
          <w:szCs w:val="20"/>
        </w:rPr>
      </w:pPr>
      <w:r w:rsidRPr="001842E2">
        <w:rPr>
          <w:rFonts w:ascii="Palatino Linotype" w:hAnsi="Palatino Linotype"/>
          <w:sz w:val="20"/>
          <w:szCs w:val="20"/>
        </w:rPr>
        <w:t>Είναι χαρακτηριστικό πως όταν ο Ιουλιανός αποφάσισε να απαγορεύσει διά νόμου στους χριστιανούς να χρησιμοποιούν την αττική διάλεκτο, την οποία αυτός θεωρούσε κτήμα της εθνικής γραμματείας και θρησκείας, η εντονότερη αντίδραση καταγράφηκε στα κείμενα του Γρηγορίου Ναζιανζηνού. Η γλώσσα, επισημαίνει ο Γρηγόριος «</w:t>
      </w:r>
      <w:r w:rsidRPr="001842E2">
        <w:rPr>
          <w:rFonts w:ascii="Palatino Linotype" w:hAnsi="Palatino Linotype"/>
          <w:i/>
          <w:iCs/>
          <w:sz w:val="20"/>
          <w:szCs w:val="20"/>
        </w:rPr>
        <w:t>δεν ανήκει μόνο σ’ εκείνους που τη βρήκαν, αλλά σε όλους όσους τη χρησιμοποιούν</w:t>
      </w:r>
      <w:r w:rsidRPr="001842E2">
        <w:rPr>
          <w:rFonts w:ascii="Palatino Linotype" w:hAnsi="Palatino Linotype"/>
          <w:sz w:val="20"/>
          <w:szCs w:val="20"/>
        </w:rPr>
        <w:t xml:space="preserve">»   </w:t>
      </w:r>
      <w:r w:rsidRPr="001842E2">
        <w:rPr>
          <w:rFonts w:ascii="Palatino Linotype" w:hAnsi="Palatino Linotype"/>
          <w:i/>
          <w:iCs/>
          <w:sz w:val="20"/>
          <w:szCs w:val="20"/>
        </w:rPr>
        <w:t>(Κατά Ιουλιανού Στηλιτευτικός</w:t>
      </w:r>
      <w:r w:rsidRPr="001842E2">
        <w:rPr>
          <w:rFonts w:ascii="Palatino Linotype" w:hAnsi="Palatino Linotype"/>
          <w:sz w:val="20"/>
          <w:szCs w:val="20"/>
        </w:rPr>
        <w:t xml:space="preserve"> Α, </w:t>
      </w:r>
      <w:r w:rsidRPr="001842E2">
        <w:rPr>
          <w:rFonts w:ascii="Palatino Linotype" w:hAnsi="Palatino Linotype"/>
          <w:sz w:val="20"/>
          <w:szCs w:val="20"/>
          <w:lang w:val="en-US"/>
        </w:rPr>
        <w:t>PG</w:t>
      </w:r>
      <w:r w:rsidRPr="001842E2">
        <w:rPr>
          <w:rFonts w:ascii="Palatino Linotype" w:hAnsi="Palatino Linotype"/>
          <w:sz w:val="20"/>
          <w:szCs w:val="20"/>
        </w:rPr>
        <w:t xml:space="preserve"> 35, 641)</w:t>
      </w:r>
    </w:p>
    <w:p w:rsidR="002D48FE" w:rsidRPr="001842E2" w:rsidRDefault="002D48FE" w:rsidP="00547799">
      <w:pPr>
        <w:jc w:val="both"/>
        <w:rPr>
          <w:rFonts w:ascii="Palatino Linotype" w:hAnsi="Palatino Linotype"/>
          <w:sz w:val="20"/>
          <w:szCs w:val="20"/>
        </w:rPr>
      </w:pPr>
    </w:p>
    <w:p w:rsidR="00F52CBF" w:rsidRPr="00845B1C" w:rsidRDefault="00F52CBF" w:rsidP="00F52CBF">
      <w:pPr>
        <w:rPr>
          <w:rFonts w:ascii="Cambria" w:hAnsi="Cambria"/>
          <w:b/>
          <w:sz w:val="20"/>
          <w:szCs w:val="20"/>
        </w:rPr>
      </w:pPr>
    </w:p>
    <w:p w:rsidR="00656714" w:rsidRDefault="00656714" w:rsidP="00F52CBF">
      <w:pPr>
        <w:rPr>
          <w:rFonts w:ascii="Palatino Linotype" w:hAnsi="Palatino Linotype"/>
          <w:b/>
          <w:bCs/>
          <w:color w:val="FF0000"/>
        </w:rPr>
      </w:pPr>
      <w:r w:rsidRPr="00F52CBF">
        <w:rPr>
          <w:rFonts w:ascii="Palatino Linotype" w:hAnsi="Palatino Linotype"/>
          <w:b/>
          <w:bCs/>
          <w:color w:val="FF0000"/>
        </w:rPr>
        <w:t xml:space="preserve">Ο Ιουλιανός, ένας αυτοκράτορας νοσταλγός της εθνικής θρησκείας  </w:t>
      </w:r>
    </w:p>
    <w:p w:rsidR="00F52CBF" w:rsidRPr="0071012F" w:rsidRDefault="00F52CBF" w:rsidP="00F52CBF">
      <w:pPr>
        <w:rPr>
          <w:rFonts w:ascii="Palatino Linotype" w:hAnsi="Palatino Linotype"/>
          <w:b/>
          <w:bCs/>
          <w:color w:val="FF0000"/>
          <w:sz w:val="20"/>
          <w:szCs w:val="20"/>
        </w:rPr>
      </w:pPr>
    </w:p>
    <w:p w:rsidR="00B31427" w:rsidRPr="00A22223" w:rsidRDefault="00B31427" w:rsidP="002D48FE">
      <w:pPr>
        <w:jc w:val="both"/>
        <w:rPr>
          <w:rFonts w:ascii="Palatino Linotype" w:hAnsi="Palatino Linotype"/>
          <w:b/>
          <w:sz w:val="22"/>
          <w:szCs w:val="22"/>
        </w:rPr>
      </w:pPr>
      <w:r w:rsidRPr="00A22223">
        <w:rPr>
          <w:rFonts w:ascii="Palatino Linotype" w:hAnsi="Palatino Linotype"/>
          <w:b/>
          <w:bCs/>
          <w:color w:val="FF0000"/>
          <w:sz w:val="22"/>
          <w:szCs w:val="22"/>
        </w:rPr>
        <w:lastRenderedPageBreak/>
        <w:t>10.</w:t>
      </w:r>
      <w:r w:rsidRPr="00A22223">
        <w:rPr>
          <w:rFonts w:ascii="Palatino Linotype" w:hAnsi="Palatino Linotype"/>
          <w:b/>
          <w:sz w:val="22"/>
          <w:szCs w:val="22"/>
        </w:rPr>
        <w:t xml:space="preserve">  Ένας ιστορικός της εποχής για τον Ιουλιανό</w:t>
      </w:r>
    </w:p>
    <w:p w:rsidR="00A22223" w:rsidRDefault="00A22223" w:rsidP="002D48FE">
      <w:pPr>
        <w:jc w:val="both"/>
        <w:rPr>
          <w:rFonts w:ascii="Palatino Linotype" w:hAnsi="Palatino Linotype"/>
          <w:i/>
          <w:iCs/>
          <w:sz w:val="20"/>
          <w:szCs w:val="20"/>
        </w:rPr>
      </w:pPr>
    </w:p>
    <w:p w:rsidR="00656714" w:rsidRPr="002D48FE" w:rsidRDefault="00656714" w:rsidP="002D48FE">
      <w:pPr>
        <w:jc w:val="both"/>
        <w:rPr>
          <w:rFonts w:ascii="Palatino Linotype" w:hAnsi="Palatino Linotype"/>
          <w:i/>
          <w:iCs/>
          <w:sz w:val="20"/>
          <w:szCs w:val="20"/>
        </w:rPr>
      </w:pPr>
      <w:r w:rsidRPr="001842E2">
        <w:rPr>
          <w:rFonts w:ascii="Palatino Linotype" w:hAnsi="Palatino Linotype"/>
          <w:i/>
          <w:iCs/>
          <w:sz w:val="20"/>
          <w:szCs w:val="20"/>
        </w:rPr>
        <w:t>Αν και ο Ιουλιανός από τα μικρά του χρόνια έκλινε περισσότερο προς τη λατρεία των εθνικών θεών και, καθώς σιγά σιγά μεγάλωνε, φλεγόταν από την</w:t>
      </w:r>
      <w:r w:rsidR="00C474A0">
        <w:rPr>
          <w:rFonts w:ascii="Palatino Linotype" w:hAnsi="Palatino Linotype"/>
          <w:i/>
          <w:iCs/>
          <w:sz w:val="20"/>
          <w:szCs w:val="20"/>
        </w:rPr>
        <w:t xml:space="preserve"> επιθυμία να την ασκήσει, όμως, </w:t>
      </w:r>
      <w:r w:rsidRPr="001842E2">
        <w:rPr>
          <w:rFonts w:ascii="Palatino Linotype" w:hAnsi="Palatino Linotype"/>
          <w:i/>
          <w:iCs/>
          <w:sz w:val="20"/>
          <w:szCs w:val="20"/>
        </w:rPr>
        <w:t>επειδή είχε πολλούς λόγους να φοβάται, ό,τι σχετικό έκανε το έκανε με τη μεγαλύτερη δυνατή μυστικότητα. Αλ</w:t>
      </w:r>
      <w:r w:rsidR="00C474A0">
        <w:rPr>
          <w:rFonts w:ascii="Palatino Linotype" w:hAnsi="Palatino Linotype"/>
          <w:i/>
          <w:iCs/>
          <w:sz w:val="20"/>
          <w:szCs w:val="20"/>
        </w:rPr>
        <w:t>λά όταν έλειψαν οι φόβοι του και</w:t>
      </w:r>
      <w:r w:rsidRPr="001842E2">
        <w:rPr>
          <w:rFonts w:ascii="Palatino Linotype" w:hAnsi="Palatino Linotype"/>
          <w:i/>
          <w:iCs/>
          <w:sz w:val="20"/>
          <w:szCs w:val="20"/>
        </w:rPr>
        <w:t xml:space="preserve"> είδε ότι είχε φτάσει ο καιρός να πραγματοποιήσει ελεύθερα την επιθυμία του, φανέρωσε τα μυστικά της καρδιά</w:t>
      </w:r>
      <w:r w:rsidR="004C24D0">
        <w:rPr>
          <w:rFonts w:ascii="Palatino Linotype" w:hAnsi="Palatino Linotype"/>
          <w:i/>
          <w:iCs/>
          <w:sz w:val="20"/>
          <w:szCs w:val="20"/>
        </w:rPr>
        <w:t>ς</w:t>
      </w:r>
      <w:r w:rsidRPr="001842E2">
        <w:rPr>
          <w:rFonts w:ascii="Palatino Linotype" w:hAnsi="Palatino Linotype"/>
          <w:i/>
          <w:iCs/>
          <w:sz w:val="20"/>
          <w:szCs w:val="20"/>
        </w:rPr>
        <w:t xml:space="preserve"> του και με σαφή και ρητά διατάγματα έδωσε εντολή να ανοίξουν οι ειδωλολατρικοί ναοί, να γίνονται θυσίες στους βωμούς και γενικά να ξαναγυρίσει η ειδωλολατρία.</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Αμμιανός Μαρκελλίνος, </w:t>
      </w:r>
      <w:r w:rsidRPr="001842E2">
        <w:rPr>
          <w:rFonts w:ascii="Palatino Linotype" w:hAnsi="Palatino Linotype"/>
          <w:i/>
          <w:iCs/>
          <w:sz w:val="16"/>
          <w:szCs w:val="16"/>
        </w:rPr>
        <w:t>Ιστορία</w:t>
      </w:r>
      <w:r w:rsidRPr="001842E2">
        <w:rPr>
          <w:rFonts w:ascii="Palatino Linotype" w:hAnsi="Palatino Linotype"/>
          <w:sz w:val="16"/>
          <w:szCs w:val="16"/>
        </w:rPr>
        <w:t xml:space="preserve">, </w:t>
      </w:r>
      <w:r w:rsidRPr="001842E2">
        <w:rPr>
          <w:rFonts w:ascii="Palatino Linotype" w:hAnsi="Palatino Linotype"/>
          <w:sz w:val="16"/>
          <w:szCs w:val="16"/>
          <w:lang w:val="en-US"/>
        </w:rPr>
        <w:t>XXII</w:t>
      </w:r>
      <w:r w:rsidRPr="001842E2">
        <w:rPr>
          <w:rFonts w:ascii="Palatino Linotype" w:hAnsi="Palatino Linotype"/>
          <w:sz w:val="16"/>
          <w:szCs w:val="16"/>
        </w:rPr>
        <w:t>, 5</w:t>
      </w:r>
    </w:p>
    <w:p w:rsidR="00656714" w:rsidRPr="001842E2" w:rsidRDefault="00656714" w:rsidP="001842E2">
      <w:pPr>
        <w:jc w:val="both"/>
        <w:rPr>
          <w:rFonts w:ascii="Palatino Linotype" w:hAnsi="Palatino Linotype"/>
          <w:sz w:val="20"/>
          <w:szCs w:val="20"/>
        </w:rPr>
      </w:pPr>
    </w:p>
    <w:p w:rsidR="00656714" w:rsidRPr="002D48FE" w:rsidRDefault="00656714" w:rsidP="002D48FE">
      <w:pPr>
        <w:pStyle w:val="Web"/>
        <w:spacing w:before="0" w:beforeAutospacing="0" w:after="0" w:afterAutospacing="0"/>
        <w:jc w:val="both"/>
        <w:rPr>
          <w:rFonts w:ascii="Palatino Linotype" w:hAnsi="Palatino Linotype"/>
          <w:sz w:val="20"/>
          <w:szCs w:val="20"/>
        </w:rPr>
      </w:pPr>
      <w:r w:rsidRPr="001842E2">
        <w:rPr>
          <w:rFonts w:ascii="Palatino Linotype" w:hAnsi="Palatino Linotype"/>
          <w:i/>
          <w:iCs/>
          <w:sz w:val="20"/>
          <w:szCs w:val="20"/>
        </w:rPr>
        <w:t>Στο όνομα των θεώ</w:t>
      </w:r>
      <w:r w:rsidR="004C24D0">
        <w:rPr>
          <w:rFonts w:ascii="Palatino Linotype" w:hAnsi="Palatino Linotype"/>
          <w:i/>
          <w:iCs/>
          <w:sz w:val="20"/>
          <w:szCs w:val="20"/>
        </w:rPr>
        <w:t>ν</w:t>
      </w:r>
      <w:r w:rsidRPr="001842E2">
        <w:rPr>
          <w:rFonts w:ascii="Palatino Linotype" w:hAnsi="Palatino Linotype"/>
          <w:i/>
          <w:iCs/>
          <w:sz w:val="20"/>
          <w:szCs w:val="20"/>
        </w:rPr>
        <w:t>, δεν επιθυμώ καθόλου να θανατωθούν οι οπαδοί του Ιησού, ούτε να τιμωρούνται άδικα, ούτε να έχουν οποιαδήποτε κακομεταχείριση. Δηλώνω, ωστόσο, ότι όσοι λατρεύουν τους θεούς πρέπει να έχουν απόλυτη προτίμηση. Επειδή, εξαιτίας της τρέλας των οπαδών του Ιησού, παραλίγο να τιναχτεί το παν στον αέρα, ενώ η ευμένεια των θεών μάς έχει σώσει όλους. Πρέπει λοιπόν να τιμούμε τους θεούς καθώς και τους ανθρώπους και τις πόλεις που τους σέβονται</w:t>
      </w:r>
      <w:r w:rsidRPr="001842E2">
        <w:rPr>
          <w:rFonts w:ascii="Palatino Linotype" w:hAnsi="Palatino Linotype"/>
          <w:sz w:val="20"/>
          <w:szCs w:val="20"/>
        </w:rPr>
        <w:t>.</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Απόσπασμα </w:t>
      </w:r>
      <w:r w:rsidR="00EA2020">
        <w:rPr>
          <w:rFonts w:ascii="Palatino Linotype" w:hAnsi="Palatino Linotype"/>
          <w:sz w:val="16"/>
          <w:szCs w:val="16"/>
        </w:rPr>
        <w:t xml:space="preserve">από επιστολή του Ιουλιανού στο: </w:t>
      </w:r>
      <w:r w:rsidRPr="001842E2">
        <w:rPr>
          <w:rFonts w:ascii="Palatino Linotype" w:hAnsi="Palatino Linotype"/>
          <w:sz w:val="16"/>
          <w:szCs w:val="16"/>
        </w:rPr>
        <w:t>Β. Κρεμμυδάς – Σ. Μαρκιανός</w:t>
      </w:r>
      <w:r w:rsidRPr="00EA2020">
        <w:rPr>
          <w:rFonts w:ascii="Palatino Linotype" w:hAnsi="Palatino Linotype"/>
          <w:i/>
          <w:iCs/>
          <w:sz w:val="16"/>
          <w:szCs w:val="16"/>
        </w:rPr>
        <w:t>, Ο αρχαίος κόσμος. Ελληνιστικοί χρόνοι – Ρώμη</w:t>
      </w:r>
      <w:r w:rsidRPr="001842E2">
        <w:rPr>
          <w:rFonts w:ascii="Palatino Linotype" w:hAnsi="Palatino Linotype"/>
          <w:sz w:val="16"/>
          <w:szCs w:val="16"/>
        </w:rPr>
        <w:t>, εκδ. Γνώση, Αθήνα 1985, σ.</w:t>
      </w:r>
      <w:r w:rsidR="005A79C4">
        <w:rPr>
          <w:rFonts w:ascii="Palatino Linotype" w:hAnsi="Palatino Linotype"/>
          <w:sz w:val="16"/>
          <w:szCs w:val="16"/>
        </w:rPr>
        <w:t xml:space="preserve"> </w:t>
      </w:r>
      <w:r w:rsidRPr="001842E2">
        <w:rPr>
          <w:rFonts w:ascii="Palatino Linotype" w:hAnsi="Palatino Linotype"/>
          <w:sz w:val="16"/>
          <w:szCs w:val="16"/>
        </w:rPr>
        <w:t>231.</w:t>
      </w:r>
    </w:p>
    <w:p w:rsidR="00656714" w:rsidRPr="001842E2" w:rsidRDefault="00656714" w:rsidP="001842E2">
      <w:pPr>
        <w:pStyle w:val="Web"/>
        <w:spacing w:before="0" w:beforeAutospacing="0" w:after="0" w:afterAutospacing="0"/>
        <w:jc w:val="both"/>
        <w:rPr>
          <w:rFonts w:ascii="Palatino Linotype" w:hAnsi="Palatino Linotype"/>
          <w:sz w:val="20"/>
          <w:szCs w:val="20"/>
        </w:rPr>
      </w:pP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Στην 42</w:t>
      </w:r>
      <w:r w:rsidRPr="001842E2">
        <w:rPr>
          <w:rFonts w:ascii="Palatino Linotype" w:hAnsi="Palatino Linotype"/>
          <w:sz w:val="20"/>
          <w:szCs w:val="20"/>
          <w:vertAlign w:val="superscript"/>
        </w:rPr>
        <w:t>η</w:t>
      </w:r>
      <w:r w:rsidRPr="001842E2">
        <w:rPr>
          <w:rFonts w:ascii="Palatino Linotype" w:hAnsi="Palatino Linotype"/>
          <w:sz w:val="20"/>
          <w:szCs w:val="20"/>
        </w:rPr>
        <w:t xml:space="preserve"> επιστολή του βλέπουμε ότι ο Ιουλιανός θεωρεί πως η άρνηση των εθνικών θεών από τους Χριστιανούς αποτελεί ασέβεια προς τους κλασικούς </w:t>
      </w:r>
      <w:r w:rsidR="004C24D0">
        <w:rPr>
          <w:rFonts w:ascii="Palatino Linotype" w:hAnsi="Palatino Linotype"/>
          <w:sz w:val="20"/>
          <w:szCs w:val="20"/>
        </w:rPr>
        <w:t xml:space="preserve"> συγγραφείς </w:t>
      </w:r>
      <w:r w:rsidRPr="001842E2">
        <w:rPr>
          <w:rFonts w:ascii="Palatino Linotype" w:hAnsi="Palatino Linotype"/>
          <w:sz w:val="20"/>
          <w:szCs w:val="20"/>
        </w:rPr>
        <w:t>που τους τίμησαν:</w:t>
      </w: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i/>
          <w:iCs/>
          <w:sz w:val="20"/>
          <w:szCs w:val="20"/>
        </w:rPr>
        <w:t>Τι λέτε, λοιπόν; Για τον Όμηρο, τον Ησίοδο, το</w:t>
      </w:r>
      <w:r w:rsidR="00357D4A">
        <w:rPr>
          <w:rFonts w:ascii="Palatino Linotype" w:hAnsi="Palatino Linotype"/>
          <w:i/>
          <w:iCs/>
          <w:sz w:val="20"/>
          <w:szCs w:val="20"/>
        </w:rPr>
        <w:t>ν</w:t>
      </w:r>
      <w:r w:rsidRPr="001842E2">
        <w:rPr>
          <w:rFonts w:ascii="Palatino Linotype" w:hAnsi="Palatino Linotype"/>
          <w:i/>
          <w:iCs/>
          <w:sz w:val="20"/>
          <w:szCs w:val="20"/>
        </w:rPr>
        <w:t xml:space="preserve"> Δημοσθένη, τον Ηρόδοτο, το</w:t>
      </w:r>
      <w:r w:rsidR="00357D4A">
        <w:rPr>
          <w:rFonts w:ascii="Palatino Linotype" w:hAnsi="Palatino Linotype"/>
          <w:i/>
          <w:iCs/>
          <w:sz w:val="20"/>
          <w:szCs w:val="20"/>
        </w:rPr>
        <w:t>ν</w:t>
      </w:r>
      <w:r w:rsidRPr="001842E2">
        <w:rPr>
          <w:rFonts w:ascii="Palatino Linotype" w:hAnsi="Palatino Linotype"/>
          <w:i/>
          <w:iCs/>
          <w:sz w:val="20"/>
          <w:szCs w:val="20"/>
        </w:rPr>
        <w:t xml:space="preserve"> Θουκυδίδη, τον Ισοκράτη και το</w:t>
      </w:r>
      <w:r w:rsidR="00357D4A">
        <w:rPr>
          <w:rFonts w:ascii="Palatino Linotype" w:hAnsi="Palatino Linotype"/>
          <w:i/>
          <w:iCs/>
          <w:sz w:val="20"/>
          <w:szCs w:val="20"/>
        </w:rPr>
        <w:t>ν</w:t>
      </w:r>
      <w:r w:rsidRPr="001842E2">
        <w:rPr>
          <w:rFonts w:ascii="Palatino Linotype" w:hAnsi="Palatino Linotype"/>
          <w:i/>
          <w:iCs/>
          <w:sz w:val="20"/>
          <w:szCs w:val="20"/>
        </w:rPr>
        <w:t xml:space="preserve"> Λυσία, δεν ήσαν οι θεοί κεφαλές της παιδείας; Μήπως δεν θεωρούσαν προστάτες τους, άλλοι τον Ερμή και άλλοι τις Μούσες; Είναι λοιπόν παράλογο, έτσι νομίζω, κάποιοι που δουλειά τους είναι να ερμηνεύουν τα έργα όλων αυτών, συγχρόνως να καταφρονούν τους θεούς που εκείνοι τίμησαν. Και παρ' όλο που το θεωρώ παράδοξο αυτό, δεν ισχυρίζομαι ότι πρέπει να αλλάξουν ιδέες οι δάσκαλοι της νεολαίας. Τους αφήνω να επιλέξουν ανάμεσα στο να μη διδάσκουν αυτά που δεν θεωρούν αξιόλογα και σημαντικά ή, αν επιθυμούν να συνεχίσουν τη διδασκαλία, πρώτα απ' όλα να κηρύξουν στους μαθητές ότι ούτε ο Όμηρος ούτε ο Ησίοδος ούτε κανείς από όσους ερμηνεύουν </w:t>
      </w:r>
      <w:r w:rsidRPr="004C24D0">
        <w:rPr>
          <w:rFonts w:ascii="Palatino Linotype" w:hAnsi="Palatino Linotype"/>
          <w:sz w:val="20"/>
          <w:szCs w:val="20"/>
        </w:rPr>
        <w:t>[λείπουν λέξεις]</w:t>
      </w:r>
      <w:r w:rsidRPr="001842E2">
        <w:rPr>
          <w:rFonts w:ascii="Palatino Linotype" w:hAnsi="Palatino Linotype"/>
          <w:i/>
          <w:iCs/>
          <w:sz w:val="20"/>
          <w:szCs w:val="20"/>
        </w:rPr>
        <w:t xml:space="preserve"> αφού μέχρι και για ασέβεια τους έχουν κατηγορήσει και για</w:t>
      </w:r>
      <w:r w:rsidR="005A79C4">
        <w:rPr>
          <w:rFonts w:ascii="Palatino Linotype" w:hAnsi="Palatino Linotype"/>
          <w:i/>
          <w:iCs/>
          <w:sz w:val="20"/>
          <w:szCs w:val="20"/>
        </w:rPr>
        <w:t xml:space="preserve"> ανοησία και θεολογικές πλάνες.</w:t>
      </w:r>
      <w:r w:rsidRPr="001842E2">
        <w:rPr>
          <w:rFonts w:ascii="Palatino Linotype" w:hAnsi="Palatino Linotype"/>
          <w:i/>
          <w:iCs/>
          <w:sz w:val="20"/>
          <w:szCs w:val="20"/>
        </w:rPr>
        <w:t xml:space="preserve"> </w:t>
      </w:r>
      <w:r w:rsidRPr="001842E2">
        <w:rPr>
          <w:rFonts w:ascii="Palatino Linotype" w:hAnsi="Palatino Linotype"/>
          <w:sz w:val="20"/>
          <w:szCs w:val="20"/>
        </w:rPr>
        <w:t xml:space="preserve">          </w:t>
      </w:r>
    </w:p>
    <w:p w:rsidR="00656714" w:rsidRPr="001842E2" w:rsidRDefault="00656714" w:rsidP="001842E2">
      <w:pPr>
        <w:pStyle w:val="Web"/>
        <w:spacing w:before="0" w:beforeAutospacing="0" w:after="0" w:afterAutospacing="0"/>
        <w:jc w:val="both"/>
        <w:rPr>
          <w:rFonts w:ascii="Palatino Linotype" w:hAnsi="Palatino Linotype"/>
          <w:sz w:val="20"/>
          <w:szCs w:val="20"/>
        </w:rPr>
      </w:pPr>
    </w:p>
    <w:p w:rsidR="00656714" w:rsidRPr="001842E2" w:rsidRDefault="00656714" w:rsidP="004C24D0">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Αν και πολλοί Χριστιανοί θεώρησαν ότι με αυτό το μέτρο το</w:t>
      </w:r>
      <w:r w:rsidR="004C24D0">
        <w:rPr>
          <w:rFonts w:ascii="Palatino Linotype" w:hAnsi="Palatino Linotype"/>
          <w:sz w:val="20"/>
          <w:szCs w:val="20"/>
        </w:rPr>
        <w:t>ύ</w:t>
      </w:r>
      <w:r w:rsidRPr="001842E2">
        <w:rPr>
          <w:rFonts w:ascii="Palatino Linotype" w:hAnsi="Palatino Linotype"/>
          <w:sz w:val="20"/>
          <w:szCs w:val="20"/>
        </w:rPr>
        <w:t xml:space="preserve">ς απαγόρευε και να σπουδάζουν τα κλασικά γράμματα, στο τέλος της επιστολής ο Ιουλιανός διευκρινίζει: </w:t>
      </w:r>
      <w:r w:rsidRPr="001842E2">
        <w:rPr>
          <w:rFonts w:ascii="Palatino Linotype" w:hAnsi="Palatino Linotype"/>
          <w:i/>
          <w:iCs/>
          <w:sz w:val="20"/>
          <w:szCs w:val="20"/>
        </w:rPr>
        <w:t>Ιδού λοιπόν ο νέος νόμος που ισχύει για τους καθηγητές και διδασκάλους. Κανένας νέος που θέλει να φοιτήσει δεν αποκλείεται. Δεν θα ήταν ούτε λογικό ούτε δίκαιο, να κλείσω το δρόμο σε παιδιά που ακόμα δεν ξέρουν τι κατεύθυνση να ακολουθήσουν - από φόβο μήπως τα σπρώξω προς τα πατροπαράδοτα χωρίς να το θέλουν.</w:t>
      </w:r>
    </w:p>
    <w:p w:rsidR="00656714" w:rsidRPr="001842E2" w:rsidRDefault="00656714"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Το τέλος του Ιουλιανού</w:t>
      </w:r>
    </w:p>
    <w:p w:rsidR="00656714" w:rsidRPr="002D48FE" w:rsidRDefault="00656714" w:rsidP="002D48FE">
      <w:pPr>
        <w:jc w:val="both"/>
        <w:rPr>
          <w:rFonts w:ascii="Palatino Linotype" w:hAnsi="Palatino Linotype"/>
          <w:i/>
          <w:iCs/>
          <w:sz w:val="20"/>
          <w:szCs w:val="20"/>
        </w:rPr>
      </w:pPr>
      <w:r w:rsidRPr="001842E2">
        <w:rPr>
          <w:rFonts w:ascii="Palatino Linotype" w:hAnsi="Palatino Linotype"/>
          <w:sz w:val="20"/>
          <w:szCs w:val="20"/>
        </w:rPr>
        <w:t xml:space="preserve">… </w:t>
      </w:r>
      <w:r w:rsidRPr="001842E2">
        <w:rPr>
          <w:rFonts w:ascii="Palatino Linotype" w:hAnsi="Palatino Linotype"/>
          <w:i/>
          <w:iCs/>
          <w:sz w:val="20"/>
          <w:szCs w:val="20"/>
        </w:rPr>
        <w:t>Κι επειδή όλοι όσοι βρίσκονταν εκεί έκλαιγαν, αυτός, διατηρώντας ακόμη τη μεγαλοσύνη του, τους μάλωσε λέγοντας ότι δεν ήταν σωστό να θρηνούν για έναν ηγεμόνα που θα ενωνόταν με τον ουρανό και τα άστρα. Τότε όλοι σώπασαν και ο Ιουλιανός άρχισε μια πολύπλοκη συζήτηση με τους φιλοσόφους Μάξιμο και Πρίσκο για την ευγένεια της ψυχής. Ξαφνικά το τραύμα στο χτυπημένο του πλευρό άνοιξε πολύ, η πίεση τους αίματος του έκοψε την ανάσα και, αφού ήπιε δροσερό νερό που το είχε ζητήσει, του έφυγε ήρεμα η ζωή, μέσα στην άγρια σκοτεινιά της νύχτας, στα 32 του χρόνια.</w:t>
      </w:r>
    </w:p>
    <w:p w:rsidR="002E1448" w:rsidRPr="00A35275" w:rsidRDefault="00656714" w:rsidP="00A35275">
      <w:pPr>
        <w:jc w:val="right"/>
        <w:rPr>
          <w:rFonts w:ascii="Palatino Linotype" w:hAnsi="Palatino Linotype"/>
          <w:sz w:val="16"/>
          <w:szCs w:val="16"/>
        </w:rPr>
      </w:pPr>
      <w:r w:rsidRPr="001842E2">
        <w:rPr>
          <w:rFonts w:ascii="Palatino Linotype" w:hAnsi="Palatino Linotype"/>
          <w:sz w:val="16"/>
          <w:szCs w:val="16"/>
        </w:rPr>
        <w:t xml:space="preserve">Αμμιανός Μαρκελλίνος, </w:t>
      </w:r>
      <w:r w:rsidRPr="001842E2">
        <w:rPr>
          <w:rFonts w:ascii="Palatino Linotype" w:hAnsi="Palatino Linotype"/>
          <w:i/>
          <w:iCs/>
          <w:sz w:val="16"/>
          <w:szCs w:val="16"/>
        </w:rPr>
        <w:t>Ιστορία,</w:t>
      </w:r>
      <w:r w:rsidRPr="001842E2">
        <w:rPr>
          <w:rFonts w:ascii="Palatino Linotype" w:hAnsi="Palatino Linotype"/>
          <w:sz w:val="16"/>
          <w:szCs w:val="16"/>
        </w:rPr>
        <w:t xml:space="preserve"> </w:t>
      </w:r>
      <w:r w:rsidRPr="001842E2">
        <w:rPr>
          <w:rFonts w:ascii="Palatino Linotype" w:hAnsi="Palatino Linotype"/>
          <w:sz w:val="16"/>
          <w:szCs w:val="16"/>
          <w:lang w:val="en-US"/>
        </w:rPr>
        <w:t>XXV</w:t>
      </w:r>
      <w:r w:rsidRPr="001842E2">
        <w:rPr>
          <w:rFonts w:ascii="Palatino Linotype" w:hAnsi="Palatino Linotype"/>
          <w:sz w:val="16"/>
          <w:szCs w:val="16"/>
        </w:rPr>
        <w:t>, 3, 22-23</w:t>
      </w:r>
    </w:p>
    <w:p w:rsidR="002D48FE" w:rsidRDefault="002D48FE" w:rsidP="001842E2">
      <w:pPr>
        <w:rPr>
          <w:rFonts w:ascii="Palatino Linotype" w:hAnsi="Palatino Linotype"/>
        </w:rPr>
      </w:pPr>
    </w:p>
    <w:p w:rsidR="00656714" w:rsidRPr="00A22223" w:rsidRDefault="00656714" w:rsidP="00ED5A4C">
      <w:pPr>
        <w:numPr>
          <w:ilvl w:val="0"/>
          <w:numId w:val="68"/>
        </w:numPr>
        <w:tabs>
          <w:tab w:val="clear" w:pos="765"/>
          <w:tab w:val="num" w:pos="426"/>
        </w:tabs>
        <w:ind w:hanging="765"/>
        <w:rPr>
          <w:rFonts w:ascii="Palatino Linotype" w:hAnsi="Palatino Linotype"/>
          <w:b/>
          <w:sz w:val="22"/>
          <w:szCs w:val="22"/>
        </w:rPr>
      </w:pPr>
      <w:r w:rsidRPr="00A22223">
        <w:rPr>
          <w:rFonts w:ascii="Palatino Linotype" w:hAnsi="Palatino Linotype"/>
          <w:b/>
          <w:sz w:val="22"/>
          <w:szCs w:val="22"/>
        </w:rPr>
        <w:t xml:space="preserve">Κ. Π. Καβάφης, </w:t>
      </w:r>
      <w:r w:rsidRPr="00A22223">
        <w:rPr>
          <w:rFonts w:ascii="Palatino Linotype" w:hAnsi="Palatino Linotype"/>
          <w:b/>
          <w:i/>
          <w:iCs/>
          <w:sz w:val="22"/>
          <w:szCs w:val="22"/>
        </w:rPr>
        <w:t>Εις τα περίχωρα της Αντιοχείας</w:t>
      </w:r>
    </w:p>
    <w:p w:rsidR="00656714" w:rsidRPr="00547799" w:rsidRDefault="00656714" w:rsidP="001842E2">
      <w:pPr>
        <w:rPr>
          <w:rFonts w:ascii="Palatino Linotype" w:hAnsi="Palatino Linotype"/>
        </w:rPr>
      </w:pPr>
    </w:p>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Σαστίσαμε στην Aντιόχειαν όταν μάθαμε</w:t>
      </w:r>
      <w:r w:rsidRPr="001842E2">
        <w:rPr>
          <w:rFonts w:ascii="Palatino Linotype" w:hAnsi="Palatino Linotype"/>
          <w:sz w:val="20"/>
          <w:szCs w:val="20"/>
        </w:rPr>
        <w:br/>
        <w:t>τα νέα καμώματα του Ιουλιανού.</w:t>
      </w:r>
      <w:r w:rsidRPr="001842E2">
        <w:rPr>
          <w:rFonts w:ascii="Palatino Linotype" w:hAnsi="Palatino Linotype"/>
          <w:sz w:val="20"/>
          <w:szCs w:val="20"/>
        </w:rPr>
        <w:br/>
      </w:r>
      <w:r w:rsidRPr="001842E2">
        <w:rPr>
          <w:rFonts w:ascii="Palatino Linotype" w:hAnsi="Palatino Linotype"/>
          <w:sz w:val="20"/>
          <w:szCs w:val="20"/>
        </w:rPr>
        <w:br/>
        <w:t>Ο Aπόλλων εξηγήθηκε με λόγου του, στην Δάφνη!</w:t>
      </w:r>
      <w:r w:rsidRPr="001842E2">
        <w:rPr>
          <w:rFonts w:ascii="Palatino Linotype" w:hAnsi="Palatino Linotype"/>
          <w:sz w:val="20"/>
          <w:szCs w:val="20"/>
        </w:rPr>
        <w:br/>
        <w:t>Χρησμό δεν ήθελε να δώσει (σκοτισθήκαμε!),</w:t>
      </w:r>
      <w:r w:rsidRPr="001842E2">
        <w:rPr>
          <w:rFonts w:ascii="Palatino Linotype" w:hAnsi="Palatino Linotype"/>
          <w:sz w:val="20"/>
          <w:szCs w:val="20"/>
        </w:rPr>
        <w:br/>
        <w:t>σκοπό δεν τόχε να μιλήσει μαντικώς, αν πρώτα</w:t>
      </w:r>
      <w:r w:rsidRPr="001842E2">
        <w:rPr>
          <w:rFonts w:ascii="Palatino Linotype" w:hAnsi="Palatino Linotype"/>
          <w:sz w:val="20"/>
          <w:szCs w:val="20"/>
        </w:rPr>
        <w:br/>
        <w:t>δεν καθαρίζονταν το εν Δάφνη τέμενός του.</w:t>
      </w:r>
      <w:r w:rsidRPr="001842E2">
        <w:rPr>
          <w:rFonts w:ascii="Palatino Linotype" w:hAnsi="Palatino Linotype"/>
          <w:sz w:val="20"/>
          <w:szCs w:val="20"/>
        </w:rPr>
        <w:br/>
        <w:t>Τον ενοχλούσαν, δήλωσεν, οι γειτονεύοντες νεκροί.</w:t>
      </w:r>
      <w:r w:rsidRPr="001842E2">
        <w:rPr>
          <w:rFonts w:ascii="Palatino Linotype" w:hAnsi="Palatino Linotype"/>
          <w:sz w:val="20"/>
          <w:szCs w:val="20"/>
        </w:rPr>
        <w:br/>
      </w:r>
      <w:r w:rsidRPr="001842E2">
        <w:rPr>
          <w:rFonts w:ascii="Palatino Linotype" w:hAnsi="Palatino Linotype"/>
          <w:sz w:val="20"/>
          <w:szCs w:val="20"/>
        </w:rPr>
        <w:br/>
        <w:t>Στην Δάφνη βρίσκονταν τάφοι πολλοί.—</w:t>
      </w:r>
      <w:r w:rsidRPr="001842E2">
        <w:rPr>
          <w:rFonts w:ascii="Palatino Linotype" w:hAnsi="Palatino Linotype"/>
          <w:sz w:val="20"/>
          <w:szCs w:val="20"/>
        </w:rPr>
        <w:br/>
        <w:t>Ένας απ’ τους εκεί ενταφιασμένους</w:t>
      </w:r>
      <w:r w:rsidRPr="001842E2">
        <w:rPr>
          <w:rFonts w:ascii="Palatino Linotype" w:hAnsi="Palatino Linotype"/>
          <w:sz w:val="20"/>
          <w:szCs w:val="20"/>
        </w:rPr>
        <w:br/>
        <w:t>ήταν ο θαυμαστός, της εκκλησίας μας δόξα,</w:t>
      </w:r>
      <w:r w:rsidRPr="001842E2">
        <w:rPr>
          <w:rFonts w:ascii="Palatino Linotype" w:hAnsi="Palatino Linotype"/>
          <w:sz w:val="20"/>
          <w:szCs w:val="20"/>
        </w:rPr>
        <w:br/>
        <w:t>ο άγιος, ο καλλίνικος μάρτυς Βαβύλας.</w:t>
      </w:r>
      <w:r w:rsidRPr="001842E2">
        <w:rPr>
          <w:rFonts w:ascii="Palatino Linotype" w:hAnsi="Palatino Linotype"/>
          <w:sz w:val="20"/>
          <w:szCs w:val="20"/>
        </w:rPr>
        <w:br/>
      </w:r>
      <w:r w:rsidRPr="001842E2">
        <w:rPr>
          <w:rFonts w:ascii="Palatino Linotype" w:hAnsi="Palatino Linotype"/>
          <w:sz w:val="20"/>
          <w:szCs w:val="20"/>
        </w:rPr>
        <w:br/>
        <w:t>Aυτόν αινίττονταν, αυτόν φοβούνταν ο ψευτοθεός.</w:t>
      </w:r>
      <w:r w:rsidRPr="001842E2">
        <w:rPr>
          <w:rFonts w:ascii="Palatino Linotype" w:hAnsi="Palatino Linotype"/>
          <w:sz w:val="20"/>
          <w:szCs w:val="20"/>
        </w:rPr>
        <w:br/>
        <w:t>Όσο τον ένοιωθε κοντά δεν κόταε</w:t>
      </w:r>
      <w:r w:rsidRPr="001842E2">
        <w:rPr>
          <w:rFonts w:ascii="Palatino Linotype" w:hAnsi="Palatino Linotype"/>
          <w:sz w:val="20"/>
          <w:szCs w:val="20"/>
        </w:rPr>
        <w:br/>
        <w:t>να βγάλει τους χρησμούς του· τσιμουδιά.</w:t>
      </w:r>
      <w:r w:rsidRPr="001842E2">
        <w:rPr>
          <w:rFonts w:ascii="Palatino Linotype" w:hAnsi="Palatino Linotype"/>
          <w:sz w:val="20"/>
          <w:szCs w:val="20"/>
        </w:rPr>
        <w:br/>
        <w:t>(Τους τρέμουνε τους μάρτυράς μας οι ψευτοθεοί.)</w:t>
      </w:r>
      <w:r w:rsidRPr="001842E2">
        <w:rPr>
          <w:rFonts w:ascii="Palatino Linotype" w:hAnsi="Palatino Linotype"/>
          <w:sz w:val="20"/>
          <w:szCs w:val="20"/>
        </w:rPr>
        <w:br/>
      </w:r>
      <w:r w:rsidRPr="001842E2">
        <w:rPr>
          <w:rFonts w:ascii="Palatino Linotype" w:hAnsi="Palatino Linotype"/>
          <w:sz w:val="20"/>
          <w:szCs w:val="20"/>
        </w:rPr>
        <w:br/>
        <w:t>Aνασκουμπώθηκεν ο ανόσιος Ιουλιανός,</w:t>
      </w:r>
      <w:r w:rsidRPr="001842E2">
        <w:rPr>
          <w:rFonts w:ascii="Palatino Linotype" w:hAnsi="Palatino Linotype"/>
          <w:sz w:val="20"/>
          <w:szCs w:val="20"/>
        </w:rPr>
        <w:br/>
        <w:t>νεύριασε και ξεφώνιζε: «Σηκώστε, μεταφέρτε τον,</w:t>
      </w:r>
      <w:r w:rsidRPr="001842E2">
        <w:rPr>
          <w:rFonts w:ascii="Palatino Linotype" w:hAnsi="Palatino Linotype"/>
          <w:sz w:val="20"/>
          <w:szCs w:val="20"/>
        </w:rPr>
        <w:br/>
        <w:t>βγάλτε τον τούτον τον Βαβύλα αμέσως.</w:t>
      </w:r>
      <w:r w:rsidRPr="001842E2">
        <w:rPr>
          <w:rFonts w:ascii="Palatino Linotype" w:hAnsi="Palatino Linotype"/>
          <w:sz w:val="20"/>
          <w:szCs w:val="20"/>
        </w:rPr>
        <w:br/>
        <w:t>Aκούς εκεί; Ο Aπόλλων ενοχλείται.</w:t>
      </w:r>
      <w:r w:rsidRPr="001842E2">
        <w:rPr>
          <w:rFonts w:ascii="Palatino Linotype" w:hAnsi="Palatino Linotype"/>
          <w:sz w:val="20"/>
          <w:szCs w:val="20"/>
        </w:rPr>
        <w:br/>
        <w:t>Σηκώστε τον, αρπάξτε τον ευθύς.</w:t>
      </w:r>
      <w:r w:rsidRPr="001842E2">
        <w:rPr>
          <w:rFonts w:ascii="Palatino Linotype" w:hAnsi="Palatino Linotype"/>
          <w:sz w:val="20"/>
          <w:szCs w:val="20"/>
        </w:rPr>
        <w:br/>
        <w:t>Ξεθάψτε τον, πάρτε τον όπου θέτε.</w:t>
      </w:r>
      <w:r w:rsidRPr="001842E2">
        <w:rPr>
          <w:rFonts w:ascii="Palatino Linotype" w:hAnsi="Palatino Linotype"/>
          <w:sz w:val="20"/>
          <w:szCs w:val="20"/>
        </w:rPr>
        <w:br/>
        <w:t>Βγάλτε τον, διώξτε τον. Παίζουμε τώρα;</w:t>
      </w:r>
      <w:r w:rsidRPr="001842E2">
        <w:rPr>
          <w:rFonts w:ascii="Palatino Linotype" w:hAnsi="Palatino Linotype"/>
          <w:sz w:val="20"/>
          <w:szCs w:val="20"/>
        </w:rPr>
        <w:br/>
        <w:t>Ο Aπόλλων είπε να καθαρισθεί το τέμενος.»</w:t>
      </w:r>
      <w:r w:rsidRPr="001842E2">
        <w:rPr>
          <w:rFonts w:ascii="Palatino Linotype" w:hAnsi="Palatino Linotype"/>
          <w:sz w:val="20"/>
          <w:szCs w:val="20"/>
        </w:rPr>
        <w:br/>
      </w:r>
      <w:r w:rsidRPr="001842E2">
        <w:rPr>
          <w:rFonts w:ascii="Palatino Linotype" w:hAnsi="Palatino Linotype"/>
          <w:sz w:val="20"/>
          <w:szCs w:val="20"/>
        </w:rPr>
        <w:br/>
        <w:t>Το πήραμε, το πήγαμε το άγιο λείψανον αλλού·</w:t>
      </w:r>
      <w:r w:rsidRPr="001842E2">
        <w:rPr>
          <w:rFonts w:ascii="Palatino Linotype" w:hAnsi="Palatino Linotype"/>
          <w:sz w:val="20"/>
          <w:szCs w:val="20"/>
        </w:rPr>
        <w:br/>
        <w:t>το πήραμε, το πήγαμε εν αγάπη κ’ εν τιμή.</w:t>
      </w:r>
      <w:r w:rsidRPr="001842E2">
        <w:rPr>
          <w:rFonts w:ascii="Palatino Linotype" w:hAnsi="Palatino Linotype"/>
          <w:sz w:val="20"/>
          <w:szCs w:val="20"/>
        </w:rPr>
        <w:br/>
      </w:r>
      <w:r w:rsidRPr="001842E2">
        <w:rPr>
          <w:rFonts w:ascii="Palatino Linotype" w:hAnsi="Palatino Linotype"/>
          <w:sz w:val="20"/>
          <w:szCs w:val="20"/>
        </w:rPr>
        <w:br/>
        <w:t>Κι ωραία τωόντι πρόκοψε το τέμενος.</w:t>
      </w:r>
      <w:r w:rsidRPr="001842E2">
        <w:rPr>
          <w:rFonts w:ascii="Palatino Linotype" w:hAnsi="Palatino Linotype"/>
          <w:sz w:val="20"/>
          <w:szCs w:val="20"/>
        </w:rPr>
        <w:br/>
        <w:t>Δεν άργησε καθόλου, και φωτιά</w:t>
      </w:r>
      <w:r w:rsidRPr="001842E2">
        <w:rPr>
          <w:rFonts w:ascii="Palatino Linotype" w:hAnsi="Palatino Linotype"/>
          <w:sz w:val="20"/>
          <w:szCs w:val="20"/>
        </w:rPr>
        <w:br/>
        <w:t>μεγάλη κόρωσε: μια φοβερή φωτιά:</w:t>
      </w:r>
      <w:r w:rsidRPr="001842E2">
        <w:rPr>
          <w:rFonts w:ascii="Palatino Linotype" w:hAnsi="Palatino Linotype"/>
          <w:sz w:val="20"/>
          <w:szCs w:val="20"/>
        </w:rPr>
        <w:br/>
        <w:t>και κάηκε και το τέμενος κι ο Aπόλλων.</w:t>
      </w:r>
      <w:r w:rsidRPr="001842E2">
        <w:rPr>
          <w:rFonts w:ascii="Palatino Linotype" w:hAnsi="Palatino Linotype"/>
          <w:sz w:val="20"/>
          <w:szCs w:val="20"/>
        </w:rPr>
        <w:br/>
      </w:r>
      <w:r w:rsidRPr="001842E2">
        <w:rPr>
          <w:rFonts w:ascii="Palatino Linotype" w:hAnsi="Palatino Linotype"/>
          <w:sz w:val="20"/>
          <w:szCs w:val="20"/>
        </w:rPr>
        <w:br/>
        <w:t>Στάχτη το είδωλο· για σάρωμα, με τα σκουπίδια.</w:t>
      </w:r>
      <w:r w:rsidRPr="001842E2">
        <w:rPr>
          <w:rFonts w:ascii="Palatino Linotype" w:hAnsi="Palatino Linotype"/>
          <w:sz w:val="20"/>
          <w:szCs w:val="20"/>
        </w:rPr>
        <w:br/>
      </w:r>
      <w:r w:rsidRPr="001842E2">
        <w:rPr>
          <w:rFonts w:ascii="Palatino Linotype" w:hAnsi="Palatino Linotype"/>
          <w:sz w:val="20"/>
          <w:szCs w:val="20"/>
        </w:rPr>
        <w:br/>
        <w:t>Έσκασε ο Ιουλιανός και διέδοσε—</w:t>
      </w:r>
      <w:r w:rsidRPr="001842E2">
        <w:rPr>
          <w:rFonts w:ascii="Palatino Linotype" w:hAnsi="Palatino Linotype"/>
          <w:sz w:val="20"/>
          <w:szCs w:val="20"/>
        </w:rPr>
        <w:br/>
        <w:t>τι άλλο θα έκαμνε— πως η φωτιά ήταν βαλτή</w:t>
      </w:r>
      <w:r w:rsidRPr="001842E2">
        <w:rPr>
          <w:rFonts w:ascii="Palatino Linotype" w:hAnsi="Palatino Linotype"/>
          <w:sz w:val="20"/>
          <w:szCs w:val="20"/>
        </w:rPr>
        <w:br/>
        <w:t>από τους Χριστιανούς εμάς. Aς πάει να λέει.</w:t>
      </w:r>
      <w:r w:rsidRPr="001842E2">
        <w:rPr>
          <w:rFonts w:ascii="Palatino Linotype" w:hAnsi="Palatino Linotype"/>
          <w:sz w:val="20"/>
          <w:szCs w:val="20"/>
        </w:rPr>
        <w:br/>
        <w:t>Δεν αποδείχθηκε· ας πάει να λέει.</w:t>
      </w:r>
      <w:r w:rsidRPr="001842E2">
        <w:rPr>
          <w:rFonts w:ascii="Palatino Linotype" w:hAnsi="Palatino Linotype"/>
          <w:sz w:val="20"/>
          <w:szCs w:val="20"/>
        </w:rPr>
        <w:br/>
        <w:t>Το ουσιώδες είναι που έσκασε.</w:t>
      </w:r>
    </w:p>
    <w:p w:rsidR="00F52CBF" w:rsidRDefault="00F52CBF" w:rsidP="00F52CBF">
      <w:pPr>
        <w:rPr>
          <w:rFonts w:ascii="Palatino Linotype" w:hAnsi="Palatino Linotype"/>
        </w:rPr>
      </w:pPr>
    </w:p>
    <w:p w:rsidR="00ED5A4C" w:rsidRDefault="00ED5A4C" w:rsidP="00F52CBF">
      <w:pPr>
        <w:rPr>
          <w:rFonts w:ascii="Palatino Linotype" w:hAnsi="Palatino Linotype"/>
        </w:rPr>
      </w:pPr>
    </w:p>
    <w:p w:rsidR="00F52CBF" w:rsidRPr="00F52CBF" w:rsidRDefault="00F52CBF" w:rsidP="00F52CBF">
      <w:pPr>
        <w:rPr>
          <w:rFonts w:ascii="Palatino Linotype" w:hAnsi="Palatino Linotype"/>
          <w:b/>
          <w:bCs/>
          <w:iCs/>
          <w:color w:val="FF0000"/>
        </w:rPr>
      </w:pPr>
      <w:r w:rsidRPr="00F52CBF">
        <w:rPr>
          <w:rFonts w:ascii="Palatino Linotype" w:hAnsi="Palatino Linotype"/>
          <w:b/>
          <w:bCs/>
          <w:color w:val="FF0000"/>
        </w:rPr>
        <w:t>Η ελληνική παιδεία σφραγίζει τον πολιτισμό της βυζαντινής αυτοκρατορίας</w:t>
      </w:r>
    </w:p>
    <w:p w:rsidR="00F52CBF" w:rsidRPr="0071012F" w:rsidRDefault="00F52CBF" w:rsidP="002D48FE">
      <w:pPr>
        <w:jc w:val="center"/>
        <w:rPr>
          <w:rFonts w:ascii="Palatino Linotype" w:hAnsi="Palatino Linotype"/>
          <w:sz w:val="20"/>
          <w:szCs w:val="20"/>
        </w:rPr>
      </w:pPr>
    </w:p>
    <w:p w:rsidR="00656714" w:rsidRPr="00A22223" w:rsidRDefault="00B31427" w:rsidP="00B31427">
      <w:pPr>
        <w:rPr>
          <w:rFonts w:ascii="Palatino Linotype" w:hAnsi="Palatino Linotype"/>
          <w:b/>
          <w:sz w:val="22"/>
          <w:szCs w:val="22"/>
        </w:rPr>
      </w:pPr>
      <w:r w:rsidRPr="00A22223">
        <w:rPr>
          <w:rFonts w:ascii="Palatino Linotype" w:hAnsi="Palatino Linotype"/>
          <w:b/>
          <w:color w:val="FF0000"/>
          <w:sz w:val="22"/>
          <w:szCs w:val="22"/>
        </w:rPr>
        <w:t xml:space="preserve">12.  </w:t>
      </w:r>
      <w:r w:rsidR="00656714" w:rsidRPr="00A22223">
        <w:rPr>
          <w:rFonts w:ascii="Palatino Linotype" w:hAnsi="Palatino Linotype"/>
          <w:b/>
          <w:sz w:val="22"/>
          <w:szCs w:val="22"/>
        </w:rPr>
        <w:t>Η επικράτηση της ελληνικής γλώσσας στη βυζαντινή αυτοκρατορία</w:t>
      </w:r>
    </w:p>
    <w:p w:rsidR="00A22223" w:rsidRDefault="00A22223"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Ο Ιουστινιανός γνήσιος Ρωμαίος στην καταγωγή, με μητρική γλώσσα τη λατινική</w:t>
      </w:r>
      <w:r w:rsidR="004C24D0">
        <w:rPr>
          <w:rFonts w:ascii="Palatino Linotype" w:hAnsi="Palatino Linotype"/>
          <w:sz w:val="20"/>
          <w:szCs w:val="20"/>
        </w:rPr>
        <w:t>,</w:t>
      </w:r>
      <w:r w:rsidRPr="001842E2">
        <w:rPr>
          <w:rFonts w:ascii="Palatino Linotype" w:hAnsi="Palatino Linotype"/>
          <w:sz w:val="20"/>
          <w:szCs w:val="20"/>
        </w:rPr>
        <w:t xml:space="preserve"> έγραψε τα πρώτα τρία μέρη της νομοθεσίας του στα λατινικά. Από το 534, οπότε άρχισαν να εκδίδονται οι σύγχρονοι ιουστινιάνειοι νόμοι, με την ονομασία </w:t>
      </w:r>
      <w:r w:rsidRPr="001842E2">
        <w:rPr>
          <w:rFonts w:ascii="Palatino Linotype" w:hAnsi="Palatino Linotype"/>
          <w:i/>
          <w:iCs/>
          <w:sz w:val="20"/>
          <w:szCs w:val="20"/>
        </w:rPr>
        <w:t>Νεαραί</w:t>
      </w:r>
      <w:r w:rsidRPr="001842E2">
        <w:rPr>
          <w:rFonts w:ascii="Palatino Linotype" w:hAnsi="Palatino Linotype"/>
          <w:sz w:val="20"/>
          <w:szCs w:val="20"/>
        </w:rPr>
        <w:t>, στις περισσότερες απ’ αυτές εισάγεται η καινοτομία της σύνταξής τους στα ελληνικά. Και όπως ομολογεί ο ίδιος, αυτό ήταν αναπόφευκτο:</w:t>
      </w:r>
    </w:p>
    <w:p w:rsidR="00656714" w:rsidRPr="002D48FE" w:rsidRDefault="00656714" w:rsidP="002D48FE">
      <w:pPr>
        <w:jc w:val="both"/>
        <w:rPr>
          <w:rFonts w:ascii="Palatino Linotype" w:hAnsi="Palatino Linotype"/>
          <w:sz w:val="20"/>
          <w:szCs w:val="20"/>
        </w:rPr>
      </w:pPr>
      <w:r w:rsidRPr="001842E2">
        <w:rPr>
          <w:rFonts w:ascii="Palatino Linotype" w:hAnsi="Palatino Linotype"/>
          <w:sz w:val="20"/>
          <w:szCs w:val="20"/>
        </w:rPr>
        <w:t xml:space="preserve">[…] </w:t>
      </w:r>
      <w:r w:rsidRPr="001842E2">
        <w:rPr>
          <w:rFonts w:ascii="Palatino Linotype" w:hAnsi="Palatino Linotype"/>
          <w:i/>
          <w:iCs/>
          <w:sz w:val="20"/>
          <w:szCs w:val="20"/>
        </w:rPr>
        <w:t>Και δε γράψαμε το</w:t>
      </w:r>
      <w:r w:rsidR="00357D4A">
        <w:rPr>
          <w:rFonts w:ascii="Palatino Linotype" w:hAnsi="Palatino Linotype"/>
          <w:i/>
          <w:iCs/>
          <w:sz w:val="20"/>
          <w:szCs w:val="20"/>
        </w:rPr>
        <w:t>ν</w:t>
      </w:r>
      <w:r w:rsidRPr="001842E2">
        <w:rPr>
          <w:rFonts w:ascii="Palatino Linotype" w:hAnsi="Palatino Linotype"/>
          <w:i/>
          <w:iCs/>
          <w:sz w:val="20"/>
          <w:szCs w:val="20"/>
        </w:rPr>
        <w:t xml:space="preserve"> νόμο στην πατροπαράδοτη γλώσσα (λατινική) αλλά σ’ αυτή την κοινή, την ελληνική, ώστε να γίνει γνωστός σε όλους, αφού θα μπορούν να τον καταλάβουν εύκολα</w:t>
      </w:r>
      <w:r w:rsidRPr="001842E2">
        <w:rPr>
          <w:rFonts w:ascii="Palatino Linotype" w:hAnsi="Palatino Linotype"/>
          <w:sz w:val="20"/>
          <w:szCs w:val="20"/>
        </w:rPr>
        <w:t xml:space="preserve">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Απόσπασμα από τη </w:t>
      </w:r>
      <w:r w:rsidRPr="001842E2">
        <w:rPr>
          <w:rFonts w:ascii="Palatino Linotype" w:hAnsi="Palatino Linotype"/>
          <w:i/>
          <w:iCs/>
          <w:sz w:val="16"/>
          <w:szCs w:val="16"/>
        </w:rPr>
        <w:t xml:space="preserve">Νεαρά </w:t>
      </w:r>
      <w:r w:rsidRPr="001842E2">
        <w:rPr>
          <w:rFonts w:ascii="Palatino Linotype" w:hAnsi="Palatino Linotype"/>
          <w:i/>
          <w:iCs/>
          <w:sz w:val="16"/>
          <w:szCs w:val="16"/>
          <w:lang w:val="en-US"/>
        </w:rPr>
        <w:t>VII</w:t>
      </w:r>
      <w:r w:rsidRPr="001842E2">
        <w:rPr>
          <w:rFonts w:ascii="Palatino Linotype" w:hAnsi="Palatino Linotype"/>
          <w:i/>
          <w:iCs/>
          <w:sz w:val="16"/>
          <w:szCs w:val="16"/>
        </w:rPr>
        <w:t xml:space="preserve">, </w:t>
      </w:r>
      <w:r w:rsidRPr="001842E2">
        <w:rPr>
          <w:rFonts w:ascii="Palatino Linotype" w:hAnsi="Palatino Linotype"/>
          <w:i/>
          <w:iCs/>
          <w:sz w:val="16"/>
          <w:szCs w:val="16"/>
          <w:lang w:val="en-US"/>
        </w:rPr>
        <w:t>I</w:t>
      </w:r>
      <w:r w:rsidRPr="001842E2">
        <w:rPr>
          <w:rFonts w:ascii="Palatino Linotype" w:hAnsi="Palatino Linotype"/>
          <w:sz w:val="16"/>
          <w:szCs w:val="16"/>
        </w:rPr>
        <w:t xml:space="preserve"> του Ιουστινιανού</w:t>
      </w:r>
    </w:p>
    <w:p w:rsidR="00656714" w:rsidRPr="001842E2" w:rsidRDefault="00656714" w:rsidP="001842E2">
      <w:pPr>
        <w:jc w:val="right"/>
        <w:rPr>
          <w:rFonts w:ascii="Palatino Linotype" w:hAnsi="Palatino Linotype"/>
          <w:sz w:val="16"/>
          <w:szCs w:val="16"/>
        </w:rPr>
      </w:pPr>
    </w:p>
    <w:p w:rsidR="00656714" w:rsidRPr="001842E2" w:rsidRDefault="002D48FE" w:rsidP="001842E2">
      <w:pPr>
        <w:jc w:val="both"/>
        <w:rPr>
          <w:rFonts w:ascii="Palatino Linotype" w:hAnsi="Palatino Linotype"/>
          <w:sz w:val="20"/>
          <w:szCs w:val="20"/>
        </w:rPr>
      </w:pPr>
      <w:r>
        <w:rPr>
          <w:rFonts w:ascii="Palatino Linotype" w:hAnsi="Palatino Linotype"/>
          <w:sz w:val="20"/>
          <w:szCs w:val="20"/>
        </w:rPr>
        <w:t xml:space="preserve"> </w:t>
      </w:r>
      <w:r w:rsidR="00656714" w:rsidRPr="001842E2">
        <w:rPr>
          <w:rFonts w:ascii="Palatino Linotype" w:hAnsi="Palatino Linotype"/>
          <w:sz w:val="20"/>
          <w:szCs w:val="20"/>
        </w:rPr>
        <w:t xml:space="preserve">Η ελληνική γλώσσα ήταν καθιερωμένη ως δεύτερη γλώσσα των ανατολικών και νότιων πληθυσμών της αυτοκρατορίας.  Έναν αιώνα μετά την </w:t>
      </w:r>
      <w:r w:rsidR="00656714" w:rsidRPr="001842E2">
        <w:rPr>
          <w:rFonts w:ascii="Palatino Linotype" w:hAnsi="Palatino Linotype"/>
          <w:sz w:val="20"/>
          <w:szCs w:val="20"/>
          <w:lang w:val="en-US"/>
        </w:rPr>
        <w:t>de</w:t>
      </w:r>
      <w:r w:rsidR="00656714" w:rsidRPr="001842E2">
        <w:rPr>
          <w:rFonts w:ascii="Palatino Linotype" w:hAnsi="Palatino Linotype"/>
          <w:sz w:val="20"/>
          <w:szCs w:val="20"/>
        </w:rPr>
        <w:t xml:space="preserve"> </w:t>
      </w:r>
      <w:r w:rsidR="00656714" w:rsidRPr="001842E2">
        <w:rPr>
          <w:rFonts w:ascii="Palatino Linotype" w:hAnsi="Palatino Linotype"/>
          <w:sz w:val="20"/>
          <w:szCs w:val="20"/>
          <w:lang w:val="en-US"/>
        </w:rPr>
        <w:t>facto</w:t>
      </w:r>
      <w:r w:rsidR="00656714" w:rsidRPr="001842E2">
        <w:rPr>
          <w:rFonts w:ascii="Palatino Linotype" w:hAnsi="Palatino Linotype"/>
          <w:sz w:val="20"/>
          <w:szCs w:val="20"/>
        </w:rPr>
        <w:t xml:space="preserve"> καθιέρωση της ελληνικής γλώσσας στη νομοθεσία από τον Ιουστινιανό, ο Ηράκλειος την καθιερώνει και </w:t>
      </w:r>
      <w:r w:rsidR="00656714" w:rsidRPr="001842E2">
        <w:rPr>
          <w:rFonts w:ascii="Palatino Linotype" w:hAnsi="Palatino Linotype"/>
          <w:sz w:val="20"/>
          <w:szCs w:val="20"/>
          <w:lang w:val="en-US"/>
        </w:rPr>
        <w:t>de</w:t>
      </w:r>
      <w:r w:rsidR="00656714" w:rsidRPr="001842E2">
        <w:rPr>
          <w:rFonts w:ascii="Palatino Linotype" w:hAnsi="Palatino Linotype"/>
          <w:sz w:val="20"/>
          <w:szCs w:val="20"/>
        </w:rPr>
        <w:t xml:space="preserve"> </w:t>
      </w:r>
      <w:r w:rsidR="00656714" w:rsidRPr="001842E2">
        <w:rPr>
          <w:rFonts w:ascii="Palatino Linotype" w:hAnsi="Palatino Linotype"/>
          <w:sz w:val="20"/>
          <w:szCs w:val="20"/>
          <w:lang w:val="en-US"/>
        </w:rPr>
        <w:t>jure</w:t>
      </w:r>
      <w:r w:rsidR="00656714" w:rsidRPr="001842E2">
        <w:rPr>
          <w:rFonts w:ascii="Palatino Linotype" w:hAnsi="Palatino Linotype"/>
          <w:sz w:val="20"/>
          <w:szCs w:val="20"/>
        </w:rPr>
        <w:t xml:space="preserve"> ως επίσημη γλώσσα του κράτους. Ολόκληρη η νομοθεσία μεταφράζεται στα ελληνικά, οι συγγραφείς, οι υμνογράφοι, οι θεολόγοι γράφουν ελληνικά, στους ναούς η λειτουργία τελείται στα ελληνικά, οι αποφάσεις του Οικουμενικών Συνόδων συντάσσονται στα ελληνικά, ο αυτοκρατορικός τίτλος </w:t>
      </w:r>
      <w:r w:rsidR="00656714" w:rsidRPr="001842E2">
        <w:rPr>
          <w:rFonts w:ascii="Palatino Linotype" w:hAnsi="Palatino Linotype"/>
          <w:sz w:val="20"/>
          <w:szCs w:val="20"/>
          <w:lang w:val="en-US"/>
        </w:rPr>
        <w:t>Imperator</w:t>
      </w:r>
      <w:r w:rsidR="00656714" w:rsidRPr="001842E2">
        <w:rPr>
          <w:rFonts w:ascii="Palatino Linotype" w:hAnsi="Palatino Linotype"/>
          <w:sz w:val="20"/>
          <w:szCs w:val="20"/>
        </w:rPr>
        <w:t xml:space="preserve"> </w:t>
      </w:r>
      <w:r w:rsidR="00656714" w:rsidRPr="001842E2">
        <w:rPr>
          <w:rFonts w:ascii="Palatino Linotype" w:hAnsi="Palatino Linotype"/>
          <w:sz w:val="20"/>
          <w:szCs w:val="20"/>
          <w:lang w:val="en-US"/>
        </w:rPr>
        <w:t>Caesar</w:t>
      </w:r>
      <w:r w:rsidR="00656714" w:rsidRPr="001842E2">
        <w:rPr>
          <w:rFonts w:ascii="Palatino Linotype" w:hAnsi="Palatino Linotype"/>
          <w:sz w:val="20"/>
          <w:szCs w:val="20"/>
        </w:rPr>
        <w:t xml:space="preserve"> </w:t>
      </w:r>
      <w:r w:rsidR="00656714" w:rsidRPr="001842E2">
        <w:rPr>
          <w:rFonts w:ascii="Palatino Linotype" w:hAnsi="Palatino Linotype"/>
          <w:sz w:val="20"/>
          <w:szCs w:val="20"/>
          <w:lang w:val="en-US"/>
        </w:rPr>
        <w:t>Augustus</w:t>
      </w:r>
      <w:r w:rsidR="00656714" w:rsidRPr="001842E2">
        <w:rPr>
          <w:rFonts w:ascii="Palatino Linotype" w:hAnsi="Palatino Linotype"/>
          <w:sz w:val="20"/>
          <w:szCs w:val="20"/>
        </w:rPr>
        <w:t xml:space="preserve"> μεταγλωττίζεται σε </w:t>
      </w:r>
      <w:r w:rsidR="00656714" w:rsidRPr="001842E2">
        <w:rPr>
          <w:rFonts w:ascii="Palatino Linotype" w:hAnsi="Palatino Linotype"/>
          <w:i/>
          <w:iCs/>
          <w:sz w:val="20"/>
          <w:szCs w:val="20"/>
        </w:rPr>
        <w:t>Βασιλεύς Αυτοκράτωρ</w:t>
      </w:r>
      <w:r w:rsidR="00656714" w:rsidRPr="001842E2">
        <w:rPr>
          <w:rFonts w:ascii="Palatino Linotype" w:hAnsi="Palatino Linotype"/>
          <w:sz w:val="20"/>
          <w:szCs w:val="20"/>
        </w:rPr>
        <w:t xml:space="preserve">. </w:t>
      </w:r>
    </w:p>
    <w:p w:rsidR="00656714" w:rsidRPr="001842E2" w:rsidRDefault="00656714" w:rsidP="001842E2">
      <w:pPr>
        <w:jc w:val="both"/>
        <w:rPr>
          <w:rFonts w:ascii="Palatino Linotype" w:hAnsi="Palatino Linotype"/>
          <w:sz w:val="20"/>
          <w:szCs w:val="20"/>
        </w:rPr>
      </w:pPr>
    </w:p>
    <w:p w:rsidR="00F52CBF" w:rsidRPr="00A22223" w:rsidRDefault="00B31427" w:rsidP="00B31427">
      <w:pPr>
        <w:rPr>
          <w:rFonts w:ascii="Palatino Linotype" w:hAnsi="Palatino Linotype"/>
          <w:b/>
          <w:sz w:val="22"/>
          <w:szCs w:val="22"/>
        </w:rPr>
      </w:pPr>
      <w:r w:rsidRPr="00A22223">
        <w:rPr>
          <w:rFonts w:ascii="Palatino Linotype" w:hAnsi="Palatino Linotype"/>
          <w:b/>
          <w:color w:val="FF0000"/>
          <w:sz w:val="22"/>
          <w:szCs w:val="22"/>
        </w:rPr>
        <w:t>13.</w:t>
      </w:r>
      <w:r w:rsidRPr="00A22223">
        <w:rPr>
          <w:rFonts w:ascii="Cambria" w:hAnsi="Cambria"/>
          <w:b/>
          <w:sz w:val="20"/>
          <w:szCs w:val="20"/>
        </w:rPr>
        <w:t xml:space="preserve">   </w:t>
      </w:r>
      <w:r w:rsidR="00F52CBF" w:rsidRPr="00A22223">
        <w:rPr>
          <w:rFonts w:ascii="Palatino Linotype" w:hAnsi="Palatino Linotype"/>
          <w:b/>
          <w:sz w:val="22"/>
          <w:szCs w:val="22"/>
        </w:rPr>
        <w:t>Για την παιδεία των Βυζαντινών</w:t>
      </w:r>
    </w:p>
    <w:p w:rsidR="00A22223" w:rsidRDefault="00A22223" w:rsidP="00F52CBF">
      <w:pPr>
        <w:jc w:val="both"/>
        <w:rPr>
          <w:rFonts w:ascii="Palatino Linotype" w:hAnsi="Palatino Linotype"/>
          <w:sz w:val="20"/>
          <w:szCs w:val="20"/>
        </w:rPr>
      </w:pPr>
    </w:p>
    <w:p w:rsidR="00F52CBF" w:rsidRPr="001842E2" w:rsidRDefault="00F52CBF" w:rsidP="00F52CBF">
      <w:pPr>
        <w:jc w:val="both"/>
        <w:rPr>
          <w:rFonts w:ascii="Palatino Linotype" w:hAnsi="Palatino Linotype"/>
          <w:sz w:val="20"/>
          <w:szCs w:val="20"/>
        </w:rPr>
      </w:pPr>
      <w:r w:rsidRPr="001842E2">
        <w:rPr>
          <w:rFonts w:ascii="Palatino Linotype" w:hAnsi="Palatino Linotype"/>
          <w:sz w:val="20"/>
          <w:szCs w:val="20"/>
        </w:rPr>
        <w:t xml:space="preserve">Η αυτοκράτειρα Θεοφανώ, σύζυγος του αυτοκράτορα Λέοντα Στ΄ του Σοφού, ήταν μορφωμένη και βαθιά θρησκευόμενη γυναίκα.  </w:t>
      </w: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 xml:space="preserve">Όταν εκείνη </w:t>
      </w:r>
      <w:r w:rsidRPr="001842E2">
        <w:rPr>
          <w:rFonts w:ascii="Palatino Linotype" w:hAnsi="Palatino Linotype"/>
          <w:sz w:val="20"/>
          <w:szCs w:val="20"/>
        </w:rPr>
        <w:t>[η Θεοφανώ]</w:t>
      </w:r>
      <w:r w:rsidRPr="001842E2">
        <w:rPr>
          <w:rFonts w:ascii="Palatino Linotype" w:hAnsi="Palatino Linotype"/>
          <w:i/>
          <w:iCs/>
          <w:sz w:val="20"/>
          <w:szCs w:val="20"/>
        </w:rPr>
        <w:t xml:space="preserve"> μεγάλωσε κι έφτασε στην ηλικία των έξι ετών, ο πατέρας της, άνθρωπος με πολλές αρετές, αποφάσισε να της διδάξει τα ιερά γράμματα. Η Θεοφανώ άρχισε να μαθαίνει με ενθουσιασμό και, σε λίγο καιρό, έμαθε τόσο καλά το Ψαλτήρι και τους εσπερινούς και τους εωθινούς (πρωινούς) ύμνους, ώστε περνούσε τις μέρες της διαβάζοντας τέτοια κείμενα. </w:t>
      </w:r>
    </w:p>
    <w:p w:rsidR="00F52CBF" w:rsidRPr="001842E2" w:rsidRDefault="00F52CBF" w:rsidP="00F52CBF">
      <w:pPr>
        <w:jc w:val="right"/>
        <w:rPr>
          <w:rFonts w:ascii="Palatino Linotype" w:hAnsi="Palatino Linotype"/>
          <w:sz w:val="16"/>
          <w:szCs w:val="16"/>
        </w:rPr>
      </w:pPr>
      <w:r w:rsidRPr="001842E2">
        <w:rPr>
          <w:rFonts w:ascii="Palatino Linotype" w:hAnsi="Palatino Linotype"/>
          <w:sz w:val="16"/>
          <w:szCs w:val="16"/>
        </w:rPr>
        <w:t>Βίος Θεοφανούς (τέλη 9</w:t>
      </w:r>
      <w:r w:rsidRPr="001842E2">
        <w:rPr>
          <w:rFonts w:ascii="Palatino Linotype" w:hAnsi="Palatino Linotype"/>
          <w:sz w:val="16"/>
          <w:szCs w:val="16"/>
          <w:vertAlign w:val="superscript"/>
        </w:rPr>
        <w:t>ου</w:t>
      </w:r>
      <w:r w:rsidRPr="001842E2">
        <w:rPr>
          <w:rFonts w:ascii="Palatino Linotype" w:hAnsi="Palatino Linotype"/>
          <w:sz w:val="16"/>
          <w:szCs w:val="16"/>
        </w:rPr>
        <w:t xml:space="preserve"> αι.)</w:t>
      </w:r>
    </w:p>
    <w:p w:rsidR="00F52CBF" w:rsidRPr="001842E2" w:rsidRDefault="00F52CBF" w:rsidP="00F52CBF">
      <w:pPr>
        <w:jc w:val="both"/>
        <w:rPr>
          <w:rFonts w:ascii="Palatino Linotype" w:hAnsi="Palatino Linotype"/>
          <w:i/>
          <w:iCs/>
          <w:sz w:val="20"/>
          <w:szCs w:val="20"/>
        </w:rPr>
      </w:pPr>
    </w:p>
    <w:p w:rsidR="00F52CBF" w:rsidRPr="001842E2" w:rsidRDefault="00F52CBF" w:rsidP="00F52CBF">
      <w:pPr>
        <w:jc w:val="both"/>
        <w:rPr>
          <w:rFonts w:ascii="Palatino Linotype" w:hAnsi="Palatino Linotype"/>
          <w:sz w:val="20"/>
          <w:szCs w:val="20"/>
        </w:rPr>
      </w:pPr>
      <w:r w:rsidRPr="001842E2">
        <w:rPr>
          <w:rFonts w:ascii="Palatino Linotype" w:hAnsi="Palatino Linotype"/>
          <w:sz w:val="20"/>
          <w:szCs w:val="20"/>
        </w:rPr>
        <w:t>Η Άννα Κομνηνή, μια</w:t>
      </w:r>
      <w:r w:rsidRPr="001842E2">
        <w:rPr>
          <w:rFonts w:ascii="Palatino Linotype" w:hAnsi="Palatino Linotype"/>
          <w:b/>
          <w:bCs/>
          <w:sz w:val="20"/>
          <w:szCs w:val="20"/>
        </w:rPr>
        <w:t xml:space="preserve">  </w:t>
      </w:r>
      <w:r w:rsidRPr="001842E2">
        <w:rPr>
          <w:rFonts w:ascii="Palatino Linotype" w:hAnsi="Palatino Linotype"/>
          <w:sz w:val="20"/>
          <w:szCs w:val="20"/>
        </w:rPr>
        <w:t>από τις σημαντικότερες μορφές της πνευματικής ζωής της αυτοκρατορίας κατά τον 12</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 ήταν πριγκίπισσα, ιστορικός και γιατρός, κόρη του Βυζαντινού αυτοκράτορα Αλεξίου </w:t>
      </w:r>
      <w:r w:rsidR="00C162CC">
        <w:rPr>
          <w:rFonts w:ascii="Palatino Linotype" w:hAnsi="Palatino Linotype"/>
          <w:sz w:val="20"/>
          <w:szCs w:val="20"/>
        </w:rPr>
        <w:t>του</w:t>
      </w:r>
      <w:r w:rsidRPr="001842E2">
        <w:rPr>
          <w:rFonts w:ascii="Palatino Linotype" w:hAnsi="Palatino Linotype"/>
          <w:sz w:val="20"/>
          <w:szCs w:val="20"/>
        </w:rPr>
        <w:t xml:space="preserve"> Κομνηνού. Στο ιστορικό της έργο </w:t>
      </w:r>
      <w:r w:rsidRPr="001842E2">
        <w:rPr>
          <w:rFonts w:ascii="Palatino Linotype" w:hAnsi="Palatino Linotype"/>
          <w:i/>
          <w:iCs/>
          <w:sz w:val="20"/>
          <w:szCs w:val="20"/>
        </w:rPr>
        <w:t>Αλεξιάς</w:t>
      </w:r>
      <w:r w:rsidRPr="001842E2">
        <w:rPr>
          <w:rFonts w:ascii="Palatino Linotype" w:hAnsi="Palatino Linotype"/>
          <w:sz w:val="20"/>
          <w:szCs w:val="20"/>
        </w:rPr>
        <w:t xml:space="preserve"> καθρεφτίζεται η μεγάλη παιδεία της, η αρχαιομάθειά της, η εξοικείωσή της με την Αγία Γραφή και η αφοσίωση και ο θαυμασμός της για τον πατέρα της.</w:t>
      </w:r>
    </w:p>
    <w:p w:rsidR="00F52CBF" w:rsidRPr="001842E2" w:rsidRDefault="00F52CBF" w:rsidP="00F52CBF">
      <w:pPr>
        <w:jc w:val="both"/>
        <w:rPr>
          <w:rFonts w:ascii="Palatino Linotype" w:hAnsi="Palatino Linotype"/>
          <w:i/>
          <w:iCs/>
          <w:sz w:val="20"/>
          <w:szCs w:val="20"/>
        </w:rPr>
      </w:pP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Εγώ, η Άννα, […] όχι άμοιρη γραμμάτων, αλλά με σοβαρότατη σπουδή των ελληνικών, χωρίς να έχω παραμελήσει ούτε τη ρητορική και αφού διάβασα προσεκτικά τόσο τα έργα του Αριστοτέλη όσο και τους διαλόγους του Πλάτωνος και κόσμησα το πνεύμα μου με τα μαθηματικά, την αστρονομία και τη μουσική.</w:t>
      </w:r>
    </w:p>
    <w:p w:rsidR="00F52CBF" w:rsidRPr="001842E2" w:rsidRDefault="00F52CBF" w:rsidP="00F52CBF">
      <w:pPr>
        <w:jc w:val="right"/>
        <w:rPr>
          <w:rFonts w:ascii="Palatino Linotype" w:hAnsi="Palatino Linotype"/>
          <w:i/>
          <w:iCs/>
          <w:sz w:val="16"/>
          <w:szCs w:val="16"/>
        </w:rPr>
      </w:pPr>
      <w:r w:rsidRPr="001842E2">
        <w:rPr>
          <w:rFonts w:ascii="Palatino Linotype" w:hAnsi="Palatino Linotype"/>
          <w:sz w:val="16"/>
          <w:szCs w:val="16"/>
        </w:rPr>
        <w:t xml:space="preserve">Άννα Κομνηνή, </w:t>
      </w:r>
      <w:r w:rsidRPr="001842E2">
        <w:rPr>
          <w:rFonts w:ascii="Palatino Linotype" w:hAnsi="Palatino Linotype"/>
          <w:i/>
          <w:iCs/>
          <w:sz w:val="16"/>
          <w:szCs w:val="16"/>
        </w:rPr>
        <w:t>Αλεξιάδα</w:t>
      </w:r>
    </w:p>
    <w:p w:rsidR="00F52CBF" w:rsidRPr="001842E2" w:rsidRDefault="00F52CBF" w:rsidP="00F52CBF">
      <w:pPr>
        <w:jc w:val="both"/>
        <w:rPr>
          <w:rFonts w:ascii="Palatino Linotype" w:hAnsi="Palatino Linotype"/>
          <w:i/>
          <w:iCs/>
          <w:sz w:val="20"/>
          <w:szCs w:val="20"/>
        </w:rPr>
      </w:pP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Το εκπαιδευτήριο το διευθύνει ένας δάσκαλος∙ γύρω του στέκονται τα παιδιά, απασχολημένα σοβαρά άλλα με ερωτήσεις γραμματικές κι άλλα με τη συγγραφή των λεγομένων σχεδών</w:t>
      </w:r>
      <w:r>
        <w:rPr>
          <w:rFonts w:ascii="Palatino Linotype" w:hAnsi="Palatino Linotype"/>
          <w:sz w:val="20"/>
          <w:szCs w:val="20"/>
        </w:rPr>
        <w:t xml:space="preserve"> (από τη λέξη σχέδη, δηλαδή πινακίδα από ξύλο στην επιφάνεια της οποίας έγραφαν οι μαθητές)</w:t>
      </w:r>
      <w:r w:rsidRPr="001842E2">
        <w:rPr>
          <w:rFonts w:ascii="Palatino Linotype" w:hAnsi="Palatino Linotype"/>
          <w:i/>
          <w:iCs/>
          <w:sz w:val="20"/>
          <w:szCs w:val="20"/>
        </w:rPr>
        <w:t>. Εκεί μπορείς να δεις και Λατίνο να εκπαιδεύεται και Σκύθη να μαθαίνει ελληνικά και Ρωμαίο να μελετά τα συγγράμματα των Ελλήνων και τον αγράμματο Έλληνα να μαθαίνει τα σωστά ελληνικά.</w:t>
      </w:r>
    </w:p>
    <w:p w:rsidR="00F52CBF" w:rsidRPr="001842E2" w:rsidRDefault="00F52CBF" w:rsidP="00F52CBF">
      <w:pPr>
        <w:jc w:val="right"/>
        <w:rPr>
          <w:rFonts w:ascii="Palatino Linotype" w:hAnsi="Palatino Linotype"/>
          <w:i/>
          <w:iCs/>
          <w:sz w:val="16"/>
          <w:szCs w:val="16"/>
        </w:rPr>
      </w:pPr>
      <w:r w:rsidRPr="001842E2">
        <w:rPr>
          <w:rFonts w:ascii="Palatino Linotype" w:hAnsi="Palatino Linotype"/>
          <w:sz w:val="16"/>
          <w:szCs w:val="16"/>
        </w:rPr>
        <w:t xml:space="preserve">Άννα Κομνηνή, </w:t>
      </w:r>
      <w:r w:rsidRPr="001842E2">
        <w:rPr>
          <w:rFonts w:ascii="Palatino Linotype" w:hAnsi="Palatino Linotype"/>
          <w:i/>
          <w:iCs/>
          <w:sz w:val="16"/>
          <w:szCs w:val="16"/>
        </w:rPr>
        <w:t>Αλεξιάδα</w:t>
      </w:r>
    </w:p>
    <w:p w:rsidR="00F52CBF" w:rsidRPr="001842E2" w:rsidRDefault="00F52CBF" w:rsidP="00F52CBF">
      <w:pPr>
        <w:jc w:val="both"/>
        <w:rPr>
          <w:rFonts w:ascii="Palatino Linotype" w:hAnsi="Palatino Linotype"/>
          <w:i/>
          <w:iCs/>
          <w:sz w:val="20"/>
          <w:szCs w:val="20"/>
        </w:rPr>
      </w:pPr>
    </w:p>
    <w:p w:rsidR="00F52CBF" w:rsidRPr="001842E2" w:rsidRDefault="00F52CBF" w:rsidP="00F52CBF">
      <w:pPr>
        <w:jc w:val="both"/>
        <w:rPr>
          <w:rFonts w:ascii="Palatino Linotype" w:hAnsi="Palatino Linotype"/>
          <w:sz w:val="20"/>
          <w:szCs w:val="20"/>
        </w:rPr>
      </w:pPr>
      <w:r w:rsidRPr="001842E2">
        <w:rPr>
          <w:rFonts w:ascii="Palatino Linotype" w:hAnsi="Palatino Linotype"/>
          <w:sz w:val="20"/>
          <w:szCs w:val="20"/>
        </w:rPr>
        <w:t>Γράφει ένας δάσκαλος από την Κωνσταντινούπολη στον κηδεμόνα κάποιου μαθητή του:</w:t>
      </w: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lastRenderedPageBreak/>
        <w:t xml:space="preserve">Ποια είναι, λοιπόν, τα δικά μας νέα;  Ο ανιψιός σου ασχολείται με εκείνα που εξυψώνουν τον μαθητή∙ έτσι, δύο φορές την εβδομάδα εξετάζεται μπροστά μας σε ό,τι του έχουμε βάλει για διάβασμα∙ το κείμενο της γραμματικής το λέει προφορικά σχεδόν χωρίς προβλήματα∙ κλίνει την </w:t>
      </w:r>
      <w:r w:rsidR="00C162CC">
        <w:rPr>
          <w:rFonts w:ascii="Palatino Linotype" w:hAnsi="Palatino Linotype"/>
          <w:i/>
          <w:iCs/>
          <w:sz w:val="20"/>
          <w:szCs w:val="20"/>
        </w:rPr>
        <w:t>τ</w:t>
      </w:r>
      <w:r w:rsidRPr="001842E2">
        <w:rPr>
          <w:rFonts w:ascii="Palatino Linotype" w:hAnsi="Palatino Linotype"/>
          <w:i/>
          <w:iCs/>
          <w:sz w:val="20"/>
          <w:szCs w:val="20"/>
        </w:rPr>
        <w:t xml:space="preserve">ρίτη συζυγία των βαρυτόνων ρημάτων. Όλα αυτά τα εμπεδώνει με τις ερωτήσεις και τα διδάσκεται, ώστε να είναι σε θέση να τα μεταδώσει σε άλλους. </w:t>
      </w:r>
    </w:p>
    <w:p w:rsidR="00F52CBF" w:rsidRPr="001842E2" w:rsidRDefault="00F52CBF" w:rsidP="00F52CBF">
      <w:pPr>
        <w:jc w:val="right"/>
        <w:rPr>
          <w:rFonts w:ascii="Palatino Linotype" w:hAnsi="Palatino Linotype"/>
          <w:sz w:val="16"/>
          <w:szCs w:val="16"/>
        </w:rPr>
      </w:pPr>
      <w:r w:rsidRPr="001842E2">
        <w:rPr>
          <w:rFonts w:ascii="Palatino Linotype" w:hAnsi="Palatino Linotype"/>
          <w:sz w:val="16"/>
          <w:szCs w:val="16"/>
        </w:rPr>
        <w:t>Ανώνυμος καθηγητής (10</w:t>
      </w:r>
      <w:r w:rsidRPr="001842E2">
        <w:rPr>
          <w:rFonts w:ascii="Palatino Linotype" w:hAnsi="Palatino Linotype"/>
          <w:sz w:val="16"/>
          <w:szCs w:val="16"/>
          <w:vertAlign w:val="superscript"/>
        </w:rPr>
        <w:t>ος</w:t>
      </w:r>
      <w:r w:rsidRPr="001842E2">
        <w:rPr>
          <w:rFonts w:ascii="Palatino Linotype" w:hAnsi="Palatino Linotype"/>
          <w:sz w:val="16"/>
          <w:szCs w:val="16"/>
        </w:rPr>
        <w:t xml:space="preserve"> αι.)</w:t>
      </w:r>
    </w:p>
    <w:p w:rsidR="00F52CBF" w:rsidRPr="001842E2" w:rsidRDefault="00F52CBF" w:rsidP="00F52CBF">
      <w:pPr>
        <w:jc w:val="right"/>
        <w:rPr>
          <w:rFonts w:ascii="Palatino Linotype" w:hAnsi="Palatino Linotype"/>
          <w:sz w:val="16"/>
          <w:szCs w:val="16"/>
        </w:rPr>
      </w:pP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Επειδή όμως τα παιδιά, σαν παιδιά, ασχολούνταν με τα δικά τους πράγματα, τους ενδιέφεραν δηλαδή τα ορτύκια και οι πέρδικες, έπρεπε με συμβουλές και πειθώ να τους απομακρύνω από αυτά. Πολλές φορές τους παρακάλεσα να ακούν τις συμβουλές των πατεράδων τους και να μην ξεχνούν όσα τους είχαν πει […] Τα παιδιά, όμως, παρά το ότι πέρασε αρκετός καιρός, δεν συνετίστηκαν και, αφού έφυγαν μακριά από τη σχολή, έφτασαν στην αγορά, όπου άρχισαν να παζαρεύουν πουλιά […] Κατά τύχη, όμως, περνούσε από εκεί ο πατέρας ενός, που, μόλις τα είδε, είπα: «Εδώ είναι το σχολείο σας;» […]</w:t>
      </w: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 xml:space="preserve">Κι εκείνα, αν κι έπρεπε να έρθουν σ’ εμένα για να πουν το λάθος τους ή σε κάποιον από τους φίλους τους ή, έστω, στον θείο τους, δεν το έκαναν. </w:t>
      </w:r>
    </w:p>
    <w:p w:rsidR="00F52CBF" w:rsidRPr="001842E2" w:rsidRDefault="00F52CBF" w:rsidP="00F52CBF">
      <w:pPr>
        <w:jc w:val="right"/>
        <w:rPr>
          <w:rFonts w:ascii="Palatino Linotype" w:hAnsi="Palatino Linotype"/>
          <w:sz w:val="16"/>
          <w:szCs w:val="16"/>
        </w:rPr>
      </w:pPr>
      <w:r w:rsidRPr="001842E2">
        <w:rPr>
          <w:rFonts w:ascii="Palatino Linotype" w:hAnsi="Palatino Linotype"/>
          <w:sz w:val="16"/>
          <w:szCs w:val="16"/>
        </w:rPr>
        <w:t>Ανώνυμος καθηγητής (10</w:t>
      </w:r>
      <w:r w:rsidRPr="001842E2">
        <w:rPr>
          <w:rFonts w:ascii="Palatino Linotype" w:hAnsi="Palatino Linotype"/>
          <w:sz w:val="16"/>
          <w:szCs w:val="16"/>
          <w:vertAlign w:val="superscript"/>
        </w:rPr>
        <w:t>ος</w:t>
      </w:r>
      <w:r w:rsidRPr="001842E2">
        <w:rPr>
          <w:rFonts w:ascii="Palatino Linotype" w:hAnsi="Palatino Linotype"/>
          <w:sz w:val="16"/>
          <w:szCs w:val="16"/>
        </w:rPr>
        <w:t xml:space="preserve"> αι.)</w:t>
      </w:r>
    </w:p>
    <w:p w:rsidR="00F52CBF" w:rsidRPr="001842E2" w:rsidRDefault="00F52CBF" w:rsidP="00F52CBF">
      <w:pPr>
        <w:jc w:val="both"/>
        <w:rPr>
          <w:rFonts w:ascii="Palatino Linotype" w:hAnsi="Palatino Linotype"/>
          <w:i/>
          <w:iCs/>
          <w:sz w:val="20"/>
          <w:szCs w:val="20"/>
        </w:rPr>
      </w:pP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Αν ήθελες, Χριστέ μου, να εξαιρέσεις από τη δίκαιη κρίση σου κάποιους από τους άλλους [ειδωλολάτρες], ας εξαιρέσεις για χάρη μου τον Πλάτωνα και τον Πλούταρχο∙ γιατί κι οι δύο αυτοί, με τα έργα τους και τη ζωή τους, βρέθηκαν πολύ κοντά στους δικούς σου νόμους.</w:t>
      </w:r>
    </w:p>
    <w:p w:rsidR="00F52CBF" w:rsidRPr="001842E2" w:rsidRDefault="00F52CBF" w:rsidP="00F52CBF">
      <w:pPr>
        <w:jc w:val="right"/>
        <w:rPr>
          <w:rFonts w:ascii="Palatino Linotype" w:hAnsi="Palatino Linotype"/>
          <w:sz w:val="16"/>
          <w:szCs w:val="16"/>
        </w:rPr>
      </w:pPr>
      <w:r w:rsidRPr="001842E2">
        <w:rPr>
          <w:rFonts w:ascii="Palatino Linotype" w:hAnsi="Palatino Linotype"/>
          <w:sz w:val="16"/>
          <w:szCs w:val="16"/>
        </w:rPr>
        <w:t>Ιωάννης Μαυρόπους, Μητροπολίτης Ευχαΐτων (11</w:t>
      </w:r>
      <w:r w:rsidRPr="001842E2">
        <w:rPr>
          <w:rFonts w:ascii="Palatino Linotype" w:hAnsi="Palatino Linotype"/>
          <w:sz w:val="16"/>
          <w:szCs w:val="16"/>
          <w:vertAlign w:val="superscript"/>
        </w:rPr>
        <w:t>ος</w:t>
      </w:r>
      <w:r w:rsidRPr="001842E2">
        <w:rPr>
          <w:rFonts w:ascii="Palatino Linotype" w:hAnsi="Palatino Linotype"/>
          <w:sz w:val="16"/>
          <w:szCs w:val="16"/>
        </w:rPr>
        <w:t xml:space="preserve"> αι.)</w:t>
      </w:r>
    </w:p>
    <w:p w:rsidR="00F52CBF" w:rsidRPr="00C162CC" w:rsidRDefault="00F52CBF" w:rsidP="00F52CBF">
      <w:pPr>
        <w:jc w:val="right"/>
        <w:rPr>
          <w:rFonts w:ascii="Palatino Linotype" w:hAnsi="Palatino Linotype"/>
          <w:sz w:val="20"/>
          <w:szCs w:val="16"/>
        </w:rPr>
      </w:pPr>
    </w:p>
    <w:p w:rsidR="00F52CBF" w:rsidRPr="001842E2" w:rsidRDefault="00F52CBF" w:rsidP="00F52CBF">
      <w:pPr>
        <w:jc w:val="both"/>
        <w:rPr>
          <w:rFonts w:ascii="Palatino Linotype" w:hAnsi="Palatino Linotype"/>
          <w:sz w:val="20"/>
          <w:szCs w:val="20"/>
        </w:rPr>
      </w:pPr>
      <w:r w:rsidRPr="001842E2">
        <w:rPr>
          <w:rFonts w:ascii="Palatino Linotype" w:hAnsi="Palatino Linotype"/>
          <w:sz w:val="20"/>
          <w:szCs w:val="20"/>
        </w:rPr>
        <w:t>Τον 10</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 ο Κωνσταντίνος Πορφυρογέννητος έδειξε ιδιαίτερο ενδιαφέρον για την οργάνωση της εκπαίδευσης στην Κωνσταντινούπολη:</w:t>
      </w: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 xml:space="preserve">Επειδή οι λογικές τέχνης και οι επιστήμες είχαν τεθεί στο περιθώριο και παραμεληθεί, ο βασιλιάς επέλεξε γι’ αυτές άριστους δασκάλους. Στον πρωτοσπαθάριο </w:t>
      </w:r>
      <w:r w:rsidRPr="001842E2">
        <w:rPr>
          <w:rFonts w:ascii="Palatino Linotype" w:hAnsi="Palatino Linotype"/>
          <w:sz w:val="20"/>
          <w:szCs w:val="20"/>
        </w:rPr>
        <w:t xml:space="preserve">[ανώτατος στρατιωτικός αξιωματούχος] </w:t>
      </w:r>
      <w:r w:rsidRPr="001842E2">
        <w:rPr>
          <w:rFonts w:ascii="Palatino Linotype" w:hAnsi="Palatino Linotype"/>
          <w:i/>
          <w:iCs/>
          <w:sz w:val="20"/>
          <w:szCs w:val="20"/>
        </w:rPr>
        <w:t xml:space="preserve">Κωνσταντίνο, που κατείχε τότε και το αξίωμα του μυστικού </w:t>
      </w:r>
      <w:r w:rsidRPr="001842E2">
        <w:rPr>
          <w:rFonts w:ascii="Palatino Linotype" w:hAnsi="Palatino Linotype"/>
          <w:sz w:val="20"/>
          <w:szCs w:val="20"/>
        </w:rPr>
        <w:t>[αυλικός αξιωματούχος που διακινούσε την απόρρητη και προσωπική αλληλογραφία του αυτοκράτορα και διηύθυνε ειδική υπηρεσία των ανακτόρων, επιφορτισμένη να δημοσιεύει αποφάσεις των δικαστηρίων]</w:t>
      </w:r>
      <w:r w:rsidRPr="001842E2">
        <w:rPr>
          <w:rFonts w:ascii="Palatino Linotype" w:hAnsi="Palatino Linotype"/>
          <w:i/>
          <w:iCs/>
          <w:sz w:val="20"/>
          <w:szCs w:val="20"/>
        </w:rPr>
        <w:t xml:space="preserve">, ανάθεσε τη σχολή των φιλοσόφων∙ τη ρητορική, στον μητροπολίτη Νικαίας Αλέξανδρο∙ τη γεωμετρία, στον πατρίκιο </w:t>
      </w:r>
      <w:r w:rsidRPr="001842E2">
        <w:rPr>
          <w:rFonts w:ascii="Palatino Linotype" w:hAnsi="Palatino Linotype"/>
          <w:sz w:val="20"/>
          <w:szCs w:val="20"/>
        </w:rPr>
        <w:t>[υψηλόβαθμος αξιωματούχος του παλατιού]</w:t>
      </w:r>
      <w:r w:rsidRPr="001842E2">
        <w:rPr>
          <w:rFonts w:ascii="Palatino Linotype" w:hAnsi="Palatino Linotype"/>
          <w:i/>
          <w:iCs/>
          <w:sz w:val="20"/>
          <w:szCs w:val="20"/>
        </w:rPr>
        <w:t xml:space="preserve"> Νικηφόρο τον Ερωτικό, γαμπρό του έπαρχου Θεόφιλου∙ και την αστρονομία, στον ασηκρήτη </w:t>
      </w:r>
      <w:r w:rsidRPr="001842E2">
        <w:rPr>
          <w:rFonts w:ascii="Palatino Linotype" w:hAnsi="Palatino Linotype"/>
          <w:sz w:val="20"/>
          <w:szCs w:val="20"/>
        </w:rPr>
        <w:t>[μέλος της αυτοκρατορικής γραμματείας]</w:t>
      </w:r>
      <w:r w:rsidRPr="001842E2">
        <w:rPr>
          <w:rFonts w:ascii="Palatino Linotype" w:hAnsi="Palatino Linotype"/>
          <w:i/>
          <w:iCs/>
          <w:sz w:val="20"/>
          <w:szCs w:val="20"/>
        </w:rPr>
        <w:t xml:space="preserve"> Γρηγόριο. Ο αυτοκράτορας έδειχνε μεγάλο ενδιαφέρον τόσο για τους δασκάλους, όσο και για τους μαθητές, τρώγοντας στο ίδιο τραπέζι καθημερινά μαζί τους και προσφέροντάς τους οικονομικές ενισχύσεις.</w:t>
      </w:r>
    </w:p>
    <w:p w:rsidR="00F52CBF" w:rsidRPr="001842E2" w:rsidRDefault="00F52CBF" w:rsidP="00F52CBF">
      <w:pPr>
        <w:jc w:val="right"/>
        <w:rPr>
          <w:rFonts w:ascii="Palatino Linotype" w:hAnsi="Palatino Linotype"/>
          <w:sz w:val="16"/>
          <w:szCs w:val="16"/>
        </w:rPr>
      </w:pPr>
      <w:r w:rsidRPr="001842E2">
        <w:rPr>
          <w:rFonts w:ascii="Palatino Linotype" w:hAnsi="Palatino Linotype"/>
          <w:i/>
          <w:iCs/>
          <w:sz w:val="16"/>
          <w:szCs w:val="16"/>
        </w:rPr>
        <w:t>Συνέχεια του Θεοφάνη</w:t>
      </w:r>
      <w:r w:rsidRPr="001842E2">
        <w:rPr>
          <w:rFonts w:ascii="Palatino Linotype" w:hAnsi="Palatino Linotype"/>
          <w:sz w:val="16"/>
          <w:szCs w:val="16"/>
        </w:rPr>
        <w:t xml:space="preserve"> (10</w:t>
      </w:r>
      <w:r w:rsidRPr="001842E2">
        <w:rPr>
          <w:rFonts w:ascii="Palatino Linotype" w:hAnsi="Palatino Linotype"/>
          <w:sz w:val="16"/>
          <w:szCs w:val="16"/>
          <w:vertAlign w:val="superscript"/>
        </w:rPr>
        <w:t>ος</w:t>
      </w:r>
      <w:r w:rsidRPr="001842E2">
        <w:rPr>
          <w:rFonts w:ascii="Palatino Linotype" w:hAnsi="Palatino Linotype"/>
          <w:sz w:val="16"/>
          <w:szCs w:val="16"/>
        </w:rPr>
        <w:t xml:space="preserve"> αι.)</w:t>
      </w:r>
    </w:p>
    <w:p w:rsidR="00F52CBF" w:rsidRPr="001842E2" w:rsidRDefault="00F52CBF" w:rsidP="00F52CBF">
      <w:pPr>
        <w:rPr>
          <w:rFonts w:ascii="Palatino Linotype" w:hAnsi="Palatino Linotype"/>
          <w:sz w:val="16"/>
          <w:szCs w:val="16"/>
        </w:rPr>
      </w:pPr>
    </w:p>
    <w:p w:rsidR="00F52CBF" w:rsidRPr="001842E2" w:rsidRDefault="00F52CBF" w:rsidP="00F52CBF">
      <w:pPr>
        <w:jc w:val="both"/>
        <w:rPr>
          <w:rFonts w:ascii="Palatino Linotype" w:hAnsi="Palatino Linotype"/>
          <w:sz w:val="20"/>
          <w:szCs w:val="20"/>
        </w:rPr>
      </w:pPr>
      <w:r w:rsidRPr="001842E2">
        <w:rPr>
          <w:rFonts w:ascii="Palatino Linotype" w:hAnsi="Palatino Linotype"/>
          <w:sz w:val="20"/>
          <w:szCs w:val="20"/>
        </w:rPr>
        <w:t>Ο ηγεμόνας των Αράβων Αλ-Μαμούν, που έδειχνε μεγάλο ενδιαφέρον για τη γεωμετρία,  προσπαθεί να πείσει τον αυτοκράτορα Θεόφιλο να στείλει τον Λέοντα τον Μαθηματικό να ζήσει στην αυλή του:</w:t>
      </w: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 xml:space="preserve">Ήθελα εγώ ο ίδιος να έρθω σε σένα </w:t>
      </w:r>
      <w:r w:rsidRPr="00E007F4">
        <w:rPr>
          <w:rFonts w:ascii="Palatino Linotype" w:hAnsi="Palatino Linotype"/>
          <w:sz w:val="20"/>
          <w:szCs w:val="20"/>
        </w:rPr>
        <w:t>[τον Θεόφιλο …]</w:t>
      </w:r>
      <w:r w:rsidRPr="001842E2">
        <w:rPr>
          <w:rFonts w:ascii="Palatino Linotype" w:hAnsi="Palatino Linotype"/>
          <w:i/>
          <w:iCs/>
          <w:sz w:val="20"/>
          <w:szCs w:val="20"/>
        </w:rPr>
        <w:t xml:space="preserve">∙ επειδή όμως ούτε η θρησκεία μου ούτε και ο πολύς λαός που βρίσκεται υπό την εξουσία μου επιτρέπουν κάτι τέτοιο, σε παρακαλώ να μου στείλεις για λίγο αυτόν τον άνδρα, που είναι πασίγνωστος για την επίδοσή του στη φιλοσοφία και τις άλλες επιστήμες, και να τον πείσεις να μείνει μαζί μου και να μου μεταδώσει, με τη διδασκαλία του και την αρετή του, την ίδια την επιστήμη, για την οποία άλλωστε ενδιαφέρομαι κι εγώ ιδιαίτερα […] Θα σου προσφέρω κι ένα ποσό, ως δωρεά για τον άνθρωπο αυτό, που θα φτάνει τα 20 κεντηνάρια χρυσού </w:t>
      </w:r>
      <w:r w:rsidRPr="00E007F4">
        <w:rPr>
          <w:rFonts w:ascii="Palatino Linotype" w:hAnsi="Palatino Linotype"/>
          <w:sz w:val="20"/>
          <w:szCs w:val="20"/>
        </w:rPr>
        <w:t>[μονάδα μέτρησης ίση με 100 λίτρα χρυσού]</w:t>
      </w:r>
      <w:r w:rsidRPr="001842E2">
        <w:rPr>
          <w:rFonts w:ascii="Palatino Linotype" w:hAnsi="Palatino Linotype"/>
          <w:i/>
          <w:iCs/>
          <w:sz w:val="20"/>
          <w:szCs w:val="20"/>
        </w:rPr>
        <w:t>, καθώς και σύναψη συνθήκης αιώνιας ειρήνης.</w:t>
      </w:r>
    </w:p>
    <w:p w:rsidR="00F52CBF" w:rsidRPr="001842E2" w:rsidRDefault="00F52CBF" w:rsidP="00F52CBF">
      <w:pPr>
        <w:jc w:val="right"/>
        <w:rPr>
          <w:rFonts w:ascii="Palatino Linotype" w:hAnsi="Palatino Linotype"/>
          <w:sz w:val="16"/>
          <w:szCs w:val="16"/>
        </w:rPr>
      </w:pPr>
      <w:r w:rsidRPr="001842E2">
        <w:rPr>
          <w:rFonts w:ascii="Palatino Linotype" w:hAnsi="Palatino Linotype"/>
          <w:i/>
          <w:iCs/>
          <w:sz w:val="16"/>
          <w:szCs w:val="16"/>
        </w:rPr>
        <w:t>Συνέχεια του Θεοφάνη</w:t>
      </w:r>
      <w:r w:rsidRPr="001842E2">
        <w:rPr>
          <w:rFonts w:ascii="Palatino Linotype" w:hAnsi="Palatino Linotype"/>
          <w:sz w:val="16"/>
          <w:szCs w:val="16"/>
        </w:rPr>
        <w:t xml:space="preserve"> (10</w:t>
      </w:r>
      <w:r w:rsidRPr="001842E2">
        <w:rPr>
          <w:rFonts w:ascii="Palatino Linotype" w:hAnsi="Palatino Linotype"/>
          <w:sz w:val="16"/>
          <w:szCs w:val="16"/>
          <w:vertAlign w:val="superscript"/>
        </w:rPr>
        <w:t>ος</w:t>
      </w:r>
      <w:r w:rsidRPr="001842E2">
        <w:rPr>
          <w:rFonts w:ascii="Palatino Linotype" w:hAnsi="Palatino Linotype"/>
          <w:sz w:val="16"/>
          <w:szCs w:val="16"/>
        </w:rPr>
        <w:t xml:space="preserve"> αι.)</w:t>
      </w:r>
    </w:p>
    <w:p w:rsidR="00F52CBF" w:rsidRPr="001842E2" w:rsidRDefault="00F52CBF" w:rsidP="00F52CBF">
      <w:pPr>
        <w:jc w:val="both"/>
        <w:rPr>
          <w:rFonts w:ascii="Palatino Linotype" w:hAnsi="Palatino Linotype"/>
          <w:i/>
          <w:iCs/>
          <w:sz w:val="20"/>
          <w:szCs w:val="20"/>
        </w:rPr>
      </w:pPr>
    </w:p>
    <w:p w:rsidR="00F52CBF" w:rsidRPr="001842E2" w:rsidRDefault="00F52CBF" w:rsidP="00F52CBF">
      <w:pPr>
        <w:jc w:val="both"/>
        <w:rPr>
          <w:rFonts w:ascii="Palatino Linotype" w:hAnsi="Palatino Linotype"/>
          <w:sz w:val="20"/>
          <w:szCs w:val="20"/>
        </w:rPr>
      </w:pPr>
      <w:r w:rsidRPr="001842E2">
        <w:rPr>
          <w:rFonts w:ascii="Palatino Linotype" w:hAnsi="Palatino Linotype"/>
          <w:sz w:val="20"/>
          <w:szCs w:val="20"/>
        </w:rPr>
        <w:lastRenderedPageBreak/>
        <w:t>Όταν η Ειρήνη Χούμναινα Παλαιολογίνα παράγγειλε στον πνευματικό της πατέρα, τον πατριάρχη Γρηγόριο τον Κύπριο (13</w:t>
      </w:r>
      <w:r w:rsidRPr="001842E2">
        <w:rPr>
          <w:rFonts w:ascii="Palatino Linotype" w:hAnsi="Palatino Linotype"/>
          <w:sz w:val="20"/>
          <w:szCs w:val="20"/>
          <w:vertAlign w:val="superscript"/>
        </w:rPr>
        <w:t>ος</w:t>
      </w:r>
      <w:r w:rsidRPr="001842E2">
        <w:rPr>
          <w:rFonts w:ascii="Palatino Linotype" w:hAnsi="Palatino Linotype"/>
          <w:sz w:val="20"/>
          <w:szCs w:val="20"/>
        </w:rPr>
        <w:t xml:space="preserve"> αι.), κάποιο χειρόγραφο του Δημοσθένη, εκείνος της απάντησε:</w:t>
      </w: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Όσον αφορά το βιβλίο, και εννοώ τον Δημοσθένη, με παρακαλείς να εξορκίσω τον γραφέα να το φυλάξει καθαρό, χωρίς στίγματα ή άλλες τυχόν βρωμιές. Ασφαλώς και θα το κάνω, όταν έρθει βέβαια ο καιρός να αρχίσουμε την αντιγραφή, μια και δεν είναι ακόμα η ώρα, καθώς η άνοιξη δεν έφτασε, οι άνθρωποι δεν τρώνε κρέας κι έτσι δεν υπάρχουν δέρματα από πρόβατα για να τα χρησιμοποιήσουμε. Δεν θα αργήσει όμως εκείνη η ώρα∙ τότε θα προχωρήσουμε στην αντιγραφή, μια και θα έχουμε άφθονο υλικό για να γράψουμε, και τότε θα δώσω εντολή στον γραφέα Μελιτά να φροντίσει το βιβλίο όπως εσύ επιθυμείς.</w:t>
      </w:r>
    </w:p>
    <w:p w:rsidR="00F52CBF" w:rsidRPr="00E007F4" w:rsidRDefault="00F52CBF" w:rsidP="00F52CBF">
      <w:pPr>
        <w:jc w:val="right"/>
        <w:rPr>
          <w:rFonts w:ascii="Palatino Linotype" w:hAnsi="Palatino Linotype"/>
          <w:sz w:val="20"/>
          <w:szCs w:val="20"/>
        </w:rPr>
      </w:pPr>
      <w:r w:rsidRPr="001842E2">
        <w:rPr>
          <w:rFonts w:ascii="Palatino Linotype" w:hAnsi="Palatino Linotype"/>
          <w:sz w:val="20"/>
          <w:szCs w:val="20"/>
        </w:rPr>
        <w:t xml:space="preserve"> </w:t>
      </w:r>
    </w:p>
    <w:p w:rsidR="00F52CBF" w:rsidRPr="001842E2" w:rsidRDefault="00F52CBF" w:rsidP="00F52CBF">
      <w:pPr>
        <w:jc w:val="both"/>
        <w:rPr>
          <w:rFonts w:ascii="Palatino Linotype" w:hAnsi="Palatino Linotype"/>
          <w:sz w:val="20"/>
          <w:szCs w:val="20"/>
        </w:rPr>
      </w:pPr>
      <w:r w:rsidRPr="001842E2">
        <w:rPr>
          <w:rFonts w:ascii="Palatino Linotype" w:hAnsi="Palatino Linotype"/>
          <w:sz w:val="20"/>
          <w:szCs w:val="20"/>
        </w:rPr>
        <w:t xml:space="preserve">Ο </w:t>
      </w:r>
      <w:r w:rsidRPr="00E007F4">
        <w:rPr>
          <w:rFonts w:ascii="Palatino Linotype" w:hAnsi="Palatino Linotype"/>
          <w:b/>
          <w:bCs/>
          <w:sz w:val="20"/>
          <w:szCs w:val="20"/>
        </w:rPr>
        <w:t>Φώτιος</w:t>
      </w:r>
      <w:r w:rsidRPr="001842E2">
        <w:rPr>
          <w:rFonts w:ascii="Palatino Linotype" w:hAnsi="Palatino Linotype"/>
          <w:sz w:val="20"/>
          <w:szCs w:val="20"/>
        </w:rPr>
        <w:t xml:space="preserve"> διετέλεσε Πατριάρχης Κωνσταντινουπόλεως από το </w:t>
      </w:r>
      <w:hyperlink r:id="rId25" w:tooltip="858" w:history="1">
        <w:r w:rsidRPr="001842E2">
          <w:rPr>
            <w:rFonts w:ascii="Palatino Linotype" w:hAnsi="Palatino Linotype"/>
            <w:sz w:val="20"/>
            <w:szCs w:val="20"/>
          </w:rPr>
          <w:t>858</w:t>
        </w:r>
      </w:hyperlink>
      <w:r w:rsidRPr="001842E2">
        <w:rPr>
          <w:rFonts w:ascii="Palatino Linotype" w:hAnsi="Palatino Linotype"/>
          <w:sz w:val="20"/>
          <w:szCs w:val="20"/>
        </w:rPr>
        <w:t xml:space="preserve"> έως το </w:t>
      </w:r>
      <w:hyperlink r:id="rId26" w:tooltip="867" w:history="1">
        <w:r w:rsidRPr="001842E2">
          <w:rPr>
            <w:rFonts w:ascii="Palatino Linotype" w:hAnsi="Palatino Linotype"/>
            <w:sz w:val="20"/>
            <w:szCs w:val="20"/>
          </w:rPr>
          <w:t>867</w:t>
        </w:r>
      </w:hyperlink>
      <w:r w:rsidRPr="001842E2">
        <w:rPr>
          <w:rFonts w:ascii="Palatino Linotype" w:hAnsi="Palatino Linotype"/>
          <w:sz w:val="20"/>
          <w:szCs w:val="20"/>
        </w:rPr>
        <w:t xml:space="preserve"> και από το </w:t>
      </w:r>
      <w:hyperlink r:id="rId27" w:tooltip="877" w:history="1">
        <w:r w:rsidRPr="001842E2">
          <w:rPr>
            <w:rFonts w:ascii="Palatino Linotype" w:hAnsi="Palatino Linotype"/>
            <w:sz w:val="20"/>
            <w:szCs w:val="20"/>
          </w:rPr>
          <w:t>877</w:t>
        </w:r>
      </w:hyperlink>
      <w:r w:rsidRPr="001842E2">
        <w:rPr>
          <w:rFonts w:ascii="Palatino Linotype" w:hAnsi="Palatino Linotype"/>
          <w:sz w:val="20"/>
          <w:szCs w:val="20"/>
        </w:rPr>
        <w:t xml:space="preserve"> έως το </w:t>
      </w:r>
      <w:hyperlink r:id="rId28" w:tooltip="886" w:history="1">
        <w:r w:rsidRPr="001842E2">
          <w:rPr>
            <w:rFonts w:ascii="Palatino Linotype" w:hAnsi="Palatino Linotype"/>
            <w:sz w:val="20"/>
            <w:szCs w:val="20"/>
          </w:rPr>
          <w:t>886</w:t>
        </w:r>
      </w:hyperlink>
      <w:r w:rsidRPr="001842E2">
        <w:rPr>
          <w:rFonts w:ascii="Palatino Linotype" w:hAnsi="Palatino Linotype"/>
          <w:sz w:val="20"/>
          <w:szCs w:val="20"/>
        </w:rPr>
        <w:t xml:space="preserve">. Άνθρωπος των γραμμάτων, θεωρείται ως μία από τις σημαντικότερες μορφές της βυζαντινής ιστορίας. Ο Φώτιος κατόρθωσε να δημιουργήσει μια από τις πιο μεγάλες και γνωστές βιβλιοθήκες της εποχής του.  </w:t>
      </w:r>
    </w:p>
    <w:p w:rsidR="00F52CBF" w:rsidRPr="001842E2" w:rsidRDefault="00F52CBF" w:rsidP="00F52CBF">
      <w:pPr>
        <w:jc w:val="both"/>
        <w:rPr>
          <w:rFonts w:ascii="Palatino Linotype" w:hAnsi="Palatino Linotype"/>
          <w:i/>
          <w:iCs/>
          <w:sz w:val="20"/>
          <w:szCs w:val="20"/>
        </w:rPr>
      </w:pPr>
      <w:r w:rsidRPr="001842E2">
        <w:rPr>
          <w:rFonts w:ascii="Palatino Linotype" w:hAnsi="Palatino Linotype"/>
          <w:i/>
          <w:iCs/>
          <w:sz w:val="20"/>
          <w:szCs w:val="20"/>
        </w:rPr>
        <w:t>Ο Φώτιος δεν καταγόταν από κάποια άσημη και άγνωστη οικογένεια, αλλά από ευγενική και σπουδαία γενιά∙ τον θεωρούσαν τον πιο σημαντικό ανάμεσα σε όλους εκείνους που υπηρετούσαν την πολιτεία, τόσο για τη σύνεσή του όσο και για τη γενικότερη μόρφωσή του∙ άλλωστε, η γραμματική και η ποίηση, η ρητορική και η φιλοσοφία, ακόμη και η ιατρική, όπως και όλες σχεδόν οι κοσμικές επιστήμες τού ήσαν τόσο οικείες, ώστε να λέγεται ότι όχι μόνο υπερίσχυε όλων των συγχρόνων του, αλλά και ότι μπορούσε να συγκριθεί με τους παλαιούς [σοφούς]. Κι όλα τον ευνοούσαν, οι φυσικές ικανότητες, η μόρφωση, τα πλούτη, που του επέτρεπαν να μαζεύει κάθε λογής βιβλία […] και νύχτες ολόκληρες, άγρυπνος, μελετούσε με ιδιαίτερη επιμονή. Κι όταν έφτασε η στιγμή να καταλάβει εκκλησιαστικά αξιώματα […], φρόντισε ιδιαίτερα να διαβάσει και βιβλία που ανήκαν σε αυτόν τον χώρο.</w:t>
      </w:r>
    </w:p>
    <w:p w:rsidR="00F52CBF" w:rsidRPr="001842E2" w:rsidRDefault="00F52CBF" w:rsidP="00F52CBF">
      <w:pPr>
        <w:jc w:val="right"/>
        <w:rPr>
          <w:rFonts w:ascii="Palatino Linotype" w:hAnsi="Palatino Linotype"/>
          <w:sz w:val="16"/>
          <w:szCs w:val="16"/>
        </w:rPr>
      </w:pPr>
      <w:r w:rsidRPr="001842E2">
        <w:rPr>
          <w:rFonts w:ascii="Palatino Linotype" w:hAnsi="Palatino Linotype"/>
          <w:sz w:val="16"/>
          <w:szCs w:val="16"/>
        </w:rPr>
        <w:t>Βίος του Πατριάρχη Ιγνατίου</w:t>
      </w:r>
    </w:p>
    <w:p w:rsidR="00F52CBF" w:rsidRPr="001842E2" w:rsidRDefault="00F52CBF" w:rsidP="00F52CBF">
      <w:pPr>
        <w:rPr>
          <w:rFonts w:ascii="Palatino Linotype" w:hAnsi="Palatino Linotype"/>
        </w:rPr>
      </w:pPr>
    </w:p>
    <w:p w:rsidR="00F52CBF" w:rsidRDefault="00F52CBF" w:rsidP="00F52CBF">
      <w:pPr>
        <w:spacing w:before="120"/>
        <w:rPr>
          <w:rFonts w:ascii="Cambria" w:hAnsi="Cambria"/>
          <w:b/>
          <w:sz w:val="20"/>
          <w:szCs w:val="20"/>
        </w:rPr>
      </w:pPr>
    </w:p>
    <w:p w:rsidR="00FB4121" w:rsidRDefault="00F52CBF" w:rsidP="00FB4121">
      <w:pPr>
        <w:ind w:left="284" w:hanging="284"/>
        <w:rPr>
          <w:rFonts w:ascii="Palatino Linotype" w:hAnsi="Palatino Linotype"/>
          <w:b/>
          <w:color w:val="FF0000"/>
        </w:rPr>
      </w:pPr>
      <w:r w:rsidRPr="00F52CBF">
        <w:rPr>
          <w:rFonts w:ascii="Palatino Linotype" w:hAnsi="Palatino Linotype"/>
          <w:b/>
          <w:color w:val="FF0000"/>
        </w:rPr>
        <w:t>Η ΑΠΟΤΥΠ</w:t>
      </w:r>
      <w:r w:rsidR="00FB4121">
        <w:rPr>
          <w:rFonts w:ascii="Palatino Linotype" w:hAnsi="Palatino Linotype"/>
          <w:b/>
          <w:color w:val="FF0000"/>
        </w:rPr>
        <w:t>ΩΣΗ ΤΗΣ ΣΥΝΘΕΣΗΣ ΕΛΛΗΝΙΣΜΟΥ ΚΑΙ</w:t>
      </w:r>
    </w:p>
    <w:p w:rsidR="00F52CBF" w:rsidRDefault="00F52CBF" w:rsidP="00FB4121">
      <w:pPr>
        <w:ind w:left="284" w:hanging="284"/>
        <w:rPr>
          <w:rFonts w:ascii="Palatino Linotype" w:hAnsi="Palatino Linotype"/>
          <w:b/>
          <w:color w:val="FF0000"/>
        </w:rPr>
      </w:pPr>
      <w:r w:rsidRPr="00F52CBF">
        <w:rPr>
          <w:rFonts w:ascii="Palatino Linotype" w:hAnsi="Palatino Linotype"/>
          <w:b/>
          <w:color w:val="FF0000"/>
        </w:rPr>
        <w:t>ΧΡΙΣΤΙΑΝΙΣΜΟΥ ΣΤΗΝ ΤΕΧΝΗ</w:t>
      </w:r>
    </w:p>
    <w:p w:rsidR="00FB4121" w:rsidRPr="00FB4121" w:rsidRDefault="00FB4121" w:rsidP="00FB4121">
      <w:pPr>
        <w:ind w:left="284" w:hanging="284"/>
        <w:rPr>
          <w:rFonts w:ascii="Palatino Linotype" w:hAnsi="Palatino Linotype"/>
          <w:b/>
          <w:color w:val="FF0000"/>
          <w:sz w:val="20"/>
          <w:szCs w:val="20"/>
        </w:rPr>
      </w:pPr>
    </w:p>
    <w:p w:rsidR="00F52CBF" w:rsidRPr="00A22223" w:rsidRDefault="00B31427" w:rsidP="00B31427">
      <w:pPr>
        <w:ind w:left="284" w:hanging="284"/>
        <w:rPr>
          <w:rFonts w:ascii="Palatino Linotype" w:hAnsi="Palatino Linotype"/>
          <w:b/>
          <w:bCs/>
          <w:sz w:val="22"/>
          <w:szCs w:val="22"/>
        </w:rPr>
      </w:pPr>
      <w:r w:rsidRPr="00A22223">
        <w:rPr>
          <w:rFonts w:ascii="Palatino Linotype" w:hAnsi="Palatino Linotype"/>
          <w:b/>
          <w:color w:val="FF0000"/>
          <w:sz w:val="22"/>
          <w:szCs w:val="22"/>
        </w:rPr>
        <w:t>14.</w:t>
      </w:r>
      <w:r w:rsidRPr="00A22223">
        <w:rPr>
          <w:rFonts w:ascii="Palatino Linotype" w:hAnsi="Palatino Linotype"/>
          <w:b/>
          <w:bCs/>
          <w:sz w:val="22"/>
          <w:szCs w:val="22"/>
        </w:rPr>
        <w:t xml:space="preserve">   </w:t>
      </w:r>
      <w:r w:rsidR="00FB4121" w:rsidRPr="00A22223">
        <w:rPr>
          <w:rFonts w:ascii="Palatino Linotype" w:hAnsi="Palatino Linotype"/>
          <w:b/>
          <w:bCs/>
          <w:sz w:val="22"/>
          <w:szCs w:val="22"/>
        </w:rPr>
        <w:t>Για τη βυζαντινή τέχνη</w:t>
      </w:r>
    </w:p>
    <w:p w:rsidR="00A22223" w:rsidRDefault="00A22223" w:rsidP="00A22223">
      <w:pPr>
        <w:jc w:val="both"/>
        <w:rPr>
          <w:rFonts w:ascii="Palatino Linotype" w:hAnsi="Palatino Linotype"/>
          <w:b/>
          <w:bCs/>
          <w:sz w:val="20"/>
          <w:szCs w:val="20"/>
        </w:rPr>
      </w:pPr>
    </w:p>
    <w:p w:rsidR="00656714" w:rsidRPr="001842E2" w:rsidRDefault="00656714" w:rsidP="00A22223">
      <w:pPr>
        <w:jc w:val="both"/>
        <w:rPr>
          <w:rFonts w:ascii="Palatino Linotype" w:hAnsi="Palatino Linotype"/>
          <w:b/>
          <w:bCs/>
          <w:sz w:val="20"/>
          <w:szCs w:val="20"/>
        </w:rPr>
      </w:pPr>
      <w:r w:rsidRPr="001842E2">
        <w:rPr>
          <w:rFonts w:ascii="Palatino Linotype" w:hAnsi="Palatino Linotype"/>
          <w:b/>
          <w:bCs/>
          <w:sz w:val="20"/>
          <w:szCs w:val="20"/>
        </w:rPr>
        <w:t>Λίγα λόγια για το Βυζάντιο</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Όταν λέμε βυζαντινή ιστορία, εννοούμε το τμήμα της ελληνικής ιστορίας που αρχίζει από τότε που ο Κωνσταντίνος ο Μέγας μετέφερε την πρωτεύουσα της Ρωμαϊκής Αυτοκρατορίας στην Ανατολή. Το 324 ίδρυσε τη Νέα Ρώμη, την Κωνσταντινούπολη, στο αρχαίο Βυζάντιο. Η Βυζαντινή Αυτοκρατορία έζησε περίπου χίλια χρόνια. Κατά τη διάρκεια αυτών των δέκα αιώνων, πλήθος λαοί και φυλές κινήθηκαν μέσα στα όριά της. Ο ελληνικός πολιτισμός, η ελληνική γλώσσα και η ελληνική παιδεία αποτύπωσαν τη σφραγίδα τους πάνω σε όλους αυτούς τους διαφορετικούς λαούς της αυτοκρατορίας, τους έδωσαν συνοχή και κατάφεραν να δώσουν στο Βυζάντιο τα μέσα για την πολιτιστική του έκφραση.</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Το 1453 οι Τούρκοι κατέλαβαν την Κωνσταντινούπολη. Οι ιστορικοί θεωρούν αυτή τη χρονολογία σαν το τέλος της Βυζαντινής Αυτοκρατορίας. Τα χρόνια που ακολούθησαν ονομάζονται </w:t>
      </w:r>
      <w:r w:rsidRPr="004C24D0">
        <w:rPr>
          <w:rFonts w:ascii="Palatino Linotype" w:hAnsi="Palatino Linotype"/>
          <w:i/>
          <w:iCs/>
          <w:sz w:val="20"/>
          <w:szCs w:val="20"/>
        </w:rPr>
        <w:t>μεταβυζαντινά</w:t>
      </w:r>
      <w:r w:rsidRPr="001842E2">
        <w:rPr>
          <w:rFonts w:ascii="Palatino Linotype" w:hAnsi="Palatino Linotype"/>
          <w:sz w:val="20"/>
          <w:szCs w:val="20"/>
        </w:rPr>
        <w:t>.</w:t>
      </w:r>
    </w:p>
    <w:p w:rsidR="00656714" w:rsidRPr="001842E2" w:rsidRDefault="00656714" w:rsidP="001842E2">
      <w:pPr>
        <w:jc w:val="both"/>
        <w:rPr>
          <w:rFonts w:ascii="Palatino Linotype" w:hAnsi="Palatino Linotype"/>
          <w:sz w:val="20"/>
          <w:szCs w:val="20"/>
        </w:rPr>
      </w:pPr>
    </w:p>
    <w:p w:rsidR="00656714" w:rsidRPr="001842E2" w:rsidRDefault="00656714" w:rsidP="00A22223">
      <w:pPr>
        <w:jc w:val="both"/>
        <w:rPr>
          <w:rFonts w:ascii="Palatino Linotype" w:hAnsi="Palatino Linotype"/>
          <w:b/>
          <w:bCs/>
          <w:sz w:val="20"/>
          <w:szCs w:val="20"/>
        </w:rPr>
      </w:pPr>
      <w:r w:rsidRPr="001842E2">
        <w:rPr>
          <w:rFonts w:ascii="Palatino Linotype" w:hAnsi="Palatino Linotype"/>
          <w:b/>
          <w:bCs/>
          <w:sz w:val="20"/>
          <w:szCs w:val="20"/>
        </w:rPr>
        <w:t>Τα έργα τέχνης καθρεφτίζουν την εποχή τους</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Επειδή οι καλλιτέχνες επηρεάζονται από την εποχή τους, οι ιστορικοί της τέχνης χώρισαν τη βυζαντινή τέχνη σε μεγάλες περιόδους:</w:t>
      </w:r>
    </w:p>
    <w:p w:rsidR="00656714" w:rsidRPr="001842E2" w:rsidRDefault="00656714" w:rsidP="00C162CC">
      <w:pPr>
        <w:numPr>
          <w:ilvl w:val="0"/>
          <w:numId w:val="57"/>
        </w:numPr>
        <w:tabs>
          <w:tab w:val="clear" w:pos="1260"/>
          <w:tab w:val="num" w:pos="567"/>
        </w:tabs>
        <w:ind w:left="567" w:hanging="283"/>
        <w:jc w:val="both"/>
        <w:rPr>
          <w:rFonts w:ascii="Palatino Linotype" w:hAnsi="Palatino Linotype"/>
          <w:sz w:val="20"/>
          <w:szCs w:val="20"/>
        </w:rPr>
      </w:pPr>
      <w:r w:rsidRPr="001842E2">
        <w:rPr>
          <w:rFonts w:ascii="Palatino Linotype" w:hAnsi="Palatino Linotype"/>
          <w:sz w:val="20"/>
          <w:szCs w:val="20"/>
        </w:rPr>
        <w:lastRenderedPageBreak/>
        <w:t xml:space="preserve">Η τέχνη που καλύπτει τα πρώτα χριστιανικά χρόνια, από τη θεμελίωση της αυτοκρατορίας και μέχρι την κατάληψη των ανατολικών επαρχιών του κράτους από τους Άραβες, τα χρόνια δηλαδή από το 324 έως το 641, ονομάζεται </w:t>
      </w:r>
      <w:r w:rsidRPr="001842E2">
        <w:rPr>
          <w:rFonts w:ascii="Palatino Linotype" w:hAnsi="Palatino Linotype"/>
          <w:b/>
          <w:bCs/>
          <w:sz w:val="20"/>
          <w:szCs w:val="20"/>
        </w:rPr>
        <w:t>Πρωτοχριστιανική</w:t>
      </w:r>
      <w:r w:rsidRPr="001842E2">
        <w:rPr>
          <w:rFonts w:ascii="Palatino Linotype" w:hAnsi="Palatino Linotype"/>
          <w:sz w:val="20"/>
          <w:szCs w:val="20"/>
        </w:rPr>
        <w:t>.</w:t>
      </w:r>
    </w:p>
    <w:p w:rsidR="00656714" w:rsidRPr="001842E2" w:rsidRDefault="00656714" w:rsidP="00C162CC">
      <w:pPr>
        <w:numPr>
          <w:ilvl w:val="0"/>
          <w:numId w:val="57"/>
        </w:numPr>
        <w:tabs>
          <w:tab w:val="clear" w:pos="1260"/>
          <w:tab w:val="num" w:pos="567"/>
        </w:tabs>
        <w:ind w:left="567" w:hanging="283"/>
        <w:jc w:val="both"/>
        <w:rPr>
          <w:rFonts w:ascii="Palatino Linotype" w:hAnsi="Palatino Linotype"/>
          <w:sz w:val="20"/>
          <w:szCs w:val="20"/>
        </w:rPr>
      </w:pPr>
      <w:r w:rsidRPr="001842E2">
        <w:rPr>
          <w:rFonts w:ascii="Palatino Linotype" w:hAnsi="Palatino Linotype"/>
          <w:sz w:val="20"/>
          <w:szCs w:val="20"/>
        </w:rPr>
        <w:t xml:space="preserve">Η τέχνη που καλύπτει τα χρόνια της εικονομαχίας, από το 641 έως το 843, ονομάζεται </w:t>
      </w:r>
      <w:r w:rsidRPr="001842E2">
        <w:rPr>
          <w:rFonts w:ascii="Palatino Linotype" w:hAnsi="Palatino Linotype"/>
          <w:b/>
          <w:bCs/>
          <w:sz w:val="20"/>
          <w:szCs w:val="20"/>
        </w:rPr>
        <w:t>Πρωτοβυζαντινή</w:t>
      </w:r>
      <w:r w:rsidRPr="001842E2">
        <w:rPr>
          <w:rFonts w:ascii="Palatino Linotype" w:hAnsi="Palatino Linotype"/>
          <w:sz w:val="20"/>
          <w:szCs w:val="20"/>
        </w:rPr>
        <w:t>.</w:t>
      </w:r>
    </w:p>
    <w:p w:rsidR="002E1448" w:rsidRDefault="00656714" w:rsidP="00C162CC">
      <w:pPr>
        <w:numPr>
          <w:ilvl w:val="0"/>
          <w:numId w:val="57"/>
        </w:numPr>
        <w:tabs>
          <w:tab w:val="clear" w:pos="1260"/>
          <w:tab w:val="num" w:pos="567"/>
        </w:tabs>
        <w:ind w:left="567" w:hanging="283"/>
        <w:jc w:val="both"/>
        <w:rPr>
          <w:rFonts w:ascii="Palatino Linotype" w:hAnsi="Palatino Linotype"/>
          <w:sz w:val="20"/>
          <w:szCs w:val="20"/>
        </w:rPr>
      </w:pPr>
      <w:r w:rsidRPr="001842E2">
        <w:rPr>
          <w:rFonts w:ascii="Palatino Linotype" w:hAnsi="Palatino Linotype"/>
          <w:sz w:val="20"/>
          <w:szCs w:val="20"/>
        </w:rPr>
        <w:t xml:space="preserve">Η τέχνη που καλύπτει τα χρόνια από το 843 έως το 1204, όταν η Κωνσταντινούπολη καταλήφθηκε από τους Σταυροφόρους, ονομάζεται </w:t>
      </w:r>
      <w:r w:rsidRPr="001842E2">
        <w:rPr>
          <w:rFonts w:ascii="Palatino Linotype" w:hAnsi="Palatino Linotype"/>
          <w:b/>
          <w:bCs/>
          <w:sz w:val="20"/>
          <w:szCs w:val="20"/>
        </w:rPr>
        <w:t>Μεσοβυζαντινή</w:t>
      </w:r>
      <w:r w:rsidRPr="001842E2">
        <w:rPr>
          <w:rFonts w:ascii="Palatino Linotype" w:hAnsi="Palatino Linotype"/>
          <w:sz w:val="20"/>
          <w:szCs w:val="20"/>
        </w:rPr>
        <w:t>.</w:t>
      </w:r>
    </w:p>
    <w:p w:rsidR="002E1448" w:rsidRDefault="00656714" w:rsidP="00C162CC">
      <w:pPr>
        <w:numPr>
          <w:ilvl w:val="0"/>
          <w:numId w:val="57"/>
        </w:numPr>
        <w:tabs>
          <w:tab w:val="clear" w:pos="1260"/>
          <w:tab w:val="num" w:pos="567"/>
        </w:tabs>
        <w:ind w:left="567" w:hanging="283"/>
        <w:jc w:val="both"/>
        <w:rPr>
          <w:rFonts w:ascii="Palatino Linotype" w:hAnsi="Palatino Linotype"/>
          <w:sz w:val="20"/>
          <w:szCs w:val="20"/>
        </w:rPr>
      </w:pPr>
      <w:r w:rsidRPr="001842E2">
        <w:rPr>
          <w:rFonts w:ascii="Palatino Linotype" w:hAnsi="Palatino Linotype"/>
          <w:sz w:val="20"/>
          <w:szCs w:val="20"/>
        </w:rPr>
        <w:t xml:space="preserve">Η τέχνη που καλύπτει τα χρόνια της συρρίκνωσης της αυτοκρατορίας, από το 1204 μέχρι και την κατάληψή της από τους Τούρκους το 1453, ονομάζεται </w:t>
      </w:r>
      <w:r w:rsidRPr="001842E2">
        <w:rPr>
          <w:rFonts w:ascii="Palatino Linotype" w:hAnsi="Palatino Linotype"/>
          <w:b/>
          <w:bCs/>
          <w:sz w:val="20"/>
          <w:szCs w:val="20"/>
        </w:rPr>
        <w:t>Υστεροβυζαντινή</w:t>
      </w:r>
      <w:r w:rsidRPr="001842E2">
        <w:rPr>
          <w:rFonts w:ascii="Palatino Linotype" w:hAnsi="Palatino Linotype"/>
          <w:sz w:val="20"/>
          <w:szCs w:val="20"/>
        </w:rPr>
        <w:t>.</w:t>
      </w:r>
    </w:p>
    <w:p w:rsidR="00656714" w:rsidRPr="001842E2" w:rsidRDefault="00656714" w:rsidP="00C162CC">
      <w:pPr>
        <w:numPr>
          <w:ilvl w:val="0"/>
          <w:numId w:val="57"/>
        </w:numPr>
        <w:tabs>
          <w:tab w:val="clear" w:pos="1260"/>
          <w:tab w:val="num" w:pos="567"/>
        </w:tabs>
        <w:ind w:left="567" w:hanging="283"/>
        <w:jc w:val="both"/>
        <w:rPr>
          <w:rFonts w:ascii="Palatino Linotype" w:hAnsi="Palatino Linotype"/>
          <w:sz w:val="20"/>
          <w:szCs w:val="20"/>
        </w:rPr>
      </w:pPr>
      <w:r w:rsidRPr="001842E2">
        <w:rPr>
          <w:rFonts w:ascii="Palatino Linotype" w:hAnsi="Palatino Linotype"/>
          <w:sz w:val="20"/>
          <w:szCs w:val="20"/>
        </w:rPr>
        <w:t xml:space="preserve">Μετά την άλωση της Κωνσταντινούπολης η βυζαντινή τέχνη δεν έσβησε. Επηρεάστηκε από άλλα καλλιτεχνικά ρεύματα και διαφοροποιήθηκε. Η τέχνη από το 1453 και έπειτα ονομάζεται </w:t>
      </w:r>
      <w:r w:rsidRPr="001842E2">
        <w:rPr>
          <w:rFonts w:ascii="Palatino Linotype" w:hAnsi="Palatino Linotype"/>
          <w:b/>
          <w:bCs/>
          <w:sz w:val="20"/>
          <w:szCs w:val="20"/>
        </w:rPr>
        <w:t>Μεταβυζαντινή</w:t>
      </w:r>
      <w:r w:rsidRPr="001842E2">
        <w:rPr>
          <w:rFonts w:ascii="Palatino Linotype" w:hAnsi="Palatino Linotype"/>
          <w:sz w:val="20"/>
          <w:szCs w:val="20"/>
        </w:rPr>
        <w:t xml:space="preserve">.  </w:t>
      </w:r>
    </w:p>
    <w:p w:rsidR="00656714" w:rsidRPr="001842E2" w:rsidRDefault="00656714" w:rsidP="00425AFB">
      <w:pPr>
        <w:ind w:left="540" w:hanging="360"/>
        <w:jc w:val="both"/>
        <w:rPr>
          <w:rFonts w:ascii="Palatino Linotype" w:hAnsi="Palatino Linotype"/>
          <w:sz w:val="20"/>
          <w:szCs w:val="20"/>
        </w:rPr>
      </w:pPr>
    </w:p>
    <w:p w:rsidR="00656714" w:rsidRPr="001842E2" w:rsidRDefault="00656714" w:rsidP="00A22223">
      <w:pPr>
        <w:jc w:val="both"/>
        <w:rPr>
          <w:rFonts w:ascii="Palatino Linotype" w:hAnsi="Palatino Linotype"/>
          <w:b/>
          <w:bCs/>
          <w:sz w:val="20"/>
          <w:szCs w:val="20"/>
        </w:rPr>
      </w:pPr>
      <w:r w:rsidRPr="001842E2">
        <w:rPr>
          <w:rFonts w:ascii="Palatino Linotype" w:hAnsi="Palatino Linotype"/>
          <w:b/>
          <w:bCs/>
          <w:sz w:val="20"/>
          <w:szCs w:val="20"/>
        </w:rPr>
        <w:t>Μορφές βυζαντινής τέχνης</w:t>
      </w:r>
    </w:p>
    <w:p w:rsidR="00AA6DA8" w:rsidRDefault="00AA6DA8" w:rsidP="00AA6DA8">
      <w:pPr>
        <w:jc w:val="both"/>
        <w:rPr>
          <w:rFonts w:ascii="Palatino Linotype" w:hAnsi="Palatino Linotype"/>
          <w:b/>
          <w:bCs/>
          <w:sz w:val="20"/>
          <w:szCs w:val="20"/>
        </w:rPr>
      </w:pPr>
    </w:p>
    <w:p w:rsidR="00656714" w:rsidRPr="001842E2" w:rsidRDefault="00656714" w:rsidP="00AA6DA8">
      <w:pPr>
        <w:jc w:val="both"/>
        <w:rPr>
          <w:rFonts w:ascii="Palatino Linotype" w:hAnsi="Palatino Linotype"/>
          <w:b/>
          <w:bCs/>
          <w:sz w:val="20"/>
          <w:szCs w:val="20"/>
        </w:rPr>
      </w:pPr>
      <w:r w:rsidRPr="001842E2">
        <w:rPr>
          <w:rFonts w:ascii="Palatino Linotype" w:hAnsi="Palatino Linotype"/>
          <w:b/>
          <w:bCs/>
          <w:sz w:val="20"/>
          <w:szCs w:val="20"/>
        </w:rPr>
        <w:t>Τα ψηφιδωτά</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Η τέχνη του ψηφιδωτού είναι μια αρχαία τέχνη. Όταν μιλάμε για ψηφιδωτό εννοούμε μια επιφάνεια, δάπεδο, τοίχο ή οροφή, που καλύπτεται με χρωματιστά πετραδάκια και σχηματίζει ένα διακοσμητικό σχέδιο. Τα πετραδάκια λέγονται </w:t>
      </w:r>
      <w:r w:rsidRPr="00425AFB">
        <w:rPr>
          <w:rFonts w:ascii="Palatino Linotype" w:hAnsi="Palatino Linotype"/>
          <w:i/>
          <w:iCs/>
          <w:sz w:val="20"/>
          <w:szCs w:val="20"/>
        </w:rPr>
        <w:t>ψηφίδες</w:t>
      </w:r>
      <w:r w:rsidRPr="001842E2">
        <w:rPr>
          <w:rFonts w:ascii="Palatino Linotype" w:hAnsi="Palatino Linotype"/>
          <w:sz w:val="20"/>
          <w:szCs w:val="20"/>
        </w:rPr>
        <w:t xml:space="preserve">. Οι ψηφίδες αυτές μπορεί να είναι από φυσικά υλικά (μάρμαρο, βότσαλα, πέτρες, φίλντισι) που τα έκοβαν σε μικρούς κύβους ή από κατασκευασμένα υλικά (γυαλί ή χρωματιστό κεραμίδι).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 τεχνίτης που δούλευε το ψηφιδωτό ονομαζόταν </w:t>
      </w:r>
      <w:r w:rsidRPr="00425AFB">
        <w:rPr>
          <w:rFonts w:ascii="Palatino Linotype" w:hAnsi="Palatino Linotype"/>
          <w:i/>
          <w:iCs/>
          <w:sz w:val="20"/>
          <w:szCs w:val="20"/>
        </w:rPr>
        <w:t>ψηφοθέτης</w:t>
      </w:r>
      <w:r w:rsidRPr="001842E2">
        <w:rPr>
          <w:rFonts w:ascii="Palatino Linotype" w:hAnsi="Palatino Linotype"/>
          <w:sz w:val="20"/>
          <w:szCs w:val="20"/>
        </w:rPr>
        <w:t>. Για να κατασκευαστεί ένα ψηφιδωτό, έπρεπε πρώτα να το σχεδιάσει ο ζωγράφος πάνω σε χαρτόνι. Εκεί σημείωνε και τα χρώματα που έπρεπε να μπουν. Έπειτα το σχέδιο μεταφερόταν πάνω στην επιφάνεια που θα διακοσμούσε το ψηφιδωτό, η οποία ήταν στρωμένη με μια εύπλαστη μάζα από κονίαμα πολλών στρωμάτων που το τελευταίο αποτελείτο από λεπτή άμμο, ασβέστη και μαρμαρόσκονη. Πολλές φορές βλέπουμε στους τρούλους, στα ιερά και στις κόγχες των εκκλησιών χρυσές ψηφίδες. Η κατασκευή των χρυσών ψηφίδων ήταν αρκετά δύσκολη. Πάνω σ’ ένα στρώμα γυαλιού άπλωναν κόλλα, ακουμπούσαν ένα λεπτό φύλλο χρυσού και πάνω του ένα καινούργιο στρώμα γυαλιού. Ή πάλι κολλούσαν πάνω στο γυαλί ένα φύλλο χρυσού και το σκέπαζαν με τριμμένο γυαλί. Μετά έβαζαν τις ψηφίδες στο</w:t>
      </w:r>
      <w:r w:rsidR="00EA5D6D">
        <w:rPr>
          <w:rFonts w:ascii="Palatino Linotype" w:hAnsi="Palatino Linotype"/>
          <w:sz w:val="20"/>
          <w:szCs w:val="20"/>
        </w:rPr>
        <w:t>ν</w:t>
      </w:r>
      <w:r w:rsidRPr="001842E2">
        <w:rPr>
          <w:rFonts w:ascii="Palatino Linotype" w:hAnsi="Palatino Linotype"/>
          <w:sz w:val="20"/>
          <w:szCs w:val="20"/>
        </w:rPr>
        <w:t xml:space="preserve"> φούρνο, το τριμμένο γυαλί έλειωνε και δημιουργούσε ένα λεπτό στρώμα γυαλιού που ήταν καλά κολλημένο πάνω στο</w:t>
      </w:r>
      <w:r w:rsidR="00357D4A">
        <w:rPr>
          <w:rFonts w:ascii="Palatino Linotype" w:hAnsi="Palatino Linotype"/>
          <w:sz w:val="20"/>
          <w:szCs w:val="20"/>
        </w:rPr>
        <w:t>ν</w:t>
      </w:r>
      <w:r w:rsidRPr="001842E2">
        <w:rPr>
          <w:rFonts w:ascii="Palatino Linotype" w:hAnsi="Palatino Linotype"/>
          <w:sz w:val="20"/>
          <w:szCs w:val="20"/>
        </w:rPr>
        <w:t xml:space="preserve"> χρυσό.</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Οι Βυζαντινοί διακοσμούσαν συνήθως με τοιχογραφίες και ψηφιδωτά τους τοίχους και τα δάπεδα των εκκλησιών, όχι μόνο για να τις ομορφύνουν, αλλά και για να μη φαίνονται τα οικοδομικά υλικά της κατασκευής. Τους ενδιέφερε επίσης να έχει ο πιστός, μόλις μπει στην εκκλησία, μια συνολική άποψη των αξιών της χριστιανικής πίστης. Έτσι, οι τοίχοι και το ιερό των εκκλησιών διακοσμούνταν με θρησκευτικές παραστάσεις ενώ το δάπεδο με γεωμετρικά ή φυτικά διακοσμητικά θέματα. Τα περισσότερα ψηφιδωτά έγιναν τους πρώτους αιώνες της αυτοκρατορίας, και μέχρι το</w:t>
      </w:r>
      <w:r w:rsidR="00357D4A">
        <w:rPr>
          <w:rFonts w:ascii="Palatino Linotype" w:hAnsi="Palatino Linotype"/>
          <w:sz w:val="20"/>
          <w:szCs w:val="20"/>
        </w:rPr>
        <w:t>ν</w:t>
      </w:r>
      <w:r w:rsidRPr="001842E2">
        <w:rPr>
          <w:rFonts w:ascii="Palatino Linotype" w:hAnsi="Palatino Linotype"/>
          <w:sz w:val="20"/>
          <w:szCs w:val="20"/>
        </w:rPr>
        <w:t xml:space="preserve"> 10</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αιώνα, τότε που η αυτοκρατορία βρισκόταν στην ακμή της. Αργότερα, επειδή κόστιζαν ακριβά, αντικαταστάθηκαν από τις τοιχογραφίες.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Περίφημα είναι τα ψηφιδωτά στις εκκλησίες της Ραβέννας στην Ιταλία, όπως επίσης και αυτά της Κωνσταντινούπολης, της Θεσσαλονίκης, της Μονής Δαφνίου στην Αττική, της Νέας Μονής της Χίου, του Οσίου Λουκά στη Βοιωτία και αλλού.</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        </w:t>
      </w:r>
    </w:p>
    <w:p w:rsidR="00656714" w:rsidRPr="001842E2" w:rsidRDefault="00656714" w:rsidP="00AA6DA8">
      <w:pPr>
        <w:jc w:val="both"/>
        <w:rPr>
          <w:rFonts w:ascii="Palatino Linotype" w:hAnsi="Palatino Linotype"/>
          <w:b/>
          <w:bCs/>
          <w:sz w:val="20"/>
          <w:szCs w:val="20"/>
        </w:rPr>
      </w:pPr>
      <w:r w:rsidRPr="001842E2">
        <w:rPr>
          <w:rFonts w:ascii="Palatino Linotype" w:hAnsi="Palatino Linotype"/>
          <w:b/>
          <w:bCs/>
          <w:sz w:val="20"/>
          <w:szCs w:val="20"/>
        </w:rPr>
        <w:t>Η ζωγραφική στον τοίχο</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lastRenderedPageBreak/>
        <w:t>Η τέχνη της τοιχογραφίας ήταν γνωστή από την αρχαιότητα. Η τεχνοτροπία των Βυζαντινών είναι αυτό που ονομάζουμε σήμερα «φρέσκο» (</w:t>
      </w:r>
      <w:r w:rsidRPr="001842E2">
        <w:rPr>
          <w:rFonts w:ascii="Palatino Linotype" w:hAnsi="Palatino Linotype"/>
          <w:spacing w:val="80"/>
          <w:sz w:val="20"/>
          <w:szCs w:val="20"/>
        </w:rPr>
        <w:t>νωπογραφία</w:t>
      </w:r>
      <w:r w:rsidRPr="001842E2">
        <w:rPr>
          <w:rFonts w:ascii="Palatino Linotype" w:hAnsi="Palatino Linotype"/>
          <w:sz w:val="20"/>
          <w:szCs w:val="20"/>
        </w:rPr>
        <w:t xml:space="preserve">), </w:t>
      </w:r>
      <w:r w:rsidRPr="00425AFB">
        <w:rPr>
          <w:rFonts w:ascii="Palatino Linotype" w:hAnsi="Palatino Linotype"/>
          <w:i/>
          <w:iCs/>
          <w:sz w:val="20"/>
          <w:szCs w:val="20"/>
        </w:rPr>
        <w:t>ζωγραφική δηλαδή πάνω σε υγρή επιφάνεια</w:t>
      </w:r>
      <w:r w:rsidRPr="001842E2">
        <w:rPr>
          <w:rFonts w:ascii="Palatino Linotype" w:hAnsi="Palatino Linotype"/>
          <w:sz w:val="20"/>
          <w:szCs w:val="20"/>
        </w:rPr>
        <w:t>.</w:t>
      </w:r>
    </w:p>
    <w:p w:rsidR="00425AFB"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 καλλιτέχνης έπρεπε να προετοιμάσει μόνος του όχι μόνο τα χρώματά του, αλλά και την επιφάνεια πάνω στην οποία θα ζωγράφιζε, τον τοίχο. Έτσι, αφού σκούπιζε τον τοίχο και τον έτριβε μέχρι να γίνει λείος, τον έβρεχε. Την άλλη μέρα περνούσε τον τοίχο με ένα χοντρό χέρι ασβέστη ανακατεμένο με άμμο της θάλασσας. Μετά τον περνούσε με ένα μείγμα ασβέστη και τριμμένο άχυρο, ξαναέβρεχε την επιφάνεια, τη σοβάτιζε και την επόμενη μέρα ζωγράφιζε.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Μια άλλη τεχνοτροπία με την οποία δούλευαν τότε ήταν η </w:t>
      </w:r>
      <w:r w:rsidRPr="00425AFB">
        <w:rPr>
          <w:rFonts w:ascii="Palatino Linotype" w:hAnsi="Palatino Linotype"/>
          <w:i/>
          <w:iCs/>
          <w:sz w:val="20"/>
          <w:szCs w:val="20"/>
        </w:rPr>
        <w:t>ζωγραφική πάνω σε στεγνό υπόστρωμα</w:t>
      </w:r>
      <w:r w:rsidRPr="001842E2">
        <w:rPr>
          <w:rFonts w:ascii="Palatino Linotype" w:hAnsi="Palatino Linotype"/>
          <w:sz w:val="20"/>
          <w:szCs w:val="20"/>
        </w:rPr>
        <w:t>. Συχνά μάλιστα συνδύαζαν τις δύο τεχνοτροπίες. Τα χρώματα που χρησιμοποιούσε ο καλλιτέχνης ήταν όλα φυσικά χρώματα της γης (γαιοχρώματα) που διαλύονταν στο νερό. Ο ζωγράφος έπρεπε να είναι πολύ ταχύς στη δουλειά του, γιατί η επιφάνεια στέγνωνε γρήγορα. Ένα άλλο ζήτημα που απασχολούσε τον καλλιτέχνη ήταν ότι τα χρώματα στεγνώνοντας άλλαζαν. Έτσι, ο Ιταλός ζωγράφος Τιέπολο έγραψε ότι η καλύτερη εποχή για τοιχογράφηση ήταν το καλοκαίρι και οι αρχές του φθινοπώρου, εποχές με σχετική ξηρασία. Όταν ο καιρός ήταν ξηρός, ο ζωγράφος μπορούσε να προβλέψει πώς θα ήταν τα χρώματα όταν θα στέγνωναν κι έτσι δούλευε πιο γρήγορα. Τα πινέλα για τις τοιχογραφίες ήταν κατασκευασμένα από τρίχες όνου.</w:t>
      </w:r>
    </w:p>
    <w:p w:rsidR="00656714" w:rsidRPr="001842E2" w:rsidRDefault="00656714" w:rsidP="001842E2">
      <w:pPr>
        <w:jc w:val="both"/>
        <w:rPr>
          <w:rFonts w:ascii="Palatino Linotype" w:hAnsi="Palatino Linotype"/>
          <w:b/>
          <w:bCs/>
          <w:sz w:val="20"/>
          <w:szCs w:val="20"/>
        </w:rPr>
      </w:pPr>
    </w:p>
    <w:p w:rsidR="00656714" w:rsidRPr="001842E2" w:rsidRDefault="00656714" w:rsidP="00D7077C">
      <w:pPr>
        <w:jc w:val="both"/>
        <w:rPr>
          <w:rFonts w:ascii="Palatino Linotype" w:hAnsi="Palatino Linotype"/>
          <w:b/>
          <w:bCs/>
          <w:sz w:val="20"/>
          <w:szCs w:val="20"/>
        </w:rPr>
      </w:pPr>
      <w:r w:rsidRPr="001842E2">
        <w:rPr>
          <w:rFonts w:ascii="Palatino Linotype" w:hAnsi="Palatino Linotype"/>
          <w:b/>
          <w:bCs/>
          <w:sz w:val="20"/>
          <w:szCs w:val="20"/>
        </w:rPr>
        <w:t>Οι φορητές εικόνες</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Οι φορητές εικόνες βρίσκονταν παντού: στις εκκλησίες, στους τάφους, στα σπίτια. Στα πρωτοχριστιανικά χρόνια οι εικόνες ήταν οι προσωπογραφίες των αγίων, οι οποίες τοποθετούνταν πάνω στον τάφο τους, ώστε οι πιστοί να τους βλέπουν. Αργότερα αυτές οι εικόνες έγιναν αντικείμενο λατρείας.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Αν παρατηρήσουμε τις εικόνες ενός αγίου που έχουν κατασκευαστεί σε διαφορετικές εποχές, θα διαπιστώσουμε ότι, παρ’ όλη την πάροδο του χρόνου, ο άγιος είναι ζωγραφισμένος σχεδόν με τον ίδιο τρόπο. Έτσι, βλέπουμε αγίους να είναι ζωγραφισμένοι πάντοτε νέοι, όπως για παράδειγμα ο Άγιος Γεώργιος∙ άλλοι ζωγραφίζονται πάντα ηλικιωμένοι, όπως οι Τρεις Ιεράρχες. Ο Άγιος Δημήτριος φοράει πολεμική εξάρτυση. Συχνά κάποιο σύμβολο ζωγραφίζεται δίπλα στον άγιο. Δίπλα στην Αγία Ελένη υπάρχει πάντα ο Σταυρός, γιατί εκείνη τον βρήκε∙ ο Άγιος Γεώργιος εικονίζεται μαζί με το</w:t>
      </w:r>
      <w:r w:rsidR="00357D4A">
        <w:rPr>
          <w:rFonts w:ascii="Palatino Linotype" w:hAnsi="Palatino Linotype"/>
          <w:sz w:val="20"/>
          <w:szCs w:val="20"/>
        </w:rPr>
        <w:t>ν</w:t>
      </w:r>
      <w:r w:rsidRPr="001842E2">
        <w:rPr>
          <w:rFonts w:ascii="Palatino Linotype" w:hAnsi="Palatino Linotype"/>
          <w:sz w:val="20"/>
          <w:szCs w:val="20"/>
        </w:rPr>
        <w:t xml:space="preserve"> δράκο που σκότωσε∙ στις εικόνες του Αγίου Νικολάου, προστάτη των θαλασσινών, υπάρχει πάντα κάποιο ναυτικό θέμα. Αυτή η σταθερότητα στην αναπαράσταση των αγίων προσώπων βοηθούσε και τον πλέον αγράμματο πιστό να καταλάβει ποιος άγιος εικονιζόταν.</w:t>
      </w:r>
    </w:p>
    <w:p w:rsidR="00425AFB"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Προς το τέλος της βυζαντινής αυτοκρατορίας, την εποχή των Παλαιολόγων, έχουν κατά κάποιο τρόπο διαμορφωθεί δύο σχολές στη ζωγραφική: η </w:t>
      </w:r>
      <w:r w:rsidRPr="001842E2">
        <w:rPr>
          <w:rFonts w:ascii="Palatino Linotype" w:hAnsi="Palatino Linotype"/>
          <w:spacing w:val="80"/>
          <w:sz w:val="20"/>
          <w:szCs w:val="20"/>
        </w:rPr>
        <w:t>Μακεδονική</w:t>
      </w:r>
      <w:r w:rsidRPr="001842E2">
        <w:rPr>
          <w:rFonts w:ascii="Palatino Linotype" w:hAnsi="Palatino Linotype"/>
          <w:sz w:val="20"/>
          <w:szCs w:val="20"/>
        </w:rPr>
        <w:t xml:space="preserve"> και η </w:t>
      </w:r>
      <w:r w:rsidRPr="001842E2">
        <w:rPr>
          <w:rFonts w:ascii="Palatino Linotype" w:hAnsi="Palatino Linotype"/>
          <w:spacing w:val="80"/>
          <w:sz w:val="20"/>
          <w:szCs w:val="20"/>
        </w:rPr>
        <w:t>Κρητική</w:t>
      </w:r>
      <w:r w:rsidRPr="001842E2">
        <w:rPr>
          <w:rFonts w:ascii="Palatino Linotype" w:hAnsi="Palatino Linotype"/>
          <w:sz w:val="20"/>
          <w:szCs w:val="20"/>
        </w:rPr>
        <w:t xml:space="preserve">.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Το κέντρο δημιουργίας της Μακεδονικής σχολής βρίσκεται στην </w:t>
      </w:r>
      <w:r w:rsidRPr="00425AFB">
        <w:rPr>
          <w:rFonts w:ascii="Palatino Linotype" w:hAnsi="Palatino Linotype"/>
          <w:i/>
          <w:iCs/>
          <w:sz w:val="20"/>
          <w:szCs w:val="20"/>
        </w:rPr>
        <w:t>Κωνσταντινούπολη</w:t>
      </w:r>
      <w:r w:rsidRPr="001842E2">
        <w:rPr>
          <w:rFonts w:ascii="Palatino Linotype" w:hAnsi="Palatino Linotype"/>
          <w:sz w:val="20"/>
          <w:szCs w:val="20"/>
        </w:rPr>
        <w:t xml:space="preserve"> και δείγματά της υπάρχουν σε όλη τη Μακεδονία. Το χαρακτηριστικό της είναι ότι τη συναντάμε κυρίως σε τοιχογραφίες. Τα χρώματά της είναι φωτεινά και οι ζωγράφοι προσπαθούν να αποδώσουν τις μορφές με φυσικότητα.</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Η Κρητική σχολή κατασκευάζει κυρίως φορητές εικόνες και όχι τοιχογραφίες. Έργα της συναντάμε σε όλη την Ελλάδα. Αυτή η σχολή χαρακτηρίζεται από μια λιτότητα και προσήλωση στην παλαιότερη βυζαντινή παράδοση</w:t>
      </w:r>
      <w:r w:rsidR="00425AFB">
        <w:rPr>
          <w:rFonts w:ascii="Palatino Linotype" w:hAnsi="Palatino Linotype"/>
          <w:sz w:val="20"/>
          <w:szCs w:val="20"/>
        </w:rPr>
        <w:t>,</w:t>
      </w:r>
      <w:r w:rsidRPr="001842E2">
        <w:rPr>
          <w:rFonts w:ascii="Palatino Linotype" w:hAnsi="Palatino Linotype"/>
          <w:sz w:val="20"/>
          <w:szCs w:val="20"/>
        </w:rPr>
        <w:t xml:space="preserve"> ενώ άνθισε στα μεταβυζαντινά χρόνια. </w:t>
      </w:r>
    </w:p>
    <w:p w:rsidR="00656714" w:rsidRPr="001842E2" w:rsidRDefault="00656714" w:rsidP="001842E2">
      <w:pPr>
        <w:jc w:val="both"/>
        <w:rPr>
          <w:rFonts w:ascii="Palatino Linotype" w:hAnsi="Palatino Linotype"/>
          <w:sz w:val="20"/>
          <w:szCs w:val="20"/>
        </w:rPr>
      </w:pPr>
    </w:p>
    <w:p w:rsidR="00656714" w:rsidRPr="001842E2" w:rsidRDefault="00656714" w:rsidP="00D7077C">
      <w:pPr>
        <w:jc w:val="both"/>
        <w:rPr>
          <w:rFonts w:ascii="Palatino Linotype" w:hAnsi="Palatino Linotype"/>
          <w:b/>
          <w:bCs/>
          <w:sz w:val="20"/>
          <w:szCs w:val="20"/>
        </w:rPr>
      </w:pPr>
      <w:r w:rsidRPr="001842E2">
        <w:rPr>
          <w:rFonts w:ascii="Palatino Linotype" w:hAnsi="Palatino Linotype"/>
          <w:b/>
          <w:bCs/>
          <w:sz w:val="20"/>
          <w:szCs w:val="20"/>
        </w:rPr>
        <w:t>Τα χρώματα</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Τα χρώματα που χρησιμοποιούσαν οι αγιογράφοι ήταν φυσικά χρώματα: γαιοχρώματα ή φυτικά. Για παράδειγμα, η ώχρα προερχόταν από τη σκουριά του σιδήρου, το λαζούρι </w:t>
      </w:r>
      <w:r w:rsidRPr="001842E2">
        <w:rPr>
          <w:rFonts w:ascii="Palatino Linotype" w:hAnsi="Palatino Linotype"/>
          <w:sz w:val="20"/>
          <w:szCs w:val="20"/>
        </w:rPr>
        <w:lastRenderedPageBreak/>
        <w:t>ήταν χρώμα φυτικό, μαβί, που το έφερναν από την Ινδία, το μαύρο γινόταν από καμένα κόκαλα. Τα χρώματα έχουν συμβολισμού</w:t>
      </w:r>
      <w:r w:rsidR="00D7077C">
        <w:rPr>
          <w:rFonts w:ascii="Palatino Linotype" w:hAnsi="Palatino Linotype"/>
          <w:sz w:val="20"/>
          <w:szCs w:val="20"/>
        </w:rPr>
        <w:t>ς</w:t>
      </w:r>
      <w:r w:rsidRPr="001842E2">
        <w:rPr>
          <w:rFonts w:ascii="Palatino Linotype" w:hAnsi="Palatino Linotype"/>
          <w:sz w:val="20"/>
          <w:szCs w:val="20"/>
        </w:rPr>
        <w:t>. Ανάλογα με την εντύπωση που ήθελε να δημιουργήσει ο ζωγράφος έβαζε και το αντίστοιχο χρώμα.</w:t>
      </w:r>
    </w:p>
    <w:p w:rsidR="00656714" w:rsidRPr="001842E2" w:rsidRDefault="00656714" w:rsidP="00425AFB">
      <w:pPr>
        <w:numPr>
          <w:ilvl w:val="0"/>
          <w:numId w:val="60"/>
        </w:numPr>
        <w:jc w:val="both"/>
        <w:rPr>
          <w:rFonts w:ascii="Palatino Linotype" w:hAnsi="Palatino Linotype"/>
          <w:sz w:val="20"/>
          <w:szCs w:val="20"/>
        </w:rPr>
      </w:pPr>
      <w:r w:rsidRPr="001842E2">
        <w:rPr>
          <w:rFonts w:ascii="Palatino Linotype" w:hAnsi="Palatino Linotype"/>
          <w:sz w:val="20"/>
          <w:szCs w:val="20"/>
        </w:rPr>
        <w:t>Το άσπρο είναι το χρώμα της καθαρότητας και του φωτός.</w:t>
      </w:r>
    </w:p>
    <w:p w:rsidR="00656714" w:rsidRPr="001842E2" w:rsidRDefault="00656714" w:rsidP="00425AFB">
      <w:pPr>
        <w:numPr>
          <w:ilvl w:val="0"/>
          <w:numId w:val="60"/>
        </w:numPr>
        <w:jc w:val="both"/>
        <w:rPr>
          <w:rFonts w:ascii="Palatino Linotype" w:hAnsi="Palatino Linotype"/>
          <w:sz w:val="20"/>
          <w:szCs w:val="20"/>
        </w:rPr>
      </w:pPr>
      <w:r w:rsidRPr="001842E2">
        <w:rPr>
          <w:rFonts w:ascii="Palatino Linotype" w:hAnsi="Palatino Linotype"/>
          <w:sz w:val="20"/>
          <w:szCs w:val="20"/>
        </w:rPr>
        <w:t>Το μαύρο, του βάθους.</w:t>
      </w:r>
    </w:p>
    <w:p w:rsidR="00656714" w:rsidRPr="001842E2" w:rsidRDefault="00656714" w:rsidP="00425AFB">
      <w:pPr>
        <w:numPr>
          <w:ilvl w:val="0"/>
          <w:numId w:val="60"/>
        </w:numPr>
        <w:jc w:val="both"/>
        <w:rPr>
          <w:rFonts w:ascii="Palatino Linotype" w:hAnsi="Palatino Linotype"/>
          <w:sz w:val="20"/>
          <w:szCs w:val="20"/>
        </w:rPr>
      </w:pPr>
      <w:r w:rsidRPr="001842E2">
        <w:rPr>
          <w:rFonts w:ascii="Palatino Linotype" w:hAnsi="Palatino Linotype"/>
          <w:sz w:val="20"/>
          <w:szCs w:val="20"/>
        </w:rPr>
        <w:t>Το κυανό, της διαύγειας και της δροσερότητας.</w:t>
      </w:r>
    </w:p>
    <w:p w:rsidR="00656714" w:rsidRPr="001842E2" w:rsidRDefault="00656714" w:rsidP="00425AFB">
      <w:pPr>
        <w:numPr>
          <w:ilvl w:val="0"/>
          <w:numId w:val="60"/>
        </w:numPr>
        <w:jc w:val="both"/>
        <w:rPr>
          <w:rFonts w:ascii="Palatino Linotype" w:hAnsi="Palatino Linotype"/>
          <w:sz w:val="20"/>
          <w:szCs w:val="20"/>
        </w:rPr>
      </w:pPr>
      <w:r w:rsidRPr="001842E2">
        <w:rPr>
          <w:rFonts w:ascii="Palatino Linotype" w:hAnsi="Palatino Linotype"/>
          <w:sz w:val="20"/>
          <w:szCs w:val="20"/>
        </w:rPr>
        <w:t>Το πράσινο, της ελπίδας.</w:t>
      </w:r>
    </w:p>
    <w:p w:rsidR="00656714" w:rsidRPr="001842E2" w:rsidRDefault="00656714" w:rsidP="00425AFB">
      <w:pPr>
        <w:numPr>
          <w:ilvl w:val="0"/>
          <w:numId w:val="60"/>
        </w:numPr>
        <w:jc w:val="both"/>
        <w:rPr>
          <w:rFonts w:ascii="Palatino Linotype" w:hAnsi="Palatino Linotype"/>
          <w:sz w:val="20"/>
          <w:szCs w:val="20"/>
        </w:rPr>
      </w:pPr>
      <w:r w:rsidRPr="001842E2">
        <w:rPr>
          <w:rFonts w:ascii="Palatino Linotype" w:hAnsi="Palatino Linotype"/>
          <w:sz w:val="20"/>
          <w:szCs w:val="20"/>
        </w:rPr>
        <w:t>Το κίτρινο, της λαμπρότητας και της θείας δόξας.</w:t>
      </w:r>
    </w:p>
    <w:p w:rsidR="00656714" w:rsidRPr="001842E2" w:rsidRDefault="00656714" w:rsidP="00425AFB">
      <w:pPr>
        <w:numPr>
          <w:ilvl w:val="0"/>
          <w:numId w:val="60"/>
        </w:numPr>
        <w:jc w:val="both"/>
        <w:rPr>
          <w:rFonts w:ascii="Palatino Linotype" w:hAnsi="Palatino Linotype"/>
          <w:sz w:val="20"/>
          <w:szCs w:val="20"/>
        </w:rPr>
      </w:pPr>
      <w:r w:rsidRPr="001842E2">
        <w:rPr>
          <w:rFonts w:ascii="Palatino Linotype" w:hAnsi="Palatino Linotype"/>
          <w:sz w:val="20"/>
          <w:szCs w:val="20"/>
        </w:rPr>
        <w:t>Το ιώδες συμβολίζει την αγνότητα.</w:t>
      </w:r>
    </w:p>
    <w:p w:rsidR="00656714" w:rsidRPr="001842E2" w:rsidRDefault="00656714" w:rsidP="00425AFB">
      <w:pPr>
        <w:numPr>
          <w:ilvl w:val="0"/>
          <w:numId w:val="60"/>
        </w:numPr>
        <w:jc w:val="both"/>
        <w:rPr>
          <w:rFonts w:ascii="Palatino Linotype" w:hAnsi="Palatino Linotype"/>
          <w:sz w:val="20"/>
          <w:szCs w:val="20"/>
        </w:rPr>
      </w:pPr>
      <w:r w:rsidRPr="001842E2">
        <w:rPr>
          <w:rFonts w:ascii="Palatino Linotype" w:hAnsi="Palatino Linotype"/>
          <w:sz w:val="20"/>
          <w:szCs w:val="20"/>
        </w:rPr>
        <w:t>Το ερυθρό, τη φλόγα.</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Για να στερεωθεί το χρώμα χρησιμοποιούσαν διάφορες φυσικές κόλλες που τις ανακάτευαν με το χρώμα: κουνελόκολλα, κόλλα που βγαίνει απ’ το γάλα, πιτυρόκολλα. Μία από τις κόλλες που χρησιμοποιούσαν συχνότερα ήταν το αυγό. Ανακάτευαν κρόκο αυγού με ίση ποσότητα ξίδι ή νερό και πρόσθεταν το χρώμα. Παλιά, μέχρι τον 6</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αιώνα, ζωγράφιζαν με την </w:t>
      </w:r>
      <w:r w:rsidRPr="00425AFB">
        <w:rPr>
          <w:rFonts w:ascii="Palatino Linotype" w:hAnsi="Palatino Linotype"/>
          <w:i/>
          <w:iCs/>
          <w:sz w:val="20"/>
          <w:szCs w:val="20"/>
        </w:rPr>
        <w:t>εγκαυστική μέθοδο</w:t>
      </w:r>
      <w:r w:rsidRPr="001842E2">
        <w:rPr>
          <w:rFonts w:ascii="Palatino Linotype" w:hAnsi="Palatino Linotype"/>
          <w:sz w:val="20"/>
          <w:szCs w:val="20"/>
        </w:rPr>
        <w:t xml:space="preserve">. Για να στερεωθεί το χρώμα, το ανακάτευαν με λιωμένο κερί μέλισσας και ρετσίνι. Οι εικόνες που έχουν γίνει με την εγκαυστική μέθοδο είναι πολύ σπάνιες∙ </w:t>
      </w:r>
      <w:r w:rsidR="00D7077C">
        <w:rPr>
          <w:rFonts w:ascii="Palatino Linotype" w:hAnsi="Palatino Linotype"/>
          <w:sz w:val="20"/>
          <w:szCs w:val="20"/>
        </w:rPr>
        <w:t>αρκετές</w:t>
      </w:r>
      <w:r w:rsidRPr="001842E2">
        <w:rPr>
          <w:rFonts w:ascii="Palatino Linotype" w:hAnsi="Palatino Linotype"/>
          <w:sz w:val="20"/>
          <w:szCs w:val="20"/>
        </w:rPr>
        <w:t xml:space="preserve"> βρίσκονται στο μοναστήρι της Αγίας Αικατερίνης στο Σινά.</w:t>
      </w:r>
    </w:p>
    <w:p w:rsidR="00656714" w:rsidRPr="001842E2" w:rsidRDefault="00656714" w:rsidP="001842E2">
      <w:pPr>
        <w:jc w:val="both"/>
        <w:rPr>
          <w:rFonts w:ascii="Palatino Linotype" w:hAnsi="Palatino Linotype"/>
          <w:sz w:val="20"/>
          <w:szCs w:val="20"/>
        </w:rPr>
      </w:pPr>
    </w:p>
    <w:p w:rsidR="00656714" w:rsidRPr="001842E2" w:rsidRDefault="00656714" w:rsidP="00D7077C">
      <w:pPr>
        <w:jc w:val="both"/>
        <w:rPr>
          <w:rFonts w:ascii="Palatino Linotype" w:hAnsi="Palatino Linotype"/>
          <w:b/>
          <w:bCs/>
          <w:sz w:val="20"/>
          <w:szCs w:val="20"/>
        </w:rPr>
      </w:pPr>
      <w:r w:rsidRPr="001842E2">
        <w:rPr>
          <w:rFonts w:ascii="Palatino Linotype" w:hAnsi="Palatino Linotype"/>
          <w:b/>
          <w:bCs/>
          <w:sz w:val="20"/>
          <w:szCs w:val="20"/>
        </w:rPr>
        <w:t>Το φως και οι μορφές</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Ο Βυζαντινός καλλιτέχνης δεν ενδιαφερόταν να μας θυμίσει την εικόνα των αγίων προσώπων. Τον ενδιέφερε να απεικονίσει τον κόσμο της πίστης του και της τελειότητας, να μιλήσει στην ψυχή του πιστού. Ζωγράφιζε δίνοντας έμφαση σε δύο σημεία:</w:t>
      </w:r>
    </w:p>
    <w:p w:rsidR="00656714" w:rsidRPr="001842E2" w:rsidRDefault="00656714" w:rsidP="00425AFB">
      <w:pPr>
        <w:jc w:val="both"/>
        <w:rPr>
          <w:rFonts w:ascii="Palatino Linotype" w:hAnsi="Palatino Linotype"/>
          <w:sz w:val="20"/>
          <w:szCs w:val="20"/>
        </w:rPr>
      </w:pPr>
      <w:r w:rsidRPr="001842E2">
        <w:rPr>
          <w:rFonts w:ascii="Palatino Linotype" w:hAnsi="Palatino Linotype"/>
          <w:sz w:val="20"/>
          <w:szCs w:val="20"/>
        </w:rPr>
        <w:t xml:space="preserve">α) </w:t>
      </w:r>
      <w:r w:rsidR="00425AFB">
        <w:rPr>
          <w:rFonts w:ascii="Palatino Linotype" w:hAnsi="Palatino Linotype"/>
          <w:sz w:val="20"/>
          <w:szCs w:val="20"/>
        </w:rPr>
        <w:t>Σ</w:t>
      </w:r>
      <w:r w:rsidRPr="001842E2">
        <w:rPr>
          <w:rFonts w:ascii="Palatino Linotype" w:hAnsi="Palatino Linotype"/>
          <w:sz w:val="20"/>
          <w:szCs w:val="20"/>
        </w:rPr>
        <w:t>το σχέδιό του έπρεπε να δείξει την ιστορική ταυτότητα του προσώπου που εικονιζόταν: ποιος ήταν, πώ</w:t>
      </w:r>
      <w:r w:rsidR="00D7077C">
        <w:rPr>
          <w:rFonts w:ascii="Palatino Linotype" w:hAnsi="Palatino Linotype"/>
          <w:sz w:val="20"/>
          <w:szCs w:val="20"/>
        </w:rPr>
        <w:t>ς έζησε, τι έκανε. Παρουσίαζε έ</w:t>
      </w:r>
      <w:r w:rsidRPr="001842E2">
        <w:rPr>
          <w:rFonts w:ascii="Palatino Linotype" w:hAnsi="Palatino Linotype"/>
          <w:sz w:val="20"/>
          <w:szCs w:val="20"/>
        </w:rPr>
        <w:t>τσι το κάθε πρόσωπο μέσα στην ιστορία, δηλαδή μέσα από τα γεγονότα της ζωής του.</w:t>
      </w:r>
    </w:p>
    <w:p w:rsidR="00656714" w:rsidRPr="001842E2" w:rsidRDefault="00656714" w:rsidP="00425AFB">
      <w:pPr>
        <w:jc w:val="both"/>
        <w:rPr>
          <w:rFonts w:ascii="Palatino Linotype" w:hAnsi="Palatino Linotype"/>
          <w:sz w:val="20"/>
          <w:szCs w:val="20"/>
        </w:rPr>
      </w:pPr>
      <w:r w:rsidRPr="001842E2">
        <w:rPr>
          <w:rFonts w:ascii="Palatino Linotype" w:hAnsi="Palatino Linotype"/>
          <w:sz w:val="20"/>
          <w:szCs w:val="20"/>
        </w:rPr>
        <w:t xml:space="preserve">β) </w:t>
      </w:r>
      <w:r w:rsidR="00425AFB">
        <w:rPr>
          <w:rFonts w:ascii="Palatino Linotype" w:hAnsi="Palatino Linotype"/>
          <w:sz w:val="20"/>
          <w:szCs w:val="20"/>
        </w:rPr>
        <w:t>Υ</w:t>
      </w:r>
      <w:r w:rsidRPr="001842E2">
        <w:rPr>
          <w:rFonts w:ascii="Palatino Linotype" w:hAnsi="Palatino Linotype"/>
          <w:sz w:val="20"/>
          <w:szCs w:val="20"/>
        </w:rPr>
        <w:t xml:space="preserve">ο δεύτερο σημείο ήταν ο τρόπος που φώτιζε με τα χρώματα τα πρόσωπα. Το πρόσωπο φωτίζεται κεντρικά. Έτσι γίνεται απροσδιόριστο, αφύσικο θα μπορούσαμε να πούμε, κι αποκτά πνευματικότητα∙ ξεφεύγει από τα γήινα πρότυπα. Ο αγιογράφος το πετυχαίνει αυτό χρησιμοποιώντας ανοιχτότερο χρώμα στα χαρακτηριστικά του προσώπου (μύτη, μάτια, μέτωπο). Στη βυζαντινή ζωγραφική οι αλλαγές στον τόνο του χρώματος είναι σαφείς, ενώ οι ζωγράφοι της Αναγέννησης διαβαθμίζουν τους τόνους. </w:t>
      </w:r>
    </w:p>
    <w:p w:rsidR="00656714" w:rsidRPr="001842E2" w:rsidRDefault="00656714" w:rsidP="001842E2">
      <w:pPr>
        <w:jc w:val="both"/>
        <w:rPr>
          <w:rFonts w:ascii="Palatino Linotype" w:hAnsi="Palatino Linotype"/>
          <w:sz w:val="20"/>
          <w:szCs w:val="20"/>
        </w:rPr>
      </w:pPr>
    </w:p>
    <w:p w:rsidR="00656714" w:rsidRPr="001842E2" w:rsidRDefault="00656714" w:rsidP="00D7077C">
      <w:pPr>
        <w:jc w:val="both"/>
        <w:rPr>
          <w:rFonts w:ascii="Palatino Linotype" w:hAnsi="Palatino Linotype"/>
          <w:b/>
          <w:bCs/>
          <w:sz w:val="20"/>
          <w:szCs w:val="20"/>
        </w:rPr>
      </w:pPr>
      <w:r w:rsidRPr="001842E2">
        <w:rPr>
          <w:rFonts w:ascii="Palatino Linotype" w:hAnsi="Palatino Linotype"/>
          <w:b/>
          <w:bCs/>
          <w:sz w:val="20"/>
          <w:szCs w:val="20"/>
        </w:rPr>
        <w:t>Ο αγιογράφος</w:t>
      </w:r>
    </w:p>
    <w:p w:rsidR="000F6CBD" w:rsidRDefault="00656714" w:rsidP="001842E2">
      <w:pPr>
        <w:tabs>
          <w:tab w:val="right" w:pos="8306"/>
        </w:tabs>
        <w:jc w:val="both"/>
        <w:rPr>
          <w:rFonts w:ascii="Palatino Linotype" w:hAnsi="Palatino Linotype"/>
          <w:sz w:val="20"/>
          <w:szCs w:val="20"/>
        </w:rPr>
      </w:pPr>
      <w:r w:rsidRPr="001842E2">
        <w:rPr>
          <w:rFonts w:ascii="Palatino Linotype" w:hAnsi="Palatino Linotype"/>
          <w:sz w:val="20"/>
          <w:szCs w:val="20"/>
        </w:rPr>
        <w:t>Ο αγιογράφος ήταν καλλιτέχνης με βαθιά πίστη. Ακολουθούσε πιστά τους κανόνες που είχε θεσπίσει η Εκκλησία για τη ζωγραφική, ποτίζοντας ταυτόχρονα τα έργα του με όλο του το συναίσθημα και τη συγκίνηση προς τα θεία. Έτσι, το έργο του κάθε αγιογράφου είναι μοναδικό και πρωτότυπο. Οι Βυζαντινοί πίστευαν ότι το ταλέντο ήταν σταλμένο από το</w:t>
      </w:r>
      <w:r w:rsidR="00357D4A">
        <w:rPr>
          <w:rFonts w:ascii="Palatino Linotype" w:hAnsi="Palatino Linotype"/>
          <w:sz w:val="20"/>
          <w:szCs w:val="20"/>
        </w:rPr>
        <w:t>ν</w:t>
      </w:r>
      <w:r w:rsidRPr="001842E2">
        <w:rPr>
          <w:rFonts w:ascii="Palatino Linotype" w:hAnsi="Palatino Linotype"/>
          <w:sz w:val="20"/>
          <w:szCs w:val="20"/>
        </w:rPr>
        <w:t xml:space="preserve"> Θεό και το αφιέρωναν σ’ αυτόν. Σκοπός του αγιογράφου δεν ήταν να φτιάξει έναν ωραίο πίνακα, μια ωραία εικόνα. Με το ταλέντο του προσπαθούσε να μιλήσει κατευθείαν στην ψυχή του πιστού και να τον παροτρύνει να ακολουθήσει το παράδειγμα των αγίων μορφών, για να φτάσει κι αυτός στην τελειότητα. Οι αγιογράφοι τότε, όπως και σήμερα, μάθαιναν την τέχνη τους κοντά σε κάποιον δάσκαλο. Ο αγιογράφος </w:t>
      </w:r>
      <w:r w:rsidRPr="000F6CBD">
        <w:rPr>
          <w:rFonts w:ascii="Palatino Linotype" w:hAnsi="Palatino Linotype"/>
          <w:i/>
          <w:iCs/>
          <w:sz w:val="20"/>
          <w:szCs w:val="20"/>
        </w:rPr>
        <w:t>Διονύσιος ο εκ Φουρνά</w:t>
      </w:r>
      <w:r w:rsidRPr="001842E2">
        <w:rPr>
          <w:rFonts w:ascii="Palatino Linotype" w:hAnsi="Palatino Linotype"/>
          <w:sz w:val="20"/>
          <w:szCs w:val="20"/>
        </w:rPr>
        <w:t>, σε ένα βιβλίο-οδηγό που έγραψε στις αρχές του 18</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αιώνα, συστήνει στα παιδιά που έχουν ταλέντο και θέλουν να ακολουθήσουν αυτή την τέχνη να ασκηθούν μόνα τους στην αρχή κι έπειτα να μαθητεύσουν κοντά σε ένα δάσκαλο. </w:t>
      </w:r>
    </w:p>
    <w:p w:rsidR="00656714" w:rsidRPr="001842E2" w:rsidRDefault="00656714" w:rsidP="001842E2">
      <w:pPr>
        <w:tabs>
          <w:tab w:val="right" w:pos="8306"/>
        </w:tabs>
        <w:jc w:val="both"/>
        <w:rPr>
          <w:rFonts w:ascii="Palatino Linotype" w:hAnsi="Palatino Linotype"/>
          <w:sz w:val="20"/>
          <w:szCs w:val="20"/>
        </w:rPr>
      </w:pPr>
      <w:r w:rsidRPr="001842E2">
        <w:rPr>
          <w:rFonts w:ascii="Palatino Linotype" w:hAnsi="Palatino Linotype"/>
          <w:sz w:val="20"/>
          <w:szCs w:val="20"/>
        </w:rPr>
        <w:t>Η μαθητεία κρατούσε χρόνια. Ο νεαρός μαθητευόμενος, πριν πιάσει στα χέρια του πινέλο και χρώμα, περνούσε από όλα τα στάδια της δουλειάς, αρχίζοντας από τις πιο απλές εργασίες, όπως είναι το πλύσιμο των πινέλων, έως και τις πιο πολύπλοκες, όπως είναι η παρασκευή των χρωμάτων.  Δουλεύοντας έτσι στο εργαστήριο του δασκάλου του, ο νεαρός μάθαινε τα μυστικά της τέχνης. Όταν ο δάσκαλος τον έκρινε πλέον ικανό, του έδινε την άδεια να εργαστεί μόνος του.</w:t>
      </w:r>
      <w:r w:rsidRPr="001842E2">
        <w:rPr>
          <w:rFonts w:ascii="Palatino Linotype" w:hAnsi="Palatino Linotype"/>
          <w:sz w:val="20"/>
          <w:szCs w:val="20"/>
        </w:rPr>
        <w:tab/>
      </w:r>
    </w:p>
    <w:p w:rsidR="00656714" w:rsidRPr="001842E2" w:rsidRDefault="00656714" w:rsidP="001842E2">
      <w:pPr>
        <w:jc w:val="both"/>
        <w:rPr>
          <w:rFonts w:ascii="Palatino Linotype" w:hAnsi="Palatino Linotype"/>
          <w:sz w:val="20"/>
          <w:szCs w:val="20"/>
        </w:rPr>
      </w:pPr>
    </w:p>
    <w:p w:rsidR="00656714" w:rsidRPr="001842E2" w:rsidRDefault="00656714" w:rsidP="00AA6DA8">
      <w:pPr>
        <w:jc w:val="both"/>
        <w:rPr>
          <w:rFonts w:ascii="Palatino Linotype" w:hAnsi="Palatino Linotype"/>
          <w:b/>
          <w:bCs/>
          <w:sz w:val="20"/>
          <w:szCs w:val="20"/>
        </w:rPr>
      </w:pPr>
      <w:r w:rsidRPr="001842E2">
        <w:rPr>
          <w:rFonts w:ascii="Palatino Linotype" w:hAnsi="Palatino Linotype"/>
          <w:b/>
          <w:bCs/>
          <w:sz w:val="20"/>
          <w:szCs w:val="20"/>
        </w:rPr>
        <w:t xml:space="preserve">Η ζωγραφική της Εκκλησίας: ένα ανοιχτό βιβλίο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Οι Βυζαντινοί λόγιοι υποστήριζαν ότι η ζωγραφική είναι για τον αγράμματο πιστό ένα είδος λογοτεχνίας. Τα ψηφιδωτά, οι εικόνες και οι τοιχογραφίες ήταν σαν ένα τεράστιο ανοιχτό βιβλίο για όποιον έμπαινε μέσα στην εκκλησία.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Οι κανόνες για την τοιχογράφηση των εκκλησιών ορίστηκαν στην Ζ’ Οικουμενική σύνοδο και εκεί αποφασίστηκε να παρουσιάζονται στο εσωτερικό των εκκλησιών η ουράνια και η επί γης εκκλησία. Οι σύγχρονοι αγιογράφοι ακολουθούν τους ίδιους κανόνες. </w:t>
      </w:r>
    </w:p>
    <w:p w:rsidR="00656714" w:rsidRPr="001842E2" w:rsidRDefault="00DB4C3C" w:rsidP="001842E2">
      <w:pPr>
        <w:jc w:val="both"/>
        <w:rPr>
          <w:rFonts w:ascii="Palatino Linotype" w:hAnsi="Palatino Linotype"/>
          <w:sz w:val="20"/>
          <w:szCs w:val="20"/>
        </w:rPr>
      </w:pPr>
      <w:r>
        <w:rPr>
          <w:rFonts w:ascii="Palatino Linotype" w:hAnsi="Palatino Linotype"/>
          <w:sz w:val="20"/>
          <w:szCs w:val="20"/>
        </w:rPr>
        <w:t xml:space="preserve"> </w:t>
      </w:r>
      <w:r w:rsidR="00656714" w:rsidRPr="001842E2">
        <w:rPr>
          <w:rFonts w:ascii="Palatino Linotype" w:hAnsi="Palatino Linotype"/>
          <w:sz w:val="20"/>
          <w:szCs w:val="20"/>
        </w:rPr>
        <w:t>Ο αγιογράφος χωρίζει νοερά την εκκλησία σε ζώνες. Ο τρούλος είναι αφιερωμένος στην ουράνια εκκλησία. Εκεί αγιογραφείται πάντα ο Παντοκράτορας. Είναι η μορφή που πήρε ο Χριστός όταν έγινε άνθρωπος. Ο Παντοκράτορας είναι ο τέλειος άνθρωπος, το πρότυπο που πρέπει να έχει κάθε πιστός. Στον τρούλο ζωγραφίζεται επίσης ο χορός των αγγέλων, που υμνούν και δοξάζουν τον Παντοκράτορα, καθώς και οι προφήτες της Παλαιάς Διαθήκης, που «προείπαν και προείδαν την έλευσή του». Οι προφήτες που αγιογραφούνται είναι περίπου τριάντα. Όταν όμως δεν υπάρχει χώρος για όλους αγιογραφούνται οι κυριότεροι: ο Ηλίας, ο Ησαΐας, ο Ιερεμίας και ο Ιεζεκιήλ. Στα τέσσερα τρίγωνα που στηρίζουν τον τρούλο αγιογραφούνται οι τέσσερις Ευαγγελιστές, που περιέγραψαν τη ζωή του Χριστού στη γη και αποτελούν το συνδετικό κρίκο ανάμεσα στο</w:t>
      </w:r>
      <w:r w:rsidR="00357D4A">
        <w:rPr>
          <w:rFonts w:ascii="Palatino Linotype" w:hAnsi="Palatino Linotype"/>
          <w:sz w:val="20"/>
          <w:szCs w:val="20"/>
        </w:rPr>
        <w:t>ν</w:t>
      </w:r>
      <w:r w:rsidR="00656714" w:rsidRPr="001842E2">
        <w:rPr>
          <w:rFonts w:ascii="Palatino Linotype" w:hAnsi="Palatino Linotype"/>
          <w:sz w:val="20"/>
          <w:szCs w:val="20"/>
        </w:rPr>
        <w:t xml:space="preserve"> θείο Λόγο και στον άνθρωπο. Σε ορισμένες εκκλησίες, στα τέσσερα τρίγωνα, αντί για τους Ευαγγελιστές, ζωγραφίζονται τα σύμβολά τους: ο άγγελος για το</w:t>
      </w:r>
      <w:r w:rsidR="00357D4A">
        <w:rPr>
          <w:rFonts w:ascii="Palatino Linotype" w:hAnsi="Palatino Linotype"/>
          <w:sz w:val="20"/>
          <w:szCs w:val="20"/>
        </w:rPr>
        <w:t>ν</w:t>
      </w:r>
      <w:r w:rsidR="00656714" w:rsidRPr="001842E2">
        <w:rPr>
          <w:rFonts w:ascii="Palatino Linotype" w:hAnsi="Palatino Linotype"/>
          <w:sz w:val="20"/>
          <w:szCs w:val="20"/>
        </w:rPr>
        <w:t xml:space="preserve"> Ματθαίο, το βόδι για το Λουκά, ο αετός για τον Ιωάννη και το λιοντάρι για το</w:t>
      </w:r>
      <w:r w:rsidR="00357D4A">
        <w:rPr>
          <w:rFonts w:ascii="Palatino Linotype" w:hAnsi="Palatino Linotype"/>
          <w:sz w:val="20"/>
          <w:szCs w:val="20"/>
        </w:rPr>
        <w:t>ν</w:t>
      </w:r>
      <w:r w:rsidR="00656714" w:rsidRPr="001842E2">
        <w:rPr>
          <w:rFonts w:ascii="Palatino Linotype" w:hAnsi="Palatino Linotype"/>
          <w:sz w:val="20"/>
          <w:szCs w:val="20"/>
        </w:rPr>
        <w:t xml:space="preserve"> Μάρκο.</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Το Δωδεκάορτο, οι δώδεκα μεγάλες στιγμές της ζωής του Χριστού, ζωγραφίζονται στη ζώνη που αρχίζει στο ύψος των Ευαγγελιστών. Τα θέματα του Δωδεκαόρτου είναι:</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Ο Ευαγγελισμός, η Γέννηση, η Υπαπαντή, η Βάπτιση, η Μεταμόρφωση, η Ανάσταση του Λαζάρου, η Βαϊοφόρος, η Σταύρωση, η Ανάσταση, η Ανάληψη, η Πεντηκοστή, η Κοίμηση της Θεοτόκου.</w:t>
      </w:r>
    </w:p>
    <w:p w:rsidR="00656714" w:rsidRPr="001842E2" w:rsidRDefault="00DB4C3C" w:rsidP="001842E2">
      <w:pPr>
        <w:jc w:val="both"/>
        <w:rPr>
          <w:rFonts w:ascii="Palatino Linotype" w:hAnsi="Palatino Linotype"/>
          <w:sz w:val="20"/>
          <w:szCs w:val="20"/>
        </w:rPr>
      </w:pPr>
      <w:r>
        <w:rPr>
          <w:rFonts w:ascii="Palatino Linotype" w:hAnsi="Palatino Linotype"/>
          <w:sz w:val="20"/>
          <w:szCs w:val="20"/>
        </w:rPr>
        <w:t xml:space="preserve"> </w:t>
      </w:r>
      <w:r w:rsidR="00656714" w:rsidRPr="001842E2">
        <w:rPr>
          <w:rFonts w:ascii="Palatino Linotype" w:hAnsi="Palatino Linotype"/>
          <w:sz w:val="20"/>
          <w:szCs w:val="20"/>
        </w:rPr>
        <w:t>Στην τελευταία ζώνη, σ’ αυτήν που είναι πλησιέστερα στους πιστούς, αγιογραφούνται οι άγιοι και οι μάρτυρες, εκείνοι δηλαδή που ήταν άνθρωποι και που με το παράδειγμά τους έφτασαν το</w:t>
      </w:r>
      <w:r w:rsidR="00357D4A">
        <w:rPr>
          <w:rFonts w:ascii="Palatino Linotype" w:hAnsi="Palatino Linotype"/>
          <w:sz w:val="20"/>
          <w:szCs w:val="20"/>
        </w:rPr>
        <w:t>ν</w:t>
      </w:r>
      <w:r w:rsidR="00656714" w:rsidRPr="001842E2">
        <w:rPr>
          <w:rFonts w:ascii="Palatino Linotype" w:hAnsi="Palatino Linotype"/>
          <w:sz w:val="20"/>
          <w:szCs w:val="20"/>
        </w:rPr>
        <w:t xml:space="preserve"> Θεό. </w:t>
      </w:r>
    </w:p>
    <w:p w:rsidR="00656714" w:rsidRPr="001842E2" w:rsidRDefault="00DB4C3C" w:rsidP="001842E2">
      <w:pPr>
        <w:jc w:val="both"/>
        <w:rPr>
          <w:rFonts w:ascii="Palatino Linotype" w:hAnsi="Palatino Linotype"/>
          <w:sz w:val="20"/>
          <w:szCs w:val="20"/>
        </w:rPr>
      </w:pPr>
      <w:r>
        <w:rPr>
          <w:rFonts w:ascii="Palatino Linotype" w:hAnsi="Palatino Linotype"/>
          <w:sz w:val="20"/>
          <w:szCs w:val="20"/>
        </w:rPr>
        <w:t xml:space="preserve"> </w:t>
      </w:r>
      <w:r w:rsidR="00656714" w:rsidRPr="001842E2">
        <w:rPr>
          <w:rFonts w:ascii="Palatino Linotype" w:hAnsi="Palatino Linotype"/>
          <w:sz w:val="20"/>
          <w:szCs w:val="20"/>
        </w:rPr>
        <w:t>Κανόνες υπάρχουν και για την αγιογράφηση του Ιερού, που βρίσκεται πίσω από το εικονοστάσι (ή τέμπλο). Ο χώρος αυτός αφιερώνεται στην Παναγία. Στην αψίδα του Ιερού ζωγραφίζεται η Παναγία με το</w:t>
      </w:r>
      <w:r w:rsidR="00357D4A">
        <w:rPr>
          <w:rFonts w:ascii="Palatino Linotype" w:hAnsi="Palatino Linotype"/>
          <w:sz w:val="20"/>
          <w:szCs w:val="20"/>
        </w:rPr>
        <w:t>ν</w:t>
      </w:r>
      <w:r w:rsidR="00656714" w:rsidRPr="001842E2">
        <w:rPr>
          <w:rFonts w:ascii="Palatino Linotype" w:hAnsi="Palatino Linotype"/>
          <w:sz w:val="20"/>
          <w:szCs w:val="20"/>
        </w:rPr>
        <w:t xml:space="preserve"> Χριστό στην αγκαλιά της. Έχει τα μάτια στραμμένα προς τον Παντοκράτορα, βοηθάει τους πιστούς και μεταφέρει τις παρακλήσεις τους προς αυτόν. Εκεί ζωγραφίζεται και ο Ευαγγελισμός, ενώ η Κοίμηση της Θεοτόκου ζωγραφίζεται πάντοτε στο</w:t>
      </w:r>
      <w:r w:rsidR="00EA5D6D">
        <w:rPr>
          <w:rFonts w:ascii="Palatino Linotype" w:hAnsi="Palatino Linotype"/>
          <w:sz w:val="20"/>
          <w:szCs w:val="20"/>
        </w:rPr>
        <w:t>ν</w:t>
      </w:r>
      <w:r w:rsidR="00656714" w:rsidRPr="001842E2">
        <w:rPr>
          <w:rFonts w:ascii="Palatino Linotype" w:hAnsi="Palatino Linotype"/>
          <w:sz w:val="20"/>
          <w:szCs w:val="20"/>
        </w:rPr>
        <w:t xml:space="preserve"> δυτικό τοίχο της εκκλησίας. Στη μεσαία ζώνη της αψίδας του Ιερού ζωγραφίζεται η Κοινωνία των Αποστόλων. Στα δεξιά ο Χριστός δίνει τη μετάληψη σε έξι από αυτούς, ενώ στα αριστερά μοιράζει τον άρτο στους υπόλοιπους έξι. Τέλος, χαμηλά αγιογραφούνται οι Τρεις Ιεράρχες, οι Πατέρες της Εκκλησίας και άλλοι άγιοι.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Το εικονοστάσι χωρίζει το ιερό από το</w:t>
      </w:r>
      <w:r w:rsidR="00357D4A">
        <w:rPr>
          <w:rFonts w:ascii="Palatino Linotype" w:hAnsi="Palatino Linotype"/>
          <w:sz w:val="20"/>
          <w:szCs w:val="20"/>
        </w:rPr>
        <w:t>ν</w:t>
      </w:r>
      <w:r w:rsidRPr="001842E2">
        <w:rPr>
          <w:rFonts w:ascii="Palatino Linotype" w:hAnsi="Palatino Linotype"/>
          <w:sz w:val="20"/>
          <w:szCs w:val="20"/>
        </w:rPr>
        <w:t xml:space="preserve"> χώρο των πιστών. Ψηλά στο εικονοστάσι υπάρχει το Δωδεκάορτο. Δεξιά της Ωραίας Πύλης υπάρχει πάντα η εικόνα του Χριστού και του Ιωάννη του Προδρόμου. Αριστερά εικονίζεται η Παναγία και ο άγιος ή η αγία στην οποία είναι αφιερωμένη η εκκλησία. Συχνά η εκκλησία είναι αφιερωμένη σε κάποιο θρησκευτικό γεγονός (Ανάληψη, Μεταμόρφωση κ.ά.). Τότε δίπλα στην Παναγία ζωγραφίζεται το θέμα αυτό. Ο Μυστικός Δείπνος αγιογραφείται πάνω από την πύλη του Ιερού.</w:t>
      </w:r>
    </w:p>
    <w:p w:rsidR="00656714" w:rsidRPr="001842E2" w:rsidRDefault="00656714" w:rsidP="001842E2">
      <w:pPr>
        <w:jc w:val="both"/>
        <w:rPr>
          <w:rFonts w:ascii="Palatino Linotype" w:hAnsi="Palatino Linotype"/>
          <w:sz w:val="20"/>
          <w:szCs w:val="20"/>
        </w:rPr>
      </w:pPr>
    </w:p>
    <w:p w:rsidR="00656714" w:rsidRPr="001842E2" w:rsidRDefault="00656714" w:rsidP="00D7077C">
      <w:pPr>
        <w:jc w:val="both"/>
        <w:rPr>
          <w:rFonts w:ascii="Palatino Linotype" w:hAnsi="Palatino Linotype"/>
          <w:b/>
          <w:bCs/>
          <w:sz w:val="20"/>
          <w:szCs w:val="20"/>
        </w:rPr>
      </w:pPr>
      <w:r w:rsidRPr="001842E2">
        <w:rPr>
          <w:rFonts w:ascii="Palatino Linotype" w:hAnsi="Palatino Linotype"/>
          <w:b/>
          <w:bCs/>
          <w:sz w:val="20"/>
          <w:szCs w:val="20"/>
        </w:rPr>
        <w:t>Τα χειρόγραφα</w:t>
      </w:r>
    </w:p>
    <w:p w:rsidR="002D48FE" w:rsidRDefault="000F6CBD" w:rsidP="002D48FE">
      <w:pPr>
        <w:jc w:val="both"/>
        <w:rPr>
          <w:rFonts w:ascii="Palatino Linotype" w:hAnsi="Palatino Linotype"/>
          <w:sz w:val="20"/>
          <w:szCs w:val="20"/>
        </w:rPr>
      </w:pPr>
      <w:r>
        <w:rPr>
          <w:rFonts w:ascii="Palatino Linotype" w:hAnsi="Palatino Linotype"/>
          <w:i/>
          <w:iCs/>
          <w:sz w:val="20"/>
          <w:szCs w:val="20"/>
        </w:rPr>
        <w:t>«</w:t>
      </w:r>
      <w:r w:rsidR="00656714" w:rsidRPr="000F6CBD">
        <w:rPr>
          <w:rFonts w:ascii="Palatino Linotype" w:hAnsi="Palatino Linotype"/>
          <w:i/>
          <w:iCs/>
          <w:sz w:val="20"/>
          <w:szCs w:val="20"/>
        </w:rPr>
        <w:t>Το χέρι που έγραψε χάνεται, η γραφή όμως μένει για πάντα</w:t>
      </w:r>
      <w:r w:rsidR="00656714" w:rsidRPr="001842E2">
        <w:rPr>
          <w:rFonts w:ascii="Palatino Linotype" w:hAnsi="Palatino Linotype"/>
          <w:sz w:val="20"/>
          <w:szCs w:val="20"/>
        </w:rPr>
        <w:t>…</w:t>
      </w:r>
      <w:r w:rsidR="00656714" w:rsidRPr="000F6CBD">
        <w:rPr>
          <w:rFonts w:ascii="Palatino Linotype" w:hAnsi="Palatino Linotype"/>
          <w:i/>
          <w:iCs/>
          <w:sz w:val="20"/>
          <w:szCs w:val="20"/>
        </w:rPr>
        <w:t>»</w:t>
      </w:r>
      <w:r w:rsidR="00656714" w:rsidRPr="001842E2">
        <w:rPr>
          <w:rFonts w:ascii="Palatino Linotype" w:hAnsi="Palatino Linotype"/>
          <w:sz w:val="20"/>
          <w:szCs w:val="20"/>
        </w:rPr>
        <w:t xml:space="preserve">.  Μ’ αυτά τα λόγια τέλειωναν το χειρόγραφό τους συχνά οι αντιγραφείς. Κι αυτό γιατί εκείνη την εποχή δεν </w:t>
      </w:r>
      <w:r w:rsidR="00656714" w:rsidRPr="001842E2">
        <w:rPr>
          <w:rFonts w:ascii="Palatino Linotype" w:hAnsi="Palatino Linotype"/>
          <w:sz w:val="20"/>
          <w:szCs w:val="20"/>
        </w:rPr>
        <w:lastRenderedPageBreak/>
        <w:t xml:space="preserve">είχε ακόμα ανακαλυφθεί η τυπογραφία και το κάθε βιβλίο ήταν αντιγραμμένο με το χέρι από ειδικευμένους συνήθως μοναχούς, που δούλευαν στα μοναστήρια του Αγίου Όρους ή της Κωνσταντινούπολης. </w:t>
      </w:r>
    </w:p>
    <w:p w:rsidR="00DD0A27" w:rsidRDefault="00656714" w:rsidP="002D48FE">
      <w:pPr>
        <w:jc w:val="both"/>
        <w:rPr>
          <w:rFonts w:ascii="Palatino Linotype" w:hAnsi="Palatino Linotype"/>
          <w:sz w:val="20"/>
          <w:szCs w:val="20"/>
        </w:rPr>
      </w:pPr>
      <w:r w:rsidRPr="001842E2">
        <w:rPr>
          <w:rFonts w:ascii="Palatino Linotype" w:hAnsi="Palatino Linotype"/>
          <w:sz w:val="20"/>
          <w:szCs w:val="20"/>
        </w:rPr>
        <w:t>Πολύ παλιά έγραφαν πάνω σε πάπυρο, αργότερα σε περγαμηνή και από τον 14</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αιώνα περίπου πάνω σε χαρτί, που ήταν κινέζικη εφεύρεση. Οι άνθρωποι που έκαναν αυτή τη δουλειά ονομάζονταν </w:t>
      </w:r>
      <w:r w:rsidRPr="000F6CBD">
        <w:rPr>
          <w:rFonts w:ascii="Palatino Linotype" w:hAnsi="Palatino Linotype"/>
          <w:i/>
          <w:iCs/>
          <w:sz w:val="20"/>
          <w:szCs w:val="20"/>
        </w:rPr>
        <w:t>αντιγραφείς</w:t>
      </w:r>
      <w:r w:rsidRPr="001842E2">
        <w:rPr>
          <w:rFonts w:ascii="Palatino Linotype" w:hAnsi="Palatino Linotype"/>
          <w:sz w:val="20"/>
          <w:szCs w:val="20"/>
        </w:rPr>
        <w:t xml:space="preserve"> και δούλευαν χρησιμοποιώντας ένα λεπτό καλάμι, που το έξυναν με ένα μικρό μαχαιράκι για να είναι μυτερό. Επίσης, έσχιζαν τη μύτη στα δυο για να μπορούν να γράφουν λεπτά ή παχύτερα γράμματα. Χρησιμοποιούσαν μελάνη μαύρη, κόκκινη, πράσινη, μπλε ή και άλλα χρώματα που τη φύλαγαν μέσα σε γυάλινα βαζάκια. Ο αντιγραφέας αντέγραφε το κείμενο από κάποιο πρωτότυπο, το οποίο διορθωνόταν στο τέλος ώστε να μην υπάρχουν λάθη. Μετά το έπαιρνε εκείνος που το διακοσμούσε με ζωγραφιές, τις </w:t>
      </w:r>
      <w:r w:rsidRPr="001842E2">
        <w:rPr>
          <w:rFonts w:ascii="Palatino Linotype" w:hAnsi="Palatino Linotype"/>
          <w:spacing w:val="80"/>
          <w:sz w:val="20"/>
          <w:szCs w:val="20"/>
        </w:rPr>
        <w:t>μικρογραφίες</w:t>
      </w:r>
      <w:r w:rsidRPr="001842E2">
        <w:rPr>
          <w:rFonts w:ascii="Palatino Linotype" w:hAnsi="Palatino Linotype"/>
          <w:sz w:val="20"/>
          <w:szCs w:val="20"/>
        </w:rPr>
        <w:t xml:space="preserve"> και τα </w:t>
      </w:r>
      <w:r w:rsidRPr="001842E2">
        <w:rPr>
          <w:rFonts w:ascii="Palatino Linotype" w:hAnsi="Palatino Linotype"/>
          <w:spacing w:val="80"/>
          <w:sz w:val="20"/>
          <w:szCs w:val="20"/>
        </w:rPr>
        <w:t>πρωτογράμματα</w:t>
      </w:r>
      <w:r w:rsidRPr="001842E2">
        <w:rPr>
          <w:rFonts w:ascii="Palatino Linotype" w:hAnsi="Palatino Linotype"/>
          <w:sz w:val="20"/>
          <w:szCs w:val="20"/>
        </w:rPr>
        <w:t xml:space="preserve">. </w:t>
      </w:r>
    </w:p>
    <w:p w:rsidR="00ED5A4C" w:rsidRDefault="00ED5A4C" w:rsidP="001842E2">
      <w:pPr>
        <w:rPr>
          <w:rFonts w:ascii="Palatino Linotype" w:hAnsi="Palatino Linotype"/>
          <w:sz w:val="20"/>
          <w:szCs w:val="20"/>
        </w:rPr>
      </w:pPr>
    </w:p>
    <w:p w:rsidR="00656714" w:rsidRDefault="00DD0A27" w:rsidP="001842E2">
      <w:pPr>
        <w:rPr>
          <w:rFonts w:ascii="Palatino Linotype" w:hAnsi="Palatino Linotype"/>
          <w:b/>
          <w:bCs/>
        </w:rPr>
      </w:pPr>
      <w:r>
        <w:rPr>
          <w:rFonts w:ascii="Palatino Linotype" w:hAnsi="Palatino Linotype"/>
          <w:sz w:val="20"/>
          <w:szCs w:val="20"/>
        </w:rPr>
        <w:br w:type="page"/>
      </w:r>
      <w:r w:rsidR="00656714" w:rsidRPr="001842E2">
        <w:rPr>
          <w:rFonts w:ascii="Palatino Linotype" w:hAnsi="Palatino Linotype"/>
          <w:b/>
          <w:bCs/>
        </w:rPr>
        <w:lastRenderedPageBreak/>
        <w:t xml:space="preserve"> </w:t>
      </w:r>
    </w:p>
    <w:p w:rsidR="00ED5A4C" w:rsidRPr="001842E2" w:rsidRDefault="00ED5A4C" w:rsidP="001842E2">
      <w:pPr>
        <w:rPr>
          <w:rFonts w:ascii="Palatino Linotype" w:hAnsi="Palatino Linotype"/>
        </w:rPr>
      </w:pPr>
    </w:p>
    <w:p w:rsidR="00656714" w:rsidRPr="001842E2" w:rsidRDefault="0000753D" w:rsidP="001842E2">
      <w:pPr>
        <w:rPr>
          <w:rFonts w:ascii="Palatino Linotype" w:hAnsi="Palatino Linotype"/>
        </w:rPr>
      </w:pPr>
      <w:r w:rsidRPr="0000753D">
        <w:rPr>
          <w:rFonts w:ascii="Palatino Linotype" w:hAnsi="Palatino Linotype"/>
          <w:b/>
          <w:bCs/>
          <w:noProof/>
        </w:rPr>
        <w:pict>
          <v:shape id="_x0000_s1030" type="#_x0000_t202" style="position:absolute;margin-left:-36pt;margin-top:-16.2pt;width:486pt;height:61.05pt;z-index:251628032" fillcolor="#eaeaea" stroked="f">
            <v:textbox>
              <w:txbxContent>
                <w:p w:rsidR="00E14177" w:rsidRDefault="00E14177" w:rsidP="00656714">
                  <w:pPr>
                    <w:jc w:val="center"/>
                    <w:rPr>
                      <w:rFonts w:ascii="Palatino Linotype" w:hAnsi="Palatino Linotype"/>
                    </w:rPr>
                  </w:pPr>
                  <w:r>
                    <w:rPr>
                      <w:rFonts w:ascii="Palatino Linotype" w:hAnsi="Palatino Linotype"/>
                      <w:spacing w:val="160"/>
                    </w:rPr>
                    <w:t xml:space="preserve"> </w:t>
                  </w:r>
                </w:p>
                <w:p w:rsidR="00E14177" w:rsidRPr="005A3068" w:rsidRDefault="00E14177" w:rsidP="00656714">
                  <w:pPr>
                    <w:spacing w:line="360" w:lineRule="auto"/>
                    <w:jc w:val="center"/>
                    <w:rPr>
                      <w:rFonts w:ascii="Palatino Linotype" w:hAnsi="Palatino Linotype"/>
                      <w:spacing w:val="160"/>
                      <w:sz w:val="28"/>
                      <w:szCs w:val="28"/>
                    </w:rPr>
                  </w:pPr>
                  <w:r w:rsidRPr="005A3068">
                    <w:rPr>
                      <w:rFonts w:ascii="Palatino Linotype" w:hAnsi="Palatino Linotype"/>
                      <w:spacing w:val="160"/>
                      <w:sz w:val="28"/>
                      <w:szCs w:val="28"/>
                    </w:rPr>
                    <w:t xml:space="preserve">Πληροφοριακό  υλικό </w:t>
                  </w:r>
                  <w:r w:rsidRPr="005A3068">
                    <w:rPr>
                      <w:rFonts w:ascii="Palatino Linotype" w:hAnsi="Palatino Linotype"/>
                      <w:sz w:val="28"/>
                      <w:szCs w:val="28"/>
                    </w:rPr>
                    <w:t xml:space="preserve"> </w:t>
                  </w:r>
                </w:p>
                <w:p w:rsidR="00E14177" w:rsidRDefault="00E14177" w:rsidP="00656714"/>
              </w:txbxContent>
            </v:textbox>
          </v:shape>
        </w:pict>
      </w:r>
      <w:r w:rsidR="00656714" w:rsidRPr="001842E2">
        <w:rPr>
          <w:rFonts w:ascii="Palatino Linotype" w:hAnsi="Palatino Linotype"/>
        </w:rPr>
        <w:t xml:space="preserve"> </w:t>
      </w:r>
    </w:p>
    <w:p w:rsidR="00656714" w:rsidRPr="001842E2" w:rsidRDefault="00656714" w:rsidP="001842E2">
      <w:pPr>
        <w:rPr>
          <w:rFonts w:ascii="Palatino Linotype" w:hAnsi="Palatino Linotype"/>
          <w:sz w:val="28"/>
          <w:szCs w:val="28"/>
        </w:rPr>
      </w:pPr>
    </w:p>
    <w:p w:rsidR="00656714" w:rsidRPr="00FB4121" w:rsidRDefault="00656714" w:rsidP="001842E2">
      <w:pPr>
        <w:rPr>
          <w:rFonts w:ascii="Palatino Linotype" w:hAnsi="Palatino Linotype"/>
          <w:sz w:val="22"/>
          <w:szCs w:val="22"/>
        </w:rPr>
      </w:pPr>
    </w:p>
    <w:p w:rsidR="00DD0A27" w:rsidRDefault="00DD0A27" w:rsidP="00DD0A27">
      <w:pPr>
        <w:ind w:left="567"/>
        <w:rPr>
          <w:rFonts w:ascii="Palatino Linotype" w:hAnsi="Palatino Linotype"/>
          <w:sz w:val="22"/>
          <w:szCs w:val="22"/>
        </w:rPr>
      </w:pPr>
    </w:p>
    <w:p w:rsidR="00656714" w:rsidRPr="00FB4121" w:rsidRDefault="00656714" w:rsidP="00DD0A27">
      <w:pPr>
        <w:numPr>
          <w:ilvl w:val="0"/>
          <w:numId w:val="5"/>
        </w:numPr>
        <w:tabs>
          <w:tab w:val="clear" w:pos="720"/>
          <w:tab w:val="num" w:pos="567"/>
        </w:tabs>
        <w:ind w:left="567" w:hanging="207"/>
        <w:rPr>
          <w:rFonts w:ascii="Palatino Linotype" w:hAnsi="Palatino Linotype"/>
          <w:sz w:val="22"/>
          <w:szCs w:val="22"/>
        </w:rPr>
      </w:pPr>
      <w:r w:rsidRPr="00FB4121">
        <w:rPr>
          <w:rFonts w:ascii="Palatino Linotype" w:hAnsi="Palatino Linotype"/>
          <w:sz w:val="22"/>
          <w:szCs w:val="22"/>
        </w:rPr>
        <w:t>Η οικουμενικότητα του ελληνικού πολιτισμού (</w:t>
      </w:r>
      <w:r w:rsidRPr="00FB4121">
        <w:rPr>
          <w:rFonts w:ascii="Palatino Linotype" w:hAnsi="Palatino Linotype"/>
          <w:i/>
          <w:iCs/>
          <w:sz w:val="22"/>
          <w:szCs w:val="22"/>
        </w:rPr>
        <w:t>Ιστορία του Ελληνικού Έθνους</w:t>
      </w:r>
      <w:r w:rsidRPr="00FB4121">
        <w:rPr>
          <w:rFonts w:ascii="Palatino Linotype" w:hAnsi="Palatino Linotype"/>
          <w:sz w:val="22"/>
          <w:szCs w:val="22"/>
        </w:rPr>
        <w:t>)</w:t>
      </w:r>
    </w:p>
    <w:p w:rsidR="00656714" w:rsidRPr="00FB4121" w:rsidRDefault="00656714" w:rsidP="00DD0A27">
      <w:pPr>
        <w:numPr>
          <w:ilvl w:val="0"/>
          <w:numId w:val="5"/>
        </w:numPr>
        <w:tabs>
          <w:tab w:val="clear" w:pos="720"/>
          <w:tab w:val="num" w:pos="567"/>
        </w:tabs>
        <w:ind w:left="567" w:hanging="207"/>
        <w:rPr>
          <w:rFonts w:ascii="Palatino Linotype" w:hAnsi="Palatino Linotype"/>
          <w:sz w:val="22"/>
          <w:szCs w:val="22"/>
        </w:rPr>
      </w:pPr>
      <w:r w:rsidRPr="00FB4121">
        <w:rPr>
          <w:rFonts w:ascii="Palatino Linotype" w:hAnsi="Palatino Linotype"/>
          <w:sz w:val="22"/>
          <w:szCs w:val="22"/>
        </w:rPr>
        <w:t xml:space="preserve">Αντιόχεια, η πόλη του ανοίγματος στον Ελληνισμό </w:t>
      </w:r>
    </w:p>
    <w:p w:rsidR="00656714" w:rsidRPr="00FB4121" w:rsidRDefault="00656714" w:rsidP="00DD0A27">
      <w:pPr>
        <w:numPr>
          <w:ilvl w:val="0"/>
          <w:numId w:val="5"/>
        </w:numPr>
        <w:tabs>
          <w:tab w:val="clear" w:pos="720"/>
          <w:tab w:val="num" w:pos="567"/>
        </w:tabs>
        <w:ind w:left="567" w:hanging="207"/>
        <w:rPr>
          <w:rFonts w:ascii="Palatino Linotype" w:hAnsi="Palatino Linotype"/>
          <w:i/>
          <w:sz w:val="22"/>
          <w:szCs w:val="22"/>
        </w:rPr>
      </w:pPr>
      <w:r w:rsidRPr="00FB4121">
        <w:rPr>
          <w:rFonts w:ascii="Palatino Linotype" w:hAnsi="Palatino Linotype"/>
          <w:sz w:val="22"/>
          <w:szCs w:val="22"/>
        </w:rPr>
        <w:t>Οι Έλληνες αναλαμβάνουν την ηγεσία της Εκκλησίας (Μητρ. Περγάμου, Ι. Ζηζιούλα</w:t>
      </w:r>
      <w:r w:rsidR="005C5C5E">
        <w:rPr>
          <w:rFonts w:ascii="Palatino Linotype" w:hAnsi="Palatino Linotype"/>
          <w:sz w:val="22"/>
          <w:szCs w:val="22"/>
        </w:rPr>
        <w:t>ς</w:t>
      </w:r>
      <w:r w:rsidRPr="00FB4121">
        <w:rPr>
          <w:rFonts w:ascii="Palatino Linotype" w:hAnsi="Palatino Linotype"/>
          <w:sz w:val="22"/>
          <w:szCs w:val="22"/>
        </w:rPr>
        <w:t>)</w:t>
      </w:r>
    </w:p>
    <w:p w:rsidR="00656714" w:rsidRPr="00FB4121" w:rsidRDefault="00656714" w:rsidP="00DD0A27">
      <w:pPr>
        <w:numPr>
          <w:ilvl w:val="0"/>
          <w:numId w:val="5"/>
        </w:numPr>
        <w:tabs>
          <w:tab w:val="clear" w:pos="720"/>
          <w:tab w:val="num" w:pos="567"/>
        </w:tabs>
        <w:ind w:left="567" w:hanging="207"/>
        <w:rPr>
          <w:rFonts w:ascii="Palatino Linotype" w:hAnsi="Palatino Linotype"/>
          <w:sz w:val="22"/>
          <w:szCs w:val="22"/>
        </w:rPr>
      </w:pPr>
      <w:r w:rsidRPr="00FB4121">
        <w:rPr>
          <w:rFonts w:ascii="Palatino Linotype" w:hAnsi="Palatino Linotype"/>
          <w:sz w:val="22"/>
          <w:szCs w:val="22"/>
        </w:rPr>
        <w:t>Η ελληνική ως γλώσσα της Εκκλησίας (Α. Κόλτσιου)</w:t>
      </w:r>
    </w:p>
    <w:p w:rsidR="00656714" w:rsidRPr="00FB4121" w:rsidRDefault="00656714" w:rsidP="00DD0A27">
      <w:pPr>
        <w:pStyle w:val="Web"/>
        <w:numPr>
          <w:ilvl w:val="0"/>
          <w:numId w:val="5"/>
        </w:numPr>
        <w:tabs>
          <w:tab w:val="clear" w:pos="720"/>
          <w:tab w:val="num" w:pos="567"/>
        </w:tabs>
        <w:spacing w:before="0" w:beforeAutospacing="0" w:after="0" w:afterAutospacing="0"/>
        <w:ind w:left="567" w:hanging="207"/>
        <w:rPr>
          <w:rFonts w:ascii="Palatino Linotype" w:hAnsi="Palatino Linotype"/>
          <w:sz w:val="22"/>
          <w:szCs w:val="22"/>
        </w:rPr>
      </w:pPr>
      <w:r w:rsidRPr="00FB4121">
        <w:rPr>
          <w:rFonts w:ascii="Palatino Linotype" w:hAnsi="Palatino Linotype"/>
          <w:sz w:val="22"/>
          <w:szCs w:val="22"/>
        </w:rPr>
        <w:t>Μετάφραση των Εβδομήκοντα</w:t>
      </w:r>
    </w:p>
    <w:p w:rsidR="00656714" w:rsidRPr="00FB4121" w:rsidRDefault="00656714" w:rsidP="00DD0A27">
      <w:pPr>
        <w:pStyle w:val="Web"/>
        <w:numPr>
          <w:ilvl w:val="0"/>
          <w:numId w:val="5"/>
        </w:numPr>
        <w:tabs>
          <w:tab w:val="clear" w:pos="720"/>
          <w:tab w:val="num" w:pos="567"/>
        </w:tabs>
        <w:spacing w:before="0" w:beforeAutospacing="0" w:after="0" w:afterAutospacing="0"/>
        <w:ind w:left="567" w:hanging="207"/>
        <w:rPr>
          <w:rFonts w:ascii="Palatino Linotype" w:hAnsi="Palatino Linotype"/>
          <w:sz w:val="22"/>
          <w:szCs w:val="22"/>
        </w:rPr>
      </w:pPr>
      <w:r w:rsidRPr="00FB4121">
        <w:rPr>
          <w:rFonts w:ascii="Palatino Linotype" w:hAnsi="Palatino Linotype"/>
          <w:sz w:val="22"/>
          <w:szCs w:val="22"/>
        </w:rPr>
        <w:t xml:space="preserve">Ο Κανόνας της Αγίας Γραφής </w:t>
      </w:r>
    </w:p>
    <w:p w:rsidR="00656714" w:rsidRPr="00FB4121" w:rsidRDefault="00656714" w:rsidP="00DD0A27">
      <w:pPr>
        <w:pStyle w:val="Web"/>
        <w:numPr>
          <w:ilvl w:val="0"/>
          <w:numId w:val="5"/>
        </w:numPr>
        <w:tabs>
          <w:tab w:val="clear" w:pos="720"/>
          <w:tab w:val="num" w:pos="567"/>
        </w:tabs>
        <w:spacing w:before="0" w:beforeAutospacing="0" w:after="0" w:afterAutospacing="0"/>
        <w:ind w:left="567" w:hanging="207"/>
        <w:rPr>
          <w:rFonts w:ascii="Palatino Linotype" w:hAnsi="Palatino Linotype"/>
          <w:sz w:val="22"/>
          <w:szCs w:val="22"/>
        </w:rPr>
      </w:pPr>
      <w:r w:rsidRPr="00FB4121">
        <w:rPr>
          <w:rFonts w:ascii="Palatino Linotype" w:hAnsi="Palatino Linotype"/>
          <w:sz w:val="22"/>
          <w:szCs w:val="22"/>
        </w:rPr>
        <w:t>Χριστιανοί Απολογητές (Σ. Αγουρίδη</w:t>
      </w:r>
      <w:r w:rsidR="005C5C5E">
        <w:rPr>
          <w:rFonts w:ascii="Palatino Linotype" w:hAnsi="Palatino Linotype"/>
          <w:sz w:val="22"/>
          <w:szCs w:val="22"/>
        </w:rPr>
        <w:t>ς και</w:t>
      </w:r>
      <w:r w:rsidRPr="00FB4121">
        <w:rPr>
          <w:rFonts w:ascii="Palatino Linotype" w:hAnsi="Palatino Linotype"/>
          <w:sz w:val="22"/>
          <w:szCs w:val="22"/>
        </w:rPr>
        <w:t xml:space="preserve"> </w:t>
      </w:r>
      <w:r w:rsidRPr="00FB4121">
        <w:rPr>
          <w:rFonts w:ascii="Palatino Linotype" w:hAnsi="Palatino Linotype"/>
          <w:sz w:val="22"/>
          <w:szCs w:val="22"/>
          <w:lang w:val="en-US"/>
        </w:rPr>
        <w:t>P</w:t>
      </w:r>
      <w:r w:rsidRPr="00FB4121">
        <w:rPr>
          <w:rFonts w:ascii="Palatino Linotype" w:hAnsi="Palatino Linotype"/>
          <w:sz w:val="22"/>
          <w:szCs w:val="22"/>
        </w:rPr>
        <w:t xml:space="preserve">. </w:t>
      </w:r>
      <w:r w:rsidRPr="00FB4121">
        <w:rPr>
          <w:rFonts w:ascii="Palatino Linotype" w:hAnsi="Palatino Linotype"/>
          <w:sz w:val="22"/>
          <w:szCs w:val="22"/>
          <w:lang w:val="en-US"/>
        </w:rPr>
        <w:t>Brown</w:t>
      </w:r>
      <w:r w:rsidRPr="00FB4121">
        <w:rPr>
          <w:rFonts w:ascii="Palatino Linotype" w:hAnsi="Palatino Linotype"/>
          <w:i/>
          <w:iCs/>
          <w:sz w:val="22"/>
          <w:szCs w:val="22"/>
        </w:rPr>
        <w:t>)</w:t>
      </w:r>
    </w:p>
    <w:p w:rsidR="00656714" w:rsidRPr="00FB4121" w:rsidRDefault="00656714" w:rsidP="00DD0A27">
      <w:pPr>
        <w:numPr>
          <w:ilvl w:val="0"/>
          <w:numId w:val="5"/>
        </w:numPr>
        <w:tabs>
          <w:tab w:val="clear" w:pos="720"/>
          <w:tab w:val="num" w:pos="567"/>
        </w:tabs>
        <w:ind w:left="567" w:hanging="207"/>
        <w:rPr>
          <w:rFonts w:ascii="Palatino Linotype" w:hAnsi="Palatino Linotype"/>
          <w:sz w:val="22"/>
          <w:szCs w:val="22"/>
        </w:rPr>
      </w:pPr>
      <w:r w:rsidRPr="00FB4121">
        <w:rPr>
          <w:rFonts w:ascii="Palatino Linotype" w:hAnsi="Palatino Linotype"/>
          <w:sz w:val="22"/>
          <w:szCs w:val="22"/>
        </w:rPr>
        <w:t>Η χρήση της ελληνικής γλώσσας από τους τρεις Καππαδόκες θεολόγους</w:t>
      </w:r>
    </w:p>
    <w:p w:rsidR="00656714" w:rsidRPr="00FB4121" w:rsidRDefault="00656714" w:rsidP="00DD0A27">
      <w:pPr>
        <w:pStyle w:val="Web"/>
        <w:numPr>
          <w:ilvl w:val="0"/>
          <w:numId w:val="5"/>
        </w:numPr>
        <w:tabs>
          <w:tab w:val="clear" w:pos="720"/>
          <w:tab w:val="num" w:pos="567"/>
        </w:tabs>
        <w:spacing w:before="0" w:beforeAutospacing="0" w:after="0" w:afterAutospacing="0"/>
        <w:ind w:left="567" w:hanging="207"/>
        <w:rPr>
          <w:rFonts w:ascii="Palatino Linotype" w:hAnsi="Palatino Linotype"/>
          <w:sz w:val="22"/>
          <w:szCs w:val="22"/>
        </w:rPr>
      </w:pPr>
      <w:r w:rsidRPr="00FB4121">
        <w:rPr>
          <w:rFonts w:ascii="Palatino Linotype" w:hAnsi="Palatino Linotype"/>
          <w:sz w:val="22"/>
          <w:szCs w:val="22"/>
        </w:rPr>
        <w:t>Ιουστίνος ο φιλόσοφος, απολογητής και μάρτυρας</w:t>
      </w:r>
    </w:p>
    <w:p w:rsidR="00656714" w:rsidRPr="00FB4121" w:rsidRDefault="00656714" w:rsidP="00DD0A27">
      <w:pPr>
        <w:numPr>
          <w:ilvl w:val="0"/>
          <w:numId w:val="5"/>
        </w:numPr>
        <w:tabs>
          <w:tab w:val="clear" w:pos="720"/>
          <w:tab w:val="num" w:pos="567"/>
        </w:tabs>
        <w:ind w:left="567" w:hanging="207"/>
        <w:rPr>
          <w:rFonts w:ascii="Palatino Linotype" w:hAnsi="Palatino Linotype"/>
          <w:sz w:val="22"/>
          <w:szCs w:val="22"/>
        </w:rPr>
      </w:pPr>
      <w:r w:rsidRPr="00FB4121">
        <w:rPr>
          <w:rFonts w:ascii="Palatino Linotype" w:hAnsi="Palatino Linotype"/>
          <w:sz w:val="22"/>
          <w:szCs w:val="22"/>
        </w:rPr>
        <w:t>Η σημασία του Ιουστίνου για την ιστορία της σχέσης Ελληνισμού – Χριστιανισμού (</w:t>
      </w:r>
      <w:r w:rsidR="005C5C5E" w:rsidRPr="00FB4121">
        <w:rPr>
          <w:rFonts w:ascii="Palatino Linotype" w:hAnsi="Palatino Linotype"/>
          <w:sz w:val="22"/>
          <w:szCs w:val="22"/>
        </w:rPr>
        <w:t xml:space="preserve">Μητρ. Περγάμου, Ι. </w:t>
      </w:r>
      <w:r w:rsidRPr="00FB4121">
        <w:rPr>
          <w:rFonts w:ascii="Palatino Linotype" w:hAnsi="Palatino Linotype"/>
          <w:sz w:val="22"/>
          <w:szCs w:val="22"/>
        </w:rPr>
        <w:t>Ζηζιούλα</w:t>
      </w:r>
      <w:r w:rsidR="005C5C5E">
        <w:rPr>
          <w:rFonts w:ascii="Palatino Linotype" w:hAnsi="Palatino Linotype"/>
          <w:sz w:val="22"/>
          <w:szCs w:val="22"/>
        </w:rPr>
        <w:t>ς</w:t>
      </w:r>
      <w:r w:rsidRPr="00FB4121">
        <w:rPr>
          <w:rFonts w:ascii="Palatino Linotype" w:hAnsi="Palatino Linotype"/>
          <w:sz w:val="22"/>
          <w:szCs w:val="22"/>
        </w:rPr>
        <w:t xml:space="preserve">) </w:t>
      </w:r>
    </w:p>
    <w:p w:rsidR="00656714" w:rsidRPr="00FB4121" w:rsidRDefault="00656714" w:rsidP="00DD0A27">
      <w:pPr>
        <w:numPr>
          <w:ilvl w:val="0"/>
          <w:numId w:val="5"/>
        </w:numPr>
        <w:tabs>
          <w:tab w:val="clear" w:pos="720"/>
          <w:tab w:val="num" w:pos="567"/>
        </w:tabs>
        <w:ind w:left="567" w:hanging="207"/>
        <w:rPr>
          <w:rFonts w:ascii="Palatino Linotype" w:hAnsi="Palatino Linotype"/>
          <w:sz w:val="22"/>
          <w:szCs w:val="22"/>
        </w:rPr>
      </w:pPr>
      <w:r w:rsidRPr="00FB4121">
        <w:rPr>
          <w:rFonts w:ascii="Palatino Linotype" w:hAnsi="Palatino Linotype"/>
          <w:sz w:val="22"/>
          <w:szCs w:val="22"/>
        </w:rPr>
        <w:t>Η ζωή του Μεγάλου Αθανασίου</w:t>
      </w:r>
    </w:p>
    <w:p w:rsidR="00656714" w:rsidRPr="00FB4121" w:rsidRDefault="00656714" w:rsidP="00DD0A27">
      <w:pPr>
        <w:pStyle w:val="Web"/>
        <w:numPr>
          <w:ilvl w:val="0"/>
          <w:numId w:val="5"/>
        </w:numPr>
        <w:tabs>
          <w:tab w:val="clear" w:pos="720"/>
          <w:tab w:val="num" w:pos="567"/>
        </w:tabs>
        <w:spacing w:before="0" w:beforeAutospacing="0" w:after="0" w:afterAutospacing="0"/>
        <w:ind w:left="567" w:hanging="207"/>
        <w:rPr>
          <w:rFonts w:ascii="Palatino Linotype" w:hAnsi="Palatino Linotype"/>
          <w:color w:val="000000"/>
          <w:sz w:val="22"/>
          <w:szCs w:val="22"/>
        </w:rPr>
      </w:pPr>
      <w:r w:rsidRPr="00FB4121">
        <w:rPr>
          <w:rStyle w:val="mw-headline"/>
          <w:rFonts w:ascii="Palatino Linotype" w:hAnsi="Palatino Linotype"/>
          <w:sz w:val="22"/>
          <w:szCs w:val="22"/>
        </w:rPr>
        <w:t xml:space="preserve">Η ζωή του Γρηγορίου του Ναζιανζηνού </w:t>
      </w:r>
      <w:r w:rsidRPr="00FB4121">
        <w:rPr>
          <w:rFonts w:ascii="Palatino Linotype" w:hAnsi="Palatino Linotype"/>
          <w:color w:val="000000"/>
          <w:sz w:val="22"/>
          <w:szCs w:val="22"/>
        </w:rPr>
        <w:t xml:space="preserve"> (</w:t>
      </w:r>
      <w:r w:rsidR="005C5C5E">
        <w:rPr>
          <w:rFonts w:ascii="Palatino Linotype" w:hAnsi="Palatino Linotype"/>
          <w:color w:val="000000"/>
          <w:sz w:val="22"/>
          <w:szCs w:val="22"/>
        </w:rPr>
        <w:t xml:space="preserve">Στ. </w:t>
      </w:r>
      <w:r w:rsidRPr="00FB4121">
        <w:rPr>
          <w:rFonts w:ascii="Palatino Linotype" w:hAnsi="Palatino Linotype"/>
          <w:color w:val="000000"/>
          <w:sz w:val="22"/>
          <w:szCs w:val="22"/>
        </w:rPr>
        <w:t>Παπαδόπουλο</w:t>
      </w:r>
      <w:r w:rsidR="005C5C5E">
        <w:rPr>
          <w:rFonts w:ascii="Palatino Linotype" w:hAnsi="Palatino Linotype"/>
          <w:color w:val="000000"/>
          <w:sz w:val="22"/>
          <w:szCs w:val="22"/>
        </w:rPr>
        <w:t>ς</w:t>
      </w:r>
      <w:r w:rsidRPr="00FB4121">
        <w:rPr>
          <w:rFonts w:ascii="Palatino Linotype" w:hAnsi="Palatino Linotype"/>
          <w:color w:val="000000"/>
          <w:sz w:val="22"/>
          <w:szCs w:val="22"/>
        </w:rPr>
        <w:t>)</w:t>
      </w:r>
    </w:p>
    <w:p w:rsidR="00656714" w:rsidRPr="00FB4121" w:rsidRDefault="00656714" w:rsidP="00DD0A27">
      <w:pPr>
        <w:numPr>
          <w:ilvl w:val="0"/>
          <w:numId w:val="5"/>
        </w:numPr>
        <w:tabs>
          <w:tab w:val="clear" w:pos="720"/>
          <w:tab w:val="num" w:pos="567"/>
        </w:tabs>
        <w:ind w:left="567" w:hanging="207"/>
        <w:rPr>
          <w:rFonts w:ascii="Palatino Linotype" w:hAnsi="Palatino Linotype" w:cs="Arial"/>
          <w:color w:val="040A2A"/>
          <w:sz w:val="22"/>
          <w:szCs w:val="22"/>
        </w:rPr>
      </w:pPr>
      <w:r w:rsidRPr="00FB4121">
        <w:rPr>
          <w:rFonts w:ascii="Palatino Linotype" w:hAnsi="Palatino Linotype" w:cs="Arial"/>
          <w:color w:val="040A2A"/>
          <w:sz w:val="22"/>
          <w:szCs w:val="22"/>
        </w:rPr>
        <w:t xml:space="preserve">Για την ομιλία του Μ. Βασιλείου, </w:t>
      </w:r>
      <w:r w:rsidRPr="00FB4121">
        <w:rPr>
          <w:rFonts w:ascii="Palatino Linotype" w:hAnsi="Palatino Linotype" w:cs="Arial"/>
          <w:i/>
          <w:iCs/>
          <w:color w:val="040A2A"/>
          <w:sz w:val="22"/>
          <w:szCs w:val="22"/>
        </w:rPr>
        <w:t>Προς τους νέους όπως αν εξ ελληνικών ωφελοίντο λόγων</w:t>
      </w:r>
    </w:p>
    <w:p w:rsidR="00656714" w:rsidRPr="00FB4121" w:rsidRDefault="00656714" w:rsidP="00DD0A27">
      <w:pPr>
        <w:numPr>
          <w:ilvl w:val="0"/>
          <w:numId w:val="5"/>
        </w:numPr>
        <w:tabs>
          <w:tab w:val="clear" w:pos="720"/>
          <w:tab w:val="num" w:pos="567"/>
        </w:tabs>
        <w:ind w:left="567" w:hanging="207"/>
        <w:rPr>
          <w:rFonts w:ascii="Palatino Linotype" w:hAnsi="Palatino Linotype"/>
          <w:sz w:val="22"/>
          <w:szCs w:val="22"/>
        </w:rPr>
      </w:pPr>
      <w:r w:rsidRPr="00FB4121">
        <w:rPr>
          <w:rFonts w:ascii="Palatino Linotype" w:hAnsi="Palatino Linotype"/>
          <w:sz w:val="22"/>
          <w:szCs w:val="22"/>
        </w:rPr>
        <w:t>Η ζωή του Ιωάννη του Χρυσοστόμου</w:t>
      </w:r>
    </w:p>
    <w:p w:rsidR="00656714" w:rsidRPr="00FB4121" w:rsidRDefault="00656714" w:rsidP="00DD0A27">
      <w:pPr>
        <w:numPr>
          <w:ilvl w:val="0"/>
          <w:numId w:val="5"/>
        </w:numPr>
        <w:tabs>
          <w:tab w:val="clear" w:pos="720"/>
          <w:tab w:val="num" w:pos="567"/>
        </w:tabs>
        <w:ind w:left="567" w:hanging="207"/>
        <w:rPr>
          <w:rFonts w:ascii="Palatino Linotype" w:hAnsi="Palatino Linotype"/>
          <w:i/>
          <w:iCs/>
          <w:sz w:val="22"/>
          <w:szCs w:val="22"/>
        </w:rPr>
      </w:pPr>
      <w:r w:rsidRPr="00FB4121">
        <w:rPr>
          <w:rFonts w:ascii="Palatino Linotype" w:hAnsi="Palatino Linotype"/>
          <w:sz w:val="22"/>
          <w:szCs w:val="22"/>
        </w:rPr>
        <w:t>Οι σπουδές του Μ. Βασιλείου και του Γρηγορίου του Θεολόγου στην Αθήνα (Στ. Παπαδόπουλο</w:t>
      </w:r>
      <w:r w:rsidR="005C5C5E">
        <w:rPr>
          <w:rFonts w:ascii="Palatino Linotype" w:hAnsi="Palatino Linotype"/>
          <w:sz w:val="22"/>
          <w:szCs w:val="22"/>
        </w:rPr>
        <w:t>ς</w:t>
      </w:r>
      <w:r w:rsidRPr="00FB4121">
        <w:rPr>
          <w:rFonts w:ascii="Palatino Linotype" w:hAnsi="Palatino Linotype"/>
          <w:sz w:val="22"/>
          <w:szCs w:val="22"/>
        </w:rPr>
        <w:t>)</w:t>
      </w:r>
    </w:p>
    <w:p w:rsidR="00656714" w:rsidRPr="00FB4121" w:rsidRDefault="00656714" w:rsidP="00DD0A27">
      <w:pPr>
        <w:numPr>
          <w:ilvl w:val="0"/>
          <w:numId w:val="5"/>
        </w:numPr>
        <w:tabs>
          <w:tab w:val="clear" w:pos="720"/>
          <w:tab w:val="num" w:pos="567"/>
        </w:tabs>
        <w:ind w:left="567" w:hanging="207"/>
        <w:rPr>
          <w:rFonts w:ascii="Palatino Linotype" w:hAnsi="Palatino Linotype"/>
          <w:i/>
          <w:iCs/>
          <w:sz w:val="22"/>
          <w:szCs w:val="22"/>
        </w:rPr>
      </w:pPr>
      <w:r w:rsidRPr="00FB4121">
        <w:rPr>
          <w:rFonts w:ascii="Palatino Linotype" w:hAnsi="Palatino Linotype"/>
          <w:sz w:val="22"/>
          <w:szCs w:val="22"/>
        </w:rPr>
        <w:t>Η γιορτή των Τριών Ιεραρχών</w:t>
      </w:r>
    </w:p>
    <w:p w:rsidR="00656714" w:rsidRPr="00FB4121" w:rsidRDefault="00656714" w:rsidP="00DD0A27">
      <w:pPr>
        <w:numPr>
          <w:ilvl w:val="0"/>
          <w:numId w:val="5"/>
        </w:numPr>
        <w:tabs>
          <w:tab w:val="clear" w:pos="720"/>
          <w:tab w:val="num" w:pos="567"/>
        </w:tabs>
        <w:ind w:left="567" w:hanging="207"/>
        <w:rPr>
          <w:rFonts w:ascii="Palatino Linotype" w:hAnsi="Palatino Linotype"/>
          <w:sz w:val="22"/>
          <w:szCs w:val="22"/>
        </w:rPr>
      </w:pPr>
      <w:r w:rsidRPr="00FB4121">
        <w:rPr>
          <w:rFonts w:ascii="Palatino Linotype" w:hAnsi="Palatino Linotype"/>
          <w:sz w:val="22"/>
          <w:szCs w:val="22"/>
        </w:rPr>
        <w:t xml:space="preserve">Ιουλιανός </w:t>
      </w:r>
    </w:p>
    <w:p w:rsidR="00656714" w:rsidRPr="00FB4121" w:rsidRDefault="00656714" w:rsidP="00DD0A27">
      <w:pPr>
        <w:numPr>
          <w:ilvl w:val="0"/>
          <w:numId w:val="5"/>
        </w:numPr>
        <w:tabs>
          <w:tab w:val="clear" w:pos="720"/>
          <w:tab w:val="num" w:pos="567"/>
        </w:tabs>
        <w:ind w:left="567" w:hanging="207"/>
        <w:rPr>
          <w:rFonts w:ascii="Palatino Linotype" w:hAnsi="Palatino Linotype"/>
          <w:sz w:val="22"/>
          <w:szCs w:val="22"/>
        </w:rPr>
      </w:pPr>
      <w:r w:rsidRPr="00FB4121">
        <w:rPr>
          <w:rFonts w:ascii="Palatino Linotype" w:hAnsi="Palatino Linotype"/>
          <w:sz w:val="22"/>
          <w:szCs w:val="22"/>
        </w:rPr>
        <w:t>Τέταρτος αιώνας, ο «χρυσός αιώνας» των χριστιανικών γραμμάτων (Β. Τατάκη</w:t>
      </w:r>
      <w:r w:rsidR="005C5C5E">
        <w:rPr>
          <w:rFonts w:ascii="Palatino Linotype" w:hAnsi="Palatino Linotype"/>
          <w:sz w:val="22"/>
          <w:szCs w:val="22"/>
        </w:rPr>
        <w:t>ς</w:t>
      </w:r>
      <w:r w:rsidRPr="00FB4121">
        <w:rPr>
          <w:rFonts w:ascii="Palatino Linotype" w:hAnsi="Palatino Linotype"/>
          <w:sz w:val="22"/>
          <w:szCs w:val="22"/>
        </w:rPr>
        <w:t>)</w:t>
      </w:r>
    </w:p>
    <w:p w:rsidR="00656714" w:rsidRPr="00FB4121" w:rsidRDefault="00656714" w:rsidP="00DD0A27">
      <w:pPr>
        <w:pStyle w:val="30"/>
        <w:numPr>
          <w:ilvl w:val="0"/>
          <w:numId w:val="5"/>
        </w:numPr>
        <w:tabs>
          <w:tab w:val="clear" w:pos="720"/>
          <w:tab w:val="num" w:pos="567"/>
        </w:tabs>
        <w:ind w:left="567" w:hanging="207"/>
        <w:jc w:val="left"/>
        <w:rPr>
          <w:i/>
          <w:iCs/>
          <w:sz w:val="22"/>
          <w:szCs w:val="22"/>
        </w:rPr>
      </w:pPr>
      <w:r w:rsidRPr="00FB4121">
        <w:rPr>
          <w:sz w:val="22"/>
          <w:szCs w:val="22"/>
        </w:rPr>
        <w:t>Η εκπαίδευση και η μόρφωση στο Βυζάντιο (Στήβεν Ράνσιμαν)</w:t>
      </w:r>
    </w:p>
    <w:p w:rsidR="00C25EA9" w:rsidRPr="00FB4121" w:rsidRDefault="00C25EA9" w:rsidP="00DD0A27">
      <w:pPr>
        <w:pStyle w:val="30"/>
        <w:numPr>
          <w:ilvl w:val="0"/>
          <w:numId w:val="5"/>
        </w:numPr>
        <w:tabs>
          <w:tab w:val="clear" w:pos="720"/>
          <w:tab w:val="num" w:pos="567"/>
        </w:tabs>
        <w:ind w:left="567" w:hanging="207"/>
        <w:jc w:val="left"/>
        <w:rPr>
          <w:i/>
          <w:iCs/>
          <w:sz w:val="22"/>
          <w:szCs w:val="22"/>
        </w:rPr>
      </w:pPr>
      <w:r w:rsidRPr="00FB4121">
        <w:rPr>
          <w:sz w:val="22"/>
          <w:szCs w:val="22"/>
        </w:rPr>
        <w:t>Ο ναός της Αγίας Σοφίας στην Κωνσταντινούπολη</w:t>
      </w:r>
    </w:p>
    <w:p w:rsidR="00656714" w:rsidRPr="001842E2" w:rsidRDefault="00656714" w:rsidP="00DD0A27">
      <w:pPr>
        <w:pStyle w:val="30"/>
        <w:numPr>
          <w:ilvl w:val="0"/>
          <w:numId w:val="5"/>
        </w:numPr>
        <w:tabs>
          <w:tab w:val="clear" w:pos="720"/>
          <w:tab w:val="num" w:pos="567"/>
        </w:tabs>
        <w:ind w:left="567" w:hanging="207"/>
        <w:jc w:val="left"/>
        <w:rPr>
          <w:i/>
          <w:iCs/>
          <w:szCs w:val="20"/>
        </w:rPr>
      </w:pPr>
      <w:r w:rsidRPr="00FB4121">
        <w:rPr>
          <w:sz w:val="22"/>
          <w:szCs w:val="22"/>
        </w:rPr>
        <w:t xml:space="preserve">Από τα πορτρέτα </w:t>
      </w:r>
      <w:r w:rsidR="00C25EA9" w:rsidRPr="00FB4121">
        <w:rPr>
          <w:sz w:val="22"/>
          <w:szCs w:val="22"/>
        </w:rPr>
        <w:t>του Φ</w:t>
      </w:r>
      <w:r w:rsidRPr="00FB4121">
        <w:rPr>
          <w:sz w:val="22"/>
          <w:szCs w:val="22"/>
        </w:rPr>
        <w:t>αγιούμ στις κηρόχυτε</w:t>
      </w:r>
      <w:r w:rsidR="00C25EA9" w:rsidRPr="00FB4121">
        <w:rPr>
          <w:sz w:val="22"/>
          <w:szCs w:val="22"/>
        </w:rPr>
        <w:t>ς εικόνες του Σινά (Α. Παλιούρα</w:t>
      </w:r>
      <w:r w:rsidR="005C5C5E">
        <w:rPr>
          <w:sz w:val="22"/>
          <w:szCs w:val="22"/>
        </w:rPr>
        <w:t>ς</w:t>
      </w:r>
      <w:r w:rsidR="00C25EA9" w:rsidRPr="00FB4121">
        <w:rPr>
          <w:i/>
          <w:sz w:val="22"/>
          <w:szCs w:val="22"/>
        </w:rPr>
        <w:t xml:space="preserve"> </w:t>
      </w:r>
      <w:r w:rsidR="00C25EA9" w:rsidRPr="00FB4121">
        <w:rPr>
          <w:iCs/>
          <w:sz w:val="22"/>
          <w:szCs w:val="22"/>
        </w:rPr>
        <w:t>και</w:t>
      </w:r>
      <w:r w:rsidR="00C25EA9" w:rsidRPr="00FB4121">
        <w:rPr>
          <w:i/>
          <w:sz w:val="22"/>
          <w:szCs w:val="22"/>
        </w:rPr>
        <w:t xml:space="preserve"> </w:t>
      </w:r>
      <w:r w:rsidR="00C25EA9" w:rsidRPr="00FB4121">
        <w:rPr>
          <w:sz w:val="22"/>
          <w:szCs w:val="22"/>
        </w:rPr>
        <w:t xml:space="preserve"> Γ. Κόρδη</w:t>
      </w:r>
      <w:r w:rsidR="005C5C5E">
        <w:rPr>
          <w:sz w:val="22"/>
          <w:szCs w:val="22"/>
        </w:rPr>
        <w:t>ς</w:t>
      </w:r>
      <w:r w:rsidRPr="001842E2">
        <w:rPr>
          <w:szCs w:val="20"/>
        </w:rPr>
        <w:t>)</w:t>
      </w:r>
    </w:p>
    <w:p w:rsidR="00656714" w:rsidRDefault="00656714" w:rsidP="001842E2">
      <w:pPr>
        <w:jc w:val="center"/>
        <w:rPr>
          <w:rFonts w:ascii="Palatino Linotype" w:hAnsi="Palatino Linotype"/>
          <w:sz w:val="26"/>
          <w:szCs w:val="26"/>
        </w:rPr>
      </w:pPr>
    </w:p>
    <w:p w:rsidR="00497EEF" w:rsidRPr="001842E2" w:rsidRDefault="00497EEF" w:rsidP="001842E2">
      <w:pPr>
        <w:jc w:val="center"/>
        <w:rPr>
          <w:rFonts w:ascii="Palatino Linotype" w:hAnsi="Palatino Linotype"/>
          <w:sz w:val="26"/>
          <w:szCs w:val="26"/>
        </w:rPr>
      </w:pPr>
    </w:p>
    <w:p w:rsidR="00656714" w:rsidRPr="009802EB" w:rsidRDefault="00656714" w:rsidP="001842E2">
      <w:pPr>
        <w:jc w:val="center"/>
        <w:rPr>
          <w:rFonts w:ascii="Palatino Linotype" w:hAnsi="Palatino Linotype"/>
        </w:rPr>
      </w:pPr>
    </w:p>
    <w:p w:rsidR="00656714" w:rsidRPr="001842E2" w:rsidRDefault="00656714" w:rsidP="001842E2">
      <w:pPr>
        <w:jc w:val="center"/>
        <w:rPr>
          <w:rFonts w:ascii="Palatino Linotype" w:hAnsi="Palatino Linotype"/>
          <w:sz w:val="26"/>
          <w:szCs w:val="26"/>
        </w:rPr>
      </w:pPr>
    </w:p>
    <w:p w:rsidR="00656714" w:rsidRPr="001842E2" w:rsidRDefault="00656714" w:rsidP="001842E2">
      <w:pPr>
        <w:jc w:val="center"/>
        <w:rPr>
          <w:rFonts w:ascii="Palatino Linotype" w:hAnsi="Palatino Linotype"/>
          <w:sz w:val="26"/>
          <w:szCs w:val="26"/>
        </w:rPr>
      </w:pPr>
    </w:p>
    <w:p w:rsidR="005C5C5E" w:rsidRDefault="005C5C5E" w:rsidP="00F52CBF">
      <w:pPr>
        <w:rPr>
          <w:rFonts w:ascii="Palatino Linotype" w:hAnsi="Palatino Linotype"/>
          <w:b/>
          <w:bCs/>
          <w:color w:val="FF0000"/>
          <w:sz w:val="26"/>
          <w:szCs w:val="26"/>
        </w:rPr>
      </w:pPr>
    </w:p>
    <w:p w:rsidR="005C5C5E" w:rsidRDefault="005C5C5E" w:rsidP="00F52CBF">
      <w:pPr>
        <w:rPr>
          <w:rFonts w:ascii="Palatino Linotype" w:hAnsi="Palatino Linotype"/>
          <w:b/>
          <w:bCs/>
          <w:color w:val="FF0000"/>
          <w:sz w:val="26"/>
          <w:szCs w:val="26"/>
        </w:rPr>
      </w:pPr>
    </w:p>
    <w:p w:rsidR="005C5C5E" w:rsidRDefault="005C5C5E" w:rsidP="00F52CBF">
      <w:pPr>
        <w:rPr>
          <w:rFonts w:ascii="Palatino Linotype" w:hAnsi="Palatino Linotype"/>
          <w:b/>
          <w:bCs/>
          <w:color w:val="FF0000"/>
          <w:sz w:val="26"/>
          <w:szCs w:val="26"/>
        </w:rPr>
      </w:pPr>
    </w:p>
    <w:p w:rsidR="005C5C5E" w:rsidRDefault="005C5C5E" w:rsidP="00F52CBF">
      <w:pPr>
        <w:rPr>
          <w:rFonts w:ascii="Palatino Linotype" w:hAnsi="Palatino Linotype"/>
          <w:b/>
          <w:bCs/>
          <w:color w:val="FF0000"/>
          <w:sz w:val="26"/>
          <w:szCs w:val="26"/>
        </w:rPr>
      </w:pPr>
    </w:p>
    <w:p w:rsidR="005C5C5E" w:rsidRDefault="005C5C5E" w:rsidP="00F52CBF">
      <w:pPr>
        <w:rPr>
          <w:rFonts w:ascii="Palatino Linotype" w:hAnsi="Palatino Linotype"/>
          <w:b/>
          <w:bCs/>
          <w:color w:val="FF0000"/>
          <w:sz w:val="26"/>
          <w:szCs w:val="26"/>
        </w:rPr>
      </w:pPr>
    </w:p>
    <w:p w:rsidR="00ED5A4C" w:rsidRDefault="00ED5A4C" w:rsidP="00F52CBF">
      <w:pPr>
        <w:rPr>
          <w:rFonts w:ascii="Palatino Linotype" w:hAnsi="Palatino Linotype"/>
          <w:b/>
          <w:bCs/>
          <w:color w:val="FF0000"/>
          <w:sz w:val="26"/>
          <w:szCs w:val="26"/>
        </w:rPr>
      </w:pPr>
    </w:p>
    <w:p w:rsidR="00F52CBF" w:rsidRPr="00526829" w:rsidRDefault="00F52CBF" w:rsidP="00F52CBF">
      <w:pPr>
        <w:rPr>
          <w:rFonts w:ascii="Palatino Linotype" w:hAnsi="Palatino Linotype"/>
          <w:b/>
          <w:bCs/>
          <w:color w:val="FF0000"/>
          <w:sz w:val="26"/>
          <w:szCs w:val="26"/>
        </w:rPr>
      </w:pPr>
      <w:r w:rsidRPr="00526829">
        <w:rPr>
          <w:rFonts w:ascii="Palatino Linotype" w:hAnsi="Palatino Linotype"/>
          <w:b/>
          <w:bCs/>
          <w:color w:val="FF0000"/>
          <w:sz w:val="26"/>
          <w:szCs w:val="26"/>
        </w:rPr>
        <w:t>ΕΛΛΗΝΙΣΜΟΣ ΚΑΙ ΧΡΙΣΤΙΑΝΙΣΜΟΣ. Η ΣΥΝΑΝΤΗΣΗ ΔΥΟ ΚΟΣΜΩΝ</w:t>
      </w:r>
    </w:p>
    <w:p w:rsidR="00656714" w:rsidRPr="001842E2" w:rsidRDefault="00656714" w:rsidP="001842E2">
      <w:pPr>
        <w:jc w:val="center"/>
        <w:rPr>
          <w:rFonts w:ascii="Palatino Linotype" w:hAnsi="Palatino Linotype"/>
          <w:sz w:val="26"/>
          <w:szCs w:val="26"/>
        </w:rPr>
      </w:pPr>
    </w:p>
    <w:p w:rsidR="00656714" w:rsidRPr="00A22223" w:rsidRDefault="00656714" w:rsidP="00DD0A27">
      <w:pPr>
        <w:numPr>
          <w:ilvl w:val="0"/>
          <w:numId w:val="74"/>
        </w:numPr>
        <w:tabs>
          <w:tab w:val="clear" w:pos="720"/>
          <w:tab w:val="num" w:pos="426"/>
        </w:tabs>
        <w:ind w:left="426" w:hanging="426"/>
        <w:rPr>
          <w:rFonts w:ascii="Palatino Linotype" w:hAnsi="Palatino Linotype"/>
          <w:b/>
          <w:sz w:val="22"/>
          <w:szCs w:val="22"/>
        </w:rPr>
      </w:pPr>
      <w:r w:rsidRPr="00A22223">
        <w:rPr>
          <w:rFonts w:ascii="Palatino Linotype" w:hAnsi="Palatino Linotype"/>
          <w:b/>
          <w:sz w:val="22"/>
          <w:szCs w:val="22"/>
        </w:rPr>
        <w:t>Η οικουμενικότητα του ελληνικού πολιτισμού</w:t>
      </w:r>
    </w:p>
    <w:p w:rsidR="00A22223" w:rsidRDefault="00A22223"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Με τις κατακτήσεις του Μεγάλου Αλεξάνδρου ο ελληνισμός εξαπλώθηκε σε όλη τη Μεσόγειο φτάνοντας μέχρι τη Μεσοποταμία και τη μακρινή Ινδία. Έτσι, όταν οι Ρωμαίοι έφτασαν στη ανατολική Μεσόγειο συνάντησαν έναν εξελληνισμένο κόσμο ως τα βάθη της Ασίας, έργο των ελληνιστικών βασιλείων και δείγμα της ακμής του ελληνικού πνεύματος.  Η ελληνική γλώσσα, η </w:t>
      </w:r>
      <w:r w:rsidRPr="00E007F4">
        <w:rPr>
          <w:rFonts w:ascii="Palatino Linotype" w:hAnsi="Palatino Linotype"/>
          <w:b/>
          <w:bCs/>
          <w:i/>
          <w:iCs/>
          <w:sz w:val="20"/>
          <w:szCs w:val="20"/>
        </w:rPr>
        <w:t>Κοινή</w:t>
      </w:r>
      <w:r w:rsidRPr="001842E2">
        <w:rPr>
          <w:rFonts w:ascii="Palatino Linotype" w:hAnsi="Palatino Linotype"/>
          <w:sz w:val="20"/>
          <w:szCs w:val="20"/>
        </w:rPr>
        <w:t xml:space="preserve">, ήταν η επίσημη και η πιο γνωστή γλώσσα στους λαούς της Ανατολής∙ ελληνικές σχολές (φιλοσοφικές και ρητορικές) υπήρχαν σχεδόν σε κάθε αξιόλογη πόλη∙ ελληνικά γυμνάσια και άλλοι αθλητικοί χώροι λειτουργούσαν και κοσμούσαν ακόμη και μικρότερες πόλεις από τη Σικελία ως τον Περσικό κόλπο και από τον άνω Νείλο ως τη βορινή Κριμαία και τη μυθική Κολχίδα. Τα ελληνιστικά κράτη είχαν δημιουργήσει πολυάνθρωπα δυναμικά κέντρα. Οι εμπορικοί δρόμοι που ένωναν αυτά τα κέντρα διευκόλυναν και την κίνηση των ιδεών.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Οι Ρωμαίοι, δηλαδή, κατέκτησαν με τη δύναμη των όπλων ένα λαό ασύγκριτα πιο αναπτυγμένο από αυτούς. Στις κατακτημένες ελληνικές χώρες συνάντησαν μια μακραίωνη πολιτιστική παράδοση με βαθιές κοινωνικές προεκτάσεις. Οι Ρωμαίοι υποτάχθηκαν στην ακαταμάχητη δύναμη του ελληνικού πολιτισμού. Δεν πρόφτασαν να ολοκληρώσουν την κατάκτηση των ελληνικών χωρών και οι γόνοι της ρωμαϊκής αριστοκρατίας έπαιρναν το</w:t>
      </w:r>
      <w:r w:rsidR="00357D4A">
        <w:rPr>
          <w:rFonts w:ascii="Palatino Linotype" w:hAnsi="Palatino Linotype"/>
          <w:sz w:val="20"/>
          <w:szCs w:val="20"/>
        </w:rPr>
        <w:t>ν</w:t>
      </w:r>
      <w:r w:rsidRPr="001842E2">
        <w:rPr>
          <w:rFonts w:ascii="Palatino Linotype" w:hAnsi="Palatino Linotype"/>
          <w:sz w:val="20"/>
          <w:szCs w:val="20"/>
        </w:rPr>
        <w:t xml:space="preserve"> δρόμο για την ελληνική Ανατολή: να φοιτήσουν στις ελληνικές σχολές, να αποκτήσουν τα πιστοποιητικά της ανώτερης ελληνικής παιδείας. Κάθισαν στα θρανία των ελληνικών σχολών και κολακεύτηκαν με τη συντροφιά των Ελλήνων φιλοσόφων (Αντώνιος, Τραϊανός, Αδριανός κ.λ.π.). Αντί να επιβάλλουν τη γλώσσα τους, έμαθαν οι ίδιοι τη γλώσσα των Ελλήνων. Ακόμη και στον 2</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μ.Χ. αι. όταν κυριαρχούσε πλέον η λατινική γλώσσα, πολλοί Ρωμαίοι έγραφαν στα ελληνικά (Κλαύδιος Αιλιανός, Μάρκος Αυρήλιος κ.ά.), υιοθετούσαν τις λογοτεχνικές μορφές, τον φιλοσοφικό στοχασμό, τα αρχιτεκτονικά πρότυπα, τις αθλητικές εκδηλώσεις και σε μεγάλο βαθμό και τον τρόπο ζωής των Ελλήνων.</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Το ελληνικό πνεύμα, μολονότι καταπονημένο από τη μεγάλη και επώδυνη ιστορική του πορεία, δεν έπαυσε και στις πιο κρίσιμες περιόδους να δίνει καρπούς λόγου και τέχνης. Προς το τέλος του 1</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αι. μ.Χ. και κυρίως στον 2</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 έχουμε μια πραγματική αναγέννηση των ελληνικών γραμμάτων και του πνεύματος. Κύρια έκφραση της ακμής του πνευματικού βίου, κυρίως από το τέλος του 1</w:t>
      </w:r>
      <w:r w:rsidRPr="0071012F">
        <w:rPr>
          <w:rFonts w:ascii="Palatino Linotype" w:hAnsi="Palatino Linotype"/>
          <w:sz w:val="20"/>
          <w:szCs w:val="20"/>
          <w:vertAlign w:val="superscript"/>
        </w:rPr>
        <w:t>ου</w:t>
      </w:r>
      <w:r w:rsidRPr="001842E2">
        <w:rPr>
          <w:rFonts w:ascii="Palatino Linotype" w:hAnsi="Palatino Linotype"/>
          <w:sz w:val="20"/>
          <w:szCs w:val="20"/>
        </w:rPr>
        <w:t xml:space="preserve"> αιώνα μ.Χ., αποτελεί η </w:t>
      </w:r>
      <w:r w:rsidRPr="001842E2">
        <w:rPr>
          <w:rFonts w:ascii="Palatino Linotype" w:hAnsi="Palatino Linotype"/>
          <w:b/>
          <w:bCs/>
          <w:sz w:val="20"/>
          <w:szCs w:val="20"/>
        </w:rPr>
        <w:t>δεύτερη σοφιστική</w:t>
      </w:r>
      <w:r w:rsidRPr="001842E2">
        <w:rPr>
          <w:rFonts w:ascii="Palatino Linotype" w:hAnsi="Palatino Linotype"/>
          <w:sz w:val="20"/>
          <w:szCs w:val="20"/>
        </w:rPr>
        <w:t xml:space="preserve">, ένα κίνημα ρητορικό και φιλοσοφικό. Οι σοφιστές της ρωμαϊκής εποχής ανήκαν στα ανώτερα κοινωνικά στρώματα, ήταν εξαιρετικά δημοφιλείς ρήτορες, που άλλοτε καλούνταν να υποστηρίξουν στα δικαστήρια τους πελάτες τους ως δικηγόροι, και άλλοτε προσκαλούνταν να διαπραγματευτούν ένα οποιοδήποτε θέμα, με αυτοσχέδιους λόγους και για να συγκινήσουν το κοινό τους. Είχαν πολλούς μαθητές σε αρκετά μέρη της ρωμαϊκής επικράτειας, αφού ταξίδευαν ασταμάτητα, και η κοινωνική τους προβολή και αποδοχή ήταν ευρεία, ενώ πολλοί έχαιραν ακόμα και της εκτίμησης των αυτοκρατόρων. </w:t>
      </w:r>
      <w:hyperlink r:id="rId29" w:tgtFrame="layer" w:history="1"/>
      <w:r w:rsidRPr="001842E2">
        <w:rPr>
          <w:rFonts w:ascii="Palatino Linotype" w:hAnsi="Palatino Linotype"/>
          <w:sz w:val="20"/>
          <w:szCs w:val="20"/>
        </w:rPr>
        <w:t>Τα μεγαλύτερα κέντρα της δεύτερης σοφιστικής αναπτύχθηκαν στις πόλεις της Μικράς Ασίας και στην Αθήνα. Στους κυριότερους εκπροσώπους συγκαταλέγονται ο Διονύσιος Aλικαρνασσέας (μέσα 1</w:t>
      </w:r>
      <w:r w:rsidRPr="0071012F">
        <w:rPr>
          <w:rFonts w:ascii="Palatino Linotype" w:hAnsi="Palatino Linotype"/>
          <w:sz w:val="20"/>
          <w:szCs w:val="20"/>
          <w:vertAlign w:val="superscript"/>
        </w:rPr>
        <w:t>ου</w:t>
      </w:r>
      <w:r w:rsidRPr="001842E2">
        <w:rPr>
          <w:rFonts w:ascii="Palatino Linotype" w:hAnsi="Palatino Linotype"/>
          <w:sz w:val="20"/>
          <w:szCs w:val="20"/>
        </w:rPr>
        <w:t xml:space="preserve"> αιώνα π.Χ.-αρχές 1</w:t>
      </w:r>
      <w:r w:rsidRPr="0071012F">
        <w:rPr>
          <w:rFonts w:ascii="Palatino Linotype" w:hAnsi="Palatino Linotype"/>
          <w:sz w:val="20"/>
          <w:szCs w:val="20"/>
          <w:vertAlign w:val="superscript"/>
        </w:rPr>
        <w:t>ου</w:t>
      </w:r>
      <w:r w:rsidRPr="001842E2">
        <w:rPr>
          <w:rFonts w:ascii="Palatino Linotype" w:hAnsi="Palatino Linotype"/>
          <w:sz w:val="20"/>
          <w:szCs w:val="20"/>
        </w:rPr>
        <w:t xml:space="preserve"> αιώνα μ.Χ.), ο Δίων Χρυσόστομος (40-112 μ.Χ.), ο Πλούταρχος (50-120 μ.Χ.), ο Λουκιανός (2</w:t>
      </w:r>
      <w:r w:rsidRPr="0071012F">
        <w:rPr>
          <w:rFonts w:ascii="Palatino Linotype" w:hAnsi="Palatino Linotype"/>
          <w:sz w:val="20"/>
          <w:szCs w:val="20"/>
          <w:vertAlign w:val="superscript"/>
        </w:rPr>
        <w:t>ος</w:t>
      </w:r>
      <w:r w:rsidRPr="001842E2">
        <w:rPr>
          <w:rFonts w:ascii="Palatino Linotype" w:hAnsi="Palatino Linotype"/>
          <w:sz w:val="20"/>
          <w:szCs w:val="20"/>
        </w:rPr>
        <w:t xml:space="preserve"> αιώνας μ.Χ.), ο Πολέμων (85-141 μ.Χ.), ο Ηρώδης Αττικός (101-178 μ.Χ.), ο Αίλιος Αριστείδης (117/129-187/189 μ.Χ.), ο Φιλόστρατος (160/170-244/249 μ.Χ.), ο Kάσσιος Δίων (163-235 μ.Χ.). </w:t>
      </w:r>
    </w:p>
    <w:p w:rsidR="00656714" w:rsidRPr="001842E2" w:rsidRDefault="00656714" w:rsidP="001842E2">
      <w:pPr>
        <w:jc w:val="both"/>
        <w:rPr>
          <w:rFonts w:ascii="Palatino Linotype" w:hAnsi="Palatino Linotype"/>
          <w:sz w:val="20"/>
          <w:szCs w:val="20"/>
        </w:rPr>
      </w:pP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lastRenderedPageBreak/>
        <w:t xml:space="preserve">Στην </w:t>
      </w:r>
      <w:r w:rsidRPr="00E007F4">
        <w:rPr>
          <w:rFonts w:ascii="Palatino Linotype" w:hAnsi="Palatino Linotype"/>
          <w:sz w:val="20"/>
          <w:szCs w:val="20"/>
        </w:rPr>
        <w:t>αρχιτεκτονική</w:t>
      </w:r>
      <w:r w:rsidRPr="001842E2">
        <w:rPr>
          <w:rFonts w:ascii="Palatino Linotype" w:hAnsi="Palatino Linotype"/>
          <w:sz w:val="20"/>
          <w:szCs w:val="20"/>
        </w:rPr>
        <w:t>, η βασιλική θα στεγάσει τον πρώτο χριστιανικό ναό, από τους εκπροσώπους της δεύτερης σοφιστικής θα διοχετευτεί η ελληνική παιδεία και παράδοση στους εκκλησιαστικούς πατέρες, από τη φιλοσοφία της ίδιας εποχής θα δανειστεί ο Χριστιανισμός τον διαλεκτικό  της οπλισμό και την εννοιολογική της ασπίδα, τέλος από τις πολιτικές μορφές της τοπικής αυτονομίας των ελληνικών πόλεων, θα εκπορευθούν οι πρώτες εκκλησιαστικές «διοικήσεις» και η οργάνωση της πρώτης εκκλησίας. Η εξελληνισμένη ρωμαϊκή διοίκηση της ανατολικής Μεσογείου θα μετασχηματιστεί ιστορικά στη βυζαντινή αυτοκρατορία.</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22"/>
          <w:szCs w:val="22"/>
        </w:rPr>
        <w:t xml:space="preserve">              </w:t>
      </w:r>
      <w:r w:rsidRPr="001842E2">
        <w:rPr>
          <w:rFonts w:ascii="Palatino Linotype" w:hAnsi="Palatino Linotype"/>
          <w:sz w:val="16"/>
          <w:szCs w:val="16"/>
        </w:rPr>
        <w:t>Από την</w:t>
      </w:r>
      <w:r w:rsidRPr="001842E2">
        <w:rPr>
          <w:rFonts w:ascii="Palatino Linotype" w:hAnsi="Palatino Linotype"/>
          <w:i/>
          <w:iCs/>
          <w:sz w:val="16"/>
          <w:szCs w:val="16"/>
        </w:rPr>
        <w:t xml:space="preserve"> Ιστορία του Ελληνικού Έθνους</w:t>
      </w:r>
      <w:r w:rsidRPr="001842E2">
        <w:rPr>
          <w:rFonts w:ascii="Palatino Linotype" w:hAnsi="Palatino Linotype"/>
          <w:sz w:val="16"/>
          <w:szCs w:val="16"/>
        </w:rPr>
        <w:t>, τμ. ΣΤ, σ. 392-393</w:t>
      </w:r>
    </w:p>
    <w:p w:rsidR="00656714" w:rsidRPr="001842E2" w:rsidRDefault="00656714" w:rsidP="00E007F4">
      <w:pPr>
        <w:rPr>
          <w:rFonts w:ascii="Palatino Linotype" w:hAnsi="Palatino Linotype"/>
          <w:sz w:val="20"/>
          <w:szCs w:val="20"/>
        </w:rPr>
      </w:pPr>
    </w:p>
    <w:p w:rsidR="00656714" w:rsidRPr="00A22223" w:rsidRDefault="00656714" w:rsidP="00DD0A27">
      <w:pPr>
        <w:numPr>
          <w:ilvl w:val="0"/>
          <w:numId w:val="74"/>
        </w:numPr>
        <w:tabs>
          <w:tab w:val="clear" w:pos="720"/>
          <w:tab w:val="num" w:pos="284"/>
        </w:tabs>
        <w:ind w:left="284" w:hanging="284"/>
        <w:rPr>
          <w:rFonts w:ascii="Palatino Linotype" w:hAnsi="Palatino Linotype"/>
          <w:b/>
          <w:sz w:val="22"/>
          <w:szCs w:val="22"/>
        </w:rPr>
      </w:pPr>
      <w:r w:rsidRPr="00A22223">
        <w:rPr>
          <w:rFonts w:ascii="Palatino Linotype" w:hAnsi="Palatino Linotype"/>
          <w:b/>
          <w:sz w:val="22"/>
          <w:szCs w:val="22"/>
        </w:rPr>
        <w:t xml:space="preserve">Αντιόχεια, η πόλη του ανοίγματος στον Ελληνισμό </w:t>
      </w:r>
    </w:p>
    <w:p w:rsidR="00A22223" w:rsidRDefault="00A22223" w:rsidP="00DD0A27">
      <w:pPr>
        <w:rPr>
          <w:rFonts w:ascii="Palatino Linotype" w:hAnsi="Palatino Linotype"/>
          <w:i/>
          <w:iCs/>
        </w:rPr>
      </w:pPr>
    </w:p>
    <w:p w:rsidR="00656714" w:rsidRPr="00F64474" w:rsidRDefault="00656714" w:rsidP="00DD0A27">
      <w:pPr>
        <w:rPr>
          <w:rFonts w:ascii="Palatino Linotype" w:hAnsi="Palatino Linotype"/>
        </w:rPr>
      </w:pPr>
      <w:r w:rsidRPr="009802EB">
        <w:rPr>
          <w:rFonts w:ascii="Palatino Linotype" w:hAnsi="Palatino Linotype"/>
          <w:i/>
          <w:iCs/>
        </w:rPr>
        <w:t>«Ο Θεός άνοιξε την πόρτα της πίστης και στους εθνικούς»</w:t>
      </w:r>
      <w:r w:rsidRPr="009802EB">
        <w:rPr>
          <w:rFonts w:ascii="Palatino Linotype" w:hAnsi="Palatino Linotype"/>
        </w:rPr>
        <w:t xml:space="preserve"> (Πραξ 14, 27)</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Το πρώτο μεγάλο κέντρο στο οποίο μεταφυτεύεται ο Χριστιανισμός από τα Ιεροσόλυμα είναι η Αντιόχεια της Συρίας. Εκεί εγκαταστάθηκαν οι «ελληνιστές» μετά την εκδίωξή τους από τα Ιεροσόλυμα. Και εκεί πρωτοστάτησαν στην αποδοχή των μη Ιουδαίων, δηλαδή των Ελλήνων «εθνικών», στη χριστιανική κοινότητα, χωρίς δεσμεύσεις στο</w:t>
      </w:r>
      <w:r w:rsidR="00357D4A">
        <w:rPr>
          <w:rFonts w:ascii="Palatino Linotype" w:hAnsi="Palatino Linotype"/>
          <w:sz w:val="20"/>
          <w:szCs w:val="20"/>
        </w:rPr>
        <w:t>ν</w:t>
      </w:r>
      <w:r w:rsidRPr="001842E2">
        <w:rPr>
          <w:rFonts w:ascii="Palatino Linotype" w:hAnsi="Palatino Linotype"/>
          <w:sz w:val="20"/>
          <w:szCs w:val="20"/>
        </w:rPr>
        <w:t xml:space="preserve"> Μωσαϊκό Νόμο. Στην Αντιόχεια, λοιπόν, γίνεται το πρώτο άνοιγμα του Χριστιανισμού στον καθαρά ελληνικό χώρο και δημιουργούνται οι πρώτες μικτές </w:t>
      </w:r>
      <w:r w:rsidR="0071012F">
        <w:rPr>
          <w:rFonts w:ascii="Palatino Linotype" w:hAnsi="Palatino Linotype"/>
          <w:sz w:val="20"/>
          <w:szCs w:val="20"/>
        </w:rPr>
        <w:t>–</w:t>
      </w:r>
      <w:r w:rsidRPr="001842E2">
        <w:rPr>
          <w:rFonts w:ascii="Palatino Linotype" w:hAnsi="Palatino Linotype"/>
          <w:sz w:val="20"/>
          <w:szCs w:val="20"/>
        </w:rPr>
        <w:t xml:space="preserve">από Ιουδαίους και Έλληνες- χριστιανικές κοινότητες. Εκεί εμφανίζεται και για πρώτη φορά η ονομασία «χριστιανοί» και η χριστιανική πίστη αποκτάει τη δική της οντότητα. </w:t>
      </w:r>
    </w:p>
    <w:p w:rsidR="00B016D3" w:rsidRPr="001842E2" w:rsidRDefault="00B016D3" w:rsidP="00B016D3">
      <w:pPr>
        <w:jc w:val="right"/>
        <w:rPr>
          <w:rFonts w:ascii="Palatino Linotype" w:hAnsi="Palatino Linotype"/>
          <w:bCs/>
          <w:i/>
          <w:sz w:val="16"/>
          <w:szCs w:val="16"/>
        </w:rPr>
      </w:pPr>
      <w:r w:rsidRPr="001842E2">
        <w:rPr>
          <w:rFonts w:ascii="Palatino Linotype" w:hAnsi="Palatino Linotype"/>
          <w:bCs/>
          <w:sz w:val="16"/>
          <w:szCs w:val="16"/>
        </w:rPr>
        <w:t>Μητρ. Περγάμου, Ι. Ζηζιούλα</w:t>
      </w:r>
      <w:r w:rsidR="00EA2020">
        <w:rPr>
          <w:rFonts w:ascii="Palatino Linotype" w:hAnsi="Palatino Linotype"/>
          <w:bCs/>
          <w:sz w:val="16"/>
          <w:szCs w:val="16"/>
        </w:rPr>
        <w:t>ς</w:t>
      </w:r>
      <w:r w:rsidRPr="001842E2">
        <w:rPr>
          <w:rFonts w:ascii="Palatino Linotype" w:hAnsi="Palatino Linotype"/>
          <w:bCs/>
          <w:sz w:val="16"/>
          <w:szCs w:val="16"/>
        </w:rPr>
        <w:t xml:space="preserve">, </w:t>
      </w:r>
      <w:r w:rsidRPr="001842E2">
        <w:rPr>
          <w:rFonts w:ascii="Palatino Linotype" w:hAnsi="Palatino Linotype"/>
          <w:bCs/>
          <w:i/>
          <w:sz w:val="16"/>
          <w:szCs w:val="16"/>
        </w:rPr>
        <w:t xml:space="preserve">Ελληνισμός και Χριστιανισμός. </w:t>
      </w:r>
    </w:p>
    <w:p w:rsidR="002E1448" w:rsidRDefault="00B016D3" w:rsidP="00B016D3">
      <w:pPr>
        <w:jc w:val="right"/>
        <w:rPr>
          <w:rFonts w:ascii="Palatino Linotype" w:hAnsi="Palatino Linotype"/>
          <w:bCs/>
          <w:sz w:val="16"/>
          <w:szCs w:val="16"/>
        </w:rPr>
      </w:pPr>
      <w:r w:rsidRPr="001842E2">
        <w:rPr>
          <w:rFonts w:ascii="Palatino Linotype" w:hAnsi="Palatino Linotype"/>
          <w:bCs/>
          <w:i/>
          <w:sz w:val="16"/>
          <w:szCs w:val="16"/>
        </w:rPr>
        <w:t>Η συνάντηση των δύο κόσμων</w:t>
      </w:r>
      <w:r w:rsidRPr="001842E2">
        <w:rPr>
          <w:rFonts w:ascii="Palatino Linotype" w:hAnsi="Palatino Linotype"/>
          <w:bCs/>
          <w:sz w:val="16"/>
          <w:szCs w:val="16"/>
        </w:rPr>
        <w:t>, σ.</w:t>
      </w:r>
      <w:r>
        <w:rPr>
          <w:rFonts w:ascii="Palatino Linotype" w:hAnsi="Palatino Linotype"/>
          <w:bCs/>
          <w:sz w:val="16"/>
          <w:szCs w:val="16"/>
        </w:rPr>
        <w:t xml:space="preserve"> 60</w:t>
      </w:r>
    </w:p>
    <w:p w:rsidR="00B016D3" w:rsidRPr="001842E2" w:rsidRDefault="00B016D3" w:rsidP="00B016D3">
      <w:pPr>
        <w:jc w:val="right"/>
        <w:rPr>
          <w:rFonts w:ascii="Palatino Linotype" w:hAnsi="Palatino Linotype"/>
          <w:sz w:val="20"/>
          <w:szCs w:val="20"/>
        </w:rPr>
      </w:pPr>
    </w:p>
    <w:p w:rsidR="00656714" w:rsidRPr="00A22223" w:rsidRDefault="0071012F" w:rsidP="0071012F">
      <w:pPr>
        <w:rPr>
          <w:rFonts w:ascii="Palatino Linotype" w:hAnsi="Palatino Linotype"/>
          <w:b/>
          <w:sz w:val="22"/>
          <w:szCs w:val="22"/>
        </w:rPr>
      </w:pPr>
      <w:r w:rsidRPr="00A22223">
        <w:rPr>
          <w:rFonts w:ascii="Palatino Linotype" w:hAnsi="Palatino Linotype"/>
          <w:b/>
          <w:bCs/>
          <w:color w:val="FF0000"/>
          <w:sz w:val="22"/>
          <w:szCs w:val="22"/>
        </w:rPr>
        <w:t>3.</w:t>
      </w:r>
      <w:r w:rsidRPr="00A22223">
        <w:rPr>
          <w:rFonts w:ascii="Palatino Linotype" w:hAnsi="Palatino Linotype"/>
          <w:b/>
          <w:sz w:val="22"/>
          <w:szCs w:val="22"/>
        </w:rPr>
        <w:t xml:space="preserve">   </w:t>
      </w:r>
      <w:r w:rsidR="00656714" w:rsidRPr="00A22223">
        <w:rPr>
          <w:rFonts w:ascii="Palatino Linotype" w:hAnsi="Palatino Linotype"/>
          <w:b/>
          <w:sz w:val="22"/>
          <w:szCs w:val="22"/>
        </w:rPr>
        <w:t>Οι Έλληνες αναλαμβάνουν την ηγεσία της Εκκλησίας</w:t>
      </w:r>
    </w:p>
    <w:p w:rsidR="00A22223" w:rsidRDefault="00A22223" w:rsidP="00F64474">
      <w:pPr>
        <w:jc w:val="both"/>
        <w:rPr>
          <w:rFonts w:ascii="Palatino Linotype" w:hAnsi="Palatino Linotype"/>
          <w:sz w:val="20"/>
          <w:szCs w:val="20"/>
        </w:rPr>
      </w:pP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t xml:space="preserve">Κατά τη δεκαετία 50-60 μ.Χ. (μετά την Αποστολική Σύνοδο) η αναλογία των Ελλήνων στις χριστιανικές κοινότητες σε σχέση με τους Ιουδαίους αυξάνει διαρκώς ωσότου, από μειονότητα που ήταν αρχικά, να γίνει τελικά η πλειονότητα των μελών των κοινοτήτων. Ο Τιμόθεος, ο Τίτος, ο Λουκάς είναι οι πρώτοι Έλληνες που ασκούν ηγετικό ρόλο στην Εκκλησία. Υπάρχουν επίσης πολλοί απόστολοι, όπως ο Ανδρόνικος και η Ιουνία, ο Ακύλλας και η Πρίσκιλλα που εργάζονται στην Κόρινθο (Πραξ 18, 2), ο αλεξανδρινός λόγιος Απολλώς, που κηρύττει στην Έφεσο (Πραξ 28, 24), ο Φίλιππος, ο Αριστίων που κηρύττουν στη Μικρά Ασία. </w:t>
      </w:r>
    </w:p>
    <w:p w:rsidR="00656714" w:rsidRPr="001842E2" w:rsidRDefault="00656714" w:rsidP="001842E2">
      <w:pPr>
        <w:jc w:val="right"/>
        <w:rPr>
          <w:rFonts w:ascii="Palatino Linotype" w:hAnsi="Palatino Linotype"/>
          <w:bCs/>
          <w:i/>
          <w:sz w:val="16"/>
          <w:szCs w:val="16"/>
        </w:rPr>
      </w:pPr>
      <w:r w:rsidRPr="001842E2">
        <w:rPr>
          <w:rFonts w:ascii="Palatino Linotype" w:hAnsi="Palatino Linotype"/>
          <w:bCs/>
          <w:sz w:val="16"/>
          <w:szCs w:val="16"/>
        </w:rPr>
        <w:t>Μητρ. Περγάμου, Ι. Ζηζιούλα</w:t>
      </w:r>
      <w:r w:rsidR="00EA2020">
        <w:rPr>
          <w:rFonts w:ascii="Palatino Linotype" w:hAnsi="Palatino Linotype"/>
          <w:bCs/>
          <w:sz w:val="16"/>
          <w:szCs w:val="16"/>
        </w:rPr>
        <w:t>ς</w:t>
      </w:r>
      <w:r w:rsidRPr="001842E2">
        <w:rPr>
          <w:rFonts w:ascii="Palatino Linotype" w:hAnsi="Palatino Linotype"/>
          <w:bCs/>
          <w:sz w:val="16"/>
          <w:szCs w:val="16"/>
        </w:rPr>
        <w:t xml:space="preserve">, </w:t>
      </w:r>
      <w:r w:rsidRPr="001842E2">
        <w:rPr>
          <w:rFonts w:ascii="Palatino Linotype" w:hAnsi="Palatino Linotype"/>
          <w:bCs/>
          <w:i/>
          <w:sz w:val="16"/>
          <w:szCs w:val="16"/>
        </w:rPr>
        <w:t xml:space="preserve">Ελληνισμός και Χριστιανισμός. </w:t>
      </w:r>
    </w:p>
    <w:p w:rsidR="00656714" w:rsidRPr="001842E2" w:rsidRDefault="00656714" w:rsidP="001842E2">
      <w:pPr>
        <w:jc w:val="right"/>
        <w:rPr>
          <w:rFonts w:ascii="Palatino Linotype" w:hAnsi="Palatino Linotype"/>
          <w:bCs/>
          <w:sz w:val="16"/>
          <w:szCs w:val="16"/>
        </w:rPr>
      </w:pPr>
      <w:r w:rsidRPr="001842E2">
        <w:rPr>
          <w:rFonts w:ascii="Palatino Linotype" w:hAnsi="Palatino Linotype"/>
          <w:bCs/>
          <w:i/>
          <w:sz w:val="16"/>
          <w:szCs w:val="16"/>
        </w:rPr>
        <w:t>Η συνάντηση των δύο κόσμων</w:t>
      </w:r>
      <w:r w:rsidRPr="001842E2">
        <w:rPr>
          <w:rFonts w:ascii="Palatino Linotype" w:hAnsi="Palatino Linotype"/>
          <w:bCs/>
          <w:sz w:val="16"/>
          <w:szCs w:val="16"/>
        </w:rPr>
        <w:t>, σ. 79-81</w:t>
      </w:r>
    </w:p>
    <w:p w:rsidR="00656714" w:rsidRDefault="00656714" w:rsidP="001842E2">
      <w:pPr>
        <w:rPr>
          <w:rFonts w:ascii="Palatino Linotype" w:hAnsi="Palatino Linotype"/>
          <w:sz w:val="20"/>
          <w:szCs w:val="20"/>
        </w:rPr>
      </w:pPr>
    </w:p>
    <w:p w:rsidR="00497EEF" w:rsidRPr="00497EEF" w:rsidRDefault="00497EEF" w:rsidP="001842E2">
      <w:pPr>
        <w:rPr>
          <w:rFonts w:ascii="Palatino Linotype" w:hAnsi="Palatino Linotype"/>
          <w:b/>
          <w:bCs/>
          <w:color w:val="FF0000"/>
        </w:rPr>
      </w:pPr>
      <w:r w:rsidRPr="00497EEF">
        <w:rPr>
          <w:rFonts w:ascii="Palatino Linotype" w:hAnsi="Palatino Linotype"/>
          <w:b/>
          <w:bCs/>
          <w:color w:val="FF0000"/>
        </w:rPr>
        <w:t>Η ελληνική ως γλώσσα της Εκκλησίας</w:t>
      </w:r>
    </w:p>
    <w:p w:rsidR="00A22223" w:rsidRDefault="00A22223" w:rsidP="0071012F">
      <w:pPr>
        <w:rPr>
          <w:rFonts w:ascii="Palatino Linotype" w:hAnsi="Palatino Linotype"/>
          <w:b/>
          <w:bCs/>
          <w:color w:val="FF0000"/>
          <w:sz w:val="22"/>
          <w:szCs w:val="22"/>
        </w:rPr>
      </w:pPr>
    </w:p>
    <w:p w:rsidR="00656714" w:rsidRPr="00A22223" w:rsidRDefault="0071012F" w:rsidP="0071012F">
      <w:pPr>
        <w:rPr>
          <w:rFonts w:ascii="Palatino Linotype" w:hAnsi="Palatino Linotype"/>
          <w:b/>
          <w:sz w:val="22"/>
          <w:szCs w:val="22"/>
        </w:rPr>
      </w:pPr>
      <w:r w:rsidRPr="00A22223">
        <w:rPr>
          <w:rFonts w:ascii="Palatino Linotype" w:hAnsi="Palatino Linotype"/>
          <w:b/>
          <w:bCs/>
          <w:color w:val="FF0000"/>
          <w:sz w:val="22"/>
          <w:szCs w:val="22"/>
        </w:rPr>
        <w:t>4.</w:t>
      </w:r>
      <w:r w:rsidRPr="00A22223">
        <w:rPr>
          <w:rFonts w:ascii="Palatino Linotype" w:hAnsi="Palatino Linotype"/>
          <w:b/>
          <w:sz w:val="22"/>
          <w:szCs w:val="22"/>
        </w:rPr>
        <w:t xml:space="preserve">   </w:t>
      </w:r>
      <w:r w:rsidR="00656714" w:rsidRPr="00A22223">
        <w:rPr>
          <w:rFonts w:ascii="Palatino Linotype" w:hAnsi="Palatino Linotype"/>
          <w:b/>
          <w:sz w:val="22"/>
          <w:szCs w:val="22"/>
        </w:rPr>
        <w:t>Η ελληνική ως γλώσσα της Εκκλησίας</w:t>
      </w:r>
    </w:p>
    <w:p w:rsidR="00A22223" w:rsidRDefault="00A22223"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Χάρη στις κατακτήσεις του Μ. Αλεξάνδρου, τη δημιουργία των ελληνιστικών βασιλείων και τη διασπορά των κέντρων του ελληνισμού στα βάθη της Ασίας, η κοινή ελληνιστική γλώσσα  έγινε το κοινό γλωσσικό όργανο ολόκληρης της τότε  οικουμένης. Μιλώντας για </w:t>
      </w:r>
      <w:r w:rsidRPr="001842E2">
        <w:rPr>
          <w:rFonts w:ascii="Palatino Linotype" w:hAnsi="Palatino Linotype"/>
          <w:i/>
          <w:iCs/>
          <w:sz w:val="20"/>
          <w:szCs w:val="20"/>
        </w:rPr>
        <w:t>ελληνιστική κοινή</w:t>
      </w:r>
      <w:r w:rsidRPr="001842E2">
        <w:rPr>
          <w:rFonts w:ascii="Palatino Linotype" w:hAnsi="Palatino Linotype"/>
          <w:sz w:val="20"/>
          <w:szCs w:val="20"/>
        </w:rPr>
        <w:t xml:space="preserve"> ή </w:t>
      </w:r>
      <w:r w:rsidRPr="001842E2">
        <w:rPr>
          <w:rFonts w:ascii="Palatino Linotype" w:hAnsi="Palatino Linotype"/>
          <w:i/>
          <w:iCs/>
          <w:sz w:val="20"/>
          <w:szCs w:val="20"/>
        </w:rPr>
        <w:t>αλεξανδρινή κοινή</w:t>
      </w:r>
      <w:r w:rsidRPr="001842E2">
        <w:rPr>
          <w:rFonts w:ascii="Palatino Linotype" w:hAnsi="Palatino Linotype"/>
          <w:sz w:val="20"/>
          <w:szCs w:val="20"/>
        </w:rPr>
        <w:t xml:space="preserve"> ή απλά </w:t>
      </w:r>
      <w:r w:rsidRPr="001842E2">
        <w:rPr>
          <w:rFonts w:ascii="Palatino Linotype" w:hAnsi="Palatino Linotype"/>
          <w:i/>
          <w:iCs/>
          <w:sz w:val="20"/>
          <w:szCs w:val="20"/>
        </w:rPr>
        <w:t>κοινή</w:t>
      </w:r>
      <w:r w:rsidRPr="001842E2">
        <w:rPr>
          <w:rFonts w:ascii="Palatino Linotype" w:hAnsi="Palatino Linotype"/>
          <w:sz w:val="20"/>
          <w:szCs w:val="20"/>
        </w:rPr>
        <w:t xml:space="preserve"> εννοούμε τη γραπτή και κυρίως προφορική γλώσσα όλων των Ελλήνων από το</w:t>
      </w:r>
      <w:r w:rsidR="00357D4A">
        <w:rPr>
          <w:rFonts w:ascii="Palatino Linotype" w:hAnsi="Palatino Linotype"/>
          <w:sz w:val="20"/>
          <w:szCs w:val="20"/>
        </w:rPr>
        <w:t>ν</w:t>
      </w:r>
      <w:r w:rsidRPr="001842E2">
        <w:rPr>
          <w:rFonts w:ascii="Palatino Linotype" w:hAnsi="Palatino Linotype"/>
          <w:sz w:val="20"/>
          <w:szCs w:val="20"/>
        </w:rPr>
        <w:t xml:space="preserve"> θάνατο του Μ. Αλεξάνδρου (323 π.Χ.) έως τη μεταφορά της πρωτεύουσας του ρωμαϊκού κράτους στην Κωνσταντινούπολη (330 μ.Χ.) ή, σύμφωνα με άλλους, έως την εποχή του Ιουστινιανού (6</w:t>
      </w:r>
      <w:r w:rsidRPr="001842E2">
        <w:rPr>
          <w:rFonts w:ascii="Palatino Linotype" w:hAnsi="Palatino Linotype"/>
          <w:sz w:val="20"/>
          <w:szCs w:val="20"/>
          <w:vertAlign w:val="superscript"/>
        </w:rPr>
        <w:t>ος</w:t>
      </w:r>
      <w:r w:rsidRPr="001842E2">
        <w:rPr>
          <w:rFonts w:ascii="Palatino Linotype" w:hAnsi="Palatino Linotype"/>
          <w:sz w:val="20"/>
          <w:szCs w:val="20"/>
        </w:rPr>
        <w:t xml:space="preserve"> αι.)</w:t>
      </w:r>
      <w:r w:rsidR="00DD0A27">
        <w:rPr>
          <w:rFonts w:ascii="Palatino Linotype" w:hAnsi="Palatino Linotype"/>
          <w:sz w:val="20"/>
          <w:szCs w:val="20"/>
        </w:rPr>
        <w:t>.</w:t>
      </w:r>
      <w:r w:rsidRPr="001842E2">
        <w:rPr>
          <w:rFonts w:ascii="Palatino Linotype" w:hAnsi="Palatino Linotype"/>
          <w:sz w:val="20"/>
          <w:szCs w:val="20"/>
        </w:rPr>
        <w:t xml:space="preserve">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Η απέραντη Ανατολή γνώρισε τη χριστιανική θρησκεία μέσω της κυρίαρχης ελληνικής γλώσσας. Το ίδιο συνέβη και στη Δύση. Άλλωστε, τα ίδια τα κείμενα της Αγίας Γραφής είναι κατά βάση ελληνιστικά κείμενα, στα οποία βέβαια έχουν εισχωρήσει σημιτικά </w:t>
      </w:r>
      <w:r w:rsidRPr="001842E2">
        <w:rPr>
          <w:rFonts w:ascii="Palatino Linotype" w:hAnsi="Palatino Linotype"/>
          <w:sz w:val="20"/>
          <w:szCs w:val="20"/>
        </w:rPr>
        <w:lastRenderedPageBreak/>
        <w:t>χαρακτηριστικά. Όταν ωστόσο το μήνυμα του Χριστιανισμού ως νέας θρησκείας άρχισε να εξαπλώνεται και να διεκδικεί μια θέση στις ανώτερες κοινωνικές τάξεις, προέκυψε η ανάγκη να διαφοροποιήσει το γλωσσικό του όργανο, προκειμένου να διεισδύσει και στις τάξεις των μορφωμένων. Η ανάγκη υπεράσπισης της νέας θρησκείας έναντι των λογίων εθνικών, έργο που είχαν αναλάβει οι Απολογητές, οδήγησε στη χρήση μιας γλώσσας υψηλότερης με φιλοσοφική επιχειρηματολογία προκειμένου να πεισθούν οι μορφωμένοι. Αυτή ήταν η κλασική αττικίζουσα. Στη διάρκεια του 4</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και 5</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αι. την κοινή και ανεπιτήδευτη ελληνιστική γλώσσα διαδέχεται ένας εμφανής αττικισμός που επιχειρεί να προσδώσει στον χριστιανικό λόγο την αίγλη του αρχαίου ελληνικού. Επίσης, τα διάφορα θεολογικά ζητήματα που προκύπτουν αυτή την εποχή οδηγούν στη δημιουργία ενός υψηλού θεολογικού λόγου. Η χρήση της κλασικής ελληνικής από τους εκκλησιαστικούς συγγραφείς του 4</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αι. εντάσσεται στην προσπάθειά τους να προσελκύσουν αλλά και να αντικρούσουν τους λόγιους αντιπάλους τους.  </w:t>
      </w: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t xml:space="preserve">Συμπερασματικά, η ελληνική χριστιανική γραμματεία χρησιμοποίησε τόσο την δημώδη ελληνιστική όσο και την αττικίζουσα γλώσσα με την ίδια άνεση και ευκολία.  Αξιοποίησε με τον καλύτερο και αποτελεσματικότερο τρόπο όλα τα μέσα που της παρείχε η ελληνική γλώσσα και όλα τα γλωσσικά επίπεδα, δίχως στεγανά και προκαταλήψεις.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Από: Α. Κόλτσιου, «Η γλώσσα της χριστιανικής γραμματείας», </w:t>
      </w:r>
    </w:p>
    <w:p w:rsidR="00656714" w:rsidRPr="001842E2" w:rsidRDefault="00656714" w:rsidP="001842E2">
      <w:pPr>
        <w:jc w:val="right"/>
        <w:rPr>
          <w:rFonts w:ascii="Palatino Linotype" w:hAnsi="Palatino Linotype"/>
          <w:sz w:val="16"/>
          <w:szCs w:val="16"/>
        </w:rPr>
      </w:pPr>
      <w:r w:rsidRPr="001842E2">
        <w:rPr>
          <w:rFonts w:ascii="Palatino Linotype" w:hAnsi="Palatino Linotype"/>
          <w:i/>
          <w:iCs/>
          <w:sz w:val="16"/>
          <w:szCs w:val="16"/>
        </w:rPr>
        <w:t>Ιστορία της Ορθοδοξίας,</w:t>
      </w:r>
      <w:r w:rsidRPr="001842E2">
        <w:rPr>
          <w:rFonts w:ascii="Palatino Linotype" w:hAnsi="Palatino Linotype"/>
          <w:sz w:val="16"/>
          <w:szCs w:val="16"/>
        </w:rPr>
        <w:t xml:space="preserve"> τμ. 2, σ</w:t>
      </w:r>
      <w:r w:rsidR="0071012F">
        <w:rPr>
          <w:rFonts w:ascii="Palatino Linotype" w:hAnsi="Palatino Linotype"/>
          <w:sz w:val="16"/>
          <w:szCs w:val="16"/>
        </w:rPr>
        <w:t>ς</w:t>
      </w:r>
      <w:r w:rsidRPr="001842E2">
        <w:rPr>
          <w:rFonts w:ascii="Palatino Linotype" w:hAnsi="Palatino Linotype"/>
          <w:sz w:val="16"/>
          <w:szCs w:val="16"/>
        </w:rPr>
        <w:t>. 452-539</w:t>
      </w:r>
    </w:p>
    <w:p w:rsidR="00656714" w:rsidRPr="001842E2" w:rsidRDefault="00656714" w:rsidP="001842E2">
      <w:pPr>
        <w:jc w:val="both"/>
        <w:rPr>
          <w:rFonts w:ascii="Palatino Linotype" w:hAnsi="Palatino Linotype"/>
          <w:sz w:val="20"/>
          <w:szCs w:val="20"/>
        </w:rPr>
      </w:pPr>
    </w:p>
    <w:p w:rsidR="00656714" w:rsidRPr="00A22223" w:rsidRDefault="00A73381" w:rsidP="00ED5A4C">
      <w:pPr>
        <w:numPr>
          <w:ilvl w:val="0"/>
          <w:numId w:val="76"/>
        </w:numPr>
        <w:tabs>
          <w:tab w:val="clear" w:pos="720"/>
          <w:tab w:val="num" w:pos="284"/>
        </w:tabs>
        <w:ind w:left="426" w:hanging="426"/>
        <w:rPr>
          <w:rFonts w:ascii="Palatino Linotype" w:hAnsi="Palatino Linotype"/>
          <w:b/>
          <w:sz w:val="22"/>
          <w:szCs w:val="22"/>
        </w:rPr>
      </w:pPr>
      <w:r w:rsidRPr="00A22223">
        <w:rPr>
          <w:rFonts w:ascii="Palatino Linotype" w:hAnsi="Palatino Linotype"/>
          <w:b/>
          <w:sz w:val="22"/>
          <w:szCs w:val="22"/>
        </w:rPr>
        <w:t xml:space="preserve">Η </w:t>
      </w:r>
      <w:r w:rsidR="00E007F4" w:rsidRPr="00A22223">
        <w:rPr>
          <w:rFonts w:ascii="Palatino Linotype" w:hAnsi="Palatino Linotype"/>
          <w:b/>
          <w:sz w:val="22"/>
          <w:szCs w:val="22"/>
        </w:rPr>
        <w:t>Μ</w:t>
      </w:r>
      <w:r w:rsidR="00656714" w:rsidRPr="00A22223">
        <w:rPr>
          <w:rFonts w:ascii="Palatino Linotype" w:hAnsi="Palatino Linotype"/>
          <w:b/>
          <w:sz w:val="22"/>
          <w:szCs w:val="22"/>
        </w:rPr>
        <w:t>ετάφραση των Εβδομήκοντα</w:t>
      </w:r>
    </w:p>
    <w:p w:rsidR="00A22223" w:rsidRDefault="00A22223"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Το πρώτο ιερό κείμενο του χριστιανισμού υπήρξε η Παλαιά Διαθήκη, η οποία αποτελείται από ένα σύνολο βιβλίων που συγκροτούν τον </w:t>
      </w:r>
      <w:r w:rsidRPr="00E007F4">
        <w:rPr>
          <w:rFonts w:ascii="Palatino Linotype" w:hAnsi="Palatino Linotype"/>
          <w:i/>
          <w:iCs/>
          <w:sz w:val="20"/>
          <w:szCs w:val="20"/>
        </w:rPr>
        <w:t>Κανόνα της Παλαιάς Διαθήκης</w:t>
      </w:r>
      <w:r w:rsidRPr="001842E2">
        <w:rPr>
          <w:rFonts w:ascii="Palatino Linotype" w:hAnsi="Palatino Linotype"/>
          <w:sz w:val="20"/>
          <w:szCs w:val="20"/>
        </w:rPr>
        <w:t xml:space="preserve">. Με βάση τη γλώσσα στην οποία γράφτηκαν τα επιμέρους βιβλία έχουμε </w:t>
      </w:r>
      <w:r w:rsidRPr="00E007F4">
        <w:rPr>
          <w:rFonts w:ascii="Palatino Linotype" w:hAnsi="Palatino Linotype"/>
          <w:i/>
          <w:iCs/>
          <w:sz w:val="20"/>
          <w:szCs w:val="20"/>
        </w:rPr>
        <w:t>τον ιουδαϊκό ή παλαιστινιακό κανόνα</w:t>
      </w:r>
      <w:r w:rsidRPr="001842E2">
        <w:rPr>
          <w:rFonts w:ascii="Palatino Linotype" w:hAnsi="Palatino Linotype"/>
          <w:sz w:val="20"/>
          <w:szCs w:val="20"/>
        </w:rPr>
        <w:t xml:space="preserve"> που περιέχει 39 βιβλία και η γλώσσα του είναι η εβραϊκή. Υπάρχει όμως και ο </w:t>
      </w:r>
      <w:r w:rsidRPr="00E007F4">
        <w:rPr>
          <w:rFonts w:ascii="Palatino Linotype" w:hAnsi="Palatino Linotype"/>
          <w:i/>
          <w:iCs/>
          <w:sz w:val="20"/>
          <w:szCs w:val="20"/>
        </w:rPr>
        <w:t>ελληνικός ή αλεξανδρινός κανόνας</w:t>
      </w:r>
      <w:r w:rsidRPr="001842E2">
        <w:rPr>
          <w:rFonts w:ascii="Palatino Linotype" w:hAnsi="Palatino Linotype"/>
          <w:sz w:val="20"/>
          <w:szCs w:val="20"/>
        </w:rPr>
        <w:t xml:space="preserve"> της Παλαιάς Διαθήκης που αποτελεί μετάφραση του εβραϊκού και είναι η γνωστή ως «Μετάφραση των Εβδομήκοντα». Αυτός ο κανόνας περιέχει 10 επιπλέον βιβλία, δηλαδή 49, που χρησιμοποιούσαν οι Ιουδαίοι της Αιγύπτου στη Συναγωγή.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Γύρω στον 3</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 π.Χ. οι Ιουδαίοι της διασποράς κυρίως, αλλά και της Παλαιστίνης, φαίνεται πως δεν ήταν σε θέση να κατανοήσουν το πρωτότυπο εβραϊκό κείμενο της Παλαιάς Διαθήκης, καθώς οι περισσότεροι ήταν πλέον ελληνόφωνοι. Γι’ αυτό το</w:t>
      </w:r>
      <w:r w:rsidR="00357D4A">
        <w:rPr>
          <w:rFonts w:ascii="Palatino Linotype" w:hAnsi="Palatino Linotype"/>
          <w:sz w:val="20"/>
          <w:szCs w:val="20"/>
        </w:rPr>
        <w:t>ν</w:t>
      </w:r>
      <w:r w:rsidRPr="001842E2">
        <w:rPr>
          <w:rFonts w:ascii="Palatino Linotype" w:hAnsi="Palatino Linotype"/>
          <w:sz w:val="20"/>
          <w:szCs w:val="20"/>
        </w:rPr>
        <w:t xml:space="preserve"> λόγο κατέστη επιτακτική η μετάφραση του κειμένου στα ελληνικά. Σύμφωνα με την παράδοση (</w:t>
      </w:r>
      <w:r w:rsidRPr="001842E2">
        <w:rPr>
          <w:rFonts w:ascii="Palatino Linotype" w:hAnsi="Palatino Linotype"/>
          <w:i/>
          <w:iCs/>
          <w:sz w:val="20"/>
          <w:szCs w:val="20"/>
        </w:rPr>
        <w:t>επιστολή του Αριστέα</w:t>
      </w:r>
      <w:r w:rsidRPr="001842E2">
        <w:rPr>
          <w:rFonts w:ascii="Palatino Linotype" w:hAnsi="Palatino Linotype"/>
          <w:sz w:val="20"/>
          <w:szCs w:val="20"/>
        </w:rPr>
        <w:t xml:space="preserve">, περ. 200 π.Χ.) 72 σοφοί ελληνιστές Ιουδαίοι, μετά από εντολή του βασιλιά Πτολεμαίου Β΄ του Φιλαδέλφου εκπόνησαν στην Αλεξάνδρεια και σε χρονικό διάστημα 72 ημερών το έργο της μετάφρασης. Αργότερα και χάριν συντομίας καθιερώθηκε ο αριθμός 70, κι έτσι προέκυψε η ονομασία </w:t>
      </w:r>
      <w:r w:rsidRPr="001842E2">
        <w:rPr>
          <w:rFonts w:ascii="Palatino Linotype" w:hAnsi="Palatino Linotype"/>
          <w:i/>
          <w:iCs/>
          <w:sz w:val="20"/>
          <w:szCs w:val="20"/>
        </w:rPr>
        <w:t>Μετάφραση των Εβδομήκοντα</w:t>
      </w:r>
      <w:r w:rsidRPr="001842E2">
        <w:rPr>
          <w:rFonts w:ascii="Palatino Linotype" w:hAnsi="Palatino Linotype"/>
          <w:sz w:val="20"/>
          <w:szCs w:val="20"/>
        </w:rPr>
        <w:t xml:space="preserve">. Στην ελληνική βιβλιογραφία συμβολίζεται ως </w:t>
      </w:r>
      <w:r w:rsidRPr="001842E2">
        <w:rPr>
          <w:rFonts w:ascii="Palatino Linotype" w:hAnsi="Palatino Linotype"/>
          <w:b/>
          <w:bCs/>
          <w:sz w:val="20"/>
          <w:szCs w:val="20"/>
        </w:rPr>
        <w:t>Ο</w:t>
      </w:r>
      <w:r w:rsidR="0071012F">
        <w:rPr>
          <w:rFonts w:ascii="Palatino Linotype" w:hAnsi="Palatino Linotype"/>
          <w:b/>
          <w:bCs/>
          <w:sz w:val="20"/>
          <w:szCs w:val="20"/>
        </w:rPr>
        <w:t>’</w:t>
      </w:r>
      <w:r w:rsidRPr="001842E2">
        <w:rPr>
          <w:rFonts w:ascii="Palatino Linotype" w:hAnsi="Palatino Linotype"/>
          <w:sz w:val="20"/>
          <w:szCs w:val="20"/>
        </w:rPr>
        <w:t xml:space="preserve"> (ο αριθμός εβδομήντα στον αλφαβητικό τρόπο αρίθμησης), ενώ στην αγγλική βιβλιογραφία ως </w:t>
      </w:r>
      <w:r w:rsidRPr="001842E2">
        <w:rPr>
          <w:rFonts w:ascii="Palatino Linotype" w:hAnsi="Palatino Linotype"/>
          <w:b/>
          <w:bCs/>
          <w:sz w:val="20"/>
          <w:szCs w:val="20"/>
        </w:rPr>
        <w:t>LXX</w:t>
      </w:r>
      <w:r w:rsidRPr="001842E2">
        <w:rPr>
          <w:rFonts w:ascii="Palatino Linotype" w:hAnsi="Palatino Linotype"/>
          <w:sz w:val="20"/>
          <w:szCs w:val="20"/>
        </w:rPr>
        <w:t xml:space="preserve"> (ο αριθμός εβδομήντα στον λατινικό τρόπο αρίθμησης, ή αλλιώς </w:t>
      </w:r>
      <w:r w:rsidRPr="001842E2">
        <w:rPr>
          <w:rFonts w:ascii="Palatino Linotype" w:hAnsi="Palatino Linotype"/>
          <w:i/>
          <w:iCs/>
          <w:sz w:val="20"/>
          <w:szCs w:val="20"/>
        </w:rPr>
        <w:t xml:space="preserve">Septuaginta). </w:t>
      </w:r>
      <w:r w:rsidRPr="001842E2">
        <w:rPr>
          <w:rFonts w:ascii="Palatino Linotype" w:hAnsi="Palatino Linotype"/>
          <w:sz w:val="20"/>
          <w:szCs w:val="20"/>
        </w:rPr>
        <w:t xml:space="preserve">Η σύγχρονη έρευνα δέχεται ότι η μετάφραση αυτή αποτελεί καρπό μιας μακροχρόνιας διαδικασίας διάρκειας 100 περίπου χρόνων και ότι πρόκειται για ένα συλλογικό </w:t>
      </w:r>
      <w:r w:rsidR="005930AF">
        <w:rPr>
          <w:rFonts w:ascii="Palatino Linotype" w:hAnsi="Palatino Linotype"/>
          <w:sz w:val="20"/>
          <w:szCs w:val="20"/>
        </w:rPr>
        <w:t xml:space="preserve">έργο </w:t>
      </w:r>
      <w:r w:rsidRPr="001842E2">
        <w:rPr>
          <w:rFonts w:ascii="Palatino Linotype" w:hAnsi="Palatino Linotype"/>
          <w:sz w:val="20"/>
          <w:szCs w:val="20"/>
        </w:rPr>
        <w:t>που εκπονήθκε από ελληνιστές Ιουδαίους με διαφορετικό επίπεδο μόρφωσης και διαφορετική μεταφραστική μέθοδο.</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Το κείμενο των </w:t>
      </w:r>
      <w:r w:rsidRPr="001842E2">
        <w:rPr>
          <w:rFonts w:ascii="Palatino Linotype" w:hAnsi="Palatino Linotype"/>
          <w:b/>
          <w:bCs/>
          <w:sz w:val="20"/>
          <w:szCs w:val="20"/>
        </w:rPr>
        <w:t>Ο</w:t>
      </w:r>
      <w:r w:rsidRPr="001842E2">
        <w:rPr>
          <w:rFonts w:ascii="Palatino Linotype" w:hAnsi="Palatino Linotype"/>
          <w:sz w:val="20"/>
          <w:szCs w:val="20"/>
        </w:rPr>
        <w:t xml:space="preserve">’  αποτελεί ένα γλωσσικό μνημείο της μετακλασικής ελληνικής με αρκετά στοιχεία της καθομιλουμένης και άσκησε μεγάλη επίδραση στη γλώσσα, την ορολογία και το ύφος της Καινής Διαθήκης, καθώς και στη μεταγενέστερη χριστιανική γραμματεία. Με αυτόν τον τρόπο η ελληνική αποτέλεσε για την Εκκλησία τη γλώσσα της Παλαιάς Διαθήκης. </w:t>
      </w:r>
    </w:p>
    <w:p w:rsidR="00A73381" w:rsidRPr="001842E2" w:rsidRDefault="00A73381" w:rsidP="001842E2">
      <w:pPr>
        <w:jc w:val="both"/>
        <w:rPr>
          <w:rFonts w:ascii="Palatino Linotype" w:hAnsi="Palatino Linotype"/>
          <w:sz w:val="20"/>
          <w:szCs w:val="20"/>
        </w:rPr>
      </w:pPr>
    </w:p>
    <w:p w:rsidR="00656714" w:rsidRPr="00A22223" w:rsidRDefault="0071012F" w:rsidP="0071012F">
      <w:pPr>
        <w:rPr>
          <w:rFonts w:ascii="Palatino Linotype" w:hAnsi="Palatino Linotype"/>
          <w:b/>
          <w:sz w:val="22"/>
          <w:szCs w:val="22"/>
        </w:rPr>
      </w:pPr>
      <w:r w:rsidRPr="00A22223">
        <w:rPr>
          <w:rFonts w:ascii="Palatino Linotype" w:hAnsi="Palatino Linotype"/>
          <w:b/>
          <w:bCs/>
          <w:color w:val="FF0000"/>
          <w:sz w:val="22"/>
          <w:szCs w:val="22"/>
        </w:rPr>
        <w:lastRenderedPageBreak/>
        <w:t>6.</w:t>
      </w:r>
      <w:r w:rsidRPr="00A22223">
        <w:rPr>
          <w:rFonts w:ascii="Palatino Linotype" w:hAnsi="Palatino Linotype"/>
          <w:b/>
          <w:sz w:val="22"/>
          <w:szCs w:val="22"/>
        </w:rPr>
        <w:t xml:space="preserve">   </w:t>
      </w:r>
      <w:r w:rsidR="00656714" w:rsidRPr="00A22223">
        <w:rPr>
          <w:rFonts w:ascii="Palatino Linotype" w:hAnsi="Palatino Linotype"/>
          <w:b/>
          <w:sz w:val="22"/>
          <w:szCs w:val="22"/>
        </w:rPr>
        <w:t>Ο Κανόνας της Αγίας Γραφής</w:t>
      </w:r>
    </w:p>
    <w:p w:rsidR="00A22223" w:rsidRDefault="00A22223" w:rsidP="00A35275">
      <w:pPr>
        <w:jc w:val="both"/>
        <w:rPr>
          <w:rFonts w:ascii="Palatino Linotype" w:hAnsi="Palatino Linotype"/>
          <w:sz w:val="20"/>
          <w:szCs w:val="20"/>
        </w:rPr>
      </w:pPr>
    </w:p>
    <w:p w:rsidR="00656714" w:rsidRPr="001842E2" w:rsidRDefault="00011CAB" w:rsidP="00A35275">
      <w:pPr>
        <w:jc w:val="both"/>
        <w:rPr>
          <w:rFonts w:ascii="Palatino Linotype" w:hAnsi="Palatino Linotype"/>
          <w:sz w:val="20"/>
          <w:szCs w:val="20"/>
        </w:rPr>
      </w:pPr>
      <w:r>
        <w:rPr>
          <w:noProof/>
        </w:rPr>
        <w:drawing>
          <wp:anchor distT="0" distB="0" distL="114300" distR="114300" simplePos="0" relativeHeight="251666944" behindDoc="1" locked="0" layoutInCell="1" allowOverlap="1">
            <wp:simplePos x="0" y="0"/>
            <wp:positionH relativeFrom="column">
              <wp:posOffset>3200400</wp:posOffset>
            </wp:positionH>
            <wp:positionV relativeFrom="paragraph">
              <wp:posOffset>96520</wp:posOffset>
            </wp:positionV>
            <wp:extent cx="2400300" cy="1292225"/>
            <wp:effectExtent l="19050" t="0" r="0" b="0"/>
            <wp:wrapTight wrapText="bothSides">
              <wp:wrapPolygon edited="0">
                <wp:start x="-171" y="0"/>
                <wp:lineTo x="-171" y="21335"/>
                <wp:lineTo x="21600" y="21335"/>
                <wp:lineTo x="21600" y="0"/>
                <wp:lineTo x="-171" y="0"/>
              </wp:wrapPolygon>
            </wp:wrapTight>
            <wp:docPr id="88" name="Εικόνα 88" descr="bib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ible photo"/>
                    <pic:cNvPicPr>
                      <a:picLocks noChangeAspect="1" noChangeArrowheads="1"/>
                    </pic:cNvPicPr>
                  </pic:nvPicPr>
                  <pic:blipFill>
                    <a:blip r:embed="rId30" cstate="print"/>
                    <a:srcRect l="2400" t="44400" r="3999" b="5200"/>
                    <a:stretch>
                      <a:fillRect/>
                    </a:stretch>
                  </pic:blipFill>
                  <pic:spPr bwMode="auto">
                    <a:xfrm>
                      <a:off x="0" y="0"/>
                      <a:ext cx="2400300" cy="1292225"/>
                    </a:xfrm>
                    <a:prstGeom prst="rect">
                      <a:avLst/>
                    </a:prstGeom>
                    <a:noFill/>
                    <a:ln w="9525">
                      <a:noFill/>
                      <a:miter lim="800000"/>
                      <a:headEnd/>
                      <a:tailEnd/>
                    </a:ln>
                  </pic:spPr>
                </pic:pic>
              </a:graphicData>
            </a:graphic>
          </wp:anchor>
        </w:drawing>
      </w:r>
      <w:r w:rsidR="00656714" w:rsidRPr="001842E2">
        <w:rPr>
          <w:rFonts w:ascii="Palatino Linotype" w:hAnsi="Palatino Linotype"/>
          <w:sz w:val="20"/>
          <w:szCs w:val="20"/>
        </w:rPr>
        <w:t>Μιλώντας για τον «χριστιανικό κανόνα» της Αγίας Γραφής εννοούμε το σύνολο των βιβλίων που συγκροτεί την</w:t>
      </w:r>
      <w:r w:rsidR="00A35275">
        <w:rPr>
          <w:rFonts w:ascii="Palatino Linotype" w:hAnsi="Palatino Linotype"/>
          <w:sz w:val="20"/>
          <w:szCs w:val="20"/>
        </w:rPr>
        <w:t xml:space="preserve"> Παλαιά </w:t>
      </w:r>
      <w:r w:rsidR="00656714" w:rsidRPr="001842E2">
        <w:rPr>
          <w:rFonts w:ascii="Palatino Linotype" w:hAnsi="Palatino Linotype"/>
          <w:sz w:val="20"/>
          <w:szCs w:val="20"/>
        </w:rPr>
        <w:t>Διαθήκη (1</w:t>
      </w:r>
      <w:r w:rsidR="00A35275" w:rsidRPr="00A35275">
        <w:rPr>
          <w:rFonts w:ascii="Palatino Linotype" w:hAnsi="Palatino Linotype"/>
          <w:sz w:val="20"/>
          <w:szCs w:val="20"/>
          <w:vertAlign w:val="superscript"/>
        </w:rPr>
        <w:t>ο</w:t>
      </w:r>
      <w:r w:rsidR="00656714" w:rsidRPr="001842E2">
        <w:rPr>
          <w:rFonts w:ascii="Palatino Linotype" w:hAnsi="Palatino Linotype"/>
          <w:sz w:val="20"/>
          <w:szCs w:val="20"/>
        </w:rPr>
        <w:t xml:space="preserve"> μέρος της </w:t>
      </w:r>
      <w:r w:rsidR="00656714" w:rsidRPr="001842E2">
        <w:rPr>
          <w:rFonts w:ascii="Palatino Linotype" w:hAnsi="Palatino Linotype"/>
          <w:i/>
          <w:iCs/>
          <w:sz w:val="20"/>
          <w:szCs w:val="20"/>
        </w:rPr>
        <w:t>Αγίας Γραφής</w:t>
      </w:r>
      <w:r w:rsidR="00656714" w:rsidRPr="001842E2">
        <w:rPr>
          <w:rFonts w:ascii="Palatino Linotype" w:hAnsi="Palatino Linotype"/>
          <w:sz w:val="20"/>
          <w:szCs w:val="20"/>
        </w:rPr>
        <w:t>) και την</w:t>
      </w:r>
      <w:r w:rsidR="00A35275">
        <w:rPr>
          <w:rFonts w:ascii="Palatino Linotype" w:hAnsi="Palatino Linotype"/>
          <w:sz w:val="20"/>
          <w:szCs w:val="20"/>
        </w:rPr>
        <w:t xml:space="preserve"> Καινή </w:t>
      </w:r>
      <w:r w:rsidR="00656714" w:rsidRPr="001842E2">
        <w:rPr>
          <w:rFonts w:ascii="Palatino Linotype" w:hAnsi="Palatino Linotype"/>
          <w:sz w:val="20"/>
          <w:szCs w:val="20"/>
        </w:rPr>
        <w:t>Διαθήκη (2</w:t>
      </w:r>
      <w:r w:rsidR="00A35275" w:rsidRPr="00A35275">
        <w:rPr>
          <w:rFonts w:ascii="Palatino Linotype" w:hAnsi="Palatino Linotype"/>
          <w:sz w:val="20"/>
          <w:szCs w:val="20"/>
          <w:vertAlign w:val="superscript"/>
        </w:rPr>
        <w:t>ο</w:t>
      </w:r>
      <w:r w:rsidR="00656714" w:rsidRPr="001842E2">
        <w:rPr>
          <w:rFonts w:ascii="Palatino Linotype" w:hAnsi="Palatino Linotype"/>
          <w:sz w:val="20"/>
          <w:szCs w:val="20"/>
        </w:rPr>
        <w:t xml:space="preserve"> μέρος της </w:t>
      </w:r>
      <w:r w:rsidR="00656714" w:rsidRPr="001842E2">
        <w:rPr>
          <w:rFonts w:ascii="Palatino Linotype" w:hAnsi="Palatino Linotype"/>
          <w:i/>
          <w:iCs/>
          <w:sz w:val="20"/>
          <w:szCs w:val="20"/>
        </w:rPr>
        <w:t>Αγίας Γραφής</w:t>
      </w:r>
      <w:r w:rsidR="00656714" w:rsidRPr="001842E2">
        <w:rPr>
          <w:rFonts w:ascii="Palatino Linotype" w:hAnsi="Palatino Linotype"/>
          <w:sz w:val="20"/>
          <w:szCs w:val="20"/>
        </w:rPr>
        <w:t>). Ο Κανόνας προέκυψε από την ανάγκη να καθοριστούν τα βιβλία εκείνα που εκφράζουν αυθεντικά την πίστη της Εκκλησίας, ώστε να αποκλειστούν μεταγενέστερα έργα, που είτε ήταν ψευδεπίγραφα είτε περιείχαν μη αποδεκτές ή και αιρετικές διδασκαλίες.</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Η αρχαία ελληνική λέξη </w:t>
      </w:r>
      <w:r w:rsidRPr="00E007F4">
        <w:rPr>
          <w:rFonts w:ascii="Palatino Linotype" w:hAnsi="Palatino Linotype"/>
          <w:i/>
          <w:iCs/>
          <w:sz w:val="20"/>
          <w:szCs w:val="20"/>
        </w:rPr>
        <w:t>κανών</w:t>
      </w:r>
      <w:r w:rsidRPr="001842E2">
        <w:rPr>
          <w:rFonts w:ascii="Palatino Linotype" w:hAnsi="Palatino Linotype"/>
          <w:sz w:val="20"/>
          <w:szCs w:val="20"/>
        </w:rPr>
        <w:t xml:space="preserve"> δηλώνει κάθε ευθεία ράβδο που χρησιμεύει για ευθυγράμμιση, το όργανο που χρησιμοποιείται για τη χάραξη ευθειών γραμμών (χάρακας) και μεταφορικά καθετί που χρησιμεύει ως μέτρο, πρότυπο, κριτήριο ή μια γενική αρχή. Έτσι, τα βιβλία του </w:t>
      </w:r>
      <w:r w:rsidRPr="001842E2">
        <w:rPr>
          <w:rFonts w:ascii="Palatino Linotype" w:hAnsi="Palatino Linotype"/>
          <w:i/>
          <w:iCs/>
          <w:sz w:val="20"/>
          <w:szCs w:val="20"/>
        </w:rPr>
        <w:t>Κανόνα</w:t>
      </w:r>
      <w:r w:rsidRPr="001842E2">
        <w:rPr>
          <w:rFonts w:ascii="Palatino Linotype" w:hAnsi="Palatino Linotype"/>
          <w:sz w:val="20"/>
          <w:szCs w:val="20"/>
        </w:rPr>
        <w:t xml:space="preserve">, εφόσον πιστεύεται ότι περιέχουν τον αποκεκαλυμμένο θείο λόγο, αποτελούν το μέτρο και τον γνώμονα της πίστης και της ζωής του ανθρώπου. Η διαμόρφωση ωστόσο του κανόνα της Εκκλησίας έχει μια μεγάλη ιστορία.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 πρώιμος Χριστιανισμός είχε στη διάθεσή του τις Γραφές, δηλαδή των σύνολο των βιβλίων των Ιουδαϊκών/Εβραϊκών Γραφών που αργότερα ονομάστηκαν «Παλαιά Διαθήκη». Ο </w:t>
      </w:r>
      <w:hyperlink r:id="rId31" w:tooltip="Ιησούς Χριστός" w:history="1">
        <w:r w:rsidRPr="001842E2">
          <w:rPr>
            <w:rFonts w:ascii="Palatino Linotype" w:hAnsi="Palatino Linotype"/>
            <w:sz w:val="20"/>
            <w:szCs w:val="20"/>
          </w:rPr>
          <w:t>Ιησούς</w:t>
        </w:r>
      </w:hyperlink>
      <w:r w:rsidRPr="001842E2">
        <w:rPr>
          <w:rFonts w:ascii="Palatino Linotype" w:hAnsi="Palatino Linotype"/>
          <w:sz w:val="20"/>
          <w:szCs w:val="20"/>
        </w:rPr>
        <w:t xml:space="preserve"> και οι απόστολοι γνώριζαν και μεταχειρίζονταν στο σύνολ</w:t>
      </w:r>
      <w:r w:rsidR="00EA5D6D">
        <w:rPr>
          <w:rFonts w:ascii="Palatino Linotype" w:hAnsi="Palatino Linotype"/>
          <w:sz w:val="20"/>
          <w:szCs w:val="20"/>
        </w:rPr>
        <w:t>ό</w:t>
      </w:r>
      <w:r w:rsidRPr="001842E2">
        <w:rPr>
          <w:rFonts w:ascii="Palatino Linotype" w:hAnsi="Palatino Linotype"/>
          <w:sz w:val="20"/>
          <w:szCs w:val="20"/>
        </w:rPr>
        <w:t xml:space="preserve"> τους σχεδόν τις ιερές γραφές της Παλαιάς Διαθήκης, χωρίς να αφήσουν καμιά μαρτυρία σχετικά με την έκταση του Κανόνα. Ήδη στα τέλη του </w:t>
      </w:r>
      <w:hyperlink r:id="rId32" w:tooltip="1ος αιώνας" w:history="1">
        <w:r w:rsidRPr="001842E2">
          <w:rPr>
            <w:rFonts w:ascii="Palatino Linotype" w:hAnsi="Palatino Linotype"/>
            <w:sz w:val="20"/>
            <w:szCs w:val="20"/>
          </w:rPr>
          <w:t>1</w:t>
        </w:r>
        <w:r w:rsidRPr="0071012F">
          <w:rPr>
            <w:rFonts w:ascii="Palatino Linotype" w:hAnsi="Palatino Linotype"/>
            <w:sz w:val="20"/>
            <w:szCs w:val="20"/>
            <w:vertAlign w:val="superscript"/>
          </w:rPr>
          <w:t>ου</w:t>
        </w:r>
        <w:r w:rsidRPr="001842E2">
          <w:rPr>
            <w:rFonts w:ascii="Palatino Linotype" w:hAnsi="Palatino Linotype"/>
            <w:sz w:val="20"/>
            <w:szCs w:val="20"/>
          </w:rPr>
          <w:t xml:space="preserve"> αιώνα</w:t>
        </w:r>
      </w:hyperlink>
      <w:r w:rsidRPr="001842E2">
        <w:rPr>
          <w:rFonts w:ascii="Palatino Linotype" w:hAnsi="Palatino Linotype"/>
          <w:sz w:val="20"/>
          <w:szCs w:val="20"/>
        </w:rPr>
        <w:t xml:space="preserve"> συγγράμματα όπως τα </w:t>
      </w:r>
      <w:hyperlink r:id="rId33" w:tooltip="Ευαγγέλια" w:history="1">
        <w:r w:rsidRPr="001842E2">
          <w:rPr>
            <w:rFonts w:ascii="Palatino Linotype" w:hAnsi="Palatino Linotype"/>
            <w:sz w:val="20"/>
            <w:szCs w:val="20"/>
          </w:rPr>
          <w:t>Ευαγγέλια</w:t>
        </w:r>
      </w:hyperlink>
      <w:r w:rsidRPr="001842E2">
        <w:rPr>
          <w:rFonts w:ascii="Palatino Linotype" w:hAnsi="Palatino Linotype"/>
          <w:sz w:val="20"/>
          <w:szCs w:val="20"/>
        </w:rPr>
        <w:t xml:space="preserve"> και οι επιστολές του </w:t>
      </w:r>
      <w:hyperlink r:id="rId34" w:tooltip="Απόστολος Παύλος" w:history="1">
        <w:r w:rsidRPr="001842E2">
          <w:rPr>
            <w:rFonts w:ascii="Palatino Linotype" w:hAnsi="Palatino Linotype"/>
            <w:sz w:val="20"/>
            <w:szCs w:val="20"/>
          </w:rPr>
          <w:t>αποστόλου Παύλου</w:t>
        </w:r>
      </w:hyperlink>
      <w:r w:rsidRPr="001842E2">
        <w:rPr>
          <w:rFonts w:ascii="Palatino Linotype" w:hAnsi="Palatino Linotype"/>
          <w:sz w:val="20"/>
          <w:szCs w:val="20"/>
        </w:rPr>
        <w:t xml:space="preserve"> είχαν ευρεία κυκλοφορία και αποτελούσαν το κεντρικό σημείο αναφοράς της χριστιανικής πίστης. Ως τα τέλη του </w:t>
      </w:r>
      <w:hyperlink r:id="rId35" w:tooltip="2ος αιώνας" w:history="1">
        <w:r w:rsidRPr="001842E2">
          <w:rPr>
            <w:rFonts w:ascii="Palatino Linotype" w:hAnsi="Palatino Linotype"/>
            <w:sz w:val="20"/>
            <w:szCs w:val="20"/>
          </w:rPr>
          <w:t>2</w:t>
        </w:r>
        <w:r w:rsidRPr="0071012F">
          <w:rPr>
            <w:rFonts w:ascii="Palatino Linotype" w:hAnsi="Palatino Linotype"/>
            <w:sz w:val="20"/>
            <w:szCs w:val="20"/>
            <w:vertAlign w:val="superscript"/>
          </w:rPr>
          <w:t>ου</w:t>
        </w:r>
        <w:r w:rsidRPr="001842E2">
          <w:rPr>
            <w:rFonts w:ascii="Palatino Linotype" w:hAnsi="Palatino Linotype"/>
            <w:sz w:val="20"/>
            <w:szCs w:val="20"/>
          </w:rPr>
          <w:t xml:space="preserve"> αιώνα</w:t>
        </w:r>
      </w:hyperlink>
      <w:r w:rsidRPr="001842E2">
        <w:rPr>
          <w:rFonts w:ascii="Palatino Linotype" w:hAnsi="Palatino Linotype"/>
          <w:sz w:val="20"/>
          <w:szCs w:val="20"/>
        </w:rPr>
        <w:t xml:space="preserve"> είχε παγιωθεί ένα σύνολο ιερών γραφών οι οποίες κατείχαν αξιωματικό κύρος —το μεγαλύτερο μέρος εκείνων που θεωρούνται σήμερα δεκτά στον κανόνα της «Καινής Διαθήκης». Σταδιακά πλήθαιναν οι αναφορές σε αυτά τα συγγράμματα, τα οποία θεωρούνταν όλο και περισσότερο ως χριστιανικές Γραφές.</w:t>
      </w:r>
    </w:p>
    <w:p w:rsidR="00656714" w:rsidRPr="001842E2" w:rsidRDefault="00656714" w:rsidP="001842E2">
      <w:pPr>
        <w:autoSpaceDE w:val="0"/>
        <w:autoSpaceDN w:val="0"/>
        <w:adjustRightInd w:val="0"/>
        <w:jc w:val="both"/>
        <w:rPr>
          <w:rFonts w:ascii="Palatino Linotype" w:hAnsi="Palatino Linotype" w:cs="MrSMurattifPT"/>
          <w:sz w:val="20"/>
          <w:szCs w:val="20"/>
        </w:rPr>
      </w:pPr>
      <w:r w:rsidRPr="001842E2">
        <w:rPr>
          <w:rFonts w:ascii="Palatino Linotype" w:hAnsi="Palatino Linotype" w:cs="MrSMurattifPT"/>
          <w:sz w:val="20"/>
          <w:szCs w:val="20"/>
        </w:rPr>
        <w:t>Σε συνοδικό επίπεδο συζητείται για πρώτη φορά το θέμα του κανόνα της Αγίας Γραφής κατά την τοπική Σύνοδο της Λαοδικείας, γύρω στο 360 μ.Χ. Με τους κανόνες νθ΄ και ξ΄</w:t>
      </w:r>
      <w:r w:rsidR="005930AF">
        <w:rPr>
          <w:rFonts w:ascii="Palatino Linotype" w:hAnsi="Palatino Linotype" w:cs="MrSMurattifPT"/>
          <w:sz w:val="20"/>
          <w:szCs w:val="20"/>
        </w:rPr>
        <w:t xml:space="preserve"> </w:t>
      </w:r>
      <w:r w:rsidRPr="001842E2">
        <w:rPr>
          <w:rFonts w:ascii="Palatino Linotype" w:hAnsi="Palatino Linotype" w:cs="MrSMurattifPT"/>
          <w:sz w:val="20"/>
          <w:szCs w:val="20"/>
        </w:rPr>
        <w:t xml:space="preserve">η σύνοδος απαγορεύει την ανάγνωση στην εκκλησία </w:t>
      </w:r>
      <w:r w:rsidRPr="001842E2">
        <w:rPr>
          <w:rFonts w:ascii="Palatino Linotype" w:hAnsi="Palatino Linotype"/>
          <w:sz w:val="20"/>
          <w:szCs w:val="20"/>
        </w:rPr>
        <w:t>“</w:t>
      </w:r>
      <w:r w:rsidRPr="001842E2">
        <w:rPr>
          <w:rFonts w:ascii="Palatino Linotype" w:hAnsi="Palatino Linotype" w:cs="MrSMurattifPT"/>
          <w:sz w:val="20"/>
          <w:szCs w:val="20"/>
        </w:rPr>
        <w:t>ακανονίστων</w:t>
      </w:r>
      <w:r w:rsidRPr="001842E2">
        <w:rPr>
          <w:rFonts w:ascii="Palatino Linotype" w:hAnsi="Palatino Linotype"/>
          <w:sz w:val="20"/>
          <w:szCs w:val="20"/>
        </w:rPr>
        <w:t xml:space="preserve">” </w:t>
      </w:r>
      <w:r w:rsidRPr="001842E2">
        <w:rPr>
          <w:rFonts w:ascii="Palatino Linotype" w:hAnsi="Palatino Linotype" w:cs="MrSMurattifPT"/>
          <w:sz w:val="20"/>
          <w:szCs w:val="20"/>
        </w:rPr>
        <w:t xml:space="preserve">βιβλίων και απαριθμεί τα </w:t>
      </w:r>
      <w:r w:rsidRPr="001842E2">
        <w:rPr>
          <w:rFonts w:ascii="Palatino Linotype" w:hAnsi="Palatino Linotype" w:cs="MrSMurattifPT"/>
          <w:b/>
          <w:bCs/>
          <w:sz w:val="20"/>
          <w:szCs w:val="20"/>
        </w:rPr>
        <w:t>κανονικά</w:t>
      </w:r>
      <w:r w:rsidRPr="001842E2">
        <w:rPr>
          <w:rFonts w:ascii="Palatino Linotype" w:hAnsi="Palatino Linotype" w:cs="MrSMurattifPT"/>
          <w:sz w:val="20"/>
          <w:szCs w:val="20"/>
        </w:rPr>
        <w:t>. Λίγα χρόνια αργότερα, ο Μ. Αθανάσιος με την 39</w:t>
      </w:r>
      <w:r w:rsidRPr="0071012F">
        <w:rPr>
          <w:rFonts w:ascii="Palatino Linotype" w:hAnsi="Palatino Linotype" w:cs="MrSMurattifPT"/>
          <w:sz w:val="20"/>
          <w:szCs w:val="20"/>
          <w:vertAlign w:val="superscript"/>
        </w:rPr>
        <w:t>η</w:t>
      </w:r>
      <w:r w:rsidRPr="001842E2">
        <w:rPr>
          <w:rFonts w:ascii="Palatino Linotype" w:hAnsi="Palatino Linotype" w:cs="MrSMurattifPT"/>
          <w:sz w:val="20"/>
          <w:szCs w:val="20"/>
        </w:rPr>
        <w:t xml:space="preserve"> εορταστική επιστολή του έτους 367 μ.Χ. επανέρχεται στο ζήτημα του κανόνα της Αγίας Γραφής, καθορίζοντας και αυτός τον αριθμό των βιβλίων της Παλαιάς Διαθήκης σε 22. Παρά τον περιορισμό όμως των κανονικών βιβλίων της Παλαιάς Διαθήκης σε 22, ο ίδιος ο Μ. Αθανάσιος χρησιμοποιεί στα συγγράμματά του όλα σχεδόν τα “</w:t>
      </w:r>
      <w:r w:rsidRPr="001842E2">
        <w:rPr>
          <w:rFonts w:ascii="Palatino Linotype" w:hAnsi="Palatino Linotype" w:cs="MrSMurattifPT"/>
          <w:b/>
          <w:bCs/>
          <w:sz w:val="20"/>
          <w:szCs w:val="20"/>
        </w:rPr>
        <w:t>αναγινωσκόμενα</w:t>
      </w:r>
      <w:r w:rsidRPr="001842E2">
        <w:rPr>
          <w:rFonts w:ascii="Palatino Linotype" w:hAnsi="Palatino Linotype" w:cs="MrSMurattifPT"/>
          <w:sz w:val="20"/>
          <w:szCs w:val="20"/>
        </w:rPr>
        <w:t>” βιβλία (</w:t>
      </w:r>
      <w:r w:rsidRPr="001842E2">
        <w:rPr>
          <w:rFonts w:ascii="Palatino Linotype" w:hAnsi="Palatino Linotype" w:cs="MrSMurattifPT,Italic"/>
          <w:i/>
          <w:iCs/>
          <w:sz w:val="20"/>
          <w:szCs w:val="20"/>
        </w:rPr>
        <w:t>Σοφία Σολομώντος</w:t>
      </w:r>
      <w:r w:rsidRPr="001842E2">
        <w:rPr>
          <w:rFonts w:ascii="Palatino Linotype" w:hAnsi="Palatino Linotype"/>
          <w:sz w:val="20"/>
          <w:szCs w:val="20"/>
        </w:rPr>
        <w:t xml:space="preserve">, </w:t>
      </w:r>
      <w:r w:rsidRPr="001842E2">
        <w:rPr>
          <w:rFonts w:ascii="Palatino Linotype" w:hAnsi="Palatino Linotype" w:cs="MrSMurattifPT,Italic"/>
          <w:i/>
          <w:iCs/>
          <w:sz w:val="20"/>
          <w:szCs w:val="20"/>
        </w:rPr>
        <w:t>Σοφία Σειράχ</w:t>
      </w:r>
      <w:r w:rsidRPr="001842E2">
        <w:rPr>
          <w:rFonts w:ascii="Palatino Linotype" w:hAnsi="Palatino Linotype"/>
          <w:sz w:val="20"/>
          <w:szCs w:val="20"/>
        </w:rPr>
        <w:t xml:space="preserve">, </w:t>
      </w:r>
      <w:r w:rsidRPr="001842E2">
        <w:rPr>
          <w:rFonts w:ascii="Palatino Linotype" w:hAnsi="Palatino Linotype" w:cs="MrSMurattifPT,Italic"/>
          <w:i/>
          <w:iCs/>
          <w:sz w:val="20"/>
          <w:szCs w:val="20"/>
        </w:rPr>
        <w:t>Εσθήρ</w:t>
      </w:r>
      <w:r w:rsidRPr="001842E2">
        <w:rPr>
          <w:rFonts w:ascii="Palatino Linotype" w:hAnsi="Palatino Linotype"/>
          <w:sz w:val="20"/>
          <w:szCs w:val="20"/>
        </w:rPr>
        <w:t xml:space="preserve">, </w:t>
      </w:r>
      <w:r w:rsidRPr="001842E2">
        <w:rPr>
          <w:rFonts w:ascii="Palatino Linotype" w:hAnsi="Palatino Linotype" w:cs="MrSMurattifPT,Italic"/>
          <w:i/>
          <w:iCs/>
          <w:sz w:val="20"/>
          <w:szCs w:val="20"/>
        </w:rPr>
        <w:t xml:space="preserve">Ιουδίθ </w:t>
      </w:r>
      <w:r w:rsidRPr="001842E2">
        <w:rPr>
          <w:rFonts w:ascii="Palatino Linotype" w:hAnsi="Palatino Linotype"/>
          <w:sz w:val="20"/>
          <w:szCs w:val="20"/>
        </w:rPr>
        <w:t xml:space="preserve">και </w:t>
      </w:r>
      <w:r w:rsidRPr="001842E2">
        <w:rPr>
          <w:rFonts w:ascii="Palatino Linotype" w:hAnsi="Palatino Linotype" w:cs="MrSMurattifPT,Italic"/>
          <w:i/>
          <w:iCs/>
          <w:sz w:val="20"/>
          <w:szCs w:val="20"/>
        </w:rPr>
        <w:t xml:space="preserve">Τωβίας). </w:t>
      </w:r>
      <w:r w:rsidRPr="001842E2">
        <w:rPr>
          <w:rFonts w:ascii="Palatino Linotype" w:hAnsi="Palatino Linotype" w:cs="MrSMurattifPT"/>
          <w:sz w:val="20"/>
          <w:szCs w:val="20"/>
        </w:rPr>
        <w:t>Τα βιβλία αυτά τα διακρίνει σαφώς ο Μ. Αθανάσιος από τα υπόλοιπα, τα οποία χαρακτηρίζει ως “</w:t>
      </w:r>
      <w:r w:rsidRPr="001842E2">
        <w:rPr>
          <w:rFonts w:ascii="Palatino Linotype" w:hAnsi="Palatino Linotype" w:cs="MrSMurattifPT"/>
          <w:b/>
          <w:bCs/>
          <w:sz w:val="20"/>
          <w:szCs w:val="20"/>
        </w:rPr>
        <w:t>απόκρυφα</w:t>
      </w:r>
      <w:r w:rsidRPr="001842E2">
        <w:rPr>
          <w:rFonts w:ascii="Palatino Linotype" w:hAnsi="Palatino Linotype" w:cs="MrSMurattifPT"/>
          <w:sz w:val="20"/>
          <w:szCs w:val="20"/>
        </w:rPr>
        <w:t xml:space="preserve">”. Από την εποχή αυτήν ο όρος “απόκρυφα” δεν δηλώνει πλέον απλώς αποκλεισμένα από τη δημόσια χρήση ή ανάγνωση βιβλία, αλλά βιβλία άγνωστης προέλευσης και επομένως μη αυθεντικά. Ως προς την Καινή Διαθήκη ο Αθανάσιος θεωρεί κανονικά τα 27 βιβλία της Κ.Δ., δηλαδή περιλαμβάνει και την Αποκάλυψη για την κανονικότητα της οποίας είχαν υπάρξει αρκετές διαφωνίες.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Η Ορθόδοξη Εκκλησία περιλαμβάνει στον Κανόνα της 27 βιβλία της Καινής και 49 βιβλία της Παλαιάς Διαθήκης.  </w:t>
      </w:r>
    </w:p>
    <w:p w:rsidR="00656714" w:rsidRDefault="00656714" w:rsidP="001842E2">
      <w:pPr>
        <w:jc w:val="both"/>
        <w:rPr>
          <w:rFonts w:ascii="Palatino Linotype" w:hAnsi="Palatino Linotype"/>
          <w:sz w:val="20"/>
          <w:szCs w:val="20"/>
        </w:rPr>
      </w:pPr>
    </w:p>
    <w:p w:rsidR="00497EEF" w:rsidRDefault="00497EEF" w:rsidP="001842E2">
      <w:pPr>
        <w:jc w:val="both"/>
        <w:rPr>
          <w:rFonts w:ascii="Palatino Linotype" w:hAnsi="Palatino Linotype"/>
          <w:sz w:val="20"/>
          <w:szCs w:val="20"/>
        </w:rPr>
      </w:pPr>
    </w:p>
    <w:p w:rsidR="00497EEF" w:rsidRDefault="00497EEF" w:rsidP="001842E2">
      <w:pPr>
        <w:jc w:val="both"/>
        <w:rPr>
          <w:rFonts w:ascii="Palatino Linotype" w:hAnsi="Palatino Linotype"/>
          <w:b/>
          <w:bCs/>
          <w:color w:val="FF0000"/>
        </w:rPr>
      </w:pPr>
      <w:r w:rsidRPr="00497EEF">
        <w:rPr>
          <w:rFonts w:ascii="Palatino Linotype" w:hAnsi="Palatino Linotype"/>
          <w:b/>
          <w:bCs/>
          <w:color w:val="FF0000"/>
        </w:rPr>
        <w:t>Διάλογος και εκλεκτικές συγγένειες με την ελληνική σοφία</w:t>
      </w:r>
    </w:p>
    <w:p w:rsidR="00497EEF" w:rsidRPr="00497EEF" w:rsidRDefault="00497EEF" w:rsidP="001842E2">
      <w:pPr>
        <w:jc w:val="both"/>
        <w:rPr>
          <w:rFonts w:ascii="Palatino Linotype" w:hAnsi="Palatino Linotype"/>
          <w:b/>
          <w:bCs/>
          <w:color w:val="FF0000"/>
          <w:sz w:val="20"/>
          <w:szCs w:val="20"/>
        </w:rPr>
      </w:pPr>
    </w:p>
    <w:p w:rsidR="001842E2" w:rsidRPr="00A22223" w:rsidRDefault="00656714" w:rsidP="005930AF">
      <w:pPr>
        <w:numPr>
          <w:ilvl w:val="0"/>
          <w:numId w:val="73"/>
        </w:numPr>
        <w:ind w:left="284" w:hanging="284"/>
        <w:rPr>
          <w:rFonts w:ascii="Palatino Linotype" w:hAnsi="Palatino Linotype"/>
          <w:b/>
          <w:sz w:val="22"/>
          <w:szCs w:val="22"/>
        </w:rPr>
      </w:pPr>
      <w:r w:rsidRPr="00A22223">
        <w:rPr>
          <w:rFonts w:ascii="Palatino Linotype" w:hAnsi="Palatino Linotype"/>
          <w:b/>
          <w:sz w:val="22"/>
          <w:szCs w:val="22"/>
        </w:rPr>
        <w:lastRenderedPageBreak/>
        <w:t>Χριστιανοί Απολογητές</w:t>
      </w:r>
    </w:p>
    <w:p w:rsidR="00A22223" w:rsidRDefault="00A22223" w:rsidP="00F64474">
      <w:pPr>
        <w:pStyle w:val="Web"/>
        <w:spacing w:before="0" w:beforeAutospacing="0" w:after="0" w:afterAutospacing="0"/>
        <w:jc w:val="both"/>
        <w:rPr>
          <w:rFonts w:ascii="Palatino Linotype" w:hAnsi="Palatino Linotype"/>
          <w:sz w:val="20"/>
          <w:szCs w:val="20"/>
        </w:rPr>
      </w:pPr>
    </w:p>
    <w:p w:rsidR="00D17E28" w:rsidRDefault="00656714" w:rsidP="00F64474">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Στα μέσα του 2</w:t>
      </w:r>
      <w:r w:rsidRPr="0071012F">
        <w:rPr>
          <w:rFonts w:ascii="Palatino Linotype" w:hAnsi="Palatino Linotype"/>
          <w:sz w:val="20"/>
          <w:szCs w:val="20"/>
          <w:vertAlign w:val="superscript"/>
        </w:rPr>
        <w:t>ου</w:t>
      </w:r>
      <w:r w:rsidRPr="001842E2">
        <w:rPr>
          <w:rFonts w:ascii="Palatino Linotype" w:hAnsi="Palatino Linotype"/>
          <w:sz w:val="20"/>
          <w:szCs w:val="20"/>
        </w:rPr>
        <w:t xml:space="preserve"> μ.Χ. αι. μια ομάδα συγγραφέων με ελληνική παιδεία και φιλοσοφική κατάρτιση ανέλαβε να υπερασπιστεί την χριστιανική πίστη απέναντι στις κατηγορίες που αποτελούσαν και βασική αιτία των αμείλικτων διωγμών εναντίον των χριστιανών. Αυτοί ήταν οι Απολογητές (</w:t>
      </w:r>
      <w:r w:rsidRPr="001842E2">
        <w:rPr>
          <w:rFonts w:ascii="Palatino Linotype" w:hAnsi="Palatino Linotype"/>
          <w:i/>
          <w:iCs/>
          <w:sz w:val="20"/>
          <w:szCs w:val="20"/>
        </w:rPr>
        <w:t>Κοδράτος, Αριστείδης, Ιουστίνος, Τατιανός, Μιλτιάδης, Απολλινάριος, Αθηναγόρας, Θεόφιλος Αντιοχείας, Μελίτων Σάρδεων, Τερτυλλιανός, συγγραφέας της επιστολής προς Διόγνητον</w:t>
      </w:r>
      <w:r w:rsidRPr="001842E2">
        <w:rPr>
          <w:rFonts w:ascii="Palatino Linotype" w:hAnsi="Palatino Linotype"/>
          <w:sz w:val="20"/>
          <w:szCs w:val="20"/>
        </w:rPr>
        <w:t xml:space="preserve">). </w:t>
      </w:r>
    </w:p>
    <w:p w:rsidR="00A35275" w:rsidRPr="001842E2" w:rsidRDefault="00656714" w:rsidP="00F64474">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Μέσα από τις «</w:t>
      </w:r>
      <w:r w:rsidRPr="001842E2">
        <w:rPr>
          <w:rFonts w:ascii="Palatino Linotype" w:hAnsi="Palatino Linotype"/>
          <w:i/>
          <w:iCs/>
          <w:sz w:val="20"/>
          <w:szCs w:val="20"/>
        </w:rPr>
        <w:t>Απολογίες</w:t>
      </w:r>
      <w:r w:rsidRPr="001842E2">
        <w:rPr>
          <w:rFonts w:ascii="Palatino Linotype" w:hAnsi="Palatino Linotype"/>
          <w:sz w:val="20"/>
          <w:szCs w:val="20"/>
        </w:rPr>
        <w:t>» τους οι συγγραφείς αυτοί εκφράζουν τη διαμαρτυρία τους έναντι της κρατικής και δικαστικής ρωμαϊκής εξουσίας ως προς τις αποδιδόμενες στους χριστιανούς κατηγορίες (αθεΐα, εθνική προδοσία, συνωμοσία κατά του κράτους, θυέστεια δείπνα, ανηθικότητες) και αποδεικνύουν ότι πρόκειται για οργανωμένη θρησκευτικοπολιτική προπαγάνδα της εποχής. Ταυτόχρονα όμως στα έργα τους βρίσκουν την ευκαιρία να απευθυνθούν προς τον διανοούμενο ειδωλολατρικό κόσμο για να του παρουσιάσουν τον Χριστιανισμό ως μια θρησκεία με πολύ παλιές ρίζες που μάλιστα υπερέχει της δικής τους, καθώς κηρύττει την πίστη σε έναν Θεό και την ηθική ως καλλιέργεια των αρετών, όπως είχαν ήδη διδάξει οι μεγάλοι σοφοί της Αρχαίας Ελλάδας. Με αυτόν τον τρόπο οι Απολογητές κάνουν ένα πολύ τολμηρό βήμα προσέγγισης προς τον Ελληνισμό.</w:t>
      </w:r>
    </w:p>
    <w:p w:rsidR="00656714" w:rsidRPr="001842E2" w:rsidRDefault="00656714" w:rsidP="00A35275">
      <w:pPr>
        <w:pStyle w:val="Web"/>
        <w:spacing w:before="0" w:beforeAutospacing="0" w:after="0" w:afterAutospacing="0"/>
        <w:jc w:val="right"/>
        <w:rPr>
          <w:rFonts w:ascii="Palatino Linotype" w:hAnsi="Palatino Linotype"/>
          <w:sz w:val="16"/>
          <w:szCs w:val="16"/>
        </w:rPr>
      </w:pPr>
      <w:r w:rsidRPr="001842E2">
        <w:rPr>
          <w:rFonts w:ascii="Palatino Linotype" w:hAnsi="Palatino Linotype"/>
          <w:sz w:val="16"/>
          <w:szCs w:val="16"/>
        </w:rPr>
        <w:t>Από: Σ. Αγουρίδη</w:t>
      </w:r>
      <w:r w:rsidR="00EA2020">
        <w:rPr>
          <w:rFonts w:ascii="Palatino Linotype" w:hAnsi="Palatino Linotype"/>
          <w:sz w:val="16"/>
          <w:szCs w:val="16"/>
        </w:rPr>
        <w:t>ς</w:t>
      </w:r>
      <w:r w:rsidRPr="001842E2">
        <w:rPr>
          <w:rFonts w:ascii="Palatino Linotype" w:hAnsi="Palatino Linotype"/>
          <w:i/>
          <w:iCs/>
          <w:sz w:val="16"/>
          <w:szCs w:val="16"/>
        </w:rPr>
        <w:t>, Ο Χριστιανισμός έναντι Ιουδαϊσμού και Ελληνισμού κατά το Β΄ αι. μ.Χ.</w:t>
      </w:r>
      <w:r w:rsidRPr="001842E2">
        <w:rPr>
          <w:rFonts w:ascii="Palatino Linotype" w:hAnsi="Palatino Linotype"/>
          <w:sz w:val="16"/>
          <w:szCs w:val="16"/>
        </w:rPr>
        <w:t>, εκδ. Ελληνικά Γράμματα, Αθήνα 1997, σ. 85</w:t>
      </w:r>
    </w:p>
    <w:p w:rsidR="00656714" w:rsidRPr="001842E2" w:rsidRDefault="00656714" w:rsidP="001842E2">
      <w:pPr>
        <w:jc w:val="both"/>
        <w:rPr>
          <w:rFonts w:ascii="Palatino Linotype" w:hAnsi="Palatino Linotype"/>
          <w:sz w:val="20"/>
          <w:szCs w:val="20"/>
        </w:rPr>
      </w:pP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t xml:space="preserve">Ο χριστιανισμός των Απολογητών δεν ήταν απλώς μια θρησκεία που είχε βρει ένα </w:t>
      </w:r>
      <w:r w:rsidRPr="001842E2">
        <w:rPr>
          <w:rFonts w:ascii="Palatino Linotype" w:hAnsi="Palatino Linotype"/>
          <w:sz w:val="20"/>
          <w:szCs w:val="20"/>
          <w:lang w:val="en-US"/>
        </w:rPr>
        <w:t>modus</w:t>
      </w:r>
      <w:r w:rsidRPr="001842E2">
        <w:rPr>
          <w:rFonts w:ascii="Palatino Linotype" w:hAnsi="Palatino Linotype"/>
          <w:sz w:val="20"/>
          <w:szCs w:val="20"/>
        </w:rPr>
        <w:t xml:space="preserve"> </w:t>
      </w:r>
      <w:r w:rsidRPr="001842E2">
        <w:rPr>
          <w:rFonts w:ascii="Palatino Linotype" w:hAnsi="Palatino Linotype"/>
          <w:sz w:val="20"/>
          <w:szCs w:val="20"/>
          <w:lang w:val="en-US"/>
        </w:rPr>
        <w:t>vivendi</w:t>
      </w:r>
      <w:r w:rsidRPr="001842E2">
        <w:rPr>
          <w:rFonts w:ascii="Palatino Linotype" w:hAnsi="Palatino Linotype"/>
          <w:sz w:val="20"/>
          <w:szCs w:val="20"/>
        </w:rPr>
        <w:t xml:space="preserve"> με τον υπάρχοντα πολιτισμό. Τον παρουσίαζαν σαν κάτι πολύ σημαντικότερο. Υποστήριζαν ότι ο χριστιανισμός ήταν η μόνη εγγύηση αυτού του πολιτισμού –ότι οι καλύτερες παραδόσεις της κλασικής φιλοσοφίας και τα υψηλά πρότυπα της κλασικής ηθικής μπορούσαν να διαφυλαχθούν από την απειλή των βαρβάρων μόνο αν επικυρώνονταν από τη χριστιανική αποκάλυψη∙ και ότι η πολιορκούμενη ρωμαϊκή αυτοκρατορία είχε σωθεί από την καταστροφή μόνο χάρη στην προστασία του Θεού των χριστιανών.</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lang w:val="en-US"/>
        </w:rPr>
        <w:t>P</w:t>
      </w:r>
      <w:r w:rsidRPr="001842E2">
        <w:rPr>
          <w:rFonts w:ascii="Palatino Linotype" w:hAnsi="Palatino Linotype"/>
          <w:sz w:val="16"/>
          <w:szCs w:val="16"/>
        </w:rPr>
        <w:t xml:space="preserve">. </w:t>
      </w:r>
      <w:r w:rsidRPr="001842E2">
        <w:rPr>
          <w:rFonts w:ascii="Palatino Linotype" w:hAnsi="Palatino Linotype"/>
          <w:sz w:val="16"/>
          <w:szCs w:val="16"/>
          <w:lang w:val="en-US"/>
        </w:rPr>
        <w:t>Brown</w:t>
      </w:r>
      <w:r w:rsidRPr="001842E2">
        <w:rPr>
          <w:rFonts w:ascii="Palatino Linotype" w:hAnsi="Palatino Linotype"/>
          <w:sz w:val="16"/>
          <w:szCs w:val="16"/>
        </w:rPr>
        <w:t xml:space="preserve">, </w:t>
      </w:r>
      <w:r w:rsidRPr="001842E2">
        <w:rPr>
          <w:rFonts w:ascii="Palatino Linotype" w:hAnsi="Palatino Linotype"/>
          <w:i/>
          <w:iCs/>
          <w:sz w:val="16"/>
          <w:szCs w:val="16"/>
        </w:rPr>
        <w:t>Ο κόσμος της Ύστερης Αρχαιότητας 150-750 μ.Χ.,</w:t>
      </w:r>
      <w:r w:rsidRPr="001842E2">
        <w:rPr>
          <w:rFonts w:ascii="Palatino Linotype" w:hAnsi="Palatino Linotype"/>
          <w:sz w:val="16"/>
          <w:szCs w:val="16"/>
        </w:rPr>
        <w:t xml:space="preserve"> μτφρ. Ε. Στάμπογλη, έκδ. Αλεξάνδρεια, Αθήνα 1998, σ. 90</w:t>
      </w:r>
    </w:p>
    <w:p w:rsidR="00656714" w:rsidRPr="001842E2" w:rsidRDefault="00656714" w:rsidP="001842E2">
      <w:pPr>
        <w:jc w:val="both"/>
        <w:rPr>
          <w:rFonts w:ascii="Palatino Linotype" w:hAnsi="Palatino Linotype"/>
          <w:sz w:val="20"/>
          <w:szCs w:val="20"/>
        </w:rPr>
      </w:pPr>
    </w:p>
    <w:p w:rsidR="00656714" w:rsidRPr="00A22223" w:rsidRDefault="0071012F" w:rsidP="0071012F">
      <w:pPr>
        <w:rPr>
          <w:rFonts w:ascii="Palatino Linotype" w:hAnsi="Palatino Linotype"/>
          <w:b/>
          <w:sz w:val="22"/>
          <w:szCs w:val="22"/>
        </w:rPr>
      </w:pPr>
      <w:r w:rsidRPr="00A22223">
        <w:rPr>
          <w:rFonts w:ascii="Palatino Linotype" w:hAnsi="Palatino Linotype"/>
          <w:b/>
          <w:color w:val="FF0000"/>
          <w:sz w:val="22"/>
          <w:szCs w:val="22"/>
        </w:rPr>
        <w:t>8.</w:t>
      </w:r>
      <w:r w:rsidRPr="00A22223">
        <w:rPr>
          <w:rFonts w:ascii="Palatino Linotype" w:hAnsi="Palatino Linotype"/>
          <w:b/>
          <w:sz w:val="22"/>
          <w:szCs w:val="22"/>
        </w:rPr>
        <w:t xml:space="preserve">   </w:t>
      </w:r>
      <w:r w:rsidR="00656714" w:rsidRPr="00A22223">
        <w:rPr>
          <w:rFonts w:ascii="Palatino Linotype" w:hAnsi="Palatino Linotype"/>
          <w:b/>
          <w:sz w:val="22"/>
          <w:szCs w:val="22"/>
        </w:rPr>
        <w:t>Η χρήση της ελληνικής γλώσσας από τους τρεις Καππαδόκες θεολόγους</w:t>
      </w:r>
    </w:p>
    <w:p w:rsidR="00A22223" w:rsidRDefault="00A22223"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Μιλώντας για τους τρεις Καππαδόκες εννοούμε τον Μ. Βασίλειο, τον αδελφό του Γρηγόριο Νύσσης και τον Γρηγόριο Ναζιανζηνό.  Οι Πατέρες αυτοί βιώνουν σε όλη της την ένταση αλλά και όλο της το μεγαλείο τη συνάντηση και αναμέτρηση του ελληνισμού με το</w:t>
      </w:r>
      <w:r w:rsidR="005D0B8B">
        <w:rPr>
          <w:rFonts w:ascii="Palatino Linotype" w:hAnsi="Palatino Linotype"/>
          <w:sz w:val="20"/>
          <w:szCs w:val="20"/>
        </w:rPr>
        <w:t>ν</w:t>
      </w:r>
      <w:r w:rsidRPr="001842E2">
        <w:rPr>
          <w:rFonts w:ascii="Palatino Linotype" w:hAnsi="Palatino Linotype"/>
          <w:sz w:val="20"/>
          <w:szCs w:val="20"/>
        </w:rPr>
        <w:t xml:space="preserve"> χριστιανισμό. Φοιτούν στις φιλοσοφικές σχολές του 4</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αι. και στη συνέχεια καλούνται να αντιπαρατεθούν στους συχνά πρώην συμμαθητές τους εθνικούς και να απολογηθούν υπέρ της πίστης τους. Στο</w:t>
      </w:r>
      <w:r w:rsidR="005D0B8B">
        <w:rPr>
          <w:rFonts w:ascii="Palatino Linotype" w:hAnsi="Palatino Linotype"/>
          <w:sz w:val="20"/>
          <w:szCs w:val="20"/>
        </w:rPr>
        <w:t>ν</w:t>
      </w:r>
      <w:r w:rsidRPr="001842E2">
        <w:rPr>
          <w:rFonts w:ascii="Palatino Linotype" w:hAnsi="Palatino Linotype"/>
          <w:sz w:val="20"/>
          <w:szCs w:val="20"/>
        </w:rPr>
        <w:t xml:space="preserve"> λόγο τους υιοθετούν και αφομοιώνουν δημιουργικά όχι μόνο στοιχεία διαλεκτικής, αλλά και εκφραστικούς τρόπους. Παράλληλα, η γλωσσική μορφή του λόγου τους προσανατολίζεται στα αττικά γλωσσικά πρότυπα. Ο Γρηγόριος Ναζιανζηνός παρουσιάζει τη γλωσσική σύζευξη του λόγου της εθνικής γραμματείας με τον χριστιανικό λόγο: «</w:t>
      </w:r>
      <w:r w:rsidRPr="001842E2">
        <w:rPr>
          <w:rFonts w:ascii="Palatino Linotype" w:hAnsi="Palatino Linotype"/>
          <w:i/>
          <w:iCs/>
          <w:sz w:val="20"/>
          <w:szCs w:val="20"/>
        </w:rPr>
        <w:t>τη γλώσσα μας, αφού πρώτα την εκπαιδεύσαμε με τους έξωθεν λόγου, έπειτα την εξευγενίσαμε με τους θείους λόγου και έτσι γλυκάναμε την πικρή και από την πηγή Μερρά με το ξύλο της ζωής</w:t>
      </w:r>
      <w:r w:rsidRPr="001842E2">
        <w:rPr>
          <w:rFonts w:ascii="Palatino Linotype" w:hAnsi="Palatino Linotype"/>
          <w:sz w:val="20"/>
          <w:szCs w:val="20"/>
        </w:rPr>
        <w:t>» (</w:t>
      </w:r>
      <w:r w:rsidRPr="001842E2">
        <w:rPr>
          <w:rFonts w:ascii="Palatino Linotype" w:hAnsi="Palatino Linotype"/>
          <w:i/>
          <w:iCs/>
          <w:sz w:val="20"/>
          <w:szCs w:val="20"/>
        </w:rPr>
        <w:t>Εις εαυτόν</w:t>
      </w:r>
      <w:r w:rsidRPr="001842E2">
        <w:rPr>
          <w:rFonts w:ascii="Palatino Linotype" w:hAnsi="Palatino Linotype"/>
          <w:sz w:val="20"/>
          <w:szCs w:val="20"/>
        </w:rPr>
        <w:t xml:space="preserve">, </w:t>
      </w:r>
      <w:r w:rsidRPr="001842E2">
        <w:rPr>
          <w:rFonts w:ascii="Palatino Linotype" w:hAnsi="Palatino Linotype"/>
          <w:sz w:val="20"/>
          <w:szCs w:val="20"/>
          <w:lang w:val="en-US"/>
        </w:rPr>
        <w:t>PG</w:t>
      </w:r>
      <w:r w:rsidRPr="001842E2">
        <w:rPr>
          <w:rFonts w:ascii="Palatino Linotype" w:hAnsi="Palatino Linotype"/>
          <w:sz w:val="20"/>
          <w:szCs w:val="20"/>
        </w:rPr>
        <w:t xml:space="preserve"> 36, 269). Στα κείμενα του ίδιου ο γλωσσικός θησαυρός που προέρχεται κυρίως από τον Όμηρο είναι μοναδικός. Ο Μ. Βασίλειος δεν απομακρύνεται πολύ από το συμβατικό αττικό λεξιλόγιο. Το πιο ασυνήθιστο, δυσπρόσιτο και εντυπωσιακό λεξιλόγιο το συναντούμε στον Γρηγόριο Νύσσης. </w:t>
      </w: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lastRenderedPageBreak/>
        <w:t xml:space="preserve">Ο θεολογικός λόγος των Καππαδοκών αποτελεί ώριμο καρπό της συνάντησης της βαθυστόχαστης θεολογικής τους σκέψης με την πλούσια φιλοσοφική και γλωσσική τους καλλιέργεια. Έτσι, λεπτές και υψηλές έννοιες της χριστιανικής πίστης διατυπώνονται με εύστοχες λέξεις και δογματικά προβλήματα αποσαφηνίζονται εννοιολογικά και φραστικά.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Από: Α. Κόλτσιου, «Η γλώσσα της χριστιανικής γραμματείας», </w:t>
      </w:r>
      <w:r w:rsidRPr="001842E2">
        <w:rPr>
          <w:rFonts w:ascii="Palatino Linotype" w:hAnsi="Palatino Linotype"/>
          <w:i/>
          <w:iCs/>
          <w:sz w:val="16"/>
          <w:szCs w:val="16"/>
        </w:rPr>
        <w:t>Ιστορία της Ορθοδοξίας,</w:t>
      </w:r>
      <w:r w:rsidRPr="001842E2">
        <w:rPr>
          <w:rFonts w:ascii="Palatino Linotype" w:hAnsi="Palatino Linotype"/>
          <w:sz w:val="16"/>
          <w:szCs w:val="16"/>
        </w:rPr>
        <w:t xml:space="preserve"> τμ. 2, σσ. 452-539</w:t>
      </w:r>
    </w:p>
    <w:p w:rsidR="002E1448" w:rsidRPr="001842E2" w:rsidRDefault="002E1448" w:rsidP="001842E2">
      <w:pPr>
        <w:pStyle w:val="Web"/>
        <w:spacing w:before="0" w:beforeAutospacing="0" w:after="0" w:afterAutospacing="0"/>
        <w:jc w:val="both"/>
        <w:rPr>
          <w:rFonts w:ascii="Palatino Linotype" w:hAnsi="Palatino Linotype"/>
          <w:sz w:val="20"/>
          <w:szCs w:val="20"/>
        </w:rPr>
      </w:pPr>
    </w:p>
    <w:p w:rsidR="00656714" w:rsidRPr="00A22223" w:rsidRDefault="0071012F" w:rsidP="0071012F">
      <w:pPr>
        <w:pStyle w:val="Web"/>
        <w:spacing w:before="0" w:beforeAutospacing="0" w:after="0" w:afterAutospacing="0"/>
        <w:rPr>
          <w:rFonts w:ascii="Palatino Linotype" w:hAnsi="Palatino Linotype"/>
          <w:b/>
          <w:sz w:val="22"/>
          <w:szCs w:val="22"/>
        </w:rPr>
      </w:pPr>
      <w:r w:rsidRPr="00A22223">
        <w:rPr>
          <w:rFonts w:ascii="Palatino Linotype" w:hAnsi="Palatino Linotype"/>
          <w:b/>
          <w:color w:val="FF0000"/>
          <w:sz w:val="22"/>
          <w:szCs w:val="22"/>
        </w:rPr>
        <w:t>9.</w:t>
      </w:r>
      <w:r w:rsidRPr="00A22223">
        <w:rPr>
          <w:rFonts w:ascii="Palatino Linotype" w:hAnsi="Palatino Linotype"/>
          <w:b/>
          <w:sz w:val="22"/>
          <w:szCs w:val="22"/>
        </w:rPr>
        <w:t xml:space="preserve">   </w:t>
      </w:r>
      <w:r w:rsidR="00656714" w:rsidRPr="00A22223">
        <w:rPr>
          <w:rFonts w:ascii="Palatino Linotype" w:hAnsi="Palatino Linotype"/>
          <w:b/>
          <w:sz w:val="22"/>
          <w:szCs w:val="22"/>
        </w:rPr>
        <w:t>Ιουστίνος ο φιλόσοφος, απολογητής και μάρτυρας</w:t>
      </w:r>
      <w:r w:rsidR="00D17E28" w:rsidRPr="00A22223">
        <w:rPr>
          <w:rFonts w:ascii="Palatino Linotype" w:hAnsi="Palatino Linotype"/>
          <w:b/>
          <w:sz w:val="22"/>
          <w:szCs w:val="22"/>
        </w:rPr>
        <w:t xml:space="preserve"> (110-165)</w:t>
      </w:r>
    </w:p>
    <w:p w:rsidR="00A22223" w:rsidRDefault="00A22223" w:rsidP="00D17E28">
      <w:pPr>
        <w:pStyle w:val="Web"/>
        <w:spacing w:before="0" w:beforeAutospacing="0" w:after="0" w:afterAutospacing="0"/>
        <w:jc w:val="both"/>
        <w:rPr>
          <w:rFonts w:ascii="Palatino Linotype" w:hAnsi="Palatino Linotype"/>
          <w:sz w:val="20"/>
          <w:szCs w:val="20"/>
        </w:rPr>
      </w:pPr>
    </w:p>
    <w:p w:rsidR="00656714" w:rsidRPr="001842E2" w:rsidRDefault="00656714" w:rsidP="00D17E28">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Ο σπου</w:t>
      </w:r>
      <w:r w:rsidR="00D17E28">
        <w:rPr>
          <w:rFonts w:ascii="Palatino Linotype" w:hAnsi="Palatino Linotype"/>
          <w:sz w:val="20"/>
          <w:szCs w:val="20"/>
        </w:rPr>
        <w:t xml:space="preserve">δαίος αυτός απολογητής </w:t>
      </w:r>
      <w:r w:rsidRPr="001842E2">
        <w:rPr>
          <w:rFonts w:ascii="Palatino Linotype" w:hAnsi="Palatino Linotype"/>
          <w:sz w:val="20"/>
          <w:szCs w:val="20"/>
        </w:rPr>
        <w:t>γεννήθηκε στη Φλαβία Νεάπολη της Παλαιστινιακής Σαμάρειας (σημερινή Ναμπλούς) από ειδωλολατρική ελληνική οικογένεια. Κατά τα νεανικά του χρόνια σπούδασε με πολ</w:t>
      </w:r>
      <w:r w:rsidR="005930AF">
        <w:rPr>
          <w:rFonts w:ascii="Palatino Linotype" w:hAnsi="Palatino Linotype"/>
          <w:sz w:val="20"/>
          <w:szCs w:val="20"/>
        </w:rPr>
        <w:t>ύ</w:t>
      </w:r>
      <w:r w:rsidRPr="001842E2">
        <w:rPr>
          <w:rFonts w:ascii="Palatino Linotype" w:hAnsi="Palatino Linotype"/>
          <w:sz w:val="20"/>
          <w:szCs w:val="20"/>
        </w:rPr>
        <w:t xml:space="preserve">  ενδιαφέρον φιλοσοφία. Ο ίδιος περιγράφει ότι είχε πολλούς δασκάλους, αλλά συχνά απογοητεύτηκε από αυτούς. Είναι χαρακτηριστικό ότι είχε απορρίψει τη φιλοσοφική σχολή του Περιπάτου επειδή του ζητούσαν χρήματα κάτι που το θεωρούσε αναξιοπρεπές για ένα φιλόσοφο. Επίσης είχε απορριφθεί και από έναν πυθαγόρειο διδάσκαλο, διότι δεν είχε παρακολουθήσει προηγουμένως μαθήματα μουσικής, αστρονομίας και γεωμετρίας που ήταν απαραίτητα. Τελικά, κατέληξε στη μελέτη της πλατωνικής φιλοσοφίας.</w:t>
      </w: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Η μεταστροφή του στο</w:t>
      </w:r>
      <w:r w:rsidR="005D0B8B">
        <w:rPr>
          <w:rFonts w:ascii="Palatino Linotype" w:hAnsi="Palatino Linotype"/>
          <w:sz w:val="20"/>
          <w:szCs w:val="20"/>
        </w:rPr>
        <w:t>ν</w:t>
      </w:r>
      <w:r w:rsidRPr="001842E2">
        <w:rPr>
          <w:rFonts w:ascii="Palatino Linotype" w:hAnsi="Palatino Linotype"/>
          <w:sz w:val="20"/>
          <w:szCs w:val="20"/>
        </w:rPr>
        <w:t xml:space="preserve"> χριστιανισμό έγινε περίπου στο 135 και πιθανώς στην Αίγυπτο. Εκεί, καθώς βρισκόταν σε μια ερημική παραθαλάσσια τοποθεσία, συνάντησε κάποιο γέροντα, ο οποίος συζήτησε μαζί του κάποιες από τις φιλοσοφικές ιδέες που σπούδαζε και τον προέτρεψε να διαβάσει την Αγία Γραφή. Ο Ιουστίνος ούτως ή άλλως έβλεπε με ενδιαφέρον και συμπάθεια τον Χριστιανισμό και θαύμαζε το θάρρος των χριστιανών απέναντι στο μαρτύριο.  Έγινε, λοιπόν, χριστιανός και φορώντας πάντοτε την τήβεννο του φιλοσόφου, επιδόθηκε στη φιλοσοφική υπεράσπιση της χριστιανικής πίστης, την οποία θεωρούσε πλέον ως τη μόνη «ασφαλή φιλοσοφία». Γύρω στο 136 ο Ιουστίνος πήγε στη Ρώμη και άνοιξε φιλοσοφική σχολή όπου δίδασκε τον χριστιανισμό και αντιμετώπιζε εθνικούς φιλοσόφους. Η σχολή του μάλιστα λειτουργούσε συνάμα και ως ναός</w:t>
      </w:r>
      <w:r w:rsidRPr="001842E2">
        <w:rPr>
          <w:rFonts w:ascii="Palatino Linotype" w:hAnsi="Palatino Linotype"/>
          <w:sz w:val="20"/>
          <w:szCs w:val="20"/>
          <w:vertAlign w:val="superscript"/>
        </w:rPr>
        <w:t xml:space="preserve"> </w:t>
      </w:r>
      <w:r w:rsidRPr="001842E2">
        <w:rPr>
          <w:rFonts w:ascii="Palatino Linotype" w:hAnsi="Palatino Linotype"/>
          <w:sz w:val="20"/>
          <w:szCs w:val="20"/>
        </w:rPr>
        <w:t>όπου τελούνταν λατρευτικές πράξεις. Είχε πολλούς μαθητές. Συχνά ωστόσο το έργο του διακοπτόταν καθώς υπήρχαν διάφορες καταγγελίες στις κρατικές αρχές σε βάρος του. Το 165 τελικά συνελήφθη και αποκεφαλίστηκε μαζί με ομάδα μαθητών του, γεγονός που διασώζεται και σε επίσημο δικαστικό έγγραφο της εποχής. Η μνήμη του γιορτάζεται την</w:t>
      </w:r>
      <w:r w:rsidR="001842E2" w:rsidRPr="001842E2">
        <w:rPr>
          <w:rFonts w:ascii="Palatino Linotype" w:hAnsi="Palatino Linotype"/>
          <w:sz w:val="20"/>
          <w:szCs w:val="20"/>
        </w:rPr>
        <w:t xml:space="preserve"> 1</w:t>
      </w:r>
      <w:r w:rsidR="001842E2" w:rsidRPr="001842E2">
        <w:rPr>
          <w:rFonts w:ascii="Palatino Linotype" w:hAnsi="Palatino Linotype"/>
          <w:sz w:val="20"/>
          <w:szCs w:val="20"/>
          <w:vertAlign w:val="superscript"/>
        </w:rPr>
        <w:t>η</w:t>
      </w:r>
      <w:r w:rsidR="001842E2" w:rsidRPr="001842E2">
        <w:rPr>
          <w:rFonts w:ascii="Palatino Linotype" w:hAnsi="Palatino Linotype"/>
          <w:sz w:val="20"/>
          <w:szCs w:val="20"/>
        </w:rPr>
        <w:t xml:space="preserve"> Ιουνίου. </w:t>
      </w:r>
      <w:r w:rsidRPr="001842E2">
        <w:rPr>
          <w:rFonts w:ascii="Palatino Linotype" w:hAnsi="Palatino Linotype"/>
          <w:sz w:val="20"/>
          <w:szCs w:val="20"/>
        </w:rPr>
        <w:t xml:space="preserve"> </w:t>
      </w:r>
      <w:r w:rsidR="001842E2" w:rsidRPr="001842E2">
        <w:rPr>
          <w:rFonts w:ascii="Palatino Linotype" w:hAnsi="Palatino Linotype"/>
          <w:sz w:val="20"/>
          <w:szCs w:val="20"/>
        </w:rPr>
        <w:t xml:space="preserve"> </w:t>
      </w: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Η σημασία του Ιουστίνου είναι τεράστια για τη σχέση Ελληνισμού – Χριστιανισμού, καθώς αναγνωρίζοντας κοινά και ομοιότητες μεταξύ τους, θεωρούσε ότι μπορούν να εναρμονισθούν.</w:t>
      </w:r>
    </w:p>
    <w:p w:rsidR="00656714" w:rsidRPr="001842E2" w:rsidRDefault="00656714" w:rsidP="001842E2">
      <w:pPr>
        <w:pStyle w:val="Web"/>
        <w:spacing w:before="0" w:beforeAutospacing="0" w:after="0" w:afterAutospacing="0"/>
        <w:rPr>
          <w:rFonts w:ascii="Palatino Linotype" w:hAnsi="Palatino Linotype"/>
          <w:sz w:val="20"/>
          <w:szCs w:val="20"/>
        </w:rPr>
      </w:pPr>
      <w:r w:rsidRPr="001842E2">
        <w:rPr>
          <w:rFonts w:ascii="Palatino Linotype" w:hAnsi="Palatino Linotype"/>
          <w:sz w:val="20"/>
          <w:szCs w:val="20"/>
        </w:rPr>
        <w:t xml:space="preserve">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Η </w:t>
      </w:r>
      <w:r w:rsidRPr="001842E2">
        <w:rPr>
          <w:rFonts w:ascii="Palatino Linotype" w:hAnsi="Palatino Linotype"/>
          <w:i/>
          <w:iCs/>
          <w:sz w:val="20"/>
          <w:szCs w:val="20"/>
        </w:rPr>
        <w:t>Α’ Απολογία</w:t>
      </w:r>
      <w:r w:rsidRPr="001842E2">
        <w:rPr>
          <w:rFonts w:ascii="Palatino Linotype" w:hAnsi="Palatino Linotype"/>
          <w:sz w:val="20"/>
          <w:szCs w:val="20"/>
        </w:rPr>
        <w:t xml:space="preserve"> απευθύνεται στον Αυτοκράτορα Αντωνίνο, ενώ η </w:t>
      </w:r>
      <w:r w:rsidRPr="001842E2">
        <w:rPr>
          <w:rFonts w:ascii="Palatino Linotype" w:hAnsi="Palatino Linotype"/>
          <w:i/>
          <w:iCs/>
          <w:sz w:val="20"/>
          <w:szCs w:val="20"/>
        </w:rPr>
        <w:t>Β’</w:t>
      </w:r>
      <w:r w:rsidRPr="001842E2">
        <w:rPr>
          <w:rFonts w:ascii="Palatino Linotype" w:hAnsi="Palatino Linotype"/>
          <w:sz w:val="20"/>
          <w:szCs w:val="20"/>
        </w:rPr>
        <w:t>, που συνέταξε λίγο αργότερα, απευθύνεται στη Ρωμαϊκή Σύγκλητο και στον αυτοκράτορα Μάρκο Αυρήλιο. Εδώ ο Ιουστίνος, ανασκευάζει τις κατά των χριστιανών κατηγορίες, επικαλούμενος τη φωνή του δικαίου, καθώς μόνον αυτοί σε όλη τη ρωμαϊκή αυτοκρατορία διώκονται για τα θρησκευτικά του</w:t>
      </w:r>
      <w:r w:rsidR="00D17E28">
        <w:rPr>
          <w:rFonts w:ascii="Palatino Linotype" w:hAnsi="Palatino Linotype"/>
          <w:sz w:val="20"/>
          <w:szCs w:val="20"/>
        </w:rPr>
        <w:t>ς</w:t>
      </w:r>
      <w:r w:rsidRPr="001842E2">
        <w:rPr>
          <w:rFonts w:ascii="Palatino Linotype" w:hAnsi="Palatino Linotype"/>
          <w:sz w:val="20"/>
          <w:szCs w:val="20"/>
        </w:rPr>
        <w:t xml:space="preserve"> φρονήματα. Ταυτόχρονα προβάλει το οικουμενικό μήνυμα της χριστιανικής διδασκαλίας.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Ένα άλλο έργο του, ο </w:t>
      </w:r>
      <w:r w:rsidRPr="001842E2">
        <w:rPr>
          <w:rFonts w:ascii="Palatino Linotype" w:hAnsi="Palatino Linotype"/>
          <w:i/>
          <w:iCs/>
          <w:sz w:val="20"/>
          <w:szCs w:val="20"/>
        </w:rPr>
        <w:t>Προς Τρύφωνα Ιουδαίον Διάλογος</w:t>
      </w:r>
      <w:r w:rsidRPr="001842E2">
        <w:rPr>
          <w:rFonts w:ascii="Palatino Linotype" w:hAnsi="Palatino Linotype"/>
          <w:sz w:val="20"/>
          <w:szCs w:val="20"/>
        </w:rPr>
        <w:t xml:space="preserve"> είναι επικεντρωμένος στην υπεροχή της χριστιανικής διδασκαλίας έναντι των αρχαίων φιλοσοφικών συστημάτων και του μωσαϊκού νόμου.</w:t>
      </w:r>
    </w:p>
    <w:p w:rsidR="00656714" w:rsidRPr="001842E2" w:rsidRDefault="00656714" w:rsidP="001842E2">
      <w:pPr>
        <w:jc w:val="both"/>
        <w:rPr>
          <w:rFonts w:ascii="Palatino Linotype" w:hAnsi="Palatino Linotype"/>
          <w:sz w:val="20"/>
          <w:szCs w:val="20"/>
        </w:rPr>
      </w:pPr>
    </w:p>
    <w:p w:rsidR="00656714" w:rsidRPr="00A22223" w:rsidRDefault="0071012F" w:rsidP="0071012F">
      <w:pPr>
        <w:rPr>
          <w:rFonts w:ascii="Palatino Linotype" w:hAnsi="Palatino Linotype"/>
          <w:b/>
          <w:sz w:val="22"/>
          <w:szCs w:val="22"/>
        </w:rPr>
      </w:pPr>
      <w:r w:rsidRPr="00A22223">
        <w:rPr>
          <w:rFonts w:ascii="Palatino Linotype" w:hAnsi="Palatino Linotype"/>
          <w:b/>
          <w:color w:val="FF0000"/>
          <w:sz w:val="22"/>
          <w:szCs w:val="22"/>
        </w:rPr>
        <w:t>10.</w:t>
      </w:r>
      <w:r w:rsidRPr="00A22223">
        <w:rPr>
          <w:rFonts w:ascii="Palatino Linotype" w:hAnsi="Palatino Linotype"/>
          <w:b/>
          <w:sz w:val="22"/>
          <w:szCs w:val="22"/>
        </w:rPr>
        <w:t xml:space="preserve">   </w:t>
      </w:r>
      <w:r w:rsidR="00656714" w:rsidRPr="00A22223">
        <w:rPr>
          <w:rFonts w:ascii="Palatino Linotype" w:hAnsi="Palatino Linotype"/>
          <w:b/>
          <w:sz w:val="22"/>
          <w:szCs w:val="22"/>
        </w:rPr>
        <w:t>Η σημασία του Ιουστίνου για την ιστορία της σχέσης Ελληνισμού – Χριστιανισμού</w:t>
      </w:r>
    </w:p>
    <w:p w:rsidR="00A22223" w:rsidRDefault="00A22223"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Η σημασία του Ιουστίνου είναι μεγάλη για τους εξής λόγους:</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lastRenderedPageBreak/>
        <w:t>α)  Από όλους τους χριστιανούς θεολόγους της εποχής εκείνης ο πιο θετικός ως προς τη δυνατότητα εναρμονισμού της ελληνικής φιλοσοφίας και του Χριστιανισμού είναι ο Ιουστίνος. Αρνείται βέβαια να δεχτεί την ειδωλολατρική λατρεία και τη θρησκευτική μυθολογία των Ελλήνων, αλλά όχι και την ελληνική φιλοσοφία. […] περνάει την ελληνική φιλοσοφία από κριτικό έλεγχο για να διακρίνει τι είναι καλό σ’ αυτή και τι αποβλητέο […] τα σημεία, στα οποία ο Ιουστίνος βλέπει την ελληνική φιλοσοφία να συμπίπτει με τον Χριστιανισμό είναι σημαντικά. Οι ομοιότητες που βρίσκει μεταξύ Πλατωνισμού και Χριστιανισμού είναι τόσο πολλές, ώστε η μετάβαση από τον Πλατωνισμό στον Χριστιανισμό να μην έχει γι’ αυτόν τίποτα το επαναστατικό –να είναι το πιο φυσικό πράγμα στον κόσμο. Έτσι τονίζει ιδιαίτερα τη διδασκαλία του Πλάτωνος ότι ο Θεός είναι πάνω από τον χώρο και τον χρόνο, απαθής, αμετάβλητος, ασώματος και χωρίς όνομα […]. Δέχεται επίσης ως σωστή την ιδέα του Πλάτωνος ότι η ψυχή είναι «συγγενής» με τον Θεό</w:t>
      </w:r>
      <w:r w:rsidR="005930AF">
        <w:rPr>
          <w:rFonts w:ascii="Palatino Linotype" w:hAnsi="Palatino Linotype"/>
          <w:sz w:val="20"/>
          <w:szCs w:val="20"/>
        </w:rPr>
        <w:t xml:space="preserve"> </w:t>
      </w:r>
      <w:r w:rsidRPr="001842E2">
        <w:rPr>
          <w:rFonts w:ascii="Palatino Linotype" w:hAnsi="Palatino Linotype"/>
          <w:sz w:val="20"/>
          <w:szCs w:val="20"/>
        </w:rPr>
        <w:t>[…].</w:t>
      </w:r>
    </w:p>
    <w:p w:rsidR="00656714" w:rsidRPr="001842E2" w:rsidRDefault="0071012F" w:rsidP="00D17E28">
      <w:pPr>
        <w:jc w:val="both"/>
        <w:rPr>
          <w:rFonts w:ascii="Palatino Linotype" w:hAnsi="Palatino Linotype"/>
          <w:sz w:val="20"/>
          <w:szCs w:val="20"/>
        </w:rPr>
      </w:pPr>
      <w:r w:rsidRPr="001842E2">
        <w:rPr>
          <w:rFonts w:ascii="Palatino Linotype" w:hAnsi="Palatino Linotype"/>
          <w:sz w:val="20"/>
          <w:szCs w:val="20"/>
        </w:rPr>
        <w:t>Β</w:t>
      </w:r>
      <w:r w:rsidR="00656714" w:rsidRPr="001842E2">
        <w:rPr>
          <w:rFonts w:ascii="Palatino Linotype" w:hAnsi="Palatino Linotype"/>
          <w:sz w:val="20"/>
          <w:szCs w:val="20"/>
        </w:rPr>
        <w:t>)  Ο Ιουστίνος δεν περιορίζεται στο να επισημάνει αυτά που θεωρεί ομοιότητες μεταξύ ελληνικής φιλοσοφίας και Χριστιανισμού, αλλά και προσπαθεί να δικαιολογήσει αυτές τις ομοιότητες. Αυτό το κάνει με δ</w:t>
      </w:r>
      <w:r w:rsidR="00D17E28">
        <w:rPr>
          <w:rFonts w:ascii="Palatino Linotype" w:hAnsi="Palatino Linotype"/>
          <w:sz w:val="20"/>
          <w:szCs w:val="20"/>
        </w:rPr>
        <w:t>ύ</w:t>
      </w:r>
      <w:r w:rsidR="00656714" w:rsidRPr="001842E2">
        <w:rPr>
          <w:rFonts w:ascii="Palatino Linotype" w:hAnsi="Palatino Linotype"/>
          <w:sz w:val="20"/>
          <w:szCs w:val="20"/>
        </w:rPr>
        <w:t xml:space="preserve">ο τρόπους. Από το ένα μέρος προσφέρει μια ιστορική εξήγηση αναπτύσσοντας τη θεωρία […] ότι οι Έλληνες φιλόσοφοι δανείσθηκαν τη διδασκαλία τους από τον Μωϋσή και την Παλαιά Διαθήκη. Από το άλλο μέρος δίνει μια φιλοσοφική  εξήγηση χρησιμοποιώντας τη θεωρία περί λόγου. […] Ο Ιουστίνος βρίσκει στην ιδέα αυτή το κύριο σημείο επαφής του Χριστιανισμού με τον Ελληνισμό. Στο κατά Ιωάννην Ευαγγέλιο υπάρχει η γνωστή διδασκαλία ότι στο πρόσωπο του Ιησού Χριστού «ο λόγος σαρξ εγένετο». Έχοντας αυτό ως αφετηρία ο Ιουστίνος επιχειρεί να αποδείξει ότι ο Χριστός δεν είναι παρά αυτός ο λόγος, στον οποίο αναφέρεται η ελληνική φιλοσοφία. Ο Χριστός δηλαδή είναι η αρχή που συνέχει, συγκροτεί και εξηγεί το σύμπαν: ό,τι ζητούν οι Έλληνες φιλόσοφοι αυτό ακριβώς προσφέρει ο Χριστιανισμός. […] Αφού ο λόγος συνέχει και συντηρεί τον κόσμο και κάθε ον στον κόσμο έχει τον «λόγο» του, υπάρχει το σπέρμα του λόγου στη δημιουργία. Αυτός ο </w:t>
      </w:r>
      <w:r w:rsidR="00656714" w:rsidRPr="00D17E28">
        <w:rPr>
          <w:rFonts w:ascii="Palatino Linotype" w:hAnsi="Palatino Linotype"/>
          <w:b/>
          <w:bCs/>
          <w:i/>
          <w:iCs/>
          <w:sz w:val="20"/>
          <w:szCs w:val="20"/>
        </w:rPr>
        <w:t>σπερματικός λόγος</w:t>
      </w:r>
      <w:r w:rsidR="00656714" w:rsidRPr="001842E2">
        <w:rPr>
          <w:rFonts w:ascii="Palatino Linotype" w:hAnsi="Palatino Linotype"/>
          <w:sz w:val="20"/>
          <w:szCs w:val="20"/>
        </w:rPr>
        <w:t>, όπως ονομάσθηκε η θεωρία αυτή του Ιουστίνου, εξηγεί γιατί κατόρθωσαν οι Έλληνες φιλόσοφοι να βρουν την αλήθεια πριν ακόμη έλθει ο Χριστός στον κόσμο.</w:t>
      </w:r>
    </w:p>
    <w:p w:rsidR="00656714" w:rsidRDefault="00656714" w:rsidP="001A19A1">
      <w:pPr>
        <w:jc w:val="right"/>
        <w:rPr>
          <w:rFonts w:ascii="Palatino Linotype" w:hAnsi="Palatino Linotype"/>
          <w:sz w:val="16"/>
          <w:szCs w:val="16"/>
        </w:rPr>
      </w:pPr>
      <w:r w:rsidRPr="001842E2">
        <w:rPr>
          <w:rFonts w:ascii="Palatino Linotype" w:hAnsi="Palatino Linotype"/>
          <w:sz w:val="16"/>
          <w:szCs w:val="16"/>
        </w:rPr>
        <w:t>Ζηζιούλα</w:t>
      </w:r>
      <w:r w:rsidR="00EA2020">
        <w:rPr>
          <w:rFonts w:ascii="Palatino Linotype" w:hAnsi="Palatino Linotype"/>
          <w:sz w:val="16"/>
          <w:szCs w:val="16"/>
        </w:rPr>
        <w:t>ς</w:t>
      </w:r>
      <w:r w:rsidRPr="001842E2">
        <w:rPr>
          <w:rFonts w:ascii="Palatino Linotype" w:hAnsi="Palatino Linotype"/>
          <w:sz w:val="16"/>
          <w:szCs w:val="16"/>
        </w:rPr>
        <w:t xml:space="preserve"> Ι., </w:t>
      </w:r>
      <w:r w:rsidRPr="001842E2">
        <w:rPr>
          <w:rFonts w:ascii="Palatino Linotype" w:hAnsi="Palatino Linotype"/>
          <w:i/>
          <w:iCs/>
          <w:sz w:val="16"/>
          <w:szCs w:val="16"/>
        </w:rPr>
        <w:t>Ελληνισμός και Χριστιανισμός. Η συνάντηση των δύο κόσμων</w:t>
      </w:r>
      <w:r w:rsidRPr="001842E2">
        <w:rPr>
          <w:rFonts w:ascii="Palatino Linotype" w:hAnsi="Palatino Linotype"/>
          <w:sz w:val="16"/>
          <w:szCs w:val="16"/>
        </w:rPr>
        <w:t>, έκδ. Αποστολική Διακονία, Αθήνα 2003, σ. 164-167</w:t>
      </w:r>
      <w:r w:rsidRPr="001842E2">
        <w:rPr>
          <w:rFonts w:ascii="Palatino Linotype" w:hAnsi="Palatino Linotype"/>
          <w:sz w:val="18"/>
          <w:szCs w:val="18"/>
        </w:rPr>
        <w:t>.</w:t>
      </w:r>
    </w:p>
    <w:p w:rsidR="001A19A1" w:rsidRPr="001A19A1" w:rsidRDefault="001A19A1" w:rsidP="001A19A1">
      <w:pPr>
        <w:jc w:val="right"/>
        <w:rPr>
          <w:rFonts w:ascii="Palatino Linotype" w:hAnsi="Palatino Linotype"/>
          <w:sz w:val="16"/>
          <w:szCs w:val="16"/>
        </w:rPr>
      </w:pPr>
    </w:p>
    <w:p w:rsidR="00656714" w:rsidRPr="00A22223" w:rsidRDefault="0071012F" w:rsidP="0071012F">
      <w:pPr>
        <w:rPr>
          <w:rFonts w:ascii="Palatino Linotype" w:hAnsi="Palatino Linotype"/>
          <w:b/>
          <w:sz w:val="22"/>
          <w:szCs w:val="22"/>
        </w:rPr>
      </w:pPr>
      <w:r w:rsidRPr="00A22223">
        <w:rPr>
          <w:rFonts w:ascii="Palatino Linotype" w:hAnsi="Palatino Linotype"/>
          <w:b/>
          <w:color w:val="FF0000"/>
          <w:sz w:val="22"/>
          <w:szCs w:val="22"/>
        </w:rPr>
        <w:t>11.</w:t>
      </w:r>
      <w:r w:rsidRPr="00A22223">
        <w:rPr>
          <w:rFonts w:ascii="Palatino Linotype" w:hAnsi="Palatino Linotype"/>
          <w:b/>
          <w:sz w:val="22"/>
          <w:szCs w:val="22"/>
        </w:rPr>
        <w:t xml:space="preserve">   </w:t>
      </w:r>
      <w:r w:rsidR="00656714" w:rsidRPr="00A22223">
        <w:rPr>
          <w:rFonts w:ascii="Palatino Linotype" w:hAnsi="Palatino Linotype"/>
          <w:b/>
          <w:sz w:val="22"/>
          <w:szCs w:val="22"/>
        </w:rPr>
        <w:t>Η ζωή του Γρηγορίου του Ναζιανζηνού</w:t>
      </w:r>
      <w:r w:rsidR="00D17E28" w:rsidRPr="00A22223">
        <w:rPr>
          <w:rFonts w:ascii="Palatino Linotype" w:hAnsi="Palatino Linotype"/>
          <w:b/>
          <w:sz w:val="22"/>
          <w:szCs w:val="22"/>
        </w:rPr>
        <w:t xml:space="preserve"> (329-390)</w:t>
      </w:r>
    </w:p>
    <w:p w:rsidR="00A22223" w:rsidRDefault="00A22223" w:rsidP="00D17E28">
      <w:pPr>
        <w:pStyle w:val="Web"/>
        <w:spacing w:before="0" w:beforeAutospacing="0" w:after="0" w:afterAutospacing="0"/>
        <w:jc w:val="both"/>
        <w:rPr>
          <w:rFonts w:ascii="Palatino Linotype" w:hAnsi="Palatino Linotype"/>
          <w:sz w:val="20"/>
          <w:szCs w:val="20"/>
        </w:rPr>
      </w:pPr>
    </w:p>
    <w:p w:rsidR="00656714" w:rsidRPr="001842E2" w:rsidRDefault="00656714" w:rsidP="00D17E28">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Ο Γρηγόριος </w:t>
      </w:r>
      <w:r w:rsidR="00D17E28">
        <w:rPr>
          <w:rFonts w:ascii="Palatino Linotype" w:hAnsi="Palatino Linotype"/>
          <w:sz w:val="20"/>
          <w:szCs w:val="20"/>
        </w:rPr>
        <w:t>γ</w:t>
      </w:r>
      <w:r w:rsidRPr="001842E2">
        <w:rPr>
          <w:rFonts w:ascii="Palatino Linotype" w:hAnsi="Palatino Linotype"/>
          <w:sz w:val="20"/>
          <w:szCs w:val="20"/>
        </w:rPr>
        <w:t>εννήθηκε στο χωριό Αριανζό κοντά στη Ναζιανζό  της Καππαδοκίας.  Οι γονείς του, Γρηγόριος και Νόννα, ήταν πλούσιοι γαιοκτήμονες. Η Νόννα έστρεψε το</w:t>
      </w:r>
      <w:r w:rsidR="005D0B8B">
        <w:rPr>
          <w:rFonts w:ascii="Palatino Linotype" w:hAnsi="Palatino Linotype"/>
          <w:sz w:val="20"/>
          <w:szCs w:val="20"/>
        </w:rPr>
        <w:t>ν</w:t>
      </w:r>
      <w:r w:rsidRPr="001842E2">
        <w:rPr>
          <w:rFonts w:ascii="Palatino Linotype" w:hAnsi="Palatino Linotype"/>
          <w:sz w:val="20"/>
          <w:szCs w:val="20"/>
        </w:rPr>
        <w:t>σύζυγο της στον χριστιανισμό, ο οποίος μάλιστα λίγα χρόνια αργότερα, το 328 ή 329 χειροτονήθηκε επίσκοπος Ναζιανζού. Ο Γρηγόριος σπούδασε ρητορική και φιλοσοφία στη Ναζιανζό, στην Καισάρεια, στην Αλεξάνδρεια και στην Αθήνα. Στην Αθήνα συναντήθηκε και έγινε φίλος με το</w:t>
      </w:r>
      <w:r w:rsidR="005D0B8B">
        <w:rPr>
          <w:rFonts w:ascii="Palatino Linotype" w:hAnsi="Palatino Linotype"/>
          <w:sz w:val="20"/>
          <w:szCs w:val="20"/>
        </w:rPr>
        <w:t>ν</w:t>
      </w:r>
      <w:r w:rsidRPr="001842E2">
        <w:rPr>
          <w:rFonts w:ascii="Palatino Linotype" w:hAnsi="Palatino Linotype"/>
          <w:sz w:val="20"/>
          <w:szCs w:val="20"/>
        </w:rPr>
        <w:t xml:space="preserve"> Βασίλειο. Οι δύο νέοι άντρες ζούσαν στο ίδιο σπίτι, έτρωγαν στο ίδιο τραπέζι, είχαν τα ίδια πνευματικά ενδιαφέροντα (Λόγος ΜΓ’ 19) και σπούδασαν στις κυριότερες Σχολές της Αθήνας. Τότε ο Γρηγόριος, γνώρισε και τον λίγο νεότερό του (μετέπειτα αυτοκράτορα) Ιουλιανό. </w:t>
      </w: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Το 361, ο Γρηγόριος επέστρεψε στη Ναζιανζό όπου για μικρό χρονικό διάστημα δικηγόρησε και δίδαξε ρητορική. Επειδή όμως αγαπούσε τη μοναχική ζωή, συνάντησε τον Βασίλειο και έζησαν μαζί ως ασκητές, κάτι που είχαν υποσχεθεί ο ένας στον άλλο από την εποχή των σπουδών τους στην Αθήνα.</w:t>
      </w:r>
      <w:hyperlink r:id="rId36" w:anchor="cite_note-11#cite_note-11" w:history="1"/>
      <w:r w:rsidRPr="001842E2">
        <w:rPr>
          <w:rFonts w:ascii="Palatino Linotype" w:hAnsi="Palatino Linotype"/>
          <w:sz w:val="20"/>
          <w:szCs w:val="20"/>
          <w:vertAlign w:val="superscript"/>
        </w:rPr>
        <w:t xml:space="preserve"> </w:t>
      </w:r>
      <w:r w:rsidRPr="001842E2">
        <w:rPr>
          <w:rFonts w:ascii="Palatino Linotype" w:hAnsi="Palatino Linotype"/>
          <w:sz w:val="20"/>
          <w:szCs w:val="20"/>
        </w:rPr>
        <w:t xml:space="preserve"> Μετά από πιέσεις του πατέρα του χειροτονήθηκε πρεσβύτερος. Και πάλι όμως κατέφυγε κοντά στον Βασίλειο, στο ασκητήριο του Πόντου. Ο Βασίλειος τον προέτρεπε να επιστρέψει στην πατρίδα του κάτι που ο Γρηγόριος τελικά έκανε. Στη Ναζιανζό ο Γρηγόριος χάρη στις διπλωματικές και τις ρητορικές του ικανότητες, κατάφερε να ενώσει τους Χριστιανούς που είχαν θεολογικές διαφορές. Το 372  χειροτονήθηκε από τον Βασίλειο επίσκοπος στα Σάσιμα της </w:t>
      </w:r>
      <w:r w:rsidRPr="001842E2">
        <w:rPr>
          <w:rFonts w:ascii="Palatino Linotype" w:hAnsi="Palatino Linotype"/>
          <w:sz w:val="20"/>
          <w:szCs w:val="20"/>
        </w:rPr>
        <w:lastRenderedPageBreak/>
        <w:t>Καππαδοκίας, χωρίς όμως στ’ αλήθεια να το επιθυμεί ο ίδιος καθώς προτιμούσε τη ζωή του ασκητή. Περιγράφοντας τη θέση του, ο Γρηγόριος δήλωνε: «</w:t>
      </w:r>
      <w:r w:rsidRPr="001842E2">
        <w:rPr>
          <w:rFonts w:ascii="Palatino Linotype" w:hAnsi="Palatino Linotype"/>
          <w:i/>
          <w:iCs/>
          <w:sz w:val="20"/>
          <w:szCs w:val="20"/>
        </w:rPr>
        <w:t>Ήταν τελείως τρομακτική, άνευ υδάτων, βλάστησης και χωρίς φίλους... αυτή ήταν η δική μου Εκκλησία των Σασίμων</w:t>
      </w:r>
      <w:r w:rsidRPr="001842E2">
        <w:rPr>
          <w:rFonts w:ascii="Palatino Linotype" w:hAnsi="Palatino Linotype"/>
          <w:sz w:val="20"/>
          <w:szCs w:val="20"/>
        </w:rPr>
        <w:t>!»</w:t>
      </w:r>
      <w:hyperlink r:id="rId37" w:anchor="cite_note-22#cite_note-22" w:history="1"/>
      <w:r w:rsidRPr="001842E2">
        <w:rPr>
          <w:rFonts w:ascii="Palatino Linotype" w:hAnsi="Palatino Linotype"/>
          <w:sz w:val="20"/>
          <w:szCs w:val="20"/>
          <w:vertAlign w:val="superscript"/>
        </w:rPr>
        <w:t xml:space="preserve"> </w:t>
      </w:r>
      <w:r w:rsidRPr="001842E2">
        <w:rPr>
          <w:rFonts w:ascii="Palatino Linotype" w:hAnsi="Palatino Linotype"/>
          <w:sz w:val="20"/>
          <w:szCs w:val="20"/>
        </w:rPr>
        <w:t xml:space="preserve"> Έτσι, στα τέλη του 372, ο Γρηγόριος έφυγε από τα Σάσιμα και επέστρεψε στη Ναζιανζό, όπου και εργάστηκε ως βοηθός του επισκόπου πατέρα του. Μετά το</w:t>
      </w:r>
      <w:r w:rsidR="005D0B8B">
        <w:rPr>
          <w:rFonts w:ascii="Palatino Linotype" w:hAnsi="Palatino Linotype"/>
          <w:sz w:val="20"/>
          <w:szCs w:val="20"/>
        </w:rPr>
        <w:t>ν</w:t>
      </w:r>
      <w:r w:rsidRPr="001842E2">
        <w:rPr>
          <w:rFonts w:ascii="Palatino Linotype" w:hAnsi="Palatino Linotype"/>
          <w:sz w:val="20"/>
          <w:szCs w:val="20"/>
        </w:rPr>
        <w:t xml:space="preserve"> θάνατο των γονιών του και αφού έδωσε την περιουσία του στους φτωχούς, έζησε σε μοναστήρι.  </w:t>
      </w:r>
    </w:p>
    <w:p w:rsidR="00656714" w:rsidRPr="001842E2" w:rsidRDefault="00656714" w:rsidP="00D17E28">
      <w:pPr>
        <w:pStyle w:val="Web"/>
        <w:spacing w:before="0" w:beforeAutospacing="0" w:after="0" w:afterAutospacing="0"/>
        <w:jc w:val="both"/>
        <w:rPr>
          <w:rFonts w:ascii="Palatino Linotype" w:hAnsi="Palatino Linotype"/>
          <w:sz w:val="20"/>
          <w:szCs w:val="20"/>
          <w:vertAlign w:val="superscript"/>
        </w:rPr>
      </w:pPr>
      <w:r w:rsidRPr="001842E2">
        <w:rPr>
          <w:rFonts w:ascii="Palatino Linotype" w:hAnsi="Palatino Linotype"/>
          <w:sz w:val="20"/>
          <w:szCs w:val="20"/>
        </w:rPr>
        <w:t xml:space="preserve">Το 379, ο Γρηγόριος βρέθηκε στην Κωνσταντινούπολη μετά από αίτημα της Εκκλησίας. Όταν έγινε </w:t>
      </w:r>
      <w:r w:rsidR="00D17E28">
        <w:rPr>
          <w:rFonts w:ascii="Palatino Linotype" w:hAnsi="Palatino Linotype"/>
          <w:sz w:val="20"/>
          <w:szCs w:val="20"/>
        </w:rPr>
        <w:t>α</w:t>
      </w:r>
      <w:r w:rsidRPr="001842E2">
        <w:rPr>
          <w:rFonts w:ascii="Palatino Linotype" w:hAnsi="Palatino Linotype"/>
          <w:sz w:val="20"/>
          <w:szCs w:val="20"/>
        </w:rPr>
        <w:t>υτοκράτορας ο Θεοδόσιος (380), ο Γρηγόριος χειροτονήθηκε πατριάρχης Κωνσταντινουπόλεως.  Στη διάρκεια των εργασιών της Β΄ Οικουμενικής Συνόδου που συγκάλεσε ο Θεοδόσιος στην Κωνσταντινούπολη, ο Γρηγόριος αν και πρόεδρος της Συνόδου, πικραμένος από την αντιπολίτευση μερίδας επισκόπων και φοβούμενος πώς θα γινόταν αφορμή για περαιτέρω διαμάχες, αποφάσισε να παραιτηθεί:</w:t>
      </w:r>
      <w:r w:rsidRPr="001842E2">
        <w:rPr>
          <w:rFonts w:ascii="Palatino Linotype" w:hAnsi="Palatino Linotype"/>
          <w:sz w:val="20"/>
          <w:szCs w:val="20"/>
          <w:vertAlign w:val="superscript"/>
        </w:rPr>
        <w:t xml:space="preserve"> </w:t>
      </w:r>
      <w:r w:rsidRPr="001842E2">
        <w:rPr>
          <w:rFonts w:ascii="Palatino Linotype" w:hAnsi="Palatino Linotype"/>
          <w:sz w:val="20"/>
          <w:szCs w:val="20"/>
        </w:rPr>
        <w:t>«</w:t>
      </w:r>
      <w:r w:rsidRPr="001842E2">
        <w:rPr>
          <w:rFonts w:ascii="Palatino Linotype" w:hAnsi="Palatino Linotype"/>
          <w:i/>
          <w:iCs/>
          <w:sz w:val="20"/>
          <w:szCs w:val="20"/>
        </w:rPr>
        <w:t>Αφήστε να είμαι σαν τον Προφήτη Ιωνά! Ήμουν υπεύθυνος για την καταιγίδα, αλλά θα θυσιαστώ για να σώσω το πλοίο. Δεν ήθελα να αναλάβω τον θρόνο και με χαρά θα τον αφήσω</w:t>
      </w:r>
      <w:r w:rsidRPr="001842E2">
        <w:rPr>
          <w:rFonts w:ascii="Palatino Linotype" w:hAnsi="Palatino Linotype"/>
          <w:sz w:val="20"/>
          <w:szCs w:val="20"/>
        </w:rPr>
        <w:t xml:space="preserve">». Ο Θεοδόσιος, συγκινημένος από την ομιλία του Γρηγορίου, δέχθηκε την παραίτηση του. Επιστρέφοντας στην Καππαδοκία, ο Γρηγόριος έγινε και πάλι </w:t>
      </w:r>
      <w:r w:rsidR="00D17E28">
        <w:rPr>
          <w:rFonts w:ascii="Palatino Linotype" w:hAnsi="Palatino Linotype"/>
          <w:sz w:val="20"/>
          <w:szCs w:val="20"/>
        </w:rPr>
        <w:t>ε</w:t>
      </w:r>
      <w:r w:rsidRPr="001842E2">
        <w:rPr>
          <w:rFonts w:ascii="Palatino Linotype" w:hAnsi="Palatino Linotype"/>
          <w:sz w:val="20"/>
          <w:szCs w:val="20"/>
        </w:rPr>
        <w:t>πίσκοπος της Ναζιανζού. Πέρασε τα επόμενα χρόνια παλεύοντας με τους αιρετικούς του Αρειανισμού και με τα προβλήματα της υγείας του. Στα τέλη του 383, επειδή  χειροτέρευσε η υγεία του παραιτήθηκε από τη θέση του. Στις 25 Ιανουαρίου 390 πέθανε στο οικογενειακό του κτήμα.</w:t>
      </w: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color w:val="000000"/>
          <w:sz w:val="20"/>
          <w:szCs w:val="20"/>
        </w:rPr>
        <w:t xml:space="preserve">Ο Γρηγόριος δεν είναι μόνο ένας από τους σπουδαιότερους θεολόγους </w:t>
      </w:r>
      <w:r w:rsidRPr="001842E2">
        <w:rPr>
          <w:rFonts w:ascii="Palatino Linotype" w:hAnsi="Palatino Linotype"/>
          <w:sz w:val="20"/>
          <w:szCs w:val="20"/>
        </w:rPr>
        <w:t xml:space="preserve">μεταξύ των </w:t>
      </w:r>
      <w:hyperlink w:history="1">
        <w:r w:rsidRPr="001842E2">
          <w:rPr>
            <w:rFonts w:ascii="Palatino Linotype" w:hAnsi="Palatino Linotype"/>
            <w:sz w:val="20"/>
            <w:szCs w:val="20"/>
          </w:rPr>
          <w:t>Πατέρων της Εκκλησίας</w:t>
        </w:r>
      </w:hyperlink>
      <w:r w:rsidRPr="001842E2">
        <w:rPr>
          <w:rFonts w:ascii="Palatino Linotype" w:hAnsi="Palatino Linotype"/>
          <w:sz w:val="20"/>
          <w:szCs w:val="20"/>
        </w:rPr>
        <w:t xml:space="preserve">, αλλά και ένας αληθινός ποιητής </w:t>
      </w:r>
      <w:r w:rsidRPr="001842E2">
        <w:rPr>
          <w:rFonts w:ascii="Palatino Linotype" w:hAnsi="Palatino Linotype"/>
          <w:color w:val="000000"/>
          <w:sz w:val="20"/>
          <w:szCs w:val="20"/>
        </w:rPr>
        <w:t xml:space="preserve">που έγινε μεγάλος θεολόγος. </w:t>
      </w:r>
      <w:r w:rsidRPr="001842E2">
        <w:rPr>
          <w:rFonts w:ascii="Palatino Linotype" w:hAnsi="Palatino Linotype"/>
          <w:sz w:val="20"/>
          <w:szCs w:val="20"/>
        </w:rPr>
        <w:t xml:space="preserve">Έγραψε πολλά έργα, 45 λόγους, 246 επιστολές και 407 ποιήματα. Στα θεολογικά του κείμενα μπορεί κανείς να διαπιστώσει πόσο συνδυάζει τη ελληνική φιλοσοφική του παιδεία με τον Χριστιανισμό. Πολλά αποσπάσματα από τους λόγους του μελοποιήθηκαν από τους υμνογράφους της Εκκλησίας.  Ο Γρηγόριος σε όλη τη διάρκεια της ζωής του αντιμετώπισε μεγάλα διλήμματα: Θα λειτουργούσε ως ρήτορας ή ως φιλόσοφος; Η ζωή του μοναχού ήταν καλύτερη από αυτή του δημόσιου προσώπου; Έπρεπε να ακολουθήσει τη μοναχική ζωή που ήθελε ο ίδιος ή τη ζωή που ήθελαν ο πατέρας του και ο Βασίλειος; </w:t>
      </w:r>
    </w:p>
    <w:p w:rsidR="00656714" w:rsidRPr="001842E2" w:rsidRDefault="00656714" w:rsidP="00D17E28">
      <w:pPr>
        <w:pStyle w:val="Web"/>
        <w:spacing w:before="0" w:beforeAutospacing="0" w:after="0" w:afterAutospacing="0"/>
        <w:jc w:val="both"/>
        <w:rPr>
          <w:rFonts w:ascii="Palatino Linotype" w:hAnsi="Palatino Linotype"/>
          <w:color w:val="000000"/>
          <w:sz w:val="20"/>
          <w:szCs w:val="20"/>
        </w:rPr>
      </w:pPr>
      <w:r w:rsidRPr="001842E2">
        <w:rPr>
          <w:rFonts w:ascii="Palatino Linotype" w:hAnsi="Palatino Linotype"/>
          <w:color w:val="000000"/>
          <w:sz w:val="20"/>
          <w:szCs w:val="20"/>
        </w:rPr>
        <w:t>Το ακόλουθο δίστιχο εκφράζει παραστατικά τη στάση του Γρηγορίου, κοινή και στους τρεις Καππαδόκες (Μ. Βασίλειο και Γρηγόριο Νύσσης), απέναντι στον ελληνισμό</w:t>
      </w:r>
    </w:p>
    <w:p w:rsidR="00656714" w:rsidRPr="001842E2" w:rsidRDefault="00656714" w:rsidP="001842E2">
      <w:pPr>
        <w:rPr>
          <w:rFonts w:ascii="Palatino Linotype" w:hAnsi="Palatino Linotype"/>
          <w:i/>
          <w:iCs/>
          <w:color w:val="000000"/>
          <w:sz w:val="20"/>
          <w:szCs w:val="20"/>
        </w:rPr>
      </w:pPr>
      <w:r w:rsidRPr="001842E2">
        <w:rPr>
          <w:rFonts w:ascii="Palatino Linotype" w:hAnsi="Palatino Linotype"/>
          <w:i/>
          <w:iCs/>
          <w:color w:val="000000"/>
          <w:sz w:val="20"/>
          <w:szCs w:val="20"/>
        </w:rPr>
        <w:t xml:space="preserve">Ελλάς εμή, νεότης τε φίλη, και όσσα πέπασμαι, </w:t>
      </w:r>
    </w:p>
    <w:p w:rsidR="00656714" w:rsidRPr="001842E2" w:rsidRDefault="00656714" w:rsidP="001842E2">
      <w:pPr>
        <w:rPr>
          <w:rFonts w:ascii="Palatino Linotype" w:hAnsi="Palatino Linotype"/>
          <w:i/>
          <w:iCs/>
          <w:color w:val="000000"/>
          <w:sz w:val="20"/>
          <w:szCs w:val="20"/>
        </w:rPr>
      </w:pPr>
      <w:r w:rsidRPr="001842E2">
        <w:rPr>
          <w:rFonts w:ascii="Palatino Linotype" w:hAnsi="Palatino Linotype"/>
          <w:i/>
          <w:iCs/>
          <w:color w:val="000000"/>
          <w:sz w:val="20"/>
          <w:szCs w:val="20"/>
        </w:rPr>
        <w:t>και δέμας, ως Χριστώ είξατε προφρονέως!</w:t>
      </w:r>
    </w:p>
    <w:p w:rsidR="00656714" w:rsidRPr="001842E2" w:rsidRDefault="00656714" w:rsidP="001842E2">
      <w:pPr>
        <w:rPr>
          <w:rFonts w:ascii="Palatino Linotype" w:hAnsi="Palatino Linotype"/>
          <w:color w:val="000000"/>
          <w:sz w:val="20"/>
          <w:szCs w:val="20"/>
        </w:rPr>
      </w:pPr>
      <w:r w:rsidRPr="001842E2">
        <w:rPr>
          <w:rFonts w:ascii="Palatino Linotype" w:hAnsi="Palatino Linotype"/>
          <w:color w:val="000000"/>
          <w:sz w:val="20"/>
          <w:szCs w:val="20"/>
        </w:rPr>
        <w:t xml:space="preserve">(Σ’ αγαπώ Ελλάδα, … είσαι δική μου, </w:t>
      </w:r>
    </w:p>
    <w:p w:rsidR="00656714" w:rsidRPr="00F64474" w:rsidRDefault="00656714" w:rsidP="00F64474">
      <w:pPr>
        <w:rPr>
          <w:rFonts w:ascii="Palatino Linotype" w:hAnsi="Palatino Linotype"/>
          <w:sz w:val="20"/>
          <w:szCs w:val="20"/>
        </w:rPr>
      </w:pPr>
      <w:r w:rsidRPr="001842E2">
        <w:rPr>
          <w:rFonts w:ascii="Palatino Linotype" w:hAnsi="Palatino Linotype"/>
          <w:sz w:val="20"/>
          <w:szCs w:val="20"/>
        </w:rPr>
        <w:t>μα σ’ αγαπώ γιατί πρόθυμα υποχώρησες στο Χριστό)</w:t>
      </w:r>
    </w:p>
    <w:p w:rsidR="00656714" w:rsidRPr="001842E2" w:rsidRDefault="00656714" w:rsidP="001842E2">
      <w:pPr>
        <w:pStyle w:val="Web"/>
        <w:spacing w:before="0" w:beforeAutospacing="0" w:after="0" w:afterAutospacing="0"/>
        <w:jc w:val="right"/>
        <w:rPr>
          <w:rFonts w:ascii="Palatino Linotype" w:hAnsi="Palatino Linotype"/>
          <w:color w:val="000000"/>
          <w:sz w:val="16"/>
          <w:szCs w:val="16"/>
        </w:rPr>
      </w:pPr>
      <w:r w:rsidRPr="001842E2">
        <w:rPr>
          <w:rFonts w:ascii="Palatino Linotype" w:hAnsi="Palatino Linotype"/>
          <w:color w:val="000000"/>
          <w:sz w:val="16"/>
          <w:szCs w:val="16"/>
        </w:rPr>
        <w:t xml:space="preserve">Από: Σ. Παπαδόπουλου, </w:t>
      </w:r>
      <w:r w:rsidRPr="001842E2">
        <w:rPr>
          <w:rFonts w:ascii="Palatino Linotype" w:hAnsi="Palatino Linotype"/>
          <w:i/>
          <w:iCs/>
          <w:color w:val="000000"/>
          <w:sz w:val="16"/>
          <w:szCs w:val="16"/>
        </w:rPr>
        <w:t>Γρηγόριος ο Θεολόγος. Σπουδή του βίου και του έργου του</w:t>
      </w:r>
      <w:r w:rsidRPr="001842E2">
        <w:rPr>
          <w:rFonts w:ascii="Palatino Linotype" w:hAnsi="Palatino Linotype"/>
          <w:color w:val="000000"/>
          <w:sz w:val="16"/>
          <w:szCs w:val="16"/>
        </w:rPr>
        <w:t>, εκδ. Αρμός, Αθήνα 1991</w:t>
      </w:r>
    </w:p>
    <w:p w:rsidR="00656714" w:rsidRPr="001842E2" w:rsidRDefault="00656714" w:rsidP="00D17E28">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2"/>
          <w:szCs w:val="22"/>
        </w:rPr>
        <w:t xml:space="preserve"> </w:t>
      </w:r>
    </w:p>
    <w:p w:rsidR="00656714" w:rsidRPr="00A22223" w:rsidRDefault="0071012F" w:rsidP="0071012F">
      <w:pPr>
        <w:rPr>
          <w:rFonts w:ascii="Palatino Linotype" w:hAnsi="Palatino Linotype"/>
          <w:b/>
          <w:sz w:val="22"/>
          <w:szCs w:val="22"/>
        </w:rPr>
      </w:pPr>
      <w:r w:rsidRPr="00A22223">
        <w:rPr>
          <w:rFonts w:ascii="Palatino Linotype" w:hAnsi="Palatino Linotype"/>
          <w:b/>
          <w:color w:val="FF0000"/>
          <w:sz w:val="22"/>
          <w:szCs w:val="22"/>
        </w:rPr>
        <w:t>12.</w:t>
      </w:r>
      <w:r w:rsidRPr="00A22223">
        <w:rPr>
          <w:rFonts w:ascii="Palatino Linotype" w:hAnsi="Palatino Linotype"/>
          <w:b/>
          <w:sz w:val="22"/>
          <w:szCs w:val="22"/>
        </w:rPr>
        <w:t xml:space="preserve">   </w:t>
      </w:r>
      <w:r w:rsidR="00656714" w:rsidRPr="00A22223">
        <w:rPr>
          <w:rFonts w:ascii="Palatino Linotype" w:hAnsi="Palatino Linotype"/>
          <w:b/>
          <w:sz w:val="22"/>
          <w:szCs w:val="22"/>
        </w:rPr>
        <w:t>Για την ομιλία του Μ. Βασιλείου,</w:t>
      </w:r>
      <w:r w:rsidRPr="00A22223">
        <w:rPr>
          <w:rFonts w:ascii="Palatino Linotype" w:hAnsi="Palatino Linotype"/>
          <w:b/>
          <w:sz w:val="22"/>
          <w:szCs w:val="22"/>
        </w:rPr>
        <w:t xml:space="preserve">  </w:t>
      </w:r>
      <w:r w:rsidR="00656714" w:rsidRPr="00A22223">
        <w:rPr>
          <w:rFonts w:ascii="Palatino Linotype" w:hAnsi="Palatino Linotype" w:cs="Arial"/>
          <w:b/>
          <w:i/>
          <w:iCs/>
          <w:color w:val="040A2A"/>
          <w:sz w:val="22"/>
          <w:szCs w:val="22"/>
        </w:rPr>
        <w:t>Προς τους νέους όπως αν εξ ελληνικών ωφελοίντο λόγων</w:t>
      </w:r>
    </w:p>
    <w:p w:rsidR="00A22223" w:rsidRDefault="00A22223" w:rsidP="001842E2">
      <w:pPr>
        <w:jc w:val="both"/>
        <w:rPr>
          <w:rFonts w:ascii="Palatino Linotype" w:hAnsi="Palatino Linotype" w:cs="Arial"/>
          <w:color w:val="040A2A"/>
          <w:sz w:val="20"/>
          <w:szCs w:val="20"/>
        </w:rPr>
      </w:pPr>
    </w:p>
    <w:p w:rsidR="00656714" w:rsidRPr="001842E2" w:rsidRDefault="00656714" w:rsidP="001842E2">
      <w:pPr>
        <w:jc w:val="both"/>
        <w:rPr>
          <w:rFonts w:ascii="Palatino Linotype" w:hAnsi="Palatino Linotype" w:cs="Arial"/>
          <w:color w:val="040A2A"/>
          <w:sz w:val="20"/>
          <w:szCs w:val="20"/>
        </w:rPr>
      </w:pPr>
      <w:r w:rsidRPr="001842E2">
        <w:rPr>
          <w:rFonts w:ascii="Palatino Linotype" w:hAnsi="Palatino Linotype" w:cs="Arial"/>
          <w:color w:val="040A2A"/>
          <w:sz w:val="20"/>
          <w:szCs w:val="20"/>
        </w:rPr>
        <w:t xml:space="preserve">Η ομιλία </w:t>
      </w:r>
      <w:r w:rsidRPr="001842E2">
        <w:rPr>
          <w:rFonts w:ascii="Palatino Linotype" w:hAnsi="Palatino Linotype" w:cs="Arial"/>
          <w:i/>
          <w:iCs/>
          <w:color w:val="040A2A"/>
          <w:sz w:val="20"/>
          <w:szCs w:val="20"/>
        </w:rPr>
        <w:t>Πρός νέους</w:t>
      </w:r>
      <w:r w:rsidRPr="001842E2">
        <w:rPr>
          <w:rFonts w:ascii="Palatino Linotype" w:hAnsi="Palatino Linotype" w:cs="Arial"/>
          <w:color w:val="040A2A"/>
          <w:sz w:val="20"/>
          <w:szCs w:val="20"/>
        </w:rPr>
        <w:t xml:space="preserve"> είναι ένα από τα πιο γνωστά κείμενα του Μ. Βασιλείου, το οποίο σώθηκε σε εκατοντάδες χειρόγραφα και υπήρξε αγαπημένο ανάγνωσμα, τόσο στη Δύση όσο και στην Ελλάδα. Πολλοί μελετητές έχουν χαρακτηρίσει την ομιλία αυτή πραγματεία ή διάλεξη, η οποία γράφτηκε από το</w:t>
      </w:r>
      <w:r w:rsidR="005D0B8B">
        <w:rPr>
          <w:rFonts w:ascii="Palatino Linotype" w:hAnsi="Palatino Linotype" w:cs="Arial"/>
          <w:color w:val="040A2A"/>
          <w:sz w:val="20"/>
          <w:szCs w:val="20"/>
        </w:rPr>
        <w:t>ν</w:t>
      </w:r>
      <w:r w:rsidRPr="001842E2">
        <w:rPr>
          <w:rFonts w:ascii="Palatino Linotype" w:hAnsi="Palatino Linotype" w:cs="Arial"/>
          <w:color w:val="040A2A"/>
          <w:sz w:val="20"/>
          <w:szCs w:val="20"/>
        </w:rPr>
        <w:t xml:space="preserve"> Μ. Βασίλειο υπό τη μορφή επιστολής για να σταλεί προς τους νεαρούς ανιψιούς του, οι οποίοι εκείνη την εποχή σπούδαζαν σε εθνικές φιλοσοφικές σχολές.  Πολύ πιθανόν το έργο να συντάχθηκε πολύ νωρίς, ίσως το 363 ή 364 με αφορμή την έκδοση του διατάγματος του Ιουλιανού σύμφωνα με το οποίο απαγορευόταν η παράδοση της φιλολογίας, της ρητορικής και της φιλοσοφίας από χριστιανούς διδασκάλους. Ο Βασίλειος αναγνωρίζοντας την ανάγκη να παρακολουθούν οι χριστιανοί νέοι τους εθνικούς διδασκάλους και ενισχύοντας τη στροφή τους στις </w:t>
      </w:r>
      <w:r w:rsidRPr="001842E2">
        <w:rPr>
          <w:rFonts w:ascii="Palatino Linotype" w:hAnsi="Palatino Linotype" w:cs="Arial"/>
          <w:color w:val="040A2A"/>
          <w:sz w:val="20"/>
          <w:szCs w:val="20"/>
        </w:rPr>
        <w:lastRenderedPageBreak/>
        <w:t xml:space="preserve">κλασικές σπουδές, προσπαθούσε να τους υποδείξει πως πρέπει να είναι προσεκτικοί. Επιπλέον, ο Βασίλειος θεωρούσε τα κλασικά μαθήματα αναγκαία για την προπαρασκευή των θεολογικών σπουδών. </w:t>
      </w:r>
    </w:p>
    <w:p w:rsidR="00F64474" w:rsidRDefault="00656714" w:rsidP="00F64474">
      <w:pPr>
        <w:jc w:val="both"/>
        <w:rPr>
          <w:rFonts w:ascii="Palatino Linotype" w:hAnsi="Palatino Linotype" w:cs="Arial"/>
          <w:color w:val="040A2A"/>
          <w:sz w:val="20"/>
          <w:szCs w:val="20"/>
        </w:rPr>
      </w:pPr>
      <w:r w:rsidRPr="001842E2">
        <w:rPr>
          <w:rFonts w:ascii="Palatino Linotype" w:hAnsi="Palatino Linotype" w:cs="Arial"/>
          <w:color w:val="040A2A"/>
          <w:sz w:val="20"/>
          <w:szCs w:val="20"/>
        </w:rPr>
        <w:t>Αναφερόμενος ο Βασίλειος στο</w:t>
      </w:r>
      <w:r w:rsidR="005D0B8B">
        <w:rPr>
          <w:rFonts w:ascii="Palatino Linotype" w:hAnsi="Palatino Linotype" w:cs="Arial"/>
          <w:color w:val="040A2A"/>
          <w:sz w:val="20"/>
          <w:szCs w:val="20"/>
        </w:rPr>
        <w:t>ν</w:t>
      </w:r>
      <w:r w:rsidRPr="001842E2">
        <w:rPr>
          <w:rFonts w:ascii="Palatino Linotype" w:hAnsi="Palatino Linotype" w:cs="Arial"/>
          <w:color w:val="040A2A"/>
          <w:sz w:val="20"/>
          <w:szCs w:val="20"/>
        </w:rPr>
        <w:t xml:space="preserve"> σκοπό της συγγραφής της επιστολής, ξεκαθαρίζει πως αυτός δεν είναι άλλος από το να διδάξει τους νέους. Τονίζει, πως ο ίδιος δε βρήκε τίποτα πιο ωφέλιμο από τα έργα των αρχαίων πνευματικών ανθρώπων. Και ότι αυτό που πρέπει να απασχολεί τον μελετητή τέτοιων κειμένων δεν είναι το αν θα πρέπει να τα μελετά, αλλά με ποιον τρόπο θα τα αξιολογ</w:t>
      </w:r>
      <w:bookmarkStart w:id="0" w:name="_ftnref21"/>
      <w:r w:rsidRPr="001842E2">
        <w:rPr>
          <w:rFonts w:ascii="Palatino Linotype" w:hAnsi="Palatino Linotype" w:cs="Arial"/>
          <w:color w:val="040A2A"/>
          <w:sz w:val="20"/>
          <w:szCs w:val="20"/>
        </w:rPr>
        <w:t>ήσει</w:t>
      </w:r>
      <w:hyperlink r:id="rId38" w:anchor="_ftn21" w:history="1"/>
      <w:bookmarkEnd w:id="0"/>
      <w:r w:rsidRPr="001842E2">
        <w:rPr>
          <w:rFonts w:ascii="Palatino Linotype" w:hAnsi="Palatino Linotype" w:cs="Arial"/>
          <w:color w:val="040A2A"/>
          <w:sz w:val="20"/>
          <w:szCs w:val="20"/>
        </w:rPr>
        <w:t>. Για να καταδείξει αυτόν τον τρόπο χρησιμοποιεί μία όμορφη εικόνα. Παρομοιάζει τους νέους με ένα πλοίο, το οποίο δε θα πρέπει να παραδίδει το πηδάλιο του νου τους χωρίς καμία επιφύλαξη. Από τους ποιητές, τους ρήτορες, τους φιλοσόφους και τους άλλους συγγραφείς καλό θα είναι να μελετούν τα έργα εκείνα στα οποία επιδοκιμάζεται η αρετή και καταδικάζεται η πονηρία, και όχι όσα αναφέρονται σε φαύλες πράξεις ανδρών ή θεών</w:t>
      </w:r>
      <w:bookmarkStart w:id="1" w:name="_ftnref23"/>
      <w:r w:rsidR="0000753D" w:rsidRPr="001842E2">
        <w:rPr>
          <w:rFonts w:ascii="Palatino Linotype" w:hAnsi="Palatino Linotype" w:cs="Arial"/>
          <w:color w:val="040A2A"/>
          <w:sz w:val="20"/>
          <w:szCs w:val="20"/>
        </w:rPr>
        <w:fldChar w:fldCharType="begin"/>
      </w:r>
      <w:r w:rsidRPr="001842E2">
        <w:rPr>
          <w:rFonts w:ascii="Palatino Linotype" w:hAnsi="Palatino Linotype" w:cs="Arial"/>
          <w:color w:val="040A2A"/>
          <w:sz w:val="20"/>
          <w:szCs w:val="20"/>
        </w:rPr>
        <w:instrText xml:space="preserve"> HYPERLINK "file:///C:\\Users\\%CE%B1%CE%BD%CE%B4%CF%81%CE%B5%CE%B1%CF%82\\Downloads\\%CE%A0%CE%91%CE%99%CE%94%CE%91%CE%93%CE%A9%CE%93%CE%99%CE%9A%CE%95%CE%A3%20%CE%91%CE%9D%CE%A4%CE%99%CE%9B%CE%97%CE%A8%CE%95%CE%99%CE%A3%20%CE%9C%CE%95%CE%A3%CE%91%20%CE%91%CE%A0%CE%9F%20%CE%A4%CE%97%CE%9D%20%CE%9F%CE%9C%CE%99%CE%9B%CE%99%CE%91%20%CE%A4%CE%9F%CE%A5%20%CE%9C.docx" \l "_ftn23" \o "" </w:instrText>
      </w:r>
      <w:r w:rsidR="0000753D" w:rsidRPr="001842E2">
        <w:rPr>
          <w:rFonts w:ascii="Palatino Linotype" w:hAnsi="Palatino Linotype" w:cs="Arial"/>
          <w:color w:val="040A2A"/>
          <w:sz w:val="20"/>
          <w:szCs w:val="20"/>
        </w:rPr>
        <w:fldChar w:fldCharType="end"/>
      </w:r>
      <w:bookmarkEnd w:id="1"/>
      <w:r w:rsidRPr="001842E2">
        <w:rPr>
          <w:rFonts w:ascii="Palatino Linotype" w:hAnsi="Palatino Linotype" w:cs="Arial"/>
          <w:color w:val="040A2A"/>
          <w:sz w:val="20"/>
          <w:szCs w:val="20"/>
        </w:rPr>
        <w:t>. Να π</w:t>
      </w:r>
      <w:r w:rsidR="00D17E28">
        <w:rPr>
          <w:rFonts w:ascii="Palatino Linotype" w:hAnsi="Palatino Linotype" w:cs="Arial"/>
          <w:color w:val="040A2A"/>
          <w:sz w:val="20"/>
          <w:szCs w:val="20"/>
        </w:rPr>
        <w:t>αίρνουν, λοιπόν, από τα έργα ό,</w:t>
      </w:r>
      <w:r w:rsidRPr="001842E2">
        <w:rPr>
          <w:rFonts w:ascii="Palatino Linotype" w:hAnsi="Palatino Linotype" w:cs="Arial"/>
          <w:color w:val="040A2A"/>
          <w:sz w:val="20"/>
          <w:szCs w:val="20"/>
        </w:rPr>
        <w:t>τι είναι καλό και αποσκοπεί στην ηθική τους διαπαιδαγώγηση, όπως κάνουν οι μέλισσες από τα ρόδα. Με αυτόν τον τρόπο και η ελληνική γραμματεία λειτουργεί υπέρ του αγαθού</w:t>
      </w:r>
      <w:bookmarkStart w:id="2" w:name="_ftnref28"/>
      <w:r w:rsidR="0000753D" w:rsidRPr="001842E2">
        <w:rPr>
          <w:rFonts w:ascii="Palatino Linotype" w:hAnsi="Palatino Linotype" w:cs="Arial"/>
          <w:color w:val="040A2A"/>
          <w:sz w:val="20"/>
          <w:szCs w:val="20"/>
        </w:rPr>
        <w:fldChar w:fldCharType="begin"/>
      </w:r>
      <w:r w:rsidRPr="001842E2">
        <w:rPr>
          <w:rFonts w:ascii="Palatino Linotype" w:hAnsi="Palatino Linotype" w:cs="Arial"/>
          <w:color w:val="040A2A"/>
          <w:sz w:val="20"/>
          <w:szCs w:val="20"/>
        </w:rPr>
        <w:instrText xml:space="preserve"> HYPERLINK "file:///C:\\Users\\%CE%B1%CE%BD%CE%B4%CF%81%CE%B5%CE%B1%CF%82\\Downloads\\%CE%A0%CE%91%CE%99%CE%94%CE%91%CE%93%CE%A9%CE%93%CE%99%CE%9A%CE%95%CE%A3%20%CE%91%CE%9D%CE%A4%CE%99%CE%9B%CE%97%CE%A8%CE%95%CE%99%CE%A3%20%CE%9C%CE%95%CE%A3%CE%91%20%CE%91%CE%A0%CE%9F%20%CE%A4%CE%97%CE%9D%20%CE%9F%CE%9C%CE%99%CE%9B%CE%99%CE%91%20%CE%A4%CE%9F%CE%A5%20%CE%9C.docx" \l "_ftn28" \o "" </w:instrText>
      </w:r>
      <w:r w:rsidR="0000753D" w:rsidRPr="001842E2">
        <w:rPr>
          <w:rFonts w:ascii="Palatino Linotype" w:hAnsi="Palatino Linotype" w:cs="Arial"/>
          <w:color w:val="040A2A"/>
          <w:sz w:val="20"/>
          <w:szCs w:val="20"/>
        </w:rPr>
        <w:fldChar w:fldCharType="end"/>
      </w:r>
      <w:bookmarkEnd w:id="2"/>
      <w:r w:rsidRPr="001842E2">
        <w:rPr>
          <w:rFonts w:ascii="Palatino Linotype" w:hAnsi="Palatino Linotype" w:cs="Arial"/>
          <w:color w:val="040A2A"/>
          <w:sz w:val="20"/>
          <w:szCs w:val="20"/>
        </w:rPr>
        <w:t xml:space="preserve">.   </w:t>
      </w:r>
    </w:p>
    <w:p w:rsidR="00F64474" w:rsidRDefault="00656714" w:rsidP="00F64474">
      <w:pPr>
        <w:jc w:val="both"/>
        <w:rPr>
          <w:rFonts w:ascii="Palatino Linotype" w:hAnsi="Palatino Linotype" w:cs="Arial"/>
          <w:color w:val="040A2A"/>
          <w:sz w:val="20"/>
          <w:szCs w:val="20"/>
        </w:rPr>
      </w:pPr>
      <w:r w:rsidRPr="001842E2">
        <w:rPr>
          <w:rFonts w:ascii="Palatino Linotype" w:hAnsi="Palatino Linotype" w:cs="Arial"/>
          <w:color w:val="040A2A"/>
          <w:sz w:val="20"/>
          <w:szCs w:val="20"/>
        </w:rPr>
        <w:t>Ο Βασίλειος θεωρούσε τα κλασικά μαθήματα αναγκαία για την προπαρασκευή των θεολογικών σπουδών. Πίστευε ότι με τη μελέτη της αρχαίας ελληνικής γραμματείας οι νέοι εκπαιδεύονται για την κατανόηση των θεολογικών κειμένων.  Για να ενισχύσει αυτή την άποψή του ο Βασίλειος χρησιμοποιεί δύο παραδείγματα. Το πρώτο αναφέρεται στους στρατιώτες, οι οποίοι προγυμνάζονται με σκιές και καθρέπτες ή χορούς και χειρονομίες για να καταστούν έτοιμοι για μία πραγματική μάχη. Το δεύτερο παράδειγμα προέρχεται από το</w:t>
      </w:r>
      <w:r w:rsidR="005D0B8B">
        <w:rPr>
          <w:rFonts w:ascii="Palatino Linotype" w:hAnsi="Palatino Linotype" w:cs="Arial"/>
          <w:color w:val="040A2A"/>
          <w:sz w:val="20"/>
          <w:szCs w:val="20"/>
        </w:rPr>
        <w:t>ν</w:t>
      </w:r>
      <w:r w:rsidRPr="001842E2">
        <w:rPr>
          <w:rFonts w:ascii="Palatino Linotype" w:hAnsi="Palatino Linotype" w:cs="Arial"/>
          <w:color w:val="040A2A"/>
          <w:sz w:val="20"/>
          <w:szCs w:val="20"/>
        </w:rPr>
        <w:t xml:space="preserve"> χώρο των βαφέων, οι οποίοι δίνουν το τελικό χρώμα στο ύφασμα μόνο όταν το έχουν προπαρασκευάσει με τις απαραίτητες διαδικασίες. Έτσι, και οι νεαροί Χριστιανοί, αποκτώντας εμπειρία με τα κλασικά κείμενα είναι έτοιμοι και εκπαιδευμένοι να μελετήσουν τα ιερά κείμενα.</w:t>
      </w:r>
    </w:p>
    <w:p w:rsidR="00F64474" w:rsidRDefault="00656714" w:rsidP="00F64474">
      <w:pPr>
        <w:jc w:val="both"/>
        <w:rPr>
          <w:rFonts w:ascii="Palatino Linotype" w:hAnsi="Palatino Linotype" w:cs="Arial"/>
          <w:color w:val="040A2A"/>
          <w:sz w:val="20"/>
          <w:szCs w:val="20"/>
        </w:rPr>
      </w:pPr>
      <w:r w:rsidRPr="001842E2">
        <w:rPr>
          <w:rFonts w:ascii="Palatino Linotype" w:hAnsi="Palatino Linotype" w:cs="Arial"/>
          <w:color w:val="040A2A"/>
          <w:sz w:val="20"/>
          <w:szCs w:val="20"/>
        </w:rPr>
        <w:t>Προχωρώντας ο Βασίλειος στο ζήτημα του τρόπου προσέγγισης των κλασικών κειμένων, χρησιμοποιεί μια εικόνα που ήταν  ήδη γνωστή από τον Όμηρο και τον Αριστοτέλη: Όπως ένα καρποφόρο δέντρο έχει ως σκοπό του να παράγει καρπούς στην κατάλληλη εποχή και ταυτόχρονα στολίζεται από τα φύλλα του που βρίσκονται στα κλαδιά, με παρόμοιο τρόπο και η ψυχή, σαν άλλο καρποφόρο δέντρο έχει ως προορισμό της («καρπός») την αλήθεια, αλλά ταυτόχρονα στολίζεται με τη βοήθεια της θύραθεν σοφίας, όπως τα φύλλα του δέντρου. Η θύραθεν σοφία αποτελεί τον τρόπο, το μέσον με το οποίο διατυπώνεται αυτή η αλήθεια</w:t>
      </w:r>
      <w:bookmarkStart w:id="3" w:name="_ftnref32"/>
      <w:r w:rsidR="0000753D" w:rsidRPr="001842E2">
        <w:rPr>
          <w:rFonts w:ascii="Palatino Linotype" w:hAnsi="Palatino Linotype" w:cs="Arial"/>
          <w:color w:val="040A2A"/>
          <w:sz w:val="20"/>
          <w:szCs w:val="20"/>
        </w:rPr>
        <w:fldChar w:fldCharType="begin"/>
      </w:r>
      <w:r w:rsidRPr="001842E2">
        <w:rPr>
          <w:rFonts w:ascii="Palatino Linotype" w:hAnsi="Palatino Linotype" w:cs="Arial"/>
          <w:color w:val="040A2A"/>
          <w:sz w:val="20"/>
          <w:szCs w:val="20"/>
        </w:rPr>
        <w:instrText xml:space="preserve"> HYPERLINK "file:///C:\\Users\\%CE%B1%CE%BD%CE%B4%CF%81%CE%B5%CE%B1%CF%82\\Downloads\\%CE%A0%CE%91%CE%99%CE%94%CE%91%CE%93%CE%A9%CE%93%CE%99%CE%9A%CE%95%CE%A3%20%CE%91%CE%9D%CE%A4%CE%99%CE%9B%CE%97%CE%A8%CE%95%CE%99%CE%A3%20%CE%9C%CE%95%CE%A3%CE%91%20%CE%91%CE%A0%CE%9F%20%CE%A4%CE%97%CE%9D%20%CE%9F%CE%9C%CE%99%CE%9B%CE%99%CE%91%20%CE%A4%CE%9F%CE%A5%20%CE%9C.docx" \l "_ftn32" \o "" </w:instrText>
      </w:r>
      <w:r w:rsidR="0000753D" w:rsidRPr="001842E2">
        <w:rPr>
          <w:rFonts w:ascii="Palatino Linotype" w:hAnsi="Palatino Linotype" w:cs="Arial"/>
          <w:color w:val="040A2A"/>
          <w:sz w:val="20"/>
          <w:szCs w:val="20"/>
        </w:rPr>
        <w:fldChar w:fldCharType="end"/>
      </w:r>
      <w:bookmarkEnd w:id="3"/>
      <w:r w:rsidRPr="001842E2">
        <w:rPr>
          <w:rFonts w:ascii="Palatino Linotype" w:hAnsi="Palatino Linotype" w:cs="Arial"/>
          <w:color w:val="040A2A"/>
          <w:sz w:val="20"/>
          <w:szCs w:val="20"/>
        </w:rPr>
        <w:t xml:space="preserve">. Συνεπώς, η ανθρώπινη σοφία μπορεί να αποτελέσει μεγάλη βοήθεια ανεξάρτητα από που προέρχεται ως προς την προσέγγιση των αληθειών της χριστιανικής πίστης. Η άποψη αυτή συνδέεται σαφώς με τη διδασκαλία του Ιουστίνου περί «σπερματικού λόγου», ο οποίος βοηθούσε τους ανθρώπους κάθε φυλής, εθνικότητας και φύλου να φωτιστούν. </w:t>
      </w:r>
    </w:p>
    <w:p w:rsidR="00F64474" w:rsidRDefault="00656714" w:rsidP="00F64474">
      <w:pPr>
        <w:jc w:val="both"/>
        <w:rPr>
          <w:rFonts w:ascii="Palatino Linotype" w:hAnsi="Palatino Linotype" w:cs="Arial"/>
          <w:color w:val="040A2A"/>
          <w:sz w:val="20"/>
          <w:szCs w:val="20"/>
        </w:rPr>
      </w:pPr>
      <w:r w:rsidRPr="001842E2">
        <w:rPr>
          <w:rFonts w:ascii="Palatino Linotype" w:hAnsi="Palatino Linotype" w:cs="Arial"/>
          <w:color w:val="040A2A"/>
          <w:sz w:val="20"/>
          <w:szCs w:val="20"/>
        </w:rPr>
        <w:t>Ενθαρρύνοντας τους νέους χριστιανούς να μελετούν τους κλασικούς συγγραφείς, αναφέρεται στους κινδύνους που μπορούν να ελλοχεύουν στα έργα των ποιητών, των πεζογράφων και των ρητόρων. Θεωρεί πως ο μεγαλύτερος κίνδυνος μπορεί να προέλθει από τα κείμενα των ποιητών, καθώς τα διάφορα ποιητικά είδη χρησιμοποιούν μία γλωσσική πλοκή που μπορεί να εμπεριέχει και «φαύλους λόγους».</w:t>
      </w:r>
      <w:r w:rsidR="00D20741">
        <w:rPr>
          <w:rFonts w:ascii="Palatino Linotype" w:hAnsi="Palatino Linotype" w:cs="Arial"/>
          <w:color w:val="040A2A"/>
          <w:sz w:val="20"/>
          <w:szCs w:val="20"/>
        </w:rPr>
        <w:t xml:space="preserve"> </w:t>
      </w:r>
      <w:r w:rsidRPr="001842E2">
        <w:rPr>
          <w:rFonts w:ascii="Palatino Linotype" w:hAnsi="Palatino Linotype" w:cs="Arial"/>
          <w:color w:val="040A2A"/>
          <w:sz w:val="20"/>
          <w:szCs w:val="20"/>
        </w:rPr>
        <w:t>Αυτούς τους τελευταίους, οι νέοι θα πρέπει να αποφεύγουν, γιατί μπορεί να γίνει συνήθεια η χρήση των κακών λόγων. Επίσης, συνιστά να αποφεύγονται οι ποιητές, οι οποίοι εμπαίζουν τον έρωτα ή μιμούνται τους μεθυσμένους ή γράφουν άσεμνα άσματα. Επίσης, θα πρέπει να τους αφήνουν αδιάφορους τα σημεία εκείνα που περιγράφουν τις αδυναμίες των θεών και κυρίως του Δία, όπως και αυτές που αναφέρονται σε ζώα που αν κάποιος τις έλεγε θα κοκκίνιζε. Γι’ αυτό το</w:t>
      </w:r>
      <w:r w:rsidR="005D0B8B">
        <w:rPr>
          <w:rFonts w:ascii="Palatino Linotype" w:hAnsi="Palatino Linotype" w:cs="Arial"/>
          <w:color w:val="040A2A"/>
          <w:sz w:val="20"/>
          <w:szCs w:val="20"/>
        </w:rPr>
        <w:t>ν</w:t>
      </w:r>
      <w:r w:rsidRPr="001842E2">
        <w:rPr>
          <w:rFonts w:ascii="Palatino Linotype" w:hAnsi="Palatino Linotype" w:cs="Arial"/>
          <w:color w:val="040A2A"/>
          <w:sz w:val="20"/>
          <w:szCs w:val="20"/>
        </w:rPr>
        <w:t xml:space="preserve"> λόγο ο Μ. Βασίλειος προτείνει ως τον πιο κατάλληλο τρόπο αντιμετώπισης των ποιητικών έργων το παράδειγμα του Οδυσσέα, ο οποίος αντιμετώπισε τις Σειρήνες. Τα ίδια επισημαίνει και για τους πεζογράφους και ιδιαίτερα </w:t>
      </w:r>
      <w:r w:rsidRPr="001842E2">
        <w:rPr>
          <w:rFonts w:ascii="Palatino Linotype" w:hAnsi="Palatino Linotype" w:cs="Arial"/>
          <w:color w:val="040A2A"/>
          <w:sz w:val="20"/>
          <w:szCs w:val="20"/>
        </w:rPr>
        <w:lastRenderedPageBreak/>
        <w:t xml:space="preserve">όσους έχουν στόχο την ψυχαγωγία των αναγνωστών τους. Πιο ξεκάθαρη όμως θα λέγαμε είναι η θέση του για τους ρήτορες και τη ρητορική τέχνη, καθώς υπογραμμίζει </w:t>
      </w:r>
      <w:r w:rsidRPr="001842E2">
        <w:rPr>
          <w:rFonts w:ascii="Palatino Linotype" w:hAnsi="Palatino Linotype" w:cs="Arial"/>
          <w:i/>
          <w:iCs/>
          <w:color w:val="040A2A"/>
          <w:sz w:val="20"/>
          <w:szCs w:val="20"/>
        </w:rPr>
        <w:t>«και ρητόρων δε την περί το ψεύδεσθαι τέχνην ου μιμησόμεθα»</w:t>
      </w:r>
      <w:r w:rsidRPr="001842E2">
        <w:rPr>
          <w:rFonts w:ascii="Palatino Linotype" w:hAnsi="Palatino Linotype" w:cs="Arial"/>
          <w:color w:val="040A2A"/>
          <w:sz w:val="20"/>
          <w:szCs w:val="20"/>
        </w:rPr>
        <w:t xml:space="preserve">. Καθώς δηλαδή οι ρήτορες έχουν την ικανότητα να διαστρεβλώνουν την αλήθεια και τα ρητορικά κείμενα ενέχουν τον κίνδυνο του ψεύδους, οι νέοι πρέπει να είναι πολύ προσεκτικοί και να μην ξεχνούν ότι το ψέμα δεν έχει καμιά θέση στη ζωή των Χριστιανών. Χρησιμοποιώντας το παράδειγμα της μέλισσας (που πετάει από το ένα άνθος στο άλλο συλλέγοντας μόνο όσα είναι ωφέλιμα) και της τριανταφυλλιάς (της οποίας τα αγκάθια αποφεύγουμε με προσοχή προκειμένου να κόψουμε τα άνθη), επισημαίνει ότι αυτό το οποίο μπορεί να αποκομίσει ένας νέος από τη μελέτη των ρητορικών κειμένων είναι ζήτημα σωστής επιλογής.  Ο  κάθε αναγνώστης πρέπει να προσαρμόζει τα διδάγματα των κλασικών κειμένων στις πραγματικές αξίες της ζωής και σύμφωνα με την εν Χριστώ σωτηρία του. Χαρακτηριστικά χρησιμοποιεί τη δωρική παροιμία: </w:t>
      </w:r>
      <w:r w:rsidRPr="001842E2">
        <w:rPr>
          <w:rFonts w:ascii="Palatino Linotype" w:hAnsi="Palatino Linotype" w:cs="Arial"/>
          <w:i/>
          <w:iCs/>
          <w:color w:val="040A2A"/>
          <w:sz w:val="20"/>
          <w:szCs w:val="20"/>
        </w:rPr>
        <w:t>«ευθυγραμμίζοντας την πέτρα προς το αλφάδι».</w:t>
      </w:r>
      <w:r w:rsidRPr="001842E2">
        <w:rPr>
          <w:rFonts w:ascii="Palatino Linotype" w:hAnsi="Palatino Linotype" w:cs="Arial"/>
          <w:color w:val="040A2A"/>
          <w:sz w:val="20"/>
          <w:szCs w:val="20"/>
        </w:rPr>
        <w:t xml:space="preserve"> Η πέτρα δεν είναι άλλη από τη θύραθεν σοφία που λειτουργεί ως το αναγκαίο οικοδομικό υλικό έχοντας όμως πάντοτε ως αλφάδι το</w:t>
      </w:r>
      <w:r w:rsidR="005D0B8B">
        <w:rPr>
          <w:rFonts w:ascii="Palatino Linotype" w:hAnsi="Palatino Linotype" w:cs="Arial"/>
          <w:color w:val="040A2A"/>
          <w:sz w:val="20"/>
          <w:szCs w:val="20"/>
        </w:rPr>
        <w:t>ν</w:t>
      </w:r>
      <w:r w:rsidRPr="001842E2">
        <w:rPr>
          <w:rFonts w:ascii="Palatino Linotype" w:hAnsi="Palatino Linotype" w:cs="Arial"/>
          <w:color w:val="040A2A"/>
          <w:sz w:val="20"/>
          <w:szCs w:val="20"/>
        </w:rPr>
        <w:t xml:space="preserve"> λόγο του Ευαγγελίου.</w:t>
      </w:r>
    </w:p>
    <w:p w:rsidR="00656714" w:rsidRPr="001842E2" w:rsidRDefault="00656714" w:rsidP="00F64474">
      <w:pPr>
        <w:jc w:val="both"/>
        <w:rPr>
          <w:rFonts w:ascii="Palatino Linotype" w:hAnsi="Palatino Linotype" w:cs="Arial"/>
          <w:color w:val="040A2A"/>
          <w:sz w:val="20"/>
          <w:szCs w:val="20"/>
        </w:rPr>
      </w:pPr>
      <w:r w:rsidRPr="001842E2">
        <w:rPr>
          <w:rFonts w:ascii="Palatino Linotype" w:hAnsi="Palatino Linotype" w:cs="Arial"/>
          <w:color w:val="040A2A"/>
          <w:sz w:val="20"/>
          <w:szCs w:val="20"/>
        </w:rPr>
        <w:t xml:space="preserve"> Όσον αφορά το ζήτημα της αρετής, σε πολύ μεγάλη εκτίμηση έχει τον Όμηρο καθώς τον θεωρεί ως τον μεγαλύτερο εκπρόσωπο της αρχαίας Ελλάδας που ύμνησε την αρετή. Θεωρεί όλη την ομηρική ποίηση ως έπαινο της αρετής και ως πρότυπο της ομηρικής αρετής τον Οδυσσέα. Η ομηρική θεώρηση της αρετής έρχεται να ενισχυθεί με την αναφορά σε αποσπάσματα από τα έργα και άλλων αρχαίων, όπως του Σόλωνα</w:t>
      </w:r>
      <w:bookmarkStart w:id="4" w:name="_ftnref46"/>
      <w:r w:rsidR="0000753D" w:rsidRPr="001842E2">
        <w:rPr>
          <w:rFonts w:ascii="Palatino Linotype" w:hAnsi="Palatino Linotype" w:cs="Arial"/>
          <w:color w:val="040A2A"/>
          <w:sz w:val="20"/>
          <w:szCs w:val="20"/>
        </w:rPr>
        <w:fldChar w:fldCharType="begin"/>
      </w:r>
      <w:r w:rsidRPr="001842E2">
        <w:rPr>
          <w:rFonts w:ascii="Palatino Linotype" w:hAnsi="Palatino Linotype" w:cs="Arial"/>
          <w:color w:val="040A2A"/>
          <w:sz w:val="20"/>
          <w:szCs w:val="20"/>
        </w:rPr>
        <w:instrText xml:space="preserve"> HYPERLINK "file:///C:\\Users\\%CE%B1%CE%BD%CE%B4%CF%81%CE%B5%CE%B1%CF%82\\Downloads\\%CE%A0%CE%91%CE%99%CE%94%CE%91%CE%93%CE%A9%CE%93%CE%99%CE%9A%CE%95%CE%A3%20%CE%91%CE%9D%CE%A4%CE%99%CE%9B%CE%97%CE%A8%CE%95%CE%99%CE%A3%20%CE%9C%CE%95%CE%A3%CE%91%20%CE%91%CE%A0%CE%9F%20%CE%A4%CE%97%CE%9D%20%CE%9F%CE%9C%CE%99%CE%9B%CE%99%CE%91%20%CE%A4%CE%9F%CE%A5%20%CE%9C.docx" \l "_ftn46" \o "" </w:instrText>
      </w:r>
      <w:r w:rsidR="0000753D" w:rsidRPr="001842E2">
        <w:rPr>
          <w:rFonts w:ascii="Palatino Linotype" w:hAnsi="Palatino Linotype" w:cs="Arial"/>
          <w:color w:val="040A2A"/>
          <w:sz w:val="20"/>
          <w:szCs w:val="20"/>
        </w:rPr>
        <w:fldChar w:fldCharType="end"/>
      </w:r>
      <w:bookmarkEnd w:id="4"/>
      <w:r w:rsidRPr="001842E2">
        <w:rPr>
          <w:rFonts w:ascii="Palatino Linotype" w:hAnsi="Palatino Linotype" w:cs="Arial"/>
          <w:color w:val="040A2A"/>
          <w:sz w:val="20"/>
          <w:szCs w:val="20"/>
        </w:rPr>
        <w:t>, του Θέογνι</w:t>
      </w:r>
      <w:bookmarkStart w:id="5" w:name="_ftnref47"/>
      <w:r w:rsidR="0000753D" w:rsidRPr="001842E2">
        <w:rPr>
          <w:rFonts w:ascii="Palatino Linotype" w:hAnsi="Palatino Linotype" w:cs="Arial"/>
          <w:color w:val="040A2A"/>
          <w:sz w:val="20"/>
          <w:szCs w:val="20"/>
        </w:rPr>
        <w:fldChar w:fldCharType="begin"/>
      </w:r>
      <w:r w:rsidRPr="001842E2">
        <w:rPr>
          <w:rFonts w:ascii="Palatino Linotype" w:hAnsi="Palatino Linotype" w:cs="Arial"/>
          <w:color w:val="040A2A"/>
          <w:sz w:val="20"/>
          <w:szCs w:val="20"/>
        </w:rPr>
        <w:instrText xml:space="preserve"> HYPERLINK "file:///C:\\Users\\%CE%B1%CE%BD%CE%B4%CF%81%CE%B5%CE%B1%CF%82\\Downloads\\%CE%A0%CE%91%CE%99%CE%94%CE%91%CE%93%CE%A9%CE%93%CE%99%CE%9A%CE%95%CE%A3%20%CE%91%CE%9D%CE%A4%CE%99%CE%9B%CE%97%CE%A8%CE%95%CE%99%CE%A3%20%CE%9C%CE%95%CE%A3%CE%91%20%CE%91%CE%A0%CE%9F%20%CE%A4%CE%97%CE%9D%20%CE%9F%CE%9C%CE%99%CE%9B%CE%99%CE%91%20%CE%A4%CE%9F%CE%A5%20%CE%9C.docx" \l "_ftn47" \o "" </w:instrText>
      </w:r>
      <w:r w:rsidR="0000753D" w:rsidRPr="001842E2">
        <w:rPr>
          <w:rFonts w:ascii="Palatino Linotype" w:hAnsi="Palatino Linotype" w:cs="Arial"/>
          <w:color w:val="040A2A"/>
          <w:sz w:val="20"/>
          <w:szCs w:val="20"/>
        </w:rPr>
        <w:fldChar w:fldCharType="end"/>
      </w:r>
      <w:bookmarkEnd w:id="5"/>
      <w:r w:rsidRPr="001842E2">
        <w:rPr>
          <w:rFonts w:ascii="Palatino Linotype" w:hAnsi="Palatino Linotype" w:cs="Arial"/>
          <w:color w:val="040A2A"/>
          <w:sz w:val="20"/>
          <w:szCs w:val="20"/>
        </w:rPr>
        <w:t xml:space="preserve"> και του Πρόδικου του Κείου. Επίσης,  αναφέρεται στο παράδειγμα του Ηρακλή, ο οποίος βρέθηκε μπροστά στην Αρετή και την Κακία και κλήθηκε να διαλέξει ποια θα ακολουθήσει στη ζωή του. Ο Μ. Βασίλειος παραδέχεται πως σχεδόν όλοι οι συγγραφείς που είναι γνωστοί για τη σοφία τους, στα συγγράμματά τους πλέκουν το εγκώμιο στην αρετή.  </w:t>
      </w:r>
    </w:p>
    <w:p w:rsidR="00656714" w:rsidRPr="001842E2" w:rsidRDefault="00656714" w:rsidP="001842E2">
      <w:pPr>
        <w:jc w:val="both"/>
        <w:rPr>
          <w:rFonts w:ascii="Palatino Linotype" w:hAnsi="Palatino Linotype" w:cs="Arial"/>
          <w:color w:val="040A2A"/>
          <w:sz w:val="20"/>
          <w:szCs w:val="20"/>
        </w:rPr>
      </w:pPr>
      <w:r w:rsidRPr="001842E2">
        <w:rPr>
          <w:rFonts w:ascii="Palatino Linotype" w:hAnsi="Palatino Linotype" w:cs="Arial"/>
          <w:color w:val="040A2A"/>
          <w:sz w:val="20"/>
          <w:szCs w:val="20"/>
        </w:rPr>
        <w:t xml:space="preserve">Τέλος, κάνει αναφορά σε γνωστά πρόσωπα της αρχαιότητας, τα οποία διακρίθηκαν για την αρετή τους και θα μπορούσαν να αποτελέσουν ωφέλιμο παράδειγμα για τους νεαρούς χριστιανούς. Αυτά τα πρόσωπα είναι ο Περικλής, ο Ευκλείδης ο Μεγαρεύς, Σωκράτης, ο Μέγας Αλέξανδρος και ο Κλεινίας. Η επιλογή των παραπάνω προσώπων δεν είναι τυχαία, καθώς κρίνει πως μπορούν να οδηγήσουν σε χριστιανικές συμπεριφορές αποτελώντας παραδείγματα μίμησης. Ιδιαίτερα, ο Σωκράτης με την καρτερικότητά του, όταν κάποιος τον κτύπησε, θυμίζει το χριστιανικό να γυρίζεις και την άλλη πλευρά, όταν κάποιος σε κτυπά. Στην ίδια κατηγορία ανήκουν και τα παραδείγματα του Περικλή και του Ευκλείδη. </w:t>
      </w:r>
    </w:p>
    <w:p w:rsidR="00656714" w:rsidRPr="001842E2" w:rsidRDefault="00656714" w:rsidP="00D17E28">
      <w:pPr>
        <w:jc w:val="both"/>
        <w:rPr>
          <w:rFonts w:ascii="Palatino Linotype" w:hAnsi="Palatino Linotype" w:cs="Arial"/>
          <w:color w:val="040A2A"/>
          <w:sz w:val="20"/>
          <w:szCs w:val="20"/>
        </w:rPr>
      </w:pPr>
      <w:r w:rsidRPr="001842E2">
        <w:rPr>
          <w:rFonts w:ascii="Palatino Linotype" w:hAnsi="Palatino Linotype" w:cs="Arial"/>
          <w:color w:val="040A2A"/>
          <w:sz w:val="20"/>
          <w:szCs w:val="20"/>
        </w:rPr>
        <w:t xml:space="preserve"> </w:t>
      </w:r>
    </w:p>
    <w:p w:rsidR="00656714" w:rsidRPr="00A22223" w:rsidRDefault="0071012F" w:rsidP="0071012F">
      <w:pPr>
        <w:rPr>
          <w:rFonts w:ascii="Palatino Linotype" w:hAnsi="Palatino Linotype"/>
          <w:b/>
          <w:sz w:val="22"/>
          <w:szCs w:val="22"/>
        </w:rPr>
      </w:pPr>
      <w:r w:rsidRPr="00A22223">
        <w:rPr>
          <w:rFonts w:ascii="Palatino Linotype" w:hAnsi="Palatino Linotype"/>
          <w:b/>
          <w:color w:val="FF0000"/>
          <w:sz w:val="22"/>
          <w:szCs w:val="22"/>
        </w:rPr>
        <w:t>13.</w:t>
      </w:r>
      <w:r w:rsidRPr="00A22223">
        <w:rPr>
          <w:rFonts w:ascii="Palatino Linotype" w:hAnsi="Palatino Linotype"/>
          <w:b/>
          <w:sz w:val="22"/>
          <w:szCs w:val="22"/>
        </w:rPr>
        <w:t xml:space="preserve">   </w:t>
      </w:r>
      <w:r w:rsidR="00656714" w:rsidRPr="00A22223">
        <w:rPr>
          <w:rFonts w:ascii="Palatino Linotype" w:hAnsi="Palatino Linotype"/>
          <w:b/>
          <w:sz w:val="22"/>
          <w:szCs w:val="22"/>
        </w:rPr>
        <w:t>Η ζωή του Ιωάννη του Χρυσοστόμου</w:t>
      </w:r>
      <w:r w:rsidR="00D17E28" w:rsidRPr="00A22223">
        <w:rPr>
          <w:rFonts w:ascii="Palatino Linotype" w:hAnsi="Palatino Linotype"/>
          <w:b/>
          <w:sz w:val="22"/>
          <w:szCs w:val="22"/>
        </w:rPr>
        <w:t xml:space="preserve"> (354-407)</w:t>
      </w:r>
    </w:p>
    <w:p w:rsidR="00A22223" w:rsidRDefault="00A22223" w:rsidP="00D17E28">
      <w:pPr>
        <w:jc w:val="both"/>
        <w:rPr>
          <w:rFonts w:ascii="Palatino Linotype" w:hAnsi="Palatino Linotype"/>
          <w:sz w:val="20"/>
          <w:szCs w:val="20"/>
        </w:rPr>
      </w:pPr>
    </w:p>
    <w:p w:rsidR="00656714" w:rsidRPr="001842E2" w:rsidRDefault="00656714" w:rsidP="00D17E28">
      <w:pPr>
        <w:jc w:val="both"/>
        <w:rPr>
          <w:rFonts w:ascii="Palatino Linotype" w:hAnsi="Palatino Linotype"/>
          <w:sz w:val="20"/>
          <w:szCs w:val="20"/>
        </w:rPr>
      </w:pPr>
      <w:r w:rsidRPr="001842E2">
        <w:rPr>
          <w:rFonts w:ascii="Palatino Linotype" w:hAnsi="Palatino Linotype"/>
          <w:sz w:val="20"/>
          <w:szCs w:val="20"/>
        </w:rPr>
        <w:t xml:space="preserve">Ο Ιωάννης γεννήθηκε στην Αντιόχεια της Συρίας. Μαθήτευσε κοντά στον φημισμένο εθνικό διδάσκαλο της ρητορικής Λιβάνιο, ο οποίος μάλιστα διακρίνοντας τις ικανότητές του ήθελε να τον κάνει συνεχιστή του έργου του στη σχολή του. Αφού συμπλήρωσε τις φιλολογικές, νομικές και θεολογικές του σπουδές εξάσκησε για λίγο το επάγγελμα του δικηγόρου με τόση επιτυχία, ώστε έγινε ευρύτερα γνωστός στην Αντιόχεια. Αναζητώντας κάτι ουσιαστικότερο από μια πετυχημένη καριέρα εγκατέλειψε τη δικηγορία, βαφτίστηκε Χριστιανός και μετά το θάνατο της μητέρας του, το 372, έγινε μοναχός. Το 380 επανήλθε στην Αντιόχεια, όπου και χειροτονήθηκε αρχικά διάκονος και μετά πρεσβύτερος. Το έργο που επιτέλεσε για έντεκα χρόνια στην Αντιόχεια ήταν πολυσχιδές: κήρυγμα, δράση κατά των αιρέσεων, συγγραφή και κοινωνική δράση. Τα κηρύγματά του σαγήνευαν όλο τον κόσμο, χριστιανούς και μη.  Ωστόσο, ο σκοπός του δεν ήταν να εντυπωσιάσει, αλλά να ερμηνεύσει τη χριστιανική πίστη και να καθοδηγήσει τους ανθρώπους. Συγκλονιζόταν από το δράμα των φτωχών ανθρώπων που στην κυριολεξία πέθαιναν από την πείνα, ενώ άλλοι ξόδευαν τεράστια ποσά για </w:t>
      </w:r>
      <w:r w:rsidRPr="001842E2">
        <w:rPr>
          <w:rFonts w:ascii="Palatino Linotype" w:hAnsi="Palatino Linotype"/>
          <w:sz w:val="20"/>
          <w:szCs w:val="20"/>
        </w:rPr>
        <w:lastRenderedPageBreak/>
        <w:t>απολαύσεις. Γι’ αυτό και δεν έπαυσε να διαμαρτύρεται, να καταγγέλλει και να δραστηριοποιείται για να ανακουφίσει όσους έπασχαν και στερούνταν. Στις μέρες του η Εκκλησία της Αντιόχειας έτρεφε τρεις χιλιάδες φτωχούς. Κατά τον Χρυσόστομο η άγρια διαμάχη γύρω από το δικό μου και το δικό σου αποτελεί τη ρίζα όλων των κοινωνικών κακών που αναστατώνουν και δηλητηριάζουν τη ζωή των ανθρώπων: «</w:t>
      </w:r>
      <w:r w:rsidRPr="001842E2">
        <w:rPr>
          <w:rFonts w:ascii="Palatino Linotype" w:hAnsi="Palatino Linotype"/>
          <w:i/>
          <w:iCs/>
          <w:sz w:val="20"/>
          <w:szCs w:val="20"/>
        </w:rPr>
        <w:t>Όπου γαρ χρήματα, εκεί έχθρας υπόθεσις και μυρίων πολέμων</w:t>
      </w:r>
      <w:r w:rsidRPr="001842E2">
        <w:rPr>
          <w:rFonts w:ascii="Palatino Linotype" w:hAnsi="Palatino Linotype"/>
          <w:sz w:val="20"/>
          <w:szCs w:val="20"/>
        </w:rPr>
        <w:t xml:space="preserve">». Για τον Χρυσόστομο, η ιδεώδης μορφή κοινωνικής συμβίωσης που ταιριάζει σε χριστιανούς είναι η αδερφική κοινοκτημοσύνη της πρώτης χριστιανικής κοινότητας των Ιεροσολύμων. </w:t>
      </w:r>
    </w:p>
    <w:p w:rsidR="00A65E8E" w:rsidRDefault="00656714" w:rsidP="00A65E8E">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Η</w:t>
      </w:r>
      <w:r w:rsidR="00A65E8E">
        <w:rPr>
          <w:rFonts w:ascii="Palatino Linotype" w:hAnsi="Palatino Linotype"/>
          <w:sz w:val="20"/>
          <w:szCs w:val="20"/>
        </w:rPr>
        <w:t xml:space="preserve"> φήμη του έφτασε ως την</w:t>
      </w:r>
      <w:r w:rsidRPr="001842E2">
        <w:rPr>
          <w:rFonts w:ascii="Palatino Linotype" w:hAnsi="Palatino Linotype"/>
          <w:sz w:val="20"/>
          <w:szCs w:val="20"/>
        </w:rPr>
        <w:t xml:space="preserve"> </w:t>
      </w:r>
      <w:r w:rsidR="00A65E8E">
        <w:rPr>
          <w:rFonts w:ascii="Palatino Linotype" w:hAnsi="Palatino Linotype"/>
          <w:sz w:val="20"/>
          <w:szCs w:val="20"/>
        </w:rPr>
        <w:t>αυτοκρατορική</w:t>
      </w:r>
      <w:r w:rsidRPr="001842E2">
        <w:rPr>
          <w:rFonts w:ascii="Palatino Linotype" w:hAnsi="Palatino Linotype"/>
          <w:sz w:val="20"/>
          <w:szCs w:val="20"/>
        </w:rPr>
        <w:t xml:space="preserve"> </w:t>
      </w:r>
      <w:r w:rsidR="00A65E8E">
        <w:rPr>
          <w:rFonts w:ascii="Palatino Linotype" w:hAnsi="Palatino Linotype"/>
          <w:sz w:val="20"/>
          <w:szCs w:val="20"/>
        </w:rPr>
        <w:t>αυλή</w:t>
      </w:r>
      <w:r w:rsidRPr="001842E2">
        <w:rPr>
          <w:rFonts w:ascii="Palatino Linotype" w:hAnsi="Palatino Linotype"/>
          <w:sz w:val="20"/>
          <w:szCs w:val="20"/>
        </w:rPr>
        <w:t xml:space="preserve">. Έτσι, το 397, οπότε και πεθαίνει ο Αρχιεπίσκοπος Κωνσταντινουπόλεως τον φέρνουν στην πρωτεύουσα –σχεδόν παρά τη θέλησή του- για να τον διαδεχθεί. Μάλιστα την υποψηφιότητά του τη στήριξε ο ίδιος ο αυτοκράτορας.  Και εδώ ο Χρυσόστομος εξακολούθησε να είναι αυστηρός και μαχητικός. Διατάζει αυστηρές οικονομίες στα έξοδα της Αρχιεπισκοπής, ώστε να εξοικονομηθούν χρήματα για το φιλανθρωπικό έργο. Διδάσκει, παρηγορεί, συμβουλεύει, υπερασπίζεται αδικημένους, οργανώνει ιεραποστολές. </w:t>
      </w:r>
    </w:p>
    <w:p w:rsidR="00656714" w:rsidRPr="001842E2" w:rsidRDefault="00656714" w:rsidP="00A65E8E">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Ο Χρυσόστομος θεωρείται ο εξοχότερος εκκλησιαστικός ρήτορας όλων των αιώνων. Ο ίδιος υπήρξε θαυμαστής του αρχαίου ελληνικού λόγου: του Ισοκράτη, του Δημοσθένη, του Θουκυδίδη, του Πλάτωνα. Ωστόσο, αυτό που πάντα τον ενδιέφερε –σε σχέση με τους ρήτορες και τη ρητορική τέχνη της εποχής- ήταν το περιεχόμενο και όχι η μορφή. Παρ’ όλα αυτά ο λόγος του είχε σπουδαία μορφή και τεχνική </w:t>
      </w:r>
      <w:r w:rsidR="00A65E8E">
        <w:rPr>
          <w:rFonts w:ascii="Palatino Linotype" w:hAnsi="Palatino Linotype"/>
          <w:sz w:val="20"/>
          <w:szCs w:val="20"/>
        </w:rPr>
        <w:t xml:space="preserve">και </w:t>
      </w:r>
      <w:r w:rsidRPr="001842E2">
        <w:rPr>
          <w:rFonts w:ascii="Palatino Linotype" w:hAnsi="Palatino Linotype"/>
          <w:sz w:val="20"/>
          <w:szCs w:val="20"/>
        </w:rPr>
        <w:t>κατάφερνε να γίνεται κατανοητός από όλους τους ανθρώπους κάθε κοινωνικού ή μορφωτικού επιπέδου. Χρησιμοποιούσε πολλές εικόνες, ερωταποκρίσεις, μεταφορές, παραλληλισμούς και μπορούσε να προσαρμόζει την ομιλία του στη σύνθεση και τις διαθέσεις του ακροατηρίου</w:t>
      </w:r>
      <w:r w:rsidRPr="001842E2">
        <w:rPr>
          <w:rFonts w:ascii="Palatino Linotype" w:hAnsi="Palatino Linotype"/>
        </w:rPr>
        <w:t xml:space="preserve"> του. </w:t>
      </w:r>
      <w:r w:rsidRPr="001842E2">
        <w:rPr>
          <w:rFonts w:ascii="Palatino Linotype" w:hAnsi="Palatino Linotype"/>
          <w:sz w:val="20"/>
          <w:szCs w:val="20"/>
        </w:rPr>
        <w:t xml:space="preserve">Εξαιτίας αυτής της μεγάλης του δεινότητας ονομάστηκε «Χρυσόστομος». </w:t>
      </w:r>
    </w:p>
    <w:p w:rsidR="00656714" w:rsidRPr="001842E2" w:rsidRDefault="00F64474" w:rsidP="001842E2">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 </w:t>
      </w:r>
      <w:r w:rsidR="00656714" w:rsidRPr="001842E2">
        <w:rPr>
          <w:rFonts w:ascii="Palatino Linotype" w:hAnsi="Palatino Linotype"/>
          <w:sz w:val="20"/>
          <w:szCs w:val="20"/>
        </w:rPr>
        <w:t>Ωστόσο τα μέτρα που πήρε και η σκληρή του στάση ακόμη και προς το παλάτι δυσαρέστησαν πολλούς ισχυρούς, ανάμεσά τους και την αυτοκράτειρα Ευδοξία. Το αποτέλεσμα ήταν να εξοριστεί στα βάθη της Αρμενίας. Η απόφαση αυτή οδήγησε σε στάση το</w:t>
      </w:r>
      <w:r w:rsidR="005D0B8B">
        <w:rPr>
          <w:rFonts w:ascii="Palatino Linotype" w:hAnsi="Palatino Linotype"/>
          <w:sz w:val="20"/>
          <w:szCs w:val="20"/>
        </w:rPr>
        <w:t>ν</w:t>
      </w:r>
      <w:r w:rsidR="00656714" w:rsidRPr="001842E2">
        <w:rPr>
          <w:rFonts w:ascii="Palatino Linotype" w:hAnsi="Palatino Linotype"/>
          <w:sz w:val="20"/>
          <w:szCs w:val="20"/>
        </w:rPr>
        <w:t xml:space="preserve"> λαό. Παρά την απομάκρυνσή του εξακολουθούσε να ασκεί τεράστια επιρροή. Γι’ αυτό και οι εχθροί του, επιδιώκοντας την εξόντωσή του και με πρόφαση ότι θα τον μεταφέρουν σε άλλο μέρος, τον ανάγκασαν να οδοιπορεί επί τρεις μήνες κάτω από αφόρητο καύσωνα. Τελικά, ο Χρυσόστομος πέθανε από εξάντληση στα Κόμανα του Πόντου. Τα τελευταία του λόγια ήταν: «</w:t>
      </w:r>
      <w:r w:rsidR="00656714" w:rsidRPr="001842E2">
        <w:rPr>
          <w:rFonts w:ascii="Palatino Linotype" w:hAnsi="Palatino Linotype"/>
          <w:i/>
          <w:iCs/>
          <w:sz w:val="20"/>
          <w:szCs w:val="20"/>
        </w:rPr>
        <w:t>Δόξα των Θεώ πάντων ένεκεν</w:t>
      </w:r>
      <w:r w:rsidR="00656714" w:rsidRPr="001842E2">
        <w:rPr>
          <w:rFonts w:ascii="Palatino Linotype" w:hAnsi="Palatino Linotype"/>
          <w:sz w:val="20"/>
          <w:szCs w:val="20"/>
        </w:rPr>
        <w:t>». Η Εκκλησία τιμά τη μνήμη του στις 13 Νοεμβρίου και στις 30 Ιανουαρίου, γιορτή των Τριών Ιεραρχών.</w:t>
      </w:r>
    </w:p>
    <w:p w:rsidR="00656714" w:rsidRPr="001842E2" w:rsidRDefault="00656714" w:rsidP="001842E2">
      <w:pPr>
        <w:jc w:val="both"/>
        <w:rPr>
          <w:rFonts w:ascii="Palatino Linotype" w:hAnsi="Palatino Linotype"/>
          <w:sz w:val="20"/>
          <w:szCs w:val="20"/>
        </w:rPr>
      </w:pPr>
    </w:p>
    <w:p w:rsidR="00656714" w:rsidRPr="00A22223" w:rsidRDefault="0071012F" w:rsidP="0071012F">
      <w:pPr>
        <w:rPr>
          <w:rFonts w:ascii="Palatino Linotype" w:hAnsi="Palatino Linotype"/>
          <w:b/>
          <w:sz w:val="22"/>
          <w:szCs w:val="22"/>
        </w:rPr>
      </w:pPr>
      <w:r w:rsidRPr="00A22223">
        <w:rPr>
          <w:rFonts w:ascii="Palatino Linotype" w:hAnsi="Palatino Linotype"/>
          <w:b/>
          <w:color w:val="FF0000"/>
          <w:sz w:val="22"/>
          <w:szCs w:val="22"/>
        </w:rPr>
        <w:t>14.</w:t>
      </w:r>
      <w:r w:rsidRPr="00A22223">
        <w:rPr>
          <w:rFonts w:ascii="Palatino Linotype" w:hAnsi="Palatino Linotype"/>
          <w:b/>
          <w:sz w:val="22"/>
          <w:szCs w:val="22"/>
        </w:rPr>
        <w:t xml:space="preserve">   </w:t>
      </w:r>
      <w:r w:rsidR="00656714" w:rsidRPr="00A22223">
        <w:rPr>
          <w:rFonts w:ascii="Palatino Linotype" w:hAnsi="Palatino Linotype"/>
          <w:b/>
          <w:sz w:val="22"/>
          <w:szCs w:val="22"/>
        </w:rPr>
        <w:t>Οι σπουδές του Μ. Βασιλείου και του Γρηγορίου του Θεολόγου στην Αθήνα</w:t>
      </w:r>
    </w:p>
    <w:p w:rsidR="00A22223" w:rsidRDefault="00A22223"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Και οι δύο Ιεράρχες είχαν κοινή κατοικία, κοινούς δασκάλους και μαζί πάντα έπαιρναν το</w:t>
      </w:r>
      <w:r w:rsidR="005D0B8B">
        <w:rPr>
          <w:rFonts w:ascii="Palatino Linotype" w:hAnsi="Palatino Linotype"/>
          <w:sz w:val="20"/>
          <w:szCs w:val="20"/>
        </w:rPr>
        <w:t>ν</w:t>
      </w:r>
      <w:r w:rsidRPr="001842E2">
        <w:rPr>
          <w:rFonts w:ascii="Palatino Linotype" w:hAnsi="Palatino Linotype"/>
          <w:sz w:val="20"/>
          <w:szCs w:val="20"/>
        </w:rPr>
        <w:t xml:space="preserve"> δρόμο για τις Σχολές (Λόγος ΜΓ΄ 19). Προφανώς, λοιπόν, σε γενικές γραμμές τουλάχιστον, είχαν και κοινό πρόγραμμα</w:t>
      </w:r>
      <w:r w:rsidR="00A65E8E">
        <w:rPr>
          <w:rFonts w:ascii="Palatino Linotype" w:hAnsi="Palatino Linotype"/>
          <w:sz w:val="20"/>
          <w:szCs w:val="20"/>
        </w:rPr>
        <w:t xml:space="preserve"> σπουδών</w:t>
      </w:r>
      <w:r w:rsidRPr="001842E2">
        <w:rPr>
          <w:rFonts w:ascii="Palatino Linotype" w:hAnsi="Palatino Linotype"/>
          <w:sz w:val="20"/>
          <w:szCs w:val="20"/>
        </w:rPr>
        <w:t>, το οποίο περιλάμβανε τους εξής κλάδους:</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α)  Γραμματική, ένα γλωσσικό-φιλολογικό μάθημα, όπου διδάσκονταν ακόμα κα τα ποιητικά μέτρα των κλασικών Ελλήνων ποιητών, β)  Ρητορική, που μυούσε τους σπουδαστές στην τέχνη και την οργάνωση του λόγου, γ)  Φιλοσοφία, που διακρινόταν σε πρακτική (ηθική), θεωρητική και διαλεκτική και που συνιστούσε το επιστέγασμα των σπουδών, δ)  Αστρονομία , ε)  Γεωμετρία, στ) Αριθμητική και ζ)  Ιατρική. </w:t>
      </w: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t xml:space="preserve">Ο Γρηγόριος δεν φαίνεται να παρακολούθησε όσο ο Βασίλειος τους κλάδους δ-ζ. Την δε ιατρική μάλλον δεν την παρακολούθησε καθόλου.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Από το Στ. Παπαδόπουλου, </w:t>
      </w:r>
      <w:r w:rsidRPr="001842E2">
        <w:rPr>
          <w:rFonts w:ascii="Palatino Linotype" w:hAnsi="Palatino Linotype"/>
          <w:i/>
          <w:iCs/>
          <w:sz w:val="16"/>
          <w:szCs w:val="16"/>
        </w:rPr>
        <w:t>Γρηγόριος ο Θεολόγος. Σπουδή του βίου και του έργου του</w:t>
      </w:r>
      <w:r w:rsidRPr="001842E2">
        <w:rPr>
          <w:rFonts w:ascii="Palatino Linotype" w:hAnsi="Palatino Linotype"/>
          <w:sz w:val="16"/>
          <w:szCs w:val="16"/>
        </w:rPr>
        <w:t>, εκδ. Αρμός, Αθήνα 1991, σ</w:t>
      </w:r>
      <w:r w:rsidR="0067160E">
        <w:rPr>
          <w:rFonts w:ascii="Palatino Linotype" w:hAnsi="Palatino Linotype"/>
          <w:sz w:val="16"/>
          <w:szCs w:val="16"/>
        </w:rPr>
        <w:t>σ</w:t>
      </w:r>
      <w:r w:rsidRPr="001842E2">
        <w:rPr>
          <w:rFonts w:ascii="Palatino Linotype" w:hAnsi="Palatino Linotype"/>
          <w:sz w:val="16"/>
          <w:szCs w:val="16"/>
        </w:rPr>
        <w:t>. 43-46.</w:t>
      </w:r>
    </w:p>
    <w:p w:rsidR="00656714" w:rsidRPr="001842E2" w:rsidRDefault="00656714" w:rsidP="001842E2">
      <w:pPr>
        <w:rPr>
          <w:rFonts w:ascii="Palatino Linotype" w:hAnsi="Palatino Linotype"/>
          <w:sz w:val="20"/>
          <w:szCs w:val="20"/>
        </w:rPr>
      </w:pPr>
    </w:p>
    <w:p w:rsidR="00656714" w:rsidRPr="00A22223" w:rsidRDefault="0071012F" w:rsidP="0071012F">
      <w:pPr>
        <w:rPr>
          <w:rFonts w:ascii="Palatino Linotype" w:hAnsi="Palatino Linotype"/>
          <w:b/>
          <w:sz w:val="22"/>
          <w:szCs w:val="22"/>
        </w:rPr>
      </w:pPr>
      <w:r w:rsidRPr="00A22223">
        <w:rPr>
          <w:rFonts w:ascii="Palatino Linotype" w:hAnsi="Palatino Linotype"/>
          <w:b/>
          <w:color w:val="FF0000"/>
          <w:sz w:val="22"/>
          <w:szCs w:val="22"/>
        </w:rPr>
        <w:t>15.</w:t>
      </w:r>
      <w:r w:rsidRPr="00A22223">
        <w:rPr>
          <w:rFonts w:ascii="Palatino Linotype" w:hAnsi="Palatino Linotype"/>
          <w:b/>
          <w:sz w:val="22"/>
          <w:szCs w:val="22"/>
        </w:rPr>
        <w:t xml:space="preserve">   </w:t>
      </w:r>
      <w:r w:rsidR="00656714" w:rsidRPr="00A22223">
        <w:rPr>
          <w:rFonts w:ascii="Palatino Linotype" w:hAnsi="Palatino Linotype"/>
          <w:b/>
          <w:sz w:val="22"/>
          <w:szCs w:val="22"/>
        </w:rPr>
        <w:t>Η γιορτή των Τριών Ιεραρχών</w:t>
      </w:r>
    </w:p>
    <w:p w:rsidR="00A22223" w:rsidRDefault="00A22223" w:rsidP="00A35275">
      <w:pPr>
        <w:jc w:val="both"/>
        <w:rPr>
          <w:rFonts w:ascii="Palatino Linotype" w:hAnsi="Palatino Linotype"/>
          <w:color w:val="000000"/>
          <w:sz w:val="20"/>
          <w:szCs w:val="20"/>
        </w:rPr>
      </w:pPr>
    </w:p>
    <w:p w:rsidR="00656714" w:rsidRPr="001842E2" w:rsidRDefault="00656714" w:rsidP="00A35275">
      <w:pPr>
        <w:jc w:val="both"/>
        <w:rPr>
          <w:rFonts w:ascii="Palatino Linotype" w:hAnsi="Palatino Linotype"/>
          <w:sz w:val="20"/>
          <w:szCs w:val="20"/>
        </w:rPr>
      </w:pPr>
      <w:r w:rsidRPr="001842E2">
        <w:rPr>
          <w:rFonts w:ascii="Palatino Linotype" w:hAnsi="Palatino Linotype"/>
          <w:color w:val="000000"/>
          <w:sz w:val="20"/>
          <w:szCs w:val="20"/>
        </w:rPr>
        <w:t>Τη γιορτή των Τριών Ιεραρχών την καθιέρωσε ο Αλέξιος Κομνηνός το 1100, αφενός για να τιμηθούν οι τρεις μεγάλοι Άγιοι της Εκκλησίας μας κι αφετέρου για να σταματήσουν οι διαμάχες και φιλονικίες μεταξύ των πιστών σχετικά με το ποιος από τους τρεις Αγίους</w:t>
      </w:r>
      <w:r w:rsidR="00A35275">
        <w:rPr>
          <w:rFonts w:ascii="Palatino Linotype" w:hAnsi="Palatino Linotype"/>
          <w:color w:val="000000"/>
          <w:sz w:val="20"/>
          <w:szCs w:val="20"/>
        </w:rPr>
        <w:t xml:space="preserve"> (Βασίλειος</w:t>
      </w:r>
      <w:r w:rsidRPr="001842E2">
        <w:rPr>
          <w:rFonts w:ascii="Palatino Linotype" w:hAnsi="Palatino Linotype"/>
          <w:sz w:val="20"/>
          <w:szCs w:val="20"/>
        </w:rPr>
        <w:t xml:space="preserve"> ο Μέγας,</w:t>
      </w:r>
      <w:r w:rsidR="00A35275">
        <w:rPr>
          <w:rFonts w:ascii="Palatino Linotype" w:hAnsi="Palatino Linotype"/>
          <w:sz w:val="20"/>
          <w:szCs w:val="20"/>
        </w:rPr>
        <w:t xml:space="preserve"> Γρηγόριος ο Θεολόγος, </w:t>
      </w:r>
      <w:r w:rsidRPr="001842E2">
        <w:rPr>
          <w:rFonts w:ascii="Palatino Linotype" w:hAnsi="Palatino Linotype"/>
          <w:sz w:val="20"/>
          <w:szCs w:val="20"/>
        </w:rPr>
        <w:t>Ιωάννης ο Χρυστόστομος) είναι ο πιο σπουδαίος.</w:t>
      </w:r>
    </w:p>
    <w:p w:rsidR="00A65E8E" w:rsidRDefault="00656714" w:rsidP="00A35275">
      <w:pPr>
        <w:jc w:val="both"/>
        <w:rPr>
          <w:rFonts w:ascii="Palatino Linotype" w:hAnsi="Palatino Linotype"/>
          <w:color w:val="000000"/>
          <w:sz w:val="20"/>
          <w:szCs w:val="20"/>
        </w:rPr>
      </w:pPr>
      <w:bookmarkStart w:id="6" w:name="more"/>
      <w:bookmarkEnd w:id="6"/>
      <w:r w:rsidRPr="001842E2">
        <w:rPr>
          <w:rFonts w:ascii="Palatino Linotype" w:hAnsi="Palatino Linotype"/>
          <w:color w:val="000000"/>
          <w:sz w:val="20"/>
          <w:szCs w:val="20"/>
        </w:rPr>
        <w:t xml:space="preserve">Έξι αιώνες αργότερα, το 1826, ο Δημήτριος Φρειδερίκος Γκίλφορντ, ιδρυτής της Ιονίου Ακαδημίας, και ο Κωνσταντίνος Τυπάλδος καθιέρωσαν την ημέρα της εορτής των Τριών Ιεραρχών ως ημέρα αφιερωμένη στην Ελληνική και Επτανησιακή Παιδεία. </w:t>
      </w:r>
    </w:p>
    <w:p w:rsidR="00656714" w:rsidRPr="001842E2" w:rsidRDefault="00A65E8E" w:rsidP="00A35275">
      <w:pPr>
        <w:jc w:val="both"/>
        <w:rPr>
          <w:rFonts w:ascii="Palatino Linotype" w:hAnsi="Palatino Linotype"/>
          <w:color w:val="000000"/>
          <w:sz w:val="20"/>
          <w:szCs w:val="20"/>
        </w:rPr>
      </w:pPr>
      <w:r>
        <w:rPr>
          <w:rFonts w:ascii="Palatino Linotype" w:hAnsi="Palatino Linotype"/>
          <w:color w:val="000000"/>
          <w:sz w:val="20"/>
          <w:szCs w:val="20"/>
        </w:rPr>
        <w:t>Τ</w:t>
      </w:r>
      <w:r w:rsidR="00656714" w:rsidRPr="001842E2">
        <w:rPr>
          <w:rFonts w:ascii="Palatino Linotype" w:hAnsi="Palatino Linotype"/>
          <w:color w:val="000000"/>
          <w:sz w:val="20"/>
          <w:szCs w:val="20"/>
        </w:rPr>
        <w:t>ο 1842 το πανεπιστήμιο Αθηνών καθιέρωσε για όλη την ελεύθερη Ελλάδα την εορτή των</w:t>
      </w:r>
      <w:r w:rsidR="00A35275">
        <w:rPr>
          <w:rFonts w:ascii="Palatino Linotype" w:hAnsi="Palatino Linotype"/>
          <w:color w:val="000000"/>
          <w:sz w:val="20"/>
          <w:szCs w:val="20"/>
        </w:rPr>
        <w:t xml:space="preserve"> Τριών Ιεαρχών</w:t>
      </w:r>
      <w:r w:rsidR="00656714" w:rsidRPr="001842E2">
        <w:rPr>
          <w:rFonts w:ascii="Palatino Linotype" w:hAnsi="Palatino Linotype"/>
          <w:sz w:val="20"/>
          <w:szCs w:val="20"/>
        </w:rPr>
        <w:t xml:space="preserve"> </w:t>
      </w:r>
      <w:r w:rsidR="00656714" w:rsidRPr="001842E2">
        <w:rPr>
          <w:rFonts w:ascii="Palatino Linotype" w:hAnsi="Palatino Linotype"/>
          <w:color w:val="000000"/>
          <w:sz w:val="20"/>
          <w:szCs w:val="20"/>
        </w:rPr>
        <w:t>ως ημέρα αφιερωμένη στην Παιδεία και στα Γράμματα. Από τότε ως σήμερα, οι Τρεις Ιεράρχες θεωρούνται προστάτες των μαθητών, των φοιτητών και γενικά όσων σπουδάζουν και η μέρα της γιορτής τους είναι σχολική αργία.</w:t>
      </w:r>
    </w:p>
    <w:p w:rsidR="00656714" w:rsidRPr="001842E2" w:rsidRDefault="00656714" w:rsidP="001842E2">
      <w:pPr>
        <w:jc w:val="both"/>
        <w:rPr>
          <w:rFonts w:ascii="Palatino Linotype" w:hAnsi="Palatino Linotype"/>
          <w:sz w:val="20"/>
          <w:szCs w:val="20"/>
        </w:rPr>
      </w:pPr>
    </w:p>
    <w:p w:rsidR="00656714" w:rsidRPr="001842E2" w:rsidRDefault="00656714" w:rsidP="00A65E8E">
      <w:pPr>
        <w:jc w:val="both"/>
        <w:rPr>
          <w:rFonts w:ascii="Palatino Linotype" w:hAnsi="Palatino Linotype"/>
          <w:color w:val="000000"/>
          <w:sz w:val="20"/>
          <w:szCs w:val="20"/>
        </w:rPr>
      </w:pPr>
      <w:r w:rsidRPr="001842E2">
        <w:rPr>
          <w:rFonts w:ascii="Palatino Linotype" w:hAnsi="Palatino Linotype"/>
          <w:b/>
          <w:bCs/>
          <w:color w:val="990000"/>
          <w:sz w:val="20"/>
          <w:szCs w:val="20"/>
        </w:rPr>
        <w:t>Απολυτίκιο</w:t>
      </w:r>
      <w:r w:rsidRPr="001842E2">
        <w:rPr>
          <w:rFonts w:ascii="Palatino Linotype" w:hAnsi="Palatino Linotype"/>
          <w:color w:val="000000"/>
          <w:sz w:val="20"/>
          <w:szCs w:val="20"/>
        </w:rPr>
        <w:br/>
      </w:r>
      <w:r w:rsidRPr="001842E2">
        <w:rPr>
          <w:rFonts w:ascii="Palatino Linotype" w:hAnsi="Palatino Linotype"/>
          <w:i/>
          <w:iCs/>
          <w:color w:val="000000"/>
          <w:sz w:val="20"/>
          <w:szCs w:val="20"/>
        </w:rPr>
        <w:t>Τους τρεις μεγίστους φωστήρας της Τρισηλίου Θεότητος, τους την οικουμένην ακτίσι δογμάτων θείων πυρσεύσαντας, τους μελιρρύτους ποταμούς της σοφίας, τους την κτίσιν πάσαν θεογνωσίας νάμασι καταρδεύσαντας, Βασίλειον τον Μέγαν, και τον Θεολόγον Γρηγόριον, συν τω κλεινώ Ιωάννη, τω την γλώτταν χρυσορρήμονι, πάντες οι των λόγων αυτών ερασταί, συνελθόντες ύμνοις τιμήσωμεν· αυτοί γαρ τη Τριάδι, υπέρ ημών αεί πρεσβεύουσιν.</w:t>
      </w:r>
    </w:p>
    <w:p w:rsidR="0071012F" w:rsidRDefault="0071012F" w:rsidP="00497EEF">
      <w:pPr>
        <w:rPr>
          <w:rFonts w:ascii="Palatino Linotype" w:hAnsi="Palatino Linotype"/>
          <w:b/>
          <w:bCs/>
          <w:color w:val="FF0000"/>
        </w:rPr>
      </w:pPr>
    </w:p>
    <w:p w:rsidR="00656714" w:rsidRPr="00497EEF" w:rsidRDefault="00497EEF" w:rsidP="00497EEF">
      <w:pPr>
        <w:rPr>
          <w:rFonts w:ascii="Palatino Linotype" w:hAnsi="Palatino Linotype"/>
          <w:b/>
          <w:bCs/>
          <w:color w:val="FF0000"/>
        </w:rPr>
      </w:pPr>
      <w:r>
        <w:rPr>
          <w:rFonts w:ascii="Palatino Linotype" w:hAnsi="Palatino Linotype"/>
          <w:b/>
          <w:bCs/>
          <w:color w:val="FF0000"/>
        </w:rPr>
        <w:t>Ι</w:t>
      </w:r>
      <w:r w:rsidR="00656714" w:rsidRPr="00497EEF">
        <w:rPr>
          <w:rFonts w:ascii="Palatino Linotype" w:hAnsi="Palatino Linotype"/>
          <w:b/>
          <w:bCs/>
          <w:color w:val="FF0000"/>
        </w:rPr>
        <w:t>ουλιανός (361-363)</w:t>
      </w:r>
    </w:p>
    <w:p w:rsidR="0071012F" w:rsidRDefault="0071012F" w:rsidP="00A65E8E">
      <w:pPr>
        <w:jc w:val="both"/>
        <w:rPr>
          <w:rFonts w:ascii="Palatino Linotype" w:hAnsi="Palatino Linotype"/>
          <w:sz w:val="22"/>
          <w:szCs w:val="22"/>
        </w:rPr>
      </w:pPr>
    </w:p>
    <w:p w:rsidR="0071012F" w:rsidRPr="00A22223" w:rsidRDefault="0071012F" w:rsidP="00A65E8E">
      <w:pPr>
        <w:jc w:val="both"/>
        <w:rPr>
          <w:rFonts w:ascii="Palatino Linotype" w:hAnsi="Palatino Linotype"/>
          <w:b/>
          <w:sz w:val="22"/>
          <w:szCs w:val="22"/>
        </w:rPr>
      </w:pPr>
      <w:r w:rsidRPr="00A22223">
        <w:rPr>
          <w:rFonts w:ascii="Palatino Linotype" w:hAnsi="Palatino Linotype"/>
          <w:b/>
          <w:bCs/>
          <w:color w:val="FF0000"/>
          <w:sz w:val="22"/>
          <w:szCs w:val="22"/>
        </w:rPr>
        <w:t>16.</w:t>
      </w:r>
      <w:r w:rsidRPr="00A22223">
        <w:rPr>
          <w:rFonts w:ascii="Palatino Linotype" w:hAnsi="Palatino Linotype"/>
          <w:b/>
          <w:sz w:val="22"/>
          <w:szCs w:val="22"/>
        </w:rPr>
        <w:t xml:space="preserve">  Για τον Ιουλιανό</w:t>
      </w:r>
    </w:p>
    <w:p w:rsidR="00A22223" w:rsidRDefault="00A22223" w:rsidP="00A65E8E">
      <w:pPr>
        <w:jc w:val="both"/>
        <w:rPr>
          <w:rFonts w:ascii="Palatino Linotype" w:hAnsi="Palatino Linotype"/>
        </w:rPr>
      </w:pPr>
    </w:p>
    <w:p w:rsidR="00656714" w:rsidRPr="001842E2" w:rsidRDefault="00656714" w:rsidP="00A65E8E">
      <w:pPr>
        <w:jc w:val="both"/>
        <w:rPr>
          <w:rFonts w:ascii="Palatino Linotype" w:hAnsi="Palatino Linotype"/>
          <w:sz w:val="20"/>
          <w:szCs w:val="20"/>
        </w:rPr>
      </w:pPr>
      <w:r w:rsidRPr="001842E2">
        <w:rPr>
          <w:rFonts w:ascii="Palatino Linotype" w:hAnsi="Palatino Linotype"/>
        </w:rPr>
        <w:t xml:space="preserve">Ο </w:t>
      </w:r>
      <w:r w:rsidRPr="001842E2">
        <w:rPr>
          <w:rFonts w:ascii="Palatino Linotype" w:hAnsi="Palatino Linotype"/>
          <w:sz w:val="20"/>
          <w:szCs w:val="20"/>
        </w:rPr>
        <w:t xml:space="preserve">τελευταίος αυτοκράτορας </w:t>
      </w:r>
      <w:r w:rsidR="007755EC">
        <w:rPr>
          <w:rFonts w:ascii="Palatino Linotype" w:hAnsi="Palatino Linotype"/>
          <w:sz w:val="20"/>
          <w:szCs w:val="20"/>
        </w:rPr>
        <w:t xml:space="preserve">της δυναστείας </w:t>
      </w:r>
      <w:r w:rsidRPr="001842E2">
        <w:rPr>
          <w:rFonts w:ascii="Palatino Linotype" w:hAnsi="Palatino Linotype"/>
          <w:sz w:val="20"/>
          <w:szCs w:val="20"/>
        </w:rPr>
        <w:t>του Κωνσταντίνου ήταν ο ανιψιός του Ιουλια</w:t>
      </w:r>
      <w:r w:rsidR="00A65E8E">
        <w:rPr>
          <w:rFonts w:ascii="Palatino Linotype" w:hAnsi="Palatino Linotype"/>
          <w:sz w:val="20"/>
          <w:szCs w:val="20"/>
        </w:rPr>
        <w:t>νός</w:t>
      </w:r>
      <w:r w:rsidRPr="001842E2">
        <w:rPr>
          <w:rFonts w:ascii="Palatino Linotype" w:hAnsi="Palatino Linotype"/>
          <w:sz w:val="20"/>
          <w:szCs w:val="20"/>
        </w:rPr>
        <w:t>.  Ο Ιουλιανός γεννήθηκε στην Κωνσταντινούπολη</w:t>
      </w:r>
      <w:r w:rsidR="00A65E8E">
        <w:rPr>
          <w:rFonts w:ascii="Palatino Linotype" w:hAnsi="Palatino Linotype"/>
          <w:sz w:val="20"/>
          <w:szCs w:val="20"/>
        </w:rPr>
        <w:t xml:space="preserve"> και η </w:t>
      </w:r>
      <w:r w:rsidRPr="001842E2">
        <w:rPr>
          <w:rFonts w:ascii="Palatino Linotype" w:hAnsi="Palatino Linotype"/>
          <w:sz w:val="20"/>
          <w:szCs w:val="20"/>
        </w:rPr>
        <w:t xml:space="preserve">παιδική ηλικία του σημαδεύτηκε από εξαιρετικά βίαια γεγονότα (μαζική δολοφονία των συγγενών </w:t>
      </w:r>
      <w:r w:rsidR="00A65E8E">
        <w:rPr>
          <w:rFonts w:ascii="Palatino Linotype" w:hAnsi="Palatino Linotype"/>
          <w:sz w:val="20"/>
          <w:szCs w:val="20"/>
        </w:rPr>
        <w:t>του)</w:t>
      </w:r>
      <w:r w:rsidRPr="001842E2">
        <w:rPr>
          <w:rFonts w:ascii="Palatino Linotype" w:hAnsi="Palatino Linotype"/>
          <w:sz w:val="20"/>
          <w:szCs w:val="20"/>
        </w:rPr>
        <w:t>. Μέχρι τα 24 χρόνια του έζησε μακριά από την Κωνσταντινούπολη και με</w:t>
      </w:r>
      <w:r w:rsidR="00A65E8E">
        <w:rPr>
          <w:rFonts w:ascii="Palatino Linotype" w:hAnsi="Palatino Linotype"/>
          <w:sz w:val="20"/>
          <w:szCs w:val="20"/>
        </w:rPr>
        <w:t xml:space="preserve"> το</w:t>
      </w:r>
      <w:r w:rsidR="005D0B8B">
        <w:rPr>
          <w:rFonts w:ascii="Palatino Linotype" w:hAnsi="Palatino Linotype"/>
          <w:sz w:val="20"/>
          <w:szCs w:val="20"/>
        </w:rPr>
        <w:t>ν</w:t>
      </w:r>
      <w:r w:rsidR="00A65E8E">
        <w:rPr>
          <w:rFonts w:ascii="Palatino Linotype" w:hAnsi="Palatino Linotype"/>
          <w:sz w:val="20"/>
          <w:szCs w:val="20"/>
        </w:rPr>
        <w:t xml:space="preserve"> συνεχή φόβο της εκτέλεσής του. </w:t>
      </w:r>
      <w:r w:rsidRPr="001842E2">
        <w:rPr>
          <w:rFonts w:ascii="Palatino Linotype" w:hAnsi="Palatino Linotype"/>
          <w:sz w:val="20"/>
          <w:szCs w:val="20"/>
        </w:rPr>
        <w:t>Καθώς ο Ιουλιανός είχε κλίση προς</w:t>
      </w:r>
      <w:r w:rsidR="0011536D">
        <w:rPr>
          <w:rFonts w:ascii="Palatino Linotype" w:hAnsi="Palatino Linotype"/>
          <w:sz w:val="20"/>
          <w:szCs w:val="20"/>
        </w:rPr>
        <w:t xml:space="preserve"> τη μόρφωση, έλαβε ευρύτατη κλα</w:t>
      </w:r>
      <w:r w:rsidRPr="001842E2">
        <w:rPr>
          <w:rFonts w:ascii="Palatino Linotype" w:hAnsi="Palatino Linotype"/>
          <w:sz w:val="20"/>
          <w:szCs w:val="20"/>
        </w:rPr>
        <w:t>σική παιδεία τόσο στους τόπους όπου ήταν απομονωμένος όσο και στην Κωνσταντινούπολη</w:t>
      </w:r>
      <w:r w:rsidR="00A65E8E">
        <w:rPr>
          <w:rFonts w:ascii="Palatino Linotype" w:hAnsi="Palatino Linotype"/>
          <w:sz w:val="20"/>
          <w:szCs w:val="20"/>
        </w:rPr>
        <w:t>,</w:t>
      </w:r>
      <w:r w:rsidRPr="001842E2">
        <w:rPr>
          <w:rFonts w:ascii="Palatino Linotype" w:hAnsi="Palatino Linotype"/>
          <w:sz w:val="20"/>
          <w:szCs w:val="20"/>
        </w:rPr>
        <w:t xml:space="preserve"> όταν του επιτράπηκε να επιστρέψει, οπότε και μαθήτευσε δίπλα σε εθνικούς δασκάλους και φιλοσόφους. Σιγά σιγά μεταστράφηκε οριστικά από τον Χριστιανισμό στις εθνικές αντιλήψεις, αν και κράτησε για καιρό κρυφή αυτή τη μεταστροφή. Από το 355 ως το 360 συμβασίλευσε με τον θείο του</w:t>
      </w:r>
      <w:r w:rsidR="007755EC">
        <w:rPr>
          <w:rFonts w:ascii="Palatino Linotype" w:hAnsi="Palatino Linotype"/>
          <w:sz w:val="20"/>
          <w:szCs w:val="20"/>
        </w:rPr>
        <w:t xml:space="preserve"> Κωνστάντιο Β΄</w:t>
      </w:r>
      <w:r w:rsidRPr="001842E2">
        <w:rPr>
          <w:rFonts w:ascii="Palatino Linotype" w:hAnsi="Palatino Linotype"/>
          <w:sz w:val="20"/>
          <w:szCs w:val="20"/>
        </w:rPr>
        <w:t xml:space="preserve"> και το 361 αναγορεύτηκε μόνος του αυτοκράτορας. Με την άνοδό του στο</w:t>
      </w:r>
      <w:r w:rsidR="00EA5D6D">
        <w:rPr>
          <w:rFonts w:ascii="Palatino Linotype" w:hAnsi="Palatino Linotype"/>
          <w:sz w:val="20"/>
          <w:szCs w:val="20"/>
        </w:rPr>
        <w:t>ν</w:t>
      </w:r>
      <w:r w:rsidRPr="001842E2">
        <w:rPr>
          <w:rFonts w:ascii="Palatino Linotype" w:hAnsi="Palatino Linotype"/>
          <w:sz w:val="20"/>
          <w:szCs w:val="20"/>
        </w:rPr>
        <w:t xml:space="preserve"> θρόνο εξέδωσε ένα τυπικό διάταγμα θρησκευτικής ελευθερίας, με σκοπό τη διάλυση του Χριστιανισμού και την επαναφορά της αρχαίας ελληνικής θρησκείας. </w:t>
      </w:r>
    </w:p>
    <w:p w:rsidR="00656714" w:rsidRPr="001842E2" w:rsidRDefault="00656714" w:rsidP="001842E2">
      <w:pPr>
        <w:pStyle w:val="Web"/>
        <w:spacing w:before="0" w:beforeAutospacing="0" w:after="0" w:afterAutospacing="0"/>
        <w:jc w:val="both"/>
        <w:rPr>
          <w:rFonts w:ascii="Palatino Linotype" w:hAnsi="Palatino Linotype"/>
          <w:sz w:val="22"/>
          <w:szCs w:val="22"/>
        </w:rPr>
      </w:pPr>
      <w:r w:rsidRPr="001842E2">
        <w:rPr>
          <w:rFonts w:ascii="Palatino Linotype" w:hAnsi="Palatino Linotype"/>
          <w:sz w:val="20"/>
          <w:szCs w:val="20"/>
        </w:rPr>
        <w:t>Το 362 διακήρυξε επίσημα την αποκατάσταση της εθνικής θρησκείας. Αντικατέστησε τα λάβαρά του με εθνικά ρωμαϊκά σύμβολα και εικόνες θεών, καθώς και τα νομίσματα. Απομάκρυνε τους χριστιανούς αξιωματικούς από το στρατό και έκτισε στην Κωνσταντινούπολη και σε άλλες πόλεις ειδωλολατρικούς ναούς. Με ειδικό νόμο επέβαλε την ονομασία «</w:t>
      </w:r>
      <w:r w:rsidRPr="00A65E8E">
        <w:rPr>
          <w:rFonts w:ascii="Palatino Linotype" w:hAnsi="Palatino Linotype"/>
          <w:b/>
          <w:bCs/>
          <w:i/>
          <w:iCs/>
          <w:sz w:val="20"/>
          <w:szCs w:val="20"/>
        </w:rPr>
        <w:t>Γαλιλαίοι</w:t>
      </w:r>
      <w:r w:rsidRPr="001842E2">
        <w:rPr>
          <w:rFonts w:ascii="Palatino Linotype" w:hAnsi="Palatino Linotype"/>
          <w:sz w:val="20"/>
          <w:szCs w:val="20"/>
        </w:rPr>
        <w:t>» στους χριστιανούς. Χαρακτηριστικό ήταν το διάταγμα που απαγόρευε στους χριστιανούς ρητοροδιδασκάλους και γραμματικούς να διδάσκουν τα έργα της κλασικής παιδείας, καθώς ήθελε να ελαττώσει την επιρροή τους στους νέους. Συνέγραψε επίσης μια πραγματεία κατά των χριστιανών (</w:t>
      </w:r>
      <w:r w:rsidRPr="001842E2">
        <w:rPr>
          <w:rFonts w:ascii="Palatino Linotype" w:hAnsi="Palatino Linotype"/>
          <w:i/>
          <w:iCs/>
          <w:sz w:val="20"/>
          <w:szCs w:val="20"/>
        </w:rPr>
        <w:t>Κατά Γαλιλαίων</w:t>
      </w:r>
      <w:r w:rsidRPr="001842E2">
        <w:rPr>
          <w:rFonts w:ascii="Palatino Linotype" w:hAnsi="Palatino Linotype"/>
          <w:sz w:val="20"/>
          <w:szCs w:val="20"/>
        </w:rPr>
        <w:t xml:space="preserve">).   Για όλους </w:t>
      </w:r>
      <w:r w:rsidRPr="001842E2">
        <w:rPr>
          <w:rFonts w:ascii="Palatino Linotype" w:hAnsi="Palatino Linotype"/>
          <w:sz w:val="20"/>
          <w:szCs w:val="20"/>
        </w:rPr>
        <w:lastRenderedPageBreak/>
        <w:t>αυτούς τους λόγους ο Ιουλιανός χαρακτηρίστηκε από την Εκκλησία ως  Παραβάτης ή Αποστάτης.</w:t>
      </w:r>
    </w:p>
    <w:p w:rsidR="00656714"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Ένας ιστορικός του 4</w:t>
      </w:r>
      <w:r w:rsidRPr="001842E2">
        <w:rPr>
          <w:rFonts w:ascii="Palatino Linotype" w:hAnsi="Palatino Linotype"/>
          <w:sz w:val="20"/>
          <w:szCs w:val="20"/>
          <w:vertAlign w:val="superscript"/>
        </w:rPr>
        <w:t>ου</w:t>
      </w:r>
      <w:r w:rsidRPr="001842E2">
        <w:rPr>
          <w:rFonts w:ascii="Palatino Linotype" w:hAnsi="Palatino Linotype"/>
          <w:sz w:val="20"/>
          <w:szCs w:val="20"/>
        </w:rPr>
        <w:t xml:space="preserve"> αι. παραθέτει μια θρυλούμενη απάντηση της Πυθίας του  Μαντείου των Δελφών, προς τον απεσταλμένο του Ιουλιανού: </w:t>
      </w:r>
      <w:r w:rsidRPr="001842E2">
        <w:rPr>
          <w:rFonts w:ascii="Palatino Linotype" w:hAnsi="Palatino Linotype"/>
          <w:i/>
          <w:iCs/>
          <w:sz w:val="20"/>
          <w:szCs w:val="20"/>
        </w:rPr>
        <w:t>«Είπατε τω βασιλεἰ, χαμαί πἐσε δαίδαλος αυλά· ουκέτι Φοίβος έχει καλύβην, ου μάντιδα δάφνην, ου παγάν λαλέουσαν, απέσβετο και λάλον ύδωρ».</w:t>
      </w:r>
      <w:r w:rsidRPr="001842E2">
        <w:rPr>
          <w:rFonts w:ascii="Palatino Linotype" w:hAnsi="Palatino Linotype"/>
          <w:sz w:val="20"/>
          <w:szCs w:val="20"/>
        </w:rPr>
        <w:t xml:space="preserve">    </w:t>
      </w:r>
    </w:p>
    <w:p w:rsidR="00497EEF" w:rsidRDefault="00497EEF" w:rsidP="001842E2">
      <w:pPr>
        <w:pStyle w:val="Web"/>
        <w:spacing w:before="0" w:beforeAutospacing="0" w:after="0" w:afterAutospacing="0"/>
        <w:jc w:val="both"/>
        <w:rPr>
          <w:rFonts w:ascii="Palatino Linotype" w:hAnsi="Palatino Linotype"/>
          <w:sz w:val="20"/>
          <w:szCs w:val="20"/>
        </w:rPr>
      </w:pPr>
    </w:p>
    <w:p w:rsidR="00497EEF" w:rsidRDefault="00497EEF" w:rsidP="00497EEF">
      <w:pPr>
        <w:pStyle w:val="Web"/>
        <w:spacing w:before="0" w:beforeAutospacing="0" w:after="0" w:afterAutospacing="0"/>
        <w:rPr>
          <w:rFonts w:ascii="Palatino Linotype" w:hAnsi="Palatino Linotype"/>
          <w:b/>
          <w:bCs/>
          <w:color w:val="FF0000"/>
        </w:rPr>
      </w:pPr>
    </w:p>
    <w:p w:rsidR="00497EEF" w:rsidRPr="00497EEF" w:rsidRDefault="00497EEF" w:rsidP="00497EEF">
      <w:pPr>
        <w:pStyle w:val="Web"/>
        <w:spacing w:before="0" w:beforeAutospacing="0" w:after="0" w:afterAutospacing="0"/>
        <w:rPr>
          <w:rFonts w:ascii="Palatino Linotype" w:hAnsi="Palatino Linotype"/>
          <w:b/>
          <w:bCs/>
          <w:color w:val="FF0000"/>
        </w:rPr>
      </w:pPr>
      <w:r w:rsidRPr="00497EEF">
        <w:rPr>
          <w:rFonts w:ascii="Palatino Linotype" w:hAnsi="Palatino Linotype"/>
          <w:b/>
          <w:bCs/>
          <w:color w:val="FF0000"/>
        </w:rPr>
        <w:t>Η ελληνική παιδεία σφραγίζει τον πολιτισμό της βυζαντινής αυτοκρατορίας</w:t>
      </w:r>
    </w:p>
    <w:p w:rsidR="00656714" w:rsidRPr="00A65E8E" w:rsidRDefault="00656714" w:rsidP="00A65E8E">
      <w:pPr>
        <w:pStyle w:val="4"/>
        <w:spacing w:before="0" w:after="0"/>
        <w:rPr>
          <w:rFonts w:ascii="Palatino Linotype" w:hAnsi="Palatino Linotype"/>
          <w:b w:val="0"/>
          <w:bCs w:val="0"/>
          <w:sz w:val="20"/>
          <w:szCs w:val="20"/>
        </w:rPr>
      </w:pPr>
      <w:r w:rsidRPr="001842E2">
        <w:rPr>
          <w:rStyle w:val="mw-headline"/>
          <w:rFonts w:ascii="Palatino Linotype" w:hAnsi="Palatino Linotype"/>
          <w:b w:val="0"/>
          <w:bCs w:val="0"/>
          <w:sz w:val="20"/>
          <w:szCs w:val="20"/>
        </w:rPr>
        <w:t xml:space="preserve"> </w:t>
      </w:r>
    </w:p>
    <w:p w:rsidR="00656714" w:rsidRPr="00A22223" w:rsidRDefault="00656714" w:rsidP="004E4DB6">
      <w:pPr>
        <w:numPr>
          <w:ilvl w:val="0"/>
          <w:numId w:val="75"/>
        </w:numPr>
        <w:tabs>
          <w:tab w:val="clear" w:pos="810"/>
          <w:tab w:val="num" w:pos="426"/>
        </w:tabs>
        <w:ind w:left="426" w:hanging="426"/>
        <w:rPr>
          <w:rFonts w:ascii="Palatino Linotype" w:hAnsi="Palatino Linotype"/>
          <w:b/>
          <w:sz w:val="22"/>
          <w:szCs w:val="22"/>
        </w:rPr>
      </w:pPr>
      <w:r w:rsidRPr="00A22223">
        <w:rPr>
          <w:rFonts w:ascii="Palatino Linotype" w:hAnsi="Palatino Linotype"/>
          <w:b/>
          <w:sz w:val="22"/>
          <w:szCs w:val="22"/>
        </w:rPr>
        <w:t>Τέταρτος αιώνας:</w:t>
      </w:r>
      <w:r w:rsidR="005C5C5E" w:rsidRPr="00A22223">
        <w:rPr>
          <w:rFonts w:ascii="Palatino Linotype" w:hAnsi="Palatino Linotype"/>
          <w:b/>
          <w:sz w:val="22"/>
          <w:szCs w:val="22"/>
        </w:rPr>
        <w:t xml:space="preserve"> </w:t>
      </w:r>
      <w:r w:rsidRPr="00A22223">
        <w:rPr>
          <w:rFonts w:ascii="Palatino Linotype" w:hAnsi="Palatino Linotype"/>
          <w:b/>
          <w:sz w:val="22"/>
          <w:szCs w:val="22"/>
        </w:rPr>
        <w:t>ο «χρυσός αιώνας» των χριστιανικών γραμμάτων</w:t>
      </w:r>
    </w:p>
    <w:p w:rsidR="00A22223" w:rsidRDefault="00A22223"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Στις αρχές του αιώνα ο Χριστιανισμός, από διωκόμενος, γίνεται επίσημη θρησκεία του ρωμαϊκού κράτους. Κοσμοϊστορική μεταβολή, που σημαδεύει στους αιώνες την πορεία της ανθρωπότητας, και την ίδια ώρα δείχνει πόση εσωτερική δύναμη, αλλά και τι επέκταση και διάδοση είχε πάρει ο ευαγγελικό</w:t>
      </w:r>
      <w:r w:rsidR="0011536D">
        <w:rPr>
          <w:rFonts w:ascii="Palatino Linotype" w:hAnsi="Palatino Linotype"/>
          <w:sz w:val="20"/>
          <w:szCs w:val="20"/>
        </w:rPr>
        <w:t>ς</w:t>
      </w:r>
      <w:r w:rsidRPr="001842E2">
        <w:rPr>
          <w:rFonts w:ascii="Palatino Linotype" w:hAnsi="Palatino Linotype"/>
          <w:sz w:val="20"/>
          <w:szCs w:val="20"/>
        </w:rPr>
        <w:t xml:space="preserve"> λόγος, θεμελιωμένος κιόλας με τα λογικά όπλα της ελληνικής φιλοσοφίας και ζυμωμένος με την παράδοση της Εκκλησίας αλλά και την πίστη, την αρετή και το πνεύμα των μαρτύρων και των πιστών. Η ιστορία του ανθρώπου δεν έχει, νομίζω, να παρουσιάσει άλλη σελίδα με τόση σημασία και βάρος […] Η μεγάλη αυτή μεταβολή στη θέση του Χριστιανισμού μέσα στην κοινωνία του ρωμαϊκού κράτους συνοδεύεται και από ένα άλλο</w:t>
      </w:r>
      <w:r w:rsidR="0011536D">
        <w:rPr>
          <w:rFonts w:ascii="Palatino Linotype" w:hAnsi="Palatino Linotype"/>
          <w:sz w:val="20"/>
          <w:szCs w:val="20"/>
        </w:rPr>
        <w:t>,</w:t>
      </w:r>
      <w:r w:rsidRPr="001842E2">
        <w:rPr>
          <w:rFonts w:ascii="Palatino Linotype" w:hAnsi="Palatino Linotype"/>
          <w:sz w:val="20"/>
          <w:szCs w:val="20"/>
        </w:rPr>
        <w:t xml:space="preserve"> ένα πολύ σημαντικό περιστατικό, τη μεταφορά της έδρας της αυτοκρατορίας στην ελληνική Ανατολή. Εκτός από τους πολιτικούς ή στρατιωτικούς λόγους που την προκάλεσαν, η μεταφορά τούτη δείχνει ότι η ελληνική Ανατολή ήταν το κύριο κέντρο που διαμόρφωνε και κατεύθυνε το νέο πνεύμα που το ρωμαϊκό κράτος αποφάσισε να αναγνωρίσει επίσημα και να υπηρετήσει. […]</w:t>
      </w: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t>(Στη διάρκεια αυτού του αιώνα) είναι πλούσια η χριστιανική συγγραφική παραγωγή […] Όλη όμως την οξύτητα και δριμύτητά του ο αγωνιστικός τόνος την παίρνει τώρα σε έναν άλλο τομέα, στην ανάγκη να διατηρήσει η νέα θρησκεία την ενότητά της, που έρχονται να τη διασπάσουν οι μεγάλες αιρέσεις […] Στο θέμα τούτο έδωσαν τώρα οι ορθόδοξοι Πατέρες την πιο συγκροτημένη απάντηση, που επιτρέπει μέσα στο χριστιανικό πνεύμα τη συνοικείωση πολύτιμων στοιχείων της ελληνικής παιδείας και αποτελεί πρώτη γόνιμη μορφή χριστιανικού ανθρωπισμού.</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Β. Τατάκη</w:t>
      </w:r>
      <w:r w:rsidR="00EA2020">
        <w:rPr>
          <w:rFonts w:ascii="Palatino Linotype" w:hAnsi="Palatino Linotype"/>
          <w:sz w:val="16"/>
          <w:szCs w:val="16"/>
        </w:rPr>
        <w:t>ς</w:t>
      </w:r>
      <w:r w:rsidRPr="001842E2">
        <w:rPr>
          <w:rFonts w:ascii="Palatino Linotype" w:hAnsi="Palatino Linotype"/>
          <w:sz w:val="16"/>
          <w:szCs w:val="16"/>
        </w:rPr>
        <w:t xml:space="preserve">, </w:t>
      </w:r>
      <w:r w:rsidRPr="001842E2">
        <w:rPr>
          <w:rFonts w:ascii="Palatino Linotype" w:hAnsi="Palatino Linotype"/>
          <w:i/>
          <w:iCs/>
          <w:sz w:val="16"/>
          <w:szCs w:val="16"/>
        </w:rPr>
        <w:t>Η συμβολή της Καππαδοκίας στη χριστιανική σκέψη</w:t>
      </w:r>
      <w:r w:rsidRPr="001842E2">
        <w:rPr>
          <w:rFonts w:ascii="Palatino Linotype" w:hAnsi="Palatino Linotype"/>
          <w:sz w:val="16"/>
          <w:szCs w:val="16"/>
        </w:rPr>
        <w:t>, Κέντρο Μικρασιατικών Σπουδών, Αθήνα 1989, σ. 61-64</w:t>
      </w:r>
    </w:p>
    <w:p w:rsidR="00656714" w:rsidRPr="001842E2" w:rsidRDefault="00656714" w:rsidP="001842E2">
      <w:pPr>
        <w:pStyle w:val="Web"/>
        <w:spacing w:before="0" w:beforeAutospacing="0" w:after="0" w:afterAutospacing="0"/>
        <w:rPr>
          <w:rFonts w:ascii="Palatino Linotype" w:hAnsi="Palatino Linotype"/>
          <w:sz w:val="20"/>
          <w:szCs w:val="20"/>
        </w:rPr>
      </w:pPr>
    </w:p>
    <w:p w:rsidR="00656714" w:rsidRPr="00A22223" w:rsidRDefault="005C5C5E" w:rsidP="005C5C5E">
      <w:pPr>
        <w:pStyle w:val="30"/>
        <w:jc w:val="left"/>
        <w:rPr>
          <w:b/>
          <w:sz w:val="22"/>
          <w:szCs w:val="22"/>
        </w:rPr>
      </w:pPr>
      <w:r w:rsidRPr="00A22223">
        <w:rPr>
          <w:b/>
          <w:bCs/>
          <w:color w:val="FF0000"/>
          <w:sz w:val="22"/>
          <w:szCs w:val="22"/>
        </w:rPr>
        <w:t>18.</w:t>
      </w:r>
      <w:r w:rsidRPr="00A22223">
        <w:rPr>
          <w:b/>
          <w:sz w:val="22"/>
          <w:szCs w:val="22"/>
        </w:rPr>
        <w:t xml:space="preserve">   </w:t>
      </w:r>
      <w:r w:rsidR="00656714" w:rsidRPr="00A22223">
        <w:rPr>
          <w:b/>
          <w:sz w:val="22"/>
          <w:szCs w:val="22"/>
        </w:rPr>
        <w:t>Η εκπαίδευση και η μόρφωση στο Βυζάντιο</w:t>
      </w:r>
    </w:p>
    <w:p w:rsidR="00A22223" w:rsidRDefault="00A22223"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8"/>
          <w:szCs w:val="28"/>
        </w:rPr>
      </w:pPr>
      <w:r w:rsidRPr="001842E2">
        <w:rPr>
          <w:rFonts w:ascii="Palatino Linotype" w:hAnsi="Palatino Linotype"/>
          <w:sz w:val="20"/>
          <w:szCs w:val="20"/>
        </w:rPr>
        <w:t xml:space="preserve">Η καλή μόρφωση ήταν το ιδανικό κάθε βυζαντινού. Την α π α ι δ ε υ σ ί α, την έλλειψη πνευματικής καλλιέργειας, τη θεωρούσαν ατύχημα και συμφορά, σχεδόν έγκλημα. Τους αμαθείς συνεχώς τους κορόιδευαν […] Και συγγραφείς, όπως η Άννα Κομνηνή, συνεχώς εγκωμιάζουν αυτούς που το πνεύμα τους είναι καλλιεργημένο και έχουν πολλές γνώσεις. </w:t>
      </w: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t>Σε όλη τη βυζαντινή ιστορία η ύλη και ο τρόπος της διδασκαλίας δεν ποικίλλουν και πολύ. Το πρώτο πράγμα που διδασκόταν ένα παιδί, όταν γινόταν έξι χρονών, ήταν η γραμματική ή “το ελληνίζειν την γλώσσαν”. Μ’ αυτό, εκτός από το διάβασμα και το γράψιμο και τη γραμματική και το συντακτικό, όπως τα εννοούμε σήμερα</w:t>
      </w:r>
      <w:r w:rsidR="00541B83">
        <w:rPr>
          <w:rFonts w:ascii="Palatino Linotype" w:hAnsi="Palatino Linotype"/>
          <w:sz w:val="20"/>
          <w:szCs w:val="20"/>
        </w:rPr>
        <w:t>,</w:t>
      </w:r>
      <w:r w:rsidRPr="001842E2">
        <w:rPr>
          <w:rFonts w:ascii="Palatino Linotype" w:hAnsi="Palatino Linotype"/>
          <w:sz w:val="20"/>
          <w:szCs w:val="20"/>
        </w:rPr>
        <w:t xml:space="preserve"> εξυπακο</w:t>
      </w:r>
      <w:r w:rsidR="00A65E8E">
        <w:rPr>
          <w:rFonts w:ascii="Palatino Linotype" w:hAnsi="Palatino Linotype"/>
          <w:sz w:val="20"/>
          <w:szCs w:val="20"/>
        </w:rPr>
        <w:t>υόταν επίσης μια γνώση των κλασ</w:t>
      </w:r>
      <w:r w:rsidRPr="001842E2">
        <w:rPr>
          <w:rFonts w:ascii="Palatino Linotype" w:hAnsi="Palatino Linotype"/>
          <w:sz w:val="20"/>
          <w:szCs w:val="20"/>
        </w:rPr>
        <w:t>ι</w:t>
      </w:r>
      <w:r w:rsidR="00A65E8E">
        <w:rPr>
          <w:rFonts w:ascii="Palatino Linotype" w:hAnsi="Palatino Linotype"/>
          <w:sz w:val="20"/>
          <w:szCs w:val="20"/>
        </w:rPr>
        <w:t>κών, καθώς και σχόλια στους κλα</w:t>
      </w:r>
      <w:r w:rsidRPr="001842E2">
        <w:rPr>
          <w:rFonts w:ascii="Palatino Linotype" w:hAnsi="Palatino Linotype"/>
          <w:sz w:val="20"/>
          <w:szCs w:val="20"/>
        </w:rPr>
        <w:t>σικούς, ιδίως στον Όμηρο, που τα έργα του τα μάθαιναν απ’ έξω. Ο Συνέσιος τον 5</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αιώνα μιλάει για την ικανότητα του ανιψιού του να αποστηθίζει τον Όμηρο (μάθαινε πενήντα στίχους την ημέρα), ενώ ο Ψελλός, από πολύ μικρός, ήξερε ολόκληρη την Ιλιάδα απ’ έξω. Το </w:t>
      </w:r>
      <w:r w:rsidRPr="001842E2">
        <w:rPr>
          <w:rFonts w:ascii="Palatino Linotype" w:hAnsi="Palatino Linotype"/>
          <w:sz w:val="20"/>
          <w:szCs w:val="20"/>
        </w:rPr>
        <w:lastRenderedPageBreak/>
        <w:t xml:space="preserve">αποτέλεσμα ήταν ότι όλοι οι Βυζαντινοί ήταν σε θέση να αναγνωρίζουν στίχους του Ομήρου. Η Άννα, που εξηνταέξι φορές στην </w:t>
      </w:r>
      <w:r w:rsidRPr="001842E2">
        <w:rPr>
          <w:rFonts w:ascii="Palatino Linotype" w:hAnsi="Palatino Linotype"/>
          <w:i/>
          <w:iCs/>
          <w:sz w:val="20"/>
          <w:szCs w:val="20"/>
        </w:rPr>
        <w:t xml:space="preserve">Αλεξιάδα </w:t>
      </w:r>
      <w:r w:rsidRPr="001842E2">
        <w:rPr>
          <w:rFonts w:ascii="Palatino Linotype" w:hAnsi="Palatino Linotype"/>
          <w:sz w:val="20"/>
          <w:szCs w:val="20"/>
        </w:rPr>
        <w:t>της αναφέρει στίχους του, σπάνια προσθέτει “ομηρικόν εκείνον”. Ήταν τελείως περιττό. Και τους άλλους ποιητές τους διάβαζαν και τους μάθαιναν, κανένας όμως δεν είχε την ανώτατη αυτή θέση που διατήρησε ως το τέλος ο Όμηρος. Σε ηλικία δεκατεσσάρων περίπου χρονών ο μαθητής περνούσε στη ρητορική, μάθαινε δηλαδή ορθή προφορά και μελετούσε συγγραφείς όπως το</w:t>
      </w:r>
      <w:r w:rsidR="005D0B8B">
        <w:rPr>
          <w:rFonts w:ascii="Palatino Linotype" w:hAnsi="Palatino Linotype"/>
          <w:sz w:val="20"/>
          <w:szCs w:val="20"/>
        </w:rPr>
        <w:t>ν</w:t>
      </w:r>
      <w:r w:rsidRPr="001842E2">
        <w:rPr>
          <w:rFonts w:ascii="Palatino Linotype" w:hAnsi="Palatino Linotype"/>
          <w:sz w:val="20"/>
          <w:szCs w:val="20"/>
        </w:rPr>
        <w:t xml:space="preserve"> Δημοσθένη και πολλούς άλλους πεζογράφους. Μετά τη ρητορική έπρεπε να σπουδάσει την </w:t>
      </w:r>
      <w:r w:rsidR="00541B83">
        <w:rPr>
          <w:rFonts w:ascii="Palatino Linotype" w:hAnsi="Palatino Linotype"/>
          <w:sz w:val="20"/>
          <w:szCs w:val="20"/>
        </w:rPr>
        <w:t>τ</w:t>
      </w:r>
      <w:r w:rsidRPr="001842E2">
        <w:rPr>
          <w:rFonts w:ascii="Palatino Linotype" w:hAnsi="Palatino Linotype"/>
          <w:sz w:val="20"/>
          <w:szCs w:val="20"/>
        </w:rPr>
        <w:t>ρίτη επιστήμη, τη φιλοσοφία, και τις τέσσερις τέχνες, την αριθμητική, τη γεωμετρία, τη μουσική και την αστρονομία. Μπορούσε επίσης να διδαχτεί νομικά, ιατρική και φυσική. Παράλληλα με τα μαθήματα αυτά έδιναν στο παιδί και θρησκευτική μόρφωση. Τα θρησκευτικά όμως τα δίδασκαν χωριστά και οι διδάσκαλοι ήταν κληρικοί. Τα παιδιά μάθαιναν ολόκληρη τη Βίβλο. Μετά τον Όμηρο, η Βίβλος είναι η κυριότερη πηγή νύξεων και παραπομπών στη βυζαντινή λογοτεχνία.</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Στήβεν Ράνσιμαν, </w:t>
      </w:r>
      <w:r w:rsidRPr="001842E2">
        <w:rPr>
          <w:rFonts w:ascii="Palatino Linotype" w:hAnsi="Palatino Linotype"/>
          <w:i/>
          <w:iCs/>
          <w:sz w:val="16"/>
          <w:szCs w:val="16"/>
        </w:rPr>
        <w:t>Βυζαντινός Πολιτισμός</w:t>
      </w:r>
      <w:r w:rsidRPr="001842E2">
        <w:rPr>
          <w:rFonts w:ascii="Palatino Linotype" w:hAnsi="Palatino Linotype"/>
          <w:sz w:val="16"/>
          <w:szCs w:val="16"/>
        </w:rPr>
        <w:t>, μτφρ. Δέσποινας Δετζώρτζη, εκδ. ΟΕΒΔ, Αθήνα 1979, σ</w:t>
      </w:r>
      <w:r w:rsidR="005C5C5E">
        <w:rPr>
          <w:rFonts w:ascii="Palatino Linotype" w:hAnsi="Palatino Linotype"/>
          <w:sz w:val="16"/>
          <w:szCs w:val="16"/>
        </w:rPr>
        <w:t>ς</w:t>
      </w:r>
      <w:r w:rsidRPr="001842E2">
        <w:rPr>
          <w:rFonts w:ascii="Palatino Linotype" w:hAnsi="Palatino Linotype"/>
          <w:sz w:val="16"/>
          <w:szCs w:val="16"/>
        </w:rPr>
        <w:t xml:space="preserve">. 249-250. </w:t>
      </w:r>
    </w:p>
    <w:p w:rsidR="00F64474" w:rsidRDefault="00F64474" w:rsidP="001842E2">
      <w:pPr>
        <w:autoSpaceDE w:val="0"/>
        <w:autoSpaceDN w:val="0"/>
        <w:adjustRightInd w:val="0"/>
        <w:jc w:val="both"/>
        <w:rPr>
          <w:rFonts w:ascii="Palatino Linotype" w:hAnsi="Palatino Linotype"/>
          <w:b/>
          <w:bCs/>
          <w:sz w:val="20"/>
          <w:szCs w:val="20"/>
        </w:rPr>
      </w:pPr>
    </w:p>
    <w:p w:rsidR="00656714" w:rsidRPr="001842E2" w:rsidRDefault="00656714" w:rsidP="00A22223">
      <w:pPr>
        <w:autoSpaceDE w:val="0"/>
        <w:autoSpaceDN w:val="0"/>
        <w:adjustRightInd w:val="0"/>
        <w:jc w:val="both"/>
        <w:rPr>
          <w:rFonts w:ascii="Palatino Linotype" w:hAnsi="Palatino Linotype"/>
          <w:b/>
          <w:bCs/>
          <w:sz w:val="20"/>
          <w:szCs w:val="20"/>
        </w:rPr>
      </w:pPr>
      <w:r w:rsidRPr="001842E2">
        <w:rPr>
          <w:rFonts w:ascii="Palatino Linotype" w:hAnsi="Palatino Linotype"/>
          <w:b/>
          <w:bCs/>
          <w:sz w:val="20"/>
          <w:szCs w:val="20"/>
        </w:rPr>
        <w:t>Το σχολείο στο Βυζάντιο</w:t>
      </w:r>
    </w:p>
    <w:p w:rsidR="00656714" w:rsidRPr="001842E2" w:rsidRDefault="00656714" w:rsidP="001842E2">
      <w:pPr>
        <w:autoSpaceDE w:val="0"/>
        <w:autoSpaceDN w:val="0"/>
        <w:adjustRightInd w:val="0"/>
        <w:jc w:val="both"/>
        <w:rPr>
          <w:rFonts w:ascii="Palatino Linotype" w:hAnsi="Palatino Linotype"/>
          <w:sz w:val="20"/>
          <w:szCs w:val="20"/>
        </w:rPr>
      </w:pPr>
      <w:r w:rsidRPr="001842E2">
        <w:rPr>
          <w:rFonts w:ascii="Palatino Linotype" w:hAnsi="Palatino Linotype"/>
          <w:sz w:val="20"/>
          <w:szCs w:val="20"/>
        </w:rPr>
        <w:t>Στο Βυζάντιο, η φοίτηση στο σχολείο ήταν προαιρετική. Φοιτούσαν δηλαδή στο σχολείο μόνο όσοι ήθελαν και μπορούσαν. Υπήρχαν μόνο ιδιωτικά σχολεία και γι΄ αυτό η εκπαίδευση ήταν προνόμιο των λίγων. Αυτό σημαίνει ότι στα πολυπληθέστερα στρώματα του λαού οι περισσότεροι ήταν αναλφάβητοι. Οι πραγματικά μορφωμένοι ήταν λίγοι και ακόμη λιγότεροι αυτοί που κέρδιζαν όσα χρειάζονταν για να ζήσουν χάρη στην παιδεία και στις γνώσεις που είχαν αποκτήσει από τα σχολεία (δάσκαλοι, νοτάριοι, γιατροί, κληρικοί, αξιωματούχοι του παλατιού και εισπράκτορες των φόρων).</w:t>
      </w:r>
    </w:p>
    <w:p w:rsidR="00656714" w:rsidRPr="001842E2" w:rsidRDefault="00656714" w:rsidP="001842E2">
      <w:pPr>
        <w:autoSpaceDE w:val="0"/>
        <w:autoSpaceDN w:val="0"/>
        <w:adjustRightInd w:val="0"/>
        <w:jc w:val="both"/>
        <w:rPr>
          <w:rFonts w:ascii="Palatino Linotype" w:hAnsi="Palatino Linotype"/>
          <w:sz w:val="20"/>
          <w:szCs w:val="20"/>
        </w:rPr>
      </w:pPr>
      <w:r w:rsidRPr="001842E2">
        <w:rPr>
          <w:rFonts w:ascii="Palatino Linotype" w:hAnsi="Palatino Linotype"/>
          <w:sz w:val="20"/>
          <w:szCs w:val="20"/>
        </w:rPr>
        <w:t xml:space="preserve">Ο δάσκαλος έπρεπε να έχει τη διδακτική ικανότητα ή το χάρισμα. Ακόμη να προχωρεί τη διδασκαλία από τα ευκολότερα στα δυσκολότερα, από τα γνωστά στα άγνωστα, προσθέτοντας τις νέες γνώσεις με μικρά βήματα και όχι συσσωρευμένα, ώστε να μπορούν οι μαθητές να κατανοούν και να απομνημονεύουν, αφού προηγουμένως βεβαιωθεί ότι γνωρίζουν τα παλαιότερα γνωστικά αντικείμενα. Η διδασκαλία έπρεπε να προκαλεί ευχαρίστηση στους μαθητές. Χαρακτηριστικό του καλού δασκάλου ήταν, όταν οι μαθητές δεν κατανοούσαν κάτι, να επανέρχεται σ’ αυτό για να το ερμηνεύσει και να συμβουλεύσει τους απρόσεχτους μαθητές. Έτσι το </w:t>
      </w:r>
      <w:r w:rsidRPr="00A65E8E">
        <w:rPr>
          <w:rFonts w:ascii="Palatino Linotype" w:hAnsi="Palatino Linotype"/>
          <w:i/>
          <w:iCs/>
          <w:sz w:val="20"/>
          <w:szCs w:val="20"/>
        </w:rPr>
        <w:t xml:space="preserve">ερμηνεύω </w:t>
      </w:r>
      <w:r w:rsidRPr="001842E2">
        <w:rPr>
          <w:rFonts w:ascii="Palatino Linotype" w:hAnsi="Palatino Linotype"/>
          <w:sz w:val="20"/>
          <w:szCs w:val="20"/>
        </w:rPr>
        <w:t xml:space="preserve">έφτασε να σημαίνει σε μεταγενέστερους αιώνες συμβουλεύω. Παροιμιώδης ήταν η αυστηρότητα του δασκάλου και οι ατέλειωτες επαναλήψεις και αποστηθίσεις.  </w:t>
      </w:r>
    </w:p>
    <w:p w:rsidR="00656714" w:rsidRPr="001842E2" w:rsidRDefault="00656714" w:rsidP="00A65E8E">
      <w:pPr>
        <w:autoSpaceDE w:val="0"/>
        <w:autoSpaceDN w:val="0"/>
        <w:adjustRightInd w:val="0"/>
        <w:jc w:val="both"/>
        <w:rPr>
          <w:rFonts w:ascii="Palatino Linotype" w:hAnsi="Palatino Linotype"/>
          <w:sz w:val="20"/>
          <w:szCs w:val="20"/>
        </w:rPr>
      </w:pPr>
      <w:r w:rsidRPr="001842E2">
        <w:rPr>
          <w:rFonts w:ascii="Palatino Linotype" w:hAnsi="Palatino Linotype"/>
          <w:sz w:val="20"/>
          <w:szCs w:val="20"/>
        </w:rPr>
        <w:t xml:space="preserve">Το σχολείο που αντιστοιχούσε με το σημερινό γυμνάσιο και λύκειο, δηλαδή </w:t>
      </w:r>
      <w:r w:rsidRPr="001842E2">
        <w:rPr>
          <w:rFonts w:ascii="Palatino Linotype" w:hAnsi="Palatino Linotype" w:cs="Times New Roman,Bold"/>
          <w:b/>
          <w:bCs/>
          <w:sz w:val="20"/>
          <w:szCs w:val="20"/>
        </w:rPr>
        <w:t xml:space="preserve">η εγκύκλιος παιδεία </w:t>
      </w:r>
      <w:r w:rsidRPr="001842E2">
        <w:rPr>
          <w:rFonts w:ascii="Palatino Linotype" w:hAnsi="Palatino Linotype"/>
          <w:sz w:val="20"/>
          <w:szCs w:val="20"/>
        </w:rPr>
        <w:t xml:space="preserve">παρείχετο κυρίως από ιδιωτικούς δασκάλους, οι οποίοι διατηρούσαν και σχολεία. Διαρκούσε τουλάχιστον τέσσερα χρόνια και χωριζόταν σε δύο κύκλους. Στον πρώτο, περιλαμβάνονταν </w:t>
      </w:r>
      <w:r w:rsidRPr="001842E2">
        <w:rPr>
          <w:rFonts w:ascii="Palatino Linotype" w:hAnsi="Palatino Linotype" w:cs="Times New Roman,Bold"/>
          <w:b/>
          <w:bCs/>
          <w:sz w:val="20"/>
          <w:szCs w:val="20"/>
        </w:rPr>
        <w:t xml:space="preserve">η τριτύς των μαθημάτων </w:t>
      </w:r>
      <w:r w:rsidRPr="001842E2">
        <w:rPr>
          <w:rFonts w:ascii="Palatino Linotype" w:hAnsi="Palatino Linotype"/>
          <w:sz w:val="20"/>
          <w:szCs w:val="20"/>
        </w:rPr>
        <w:t xml:space="preserve">(γραμματική, ρητορική και φιλοσοφία) ενώ στον δεύτερο </w:t>
      </w:r>
      <w:r w:rsidRPr="001842E2">
        <w:rPr>
          <w:rFonts w:ascii="Palatino Linotype" w:hAnsi="Palatino Linotype" w:cs="Times New Roman,Bold"/>
          <w:b/>
          <w:bCs/>
          <w:sz w:val="20"/>
          <w:szCs w:val="20"/>
        </w:rPr>
        <w:t>η τετρακτύς</w:t>
      </w:r>
      <w:r w:rsidRPr="001842E2">
        <w:rPr>
          <w:rFonts w:ascii="Palatino Linotype" w:hAnsi="Palatino Linotype"/>
          <w:sz w:val="20"/>
          <w:szCs w:val="20"/>
        </w:rPr>
        <w:t xml:space="preserve"> (αριθμητική, μουσική, γεωμετρία και αστρονομία).  Στα σχολεία απαγορευόταν να φοιτούν μαζί αγόρια και κορίτσια. Αυτό σημαίνει ότι τα κορίτσια, κατά κανόνα, δεν εκπαιδεύονταν. Τα κορίτσια, ωστόσο των πλουσίων οικογενειών, διδάσκονταν στο σπίτι, από ιδιωτικούς δασκάλους. Δεν είχαν βέβαια το δικαίωμα να φοιτήσουν σε Πανεπιστήμιο. Παρ’ όλα αυτά υπήρξαν πολλές φωτισμένες γυναίκες με ευρύτατη πνευματική καλλιέργεια</w:t>
      </w:r>
      <w:r w:rsidR="00541B83">
        <w:rPr>
          <w:rFonts w:ascii="Palatino Linotype" w:hAnsi="Palatino Linotype"/>
          <w:sz w:val="20"/>
          <w:szCs w:val="20"/>
        </w:rPr>
        <w:t xml:space="preserve">, όπως είναι η </w:t>
      </w:r>
      <w:r w:rsidRPr="001842E2">
        <w:rPr>
          <w:rFonts w:ascii="Palatino Linotype" w:hAnsi="Palatino Linotype" w:cs="Times New Roman,Bold"/>
          <w:sz w:val="20"/>
          <w:szCs w:val="20"/>
        </w:rPr>
        <w:t xml:space="preserve">Υπατία </w:t>
      </w:r>
      <w:r w:rsidRPr="001842E2">
        <w:rPr>
          <w:rFonts w:ascii="Palatino Linotype" w:eastAsia="TimesNewRomanPSMT" w:hAnsi="Palatino Linotype" w:cs="TimesNewRomanPSMT"/>
          <w:sz w:val="20"/>
          <w:szCs w:val="20"/>
        </w:rPr>
        <w:t>(370-</w:t>
      </w:r>
      <w:r w:rsidRPr="001842E2">
        <w:rPr>
          <w:rFonts w:ascii="Palatino Linotype" w:hAnsi="Palatino Linotype"/>
          <w:sz w:val="20"/>
          <w:szCs w:val="20"/>
        </w:rPr>
        <w:t xml:space="preserve">415 μ.Χ.) στην Αλεξάνδρεια, φαινόμενο μοναδικό πανεπιστήμονος γυναίκας, η </w:t>
      </w:r>
      <w:r w:rsidRPr="001842E2">
        <w:rPr>
          <w:rFonts w:ascii="Palatino Linotype" w:hAnsi="Palatino Linotype" w:cs="Times New Roman,Bold"/>
          <w:sz w:val="20"/>
          <w:szCs w:val="20"/>
        </w:rPr>
        <w:t>Πουλχερία</w:t>
      </w:r>
      <w:r w:rsidRPr="001842E2">
        <w:rPr>
          <w:rFonts w:ascii="Palatino Linotype" w:hAnsi="Palatino Linotype"/>
          <w:sz w:val="20"/>
          <w:szCs w:val="20"/>
        </w:rPr>
        <w:t>, η αδερφή του Θεοδοσίου Β΄</w:t>
      </w:r>
      <w:r w:rsidRPr="001842E2">
        <w:rPr>
          <w:rFonts w:ascii="Palatino Linotype" w:eastAsia="TimesNewRomanPSMT" w:hAnsi="Palatino Linotype" w:cs="TimesNewRomanPSMT"/>
          <w:sz w:val="20"/>
          <w:szCs w:val="20"/>
        </w:rPr>
        <w:t>,</w:t>
      </w:r>
      <w:r w:rsidRPr="001842E2">
        <w:rPr>
          <w:rFonts w:ascii="Palatino Linotype" w:hAnsi="Palatino Linotype"/>
          <w:sz w:val="20"/>
          <w:szCs w:val="20"/>
        </w:rPr>
        <w:t xml:space="preserve"> η ποιήτρια </w:t>
      </w:r>
      <w:r w:rsidRPr="001842E2">
        <w:rPr>
          <w:rFonts w:ascii="Palatino Linotype" w:hAnsi="Palatino Linotype" w:cs="Times New Roman,Bold"/>
          <w:sz w:val="20"/>
          <w:szCs w:val="20"/>
        </w:rPr>
        <w:t xml:space="preserve">Κασσιανή </w:t>
      </w:r>
      <w:r w:rsidRPr="001842E2">
        <w:rPr>
          <w:rFonts w:ascii="Palatino Linotype" w:hAnsi="Palatino Linotype"/>
          <w:sz w:val="20"/>
          <w:szCs w:val="20"/>
        </w:rPr>
        <w:t>(9</w:t>
      </w:r>
      <w:r w:rsidRPr="001842E2">
        <w:rPr>
          <w:rFonts w:ascii="Palatino Linotype" w:hAnsi="Palatino Linotype"/>
          <w:sz w:val="20"/>
          <w:szCs w:val="20"/>
          <w:vertAlign w:val="superscript"/>
        </w:rPr>
        <w:t>ος</w:t>
      </w:r>
      <w:r w:rsidRPr="001842E2">
        <w:rPr>
          <w:rFonts w:ascii="Palatino Linotype" w:hAnsi="Palatino Linotype"/>
          <w:sz w:val="20"/>
          <w:szCs w:val="20"/>
        </w:rPr>
        <w:t xml:space="preserve">  αι.), σπουδαία υμνωδός της Ορθόδοξης Εκκλησίας, η μεγάλη ιστορικός </w:t>
      </w:r>
      <w:r w:rsidRPr="001842E2">
        <w:rPr>
          <w:rFonts w:ascii="Palatino Linotype" w:hAnsi="Palatino Linotype" w:cs="Times New Roman,Bold"/>
          <w:sz w:val="20"/>
          <w:szCs w:val="20"/>
        </w:rPr>
        <w:t>Άννα η Κομνηνή</w:t>
      </w:r>
      <w:r w:rsidRPr="001842E2">
        <w:rPr>
          <w:rFonts w:ascii="Palatino Linotype" w:hAnsi="Palatino Linotype"/>
          <w:sz w:val="20"/>
          <w:szCs w:val="20"/>
        </w:rPr>
        <w:t>, συγγραφέας του</w:t>
      </w:r>
      <w:r w:rsidR="00541B83">
        <w:rPr>
          <w:rFonts w:ascii="Palatino Linotype" w:hAnsi="Palatino Linotype"/>
          <w:sz w:val="20"/>
          <w:szCs w:val="20"/>
        </w:rPr>
        <w:t xml:space="preserve"> ιστορικού έργου «Αλεξιάς» κ.ά.</w:t>
      </w:r>
    </w:p>
    <w:p w:rsidR="00656714" w:rsidRPr="001842E2" w:rsidRDefault="00656714" w:rsidP="001842E2">
      <w:pPr>
        <w:jc w:val="both"/>
        <w:rPr>
          <w:rFonts w:ascii="Palatino Linotype" w:hAnsi="Palatino Linotype"/>
          <w:sz w:val="20"/>
          <w:szCs w:val="20"/>
        </w:rPr>
      </w:pPr>
    </w:p>
    <w:p w:rsidR="00656714" w:rsidRPr="001842E2" w:rsidRDefault="00656714" w:rsidP="00A22223">
      <w:pPr>
        <w:jc w:val="both"/>
        <w:rPr>
          <w:rFonts w:ascii="Palatino Linotype" w:hAnsi="Palatino Linotype"/>
          <w:b/>
          <w:bCs/>
          <w:sz w:val="20"/>
          <w:szCs w:val="20"/>
        </w:rPr>
      </w:pPr>
      <w:r w:rsidRPr="001842E2">
        <w:rPr>
          <w:rFonts w:ascii="Palatino Linotype" w:hAnsi="Palatino Linotype"/>
          <w:b/>
          <w:bCs/>
          <w:sz w:val="20"/>
          <w:szCs w:val="20"/>
        </w:rPr>
        <w:t>Τα βιβλία</w:t>
      </w:r>
    </w:p>
    <w:p w:rsidR="00656714" w:rsidRPr="001842E2" w:rsidRDefault="00656714" w:rsidP="00A65E8E">
      <w:pPr>
        <w:autoSpaceDE w:val="0"/>
        <w:autoSpaceDN w:val="0"/>
        <w:adjustRightInd w:val="0"/>
        <w:jc w:val="both"/>
        <w:rPr>
          <w:rFonts w:ascii="Palatino Linotype" w:hAnsi="Palatino Linotype"/>
          <w:sz w:val="20"/>
          <w:szCs w:val="20"/>
        </w:rPr>
      </w:pPr>
      <w:r w:rsidRPr="001842E2">
        <w:rPr>
          <w:rFonts w:ascii="Palatino Linotype" w:hAnsi="Palatino Linotype"/>
          <w:sz w:val="20"/>
          <w:szCs w:val="20"/>
        </w:rPr>
        <w:t xml:space="preserve">Τα χειρόγραφα τυλίγονταν σε κυλίνδρους μέχρι που εφευρέθηκε το </w:t>
      </w:r>
      <w:r w:rsidRPr="001842E2">
        <w:rPr>
          <w:rFonts w:ascii="Palatino Linotype" w:hAnsi="Palatino Linotype" w:cs="Times New Roman,Bold"/>
          <w:b/>
          <w:bCs/>
          <w:sz w:val="20"/>
          <w:szCs w:val="20"/>
        </w:rPr>
        <w:t>βιβλίον</w:t>
      </w:r>
      <w:r w:rsidRPr="001842E2">
        <w:rPr>
          <w:rFonts w:ascii="Palatino Linotype" w:hAnsi="Palatino Linotype"/>
          <w:sz w:val="20"/>
          <w:szCs w:val="20"/>
        </w:rPr>
        <w:t xml:space="preserve">. Τα πρώτα βιβλία λέγονταν </w:t>
      </w:r>
      <w:r w:rsidRPr="001842E2">
        <w:rPr>
          <w:rFonts w:ascii="Palatino Linotype" w:hAnsi="Palatino Linotype" w:cs="Times New Roman,Bold"/>
          <w:b/>
          <w:bCs/>
          <w:sz w:val="20"/>
          <w:szCs w:val="20"/>
        </w:rPr>
        <w:t xml:space="preserve">κώδικες </w:t>
      </w:r>
      <w:r w:rsidRPr="001842E2">
        <w:rPr>
          <w:rFonts w:ascii="Palatino Linotype" w:hAnsi="Palatino Linotype"/>
          <w:sz w:val="20"/>
          <w:szCs w:val="20"/>
        </w:rPr>
        <w:t xml:space="preserve">κι αποτελούνταν από μερικά διπλωμένα φύλλα. Όταν ο </w:t>
      </w:r>
      <w:r w:rsidRPr="001842E2">
        <w:rPr>
          <w:rFonts w:ascii="Palatino Linotype" w:hAnsi="Palatino Linotype"/>
          <w:sz w:val="20"/>
          <w:szCs w:val="20"/>
        </w:rPr>
        <w:lastRenderedPageBreak/>
        <w:t xml:space="preserve">αριθμός των διπλωμένων φύλλων ήταν 3 ή 6, τότε λέγονταν </w:t>
      </w:r>
      <w:r w:rsidRPr="001842E2">
        <w:rPr>
          <w:rFonts w:ascii="Palatino Linotype" w:hAnsi="Palatino Linotype" w:cs="Times New Roman,Bold"/>
          <w:b/>
          <w:bCs/>
          <w:sz w:val="20"/>
          <w:szCs w:val="20"/>
        </w:rPr>
        <w:t xml:space="preserve">τετράδια. </w:t>
      </w:r>
      <w:r w:rsidRPr="001842E2">
        <w:rPr>
          <w:rFonts w:ascii="Palatino Linotype" w:hAnsi="Palatino Linotype"/>
          <w:sz w:val="20"/>
          <w:szCs w:val="20"/>
        </w:rPr>
        <w:t>Με τη συρραφή πολλών τετραδίων γίνονταν τα βιβλία. Για εξώφυλλα χρησιμοποιούσαν συνήθως πλάκες ξύλινες. Όταν όμως ένα βιβλίο προοριζόταν για λειτουργική χρήση σε μια εκκλησία ή ήταν παραγγελία κάποιου πλουσίου, τότε το εξωτερικό κάλυμμα το έκαναν από κάποιο πολύτιμο υλικό, π.χ. ελεφαντοστό, χρυσάφι ή ασήμι. Τα βιβλία ήταν πολύ ακριβά, τα θεωρούσαν μάλιστα είδος πολυτελείας. Ένας τόμος μεσαίου μεγέθους κόστιζε όσο το μισό του ετήσιου εισοδήματος ενός πολύ καλά αμειβόμενου δημοσίου</w:t>
      </w:r>
      <w:r w:rsidR="00541B83">
        <w:rPr>
          <w:rFonts w:ascii="Palatino Linotype" w:hAnsi="Palatino Linotype"/>
          <w:sz w:val="20"/>
          <w:szCs w:val="20"/>
        </w:rPr>
        <w:t xml:space="preserve"> </w:t>
      </w:r>
      <w:r w:rsidRPr="001842E2">
        <w:rPr>
          <w:rFonts w:ascii="Palatino Linotype" w:hAnsi="Palatino Linotype"/>
          <w:sz w:val="20"/>
          <w:szCs w:val="20"/>
        </w:rPr>
        <w:t>υπαλλήλου. Έτσι οι περισσότεροι δεν αποκτούσαν σε ολόκληρη τη ζωή τους πάνω από είκοσι βιβλία. Γι΄ αυτό συνήθιζαν να δανείζονται τακτικά ο ένας από τον άλλον.</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 </w:t>
      </w:r>
    </w:p>
    <w:p w:rsidR="00656714" w:rsidRPr="001842E2" w:rsidRDefault="00656714" w:rsidP="00A22223">
      <w:pPr>
        <w:jc w:val="both"/>
        <w:rPr>
          <w:rFonts w:ascii="Palatino Linotype" w:hAnsi="Palatino Linotype"/>
          <w:b/>
          <w:bCs/>
          <w:sz w:val="20"/>
          <w:szCs w:val="20"/>
        </w:rPr>
      </w:pPr>
      <w:r w:rsidRPr="001842E2">
        <w:rPr>
          <w:rFonts w:ascii="Palatino Linotype" w:hAnsi="Palatino Linotype"/>
          <w:b/>
          <w:bCs/>
          <w:sz w:val="20"/>
          <w:szCs w:val="20"/>
        </w:rPr>
        <w:t>Σχολές / Πανεπιστήμια</w:t>
      </w:r>
    </w:p>
    <w:p w:rsidR="00656714" w:rsidRPr="001842E2" w:rsidRDefault="00656714" w:rsidP="001842E2">
      <w:pPr>
        <w:autoSpaceDE w:val="0"/>
        <w:autoSpaceDN w:val="0"/>
        <w:adjustRightInd w:val="0"/>
        <w:jc w:val="both"/>
        <w:rPr>
          <w:rFonts w:ascii="Palatino Linotype" w:hAnsi="Palatino Linotype"/>
          <w:sz w:val="20"/>
          <w:szCs w:val="20"/>
        </w:rPr>
      </w:pPr>
      <w:r w:rsidRPr="001842E2">
        <w:rPr>
          <w:rFonts w:ascii="Palatino Linotype" w:hAnsi="Palatino Linotype"/>
          <w:sz w:val="20"/>
          <w:szCs w:val="20"/>
        </w:rPr>
        <w:t xml:space="preserve">Πολλές πόλεις της Βυζαντινής Αυτοκρατορίας, πριν ακόμη ιδρυθεί το πρώτο Πανεπιστήμιο στην Κωνσταντινούπολη, ήταν φημισμένες για τις ανώτερες σχολές τους, όπως η </w:t>
      </w:r>
      <w:r w:rsidRPr="001842E2">
        <w:rPr>
          <w:rFonts w:ascii="Palatino Linotype" w:hAnsi="Palatino Linotype" w:cs="Times New Roman,Bold"/>
          <w:sz w:val="20"/>
          <w:szCs w:val="20"/>
        </w:rPr>
        <w:t>Αθήνα για την</w:t>
      </w:r>
      <w:r w:rsidRPr="001842E2">
        <w:rPr>
          <w:rFonts w:ascii="Palatino Linotype" w:hAnsi="Palatino Linotype" w:cs="Times New Roman,Bold"/>
          <w:b/>
          <w:bCs/>
          <w:sz w:val="20"/>
          <w:szCs w:val="20"/>
        </w:rPr>
        <w:t xml:space="preserve"> </w:t>
      </w:r>
      <w:r w:rsidRPr="00A65E8E">
        <w:rPr>
          <w:rFonts w:ascii="Palatino Linotype" w:hAnsi="Palatino Linotype" w:cs="Times New Roman,Bold"/>
          <w:b/>
          <w:bCs/>
          <w:i/>
          <w:iCs/>
          <w:sz w:val="20"/>
          <w:szCs w:val="20"/>
        </w:rPr>
        <w:t>Ακαδημία</w:t>
      </w:r>
      <w:r w:rsidRPr="001842E2">
        <w:rPr>
          <w:rFonts w:ascii="Palatino Linotype" w:hAnsi="Palatino Linotype" w:cs="Times New Roman,Bold"/>
          <w:b/>
          <w:bCs/>
          <w:sz w:val="20"/>
          <w:szCs w:val="20"/>
        </w:rPr>
        <w:t xml:space="preserve"> </w:t>
      </w:r>
      <w:r w:rsidR="00541B83">
        <w:rPr>
          <w:rFonts w:ascii="Palatino Linotype" w:hAnsi="Palatino Linotype"/>
          <w:sz w:val="20"/>
          <w:szCs w:val="20"/>
        </w:rPr>
        <w:t xml:space="preserve">της </w:t>
      </w:r>
      <w:r w:rsidRPr="001842E2">
        <w:rPr>
          <w:rFonts w:ascii="Palatino Linotype" w:hAnsi="Palatino Linotype"/>
          <w:sz w:val="20"/>
          <w:szCs w:val="20"/>
        </w:rPr>
        <w:t xml:space="preserve">(σπουδαία Φιλοσοφική σχολή), η </w:t>
      </w:r>
      <w:r w:rsidRPr="001842E2">
        <w:rPr>
          <w:rFonts w:ascii="Palatino Linotype" w:hAnsi="Palatino Linotype" w:cs="Times New Roman,Bold"/>
          <w:sz w:val="20"/>
          <w:szCs w:val="20"/>
        </w:rPr>
        <w:t>Αλεξάνδρεια για το</w:t>
      </w:r>
      <w:r w:rsidRPr="001842E2">
        <w:rPr>
          <w:rFonts w:ascii="Palatino Linotype" w:hAnsi="Palatino Linotype" w:cs="Times New Roman,Bold"/>
          <w:b/>
          <w:bCs/>
          <w:sz w:val="20"/>
          <w:szCs w:val="20"/>
        </w:rPr>
        <w:t xml:space="preserve"> </w:t>
      </w:r>
      <w:r w:rsidRPr="00A65E8E">
        <w:rPr>
          <w:rFonts w:ascii="Palatino Linotype" w:hAnsi="Palatino Linotype" w:cs="Times New Roman,Bold"/>
          <w:b/>
          <w:bCs/>
          <w:i/>
          <w:iCs/>
          <w:sz w:val="20"/>
          <w:szCs w:val="20"/>
        </w:rPr>
        <w:t>Μουσείο</w:t>
      </w:r>
      <w:r w:rsidRPr="001842E2">
        <w:rPr>
          <w:rFonts w:ascii="Palatino Linotype" w:hAnsi="Palatino Linotype"/>
          <w:sz w:val="20"/>
          <w:szCs w:val="20"/>
        </w:rPr>
        <w:t xml:space="preserve"> της (όπου διδάσκονταν η Φιλοσοφία, τα Μαθηματικά και η Ιατρική), η</w:t>
      </w:r>
      <w:r w:rsidR="00541B83">
        <w:rPr>
          <w:rFonts w:ascii="Palatino Linotype" w:hAnsi="Palatino Linotype"/>
          <w:sz w:val="20"/>
          <w:szCs w:val="20"/>
        </w:rPr>
        <w:t xml:space="preserve"> </w:t>
      </w:r>
      <w:r w:rsidRPr="001842E2">
        <w:rPr>
          <w:rFonts w:ascii="Palatino Linotype" w:hAnsi="Palatino Linotype" w:cs="Times New Roman,Bold"/>
          <w:sz w:val="20"/>
          <w:szCs w:val="20"/>
        </w:rPr>
        <w:t>Πέργαμος για την</w:t>
      </w:r>
      <w:r w:rsidRPr="001842E2">
        <w:rPr>
          <w:rFonts w:ascii="Palatino Linotype" w:hAnsi="Palatino Linotype" w:cs="Times New Roman,Bold"/>
          <w:b/>
          <w:bCs/>
          <w:sz w:val="20"/>
          <w:szCs w:val="20"/>
        </w:rPr>
        <w:t xml:space="preserve"> </w:t>
      </w:r>
      <w:r w:rsidRPr="00A65E8E">
        <w:rPr>
          <w:rFonts w:ascii="Palatino Linotype" w:hAnsi="Palatino Linotype" w:cs="Times New Roman,Bold"/>
          <w:b/>
          <w:bCs/>
          <w:i/>
          <w:iCs/>
          <w:sz w:val="20"/>
          <w:szCs w:val="20"/>
        </w:rPr>
        <w:t>Ιατρική</w:t>
      </w:r>
      <w:r w:rsidRPr="001842E2">
        <w:rPr>
          <w:rFonts w:ascii="Palatino Linotype" w:hAnsi="Palatino Linotype" w:cs="Times New Roman,Bold"/>
          <w:b/>
          <w:bCs/>
          <w:sz w:val="20"/>
          <w:szCs w:val="20"/>
        </w:rPr>
        <w:t xml:space="preserve"> </w:t>
      </w:r>
      <w:r w:rsidRPr="001842E2">
        <w:rPr>
          <w:rFonts w:ascii="Palatino Linotype" w:hAnsi="Palatino Linotype"/>
          <w:sz w:val="20"/>
          <w:szCs w:val="20"/>
        </w:rPr>
        <w:t xml:space="preserve">της κ.λ.π. Αξιόλογα πνευματικά κέντρα υπήρχαν επίσης στη Συρία, όπως η </w:t>
      </w:r>
      <w:r w:rsidRPr="001842E2">
        <w:rPr>
          <w:rFonts w:ascii="Palatino Linotype" w:hAnsi="Palatino Linotype" w:cs="Times New Roman,Bold"/>
          <w:sz w:val="20"/>
          <w:szCs w:val="20"/>
        </w:rPr>
        <w:t xml:space="preserve">Βηρυτός </w:t>
      </w:r>
      <w:r w:rsidRPr="001842E2">
        <w:rPr>
          <w:rFonts w:ascii="Palatino Linotype" w:hAnsi="Palatino Linotype"/>
          <w:sz w:val="20"/>
          <w:szCs w:val="20"/>
        </w:rPr>
        <w:t xml:space="preserve">με την περίφημη </w:t>
      </w:r>
      <w:r w:rsidRPr="00A65E8E">
        <w:rPr>
          <w:rFonts w:ascii="Palatino Linotype" w:hAnsi="Palatino Linotype" w:cs="Times New Roman,Bold"/>
          <w:b/>
          <w:bCs/>
          <w:i/>
          <w:iCs/>
          <w:sz w:val="20"/>
          <w:szCs w:val="20"/>
        </w:rPr>
        <w:t>Νομική σχολή</w:t>
      </w:r>
      <w:r w:rsidRPr="001842E2">
        <w:rPr>
          <w:rFonts w:ascii="Palatino Linotype" w:hAnsi="Palatino Linotype"/>
          <w:sz w:val="20"/>
          <w:szCs w:val="20"/>
        </w:rPr>
        <w:t xml:space="preserve">, η </w:t>
      </w:r>
      <w:r w:rsidRPr="001842E2">
        <w:rPr>
          <w:rFonts w:ascii="Palatino Linotype" w:hAnsi="Palatino Linotype" w:cs="Times New Roman,Bold"/>
          <w:sz w:val="20"/>
          <w:szCs w:val="20"/>
        </w:rPr>
        <w:t xml:space="preserve">Αντιόχεια </w:t>
      </w:r>
      <w:r w:rsidRPr="001842E2">
        <w:rPr>
          <w:rFonts w:ascii="Palatino Linotype" w:hAnsi="Palatino Linotype"/>
          <w:sz w:val="20"/>
          <w:szCs w:val="20"/>
        </w:rPr>
        <w:t xml:space="preserve">και η </w:t>
      </w:r>
      <w:r w:rsidRPr="001842E2">
        <w:rPr>
          <w:rFonts w:ascii="Palatino Linotype" w:hAnsi="Palatino Linotype" w:cs="Times New Roman,Bold"/>
          <w:sz w:val="20"/>
          <w:szCs w:val="20"/>
        </w:rPr>
        <w:t>Έδεσσα</w:t>
      </w:r>
      <w:r w:rsidRPr="001842E2">
        <w:rPr>
          <w:rFonts w:ascii="Palatino Linotype" w:hAnsi="Palatino Linotype" w:cs="Times New Roman,Bold"/>
          <w:b/>
          <w:bCs/>
          <w:sz w:val="20"/>
          <w:szCs w:val="20"/>
        </w:rPr>
        <w:t xml:space="preserve"> </w:t>
      </w:r>
      <w:r w:rsidRPr="001842E2">
        <w:rPr>
          <w:rFonts w:ascii="Palatino Linotype" w:hAnsi="Palatino Linotype"/>
          <w:sz w:val="20"/>
          <w:szCs w:val="20"/>
        </w:rPr>
        <w:t xml:space="preserve">με τις </w:t>
      </w:r>
      <w:r w:rsidRPr="00A65E8E">
        <w:rPr>
          <w:rFonts w:ascii="Palatino Linotype" w:hAnsi="Palatino Linotype" w:cs="Times New Roman,Bold"/>
          <w:b/>
          <w:bCs/>
          <w:i/>
          <w:iCs/>
          <w:sz w:val="20"/>
          <w:szCs w:val="20"/>
        </w:rPr>
        <w:t>Θεολογικές σχολές</w:t>
      </w:r>
      <w:r w:rsidRPr="001842E2">
        <w:rPr>
          <w:rFonts w:ascii="Palatino Linotype" w:hAnsi="Palatino Linotype" w:cs="Times New Roman,Bold"/>
          <w:b/>
          <w:bCs/>
          <w:sz w:val="20"/>
          <w:szCs w:val="20"/>
        </w:rPr>
        <w:t xml:space="preserve"> </w:t>
      </w:r>
      <w:r w:rsidRPr="001842E2">
        <w:rPr>
          <w:rFonts w:ascii="Palatino Linotype" w:hAnsi="Palatino Linotype"/>
          <w:sz w:val="20"/>
          <w:szCs w:val="20"/>
        </w:rPr>
        <w:t xml:space="preserve">και η </w:t>
      </w:r>
      <w:r w:rsidRPr="001842E2">
        <w:rPr>
          <w:rFonts w:ascii="Palatino Linotype" w:hAnsi="Palatino Linotype" w:cs="Times New Roman,Bold"/>
          <w:sz w:val="20"/>
          <w:szCs w:val="20"/>
        </w:rPr>
        <w:t>Γάζα της Παλαιστίνης</w:t>
      </w:r>
      <w:r w:rsidRPr="001842E2">
        <w:rPr>
          <w:rFonts w:ascii="Palatino Linotype" w:hAnsi="Palatino Linotype" w:cs="Times New Roman,Bold"/>
          <w:b/>
          <w:bCs/>
          <w:sz w:val="20"/>
          <w:szCs w:val="20"/>
        </w:rPr>
        <w:t xml:space="preserve"> </w:t>
      </w:r>
      <w:r w:rsidRPr="001842E2">
        <w:rPr>
          <w:rFonts w:ascii="Palatino Linotype" w:hAnsi="Palatino Linotype"/>
          <w:sz w:val="20"/>
          <w:szCs w:val="20"/>
        </w:rPr>
        <w:t xml:space="preserve">με τη φημισμένη </w:t>
      </w:r>
      <w:r w:rsidRPr="00A65E8E">
        <w:rPr>
          <w:rFonts w:ascii="Palatino Linotype" w:hAnsi="Palatino Linotype" w:cs="Times New Roman,Bold"/>
          <w:b/>
          <w:bCs/>
          <w:i/>
          <w:iCs/>
          <w:sz w:val="20"/>
          <w:szCs w:val="20"/>
        </w:rPr>
        <w:t>σχολή Ρητόρων και Ποιητών</w:t>
      </w:r>
      <w:r w:rsidRPr="001842E2">
        <w:rPr>
          <w:rFonts w:ascii="Palatino Linotype" w:hAnsi="Palatino Linotype"/>
          <w:sz w:val="20"/>
          <w:szCs w:val="20"/>
        </w:rPr>
        <w:t>.</w:t>
      </w:r>
    </w:p>
    <w:p w:rsidR="00656714" w:rsidRPr="001842E2" w:rsidRDefault="00656714" w:rsidP="001842E2">
      <w:pPr>
        <w:autoSpaceDE w:val="0"/>
        <w:autoSpaceDN w:val="0"/>
        <w:adjustRightInd w:val="0"/>
        <w:jc w:val="both"/>
        <w:rPr>
          <w:rFonts w:ascii="Palatino Linotype" w:hAnsi="Palatino Linotype"/>
          <w:sz w:val="20"/>
          <w:szCs w:val="20"/>
        </w:rPr>
      </w:pPr>
      <w:r w:rsidRPr="001842E2">
        <w:rPr>
          <w:rFonts w:ascii="Palatino Linotype" w:hAnsi="Palatino Linotype"/>
          <w:sz w:val="20"/>
          <w:szCs w:val="20"/>
        </w:rPr>
        <w:t xml:space="preserve">Η </w:t>
      </w:r>
      <w:r w:rsidRPr="00A65E8E">
        <w:rPr>
          <w:rFonts w:ascii="Palatino Linotype" w:hAnsi="Palatino Linotype"/>
          <w:b/>
          <w:bCs/>
          <w:i/>
          <w:iCs/>
          <w:sz w:val="20"/>
          <w:szCs w:val="20"/>
        </w:rPr>
        <w:t>Πατριαρχική Σχολή</w:t>
      </w:r>
      <w:r w:rsidRPr="001842E2">
        <w:rPr>
          <w:rFonts w:ascii="Palatino Linotype" w:hAnsi="Palatino Linotype"/>
          <w:sz w:val="20"/>
          <w:szCs w:val="20"/>
        </w:rPr>
        <w:t xml:space="preserve"> και το </w:t>
      </w:r>
      <w:r w:rsidRPr="00A65E8E">
        <w:rPr>
          <w:rFonts w:ascii="Palatino Linotype" w:hAnsi="Palatino Linotype"/>
          <w:i/>
          <w:iCs/>
          <w:sz w:val="20"/>
          <w:szCs w:val="20"/>
        </w:rPr>
        <w:t>Πανεπιστήμιο της Κωνσταντινούπολης</w:t>
      </w:r>
      <w:r w:rsidRPr="00A65E8E">
        <w:rPr>
          <w:rFonts w:ascii="Palatino Linotype" w:hAnsi="Palatino Linotype"/>
          <w:sz w:val="20"/>
          <w:szCs w:val="20"/>
        </w:rPr>
        <w:t>,</w:t>
      </w:r>
      <w:r w:rsidRPr="001842E2">
        <w:rPr>
          <w:rFonts w:ascii="Palatino Linotype" w:hAnsi="Palatino Linotype"/>
          <w:sz w:val="20"/>
          <w:szCs w:val="20"/>
        </w:rPr>
        <w:t xml:space="preserve"> το </w:t>
      </w:r>
      <w:r w:rsidRPr="00A65E8E">
        <w:rPr>
          <w:rFonts w:ascii="Palatino Linotype" w:hAnsi="Palatino Linotype"/>
          <w:b/>
          <w:bCs/>
          <w:i/>
          <w:iCs/>
          <w:sz w:val="20"/>
          <w:szCs w:val="20"/>
        </w:rPr>
        <w:t>Πανεπιστήμιο της Μαγναύρας</w:t>
      </w:r>
      <w:r w:rsidRPr="001842E2">
        <w:rPr>
          <w:rFonts w:ascii="Palatino Linotype" w:hAnsi="Palatino Linotype"/>
          <w:sz w:val="20"/>
          <w:szCs w:val="20"/>
        </w:rPr>
        <w:t xml:space="preserve"> και η ίδρυση τρίτου Πανεπιστημίου στην Κωνσταντινούπολη φανερώνουν ακόμη την πνευματική άνθηση του Βυζαντίου.</w:t>
      </w:r>
    </w:p>
    <w:p w:rsidR="00391381" w:rsidRDefault="00656714" w:rsidP="00A65E8E">
      <w:pPr>
        <w:jc w:val="both"/>
        <w:rPr>
          <w:rFonts w:ascii="Palatino Linotype" w:hAnsi="Palatino Linotype" w:cs="Times New Roman,Bold"/>
          <w:b/>
          <w:bCs/>
          <w:sz w:val="20"/>
          <w:szCs w:val="20"/>
        </w:rPr>
      </w:pPr>
      <w:r w:rsidRPr="001842E2">
        <w:rPr>
          <w:rFonts w:ascii="Palatino Linotype" w:hAnsi="Palatino Linotype" w:cs="Times New Roman,Bold"/>
          <w:b/>
          <w:bCs/>
          <w:sz w:val="20"/>
          <w:szCs w:val="20"/>
        </w:rPr>
        <w:t xml:space="preserve"> </w:t>
      </w:r>
    </w:p>
    <w:p w:rsidR="00497EEF" w:rsidRDefault="00497EEF" w:rsidP="00A65E8E">
      <w:pPr>
        <w:jc w:val="both"/>
        <w:rPr>
          <w:rFonts w:ascii="Palatino Linotype" w:hAnsi="Palatino Linotype" w:cs="Times New Roman,Bold"/>
          <w:b/>
          <w:bCs/>
          <w:sz w:val="20"/>
          <w:szCs w:val="20"/>
        </w:rPr>
      </w:pPr>
    </w:p>
    <w:p w:rsidR="00497EEF" w:rsidRDefault="00497EEF" w:rsidP="00497EEF">
      <w:pPr>
        <w:rPr>
          <w:rFonts w:ascii="Palatino Linotype" w:hAnsi="Palatino Linotype" w:cs="Times New Roman,Bold"/>
          <w:b/>
          <w:bCs/>
          <w:color w:val="FF0000"/>
        </w:rPr>
      </w:pPr>
      <w:r w:rsidRPr="00497EEF">
        <w:rPr>
          <w:rFonts w:ascii="Palatino Linotype" w:hAnsi="Palatino Linotype" w:cs="Times New Roman,Bold"/>
          <w:b/>
          <w:bCs/>
          <w:color w:val="FF0000"/>
        </w:rPr>
        <w:t>Η ΑΠΟΤΥΠΩΣΗ ΤΗΣ ΣΥΝΘΕΣΗΣ ΕΛΛΗΝΙΣΜΟΥ ΚΑΙ ΧΡΙΣΤΙΑΝΙΣΜΟΥ ΣΤΗΝ ΤΕΧΝΗ</w:t>
      </w:r>
    </w:p>
    <w:p w:rsidR="00497EEF" w:rsidRPr="00497EEF" w:rsidRDefault="00497EEF" w:rsidP="00497EEF">
      <w:pPr>
        <w:rPr>
          <w:rFonts w:ascii="Palatino Linotype" w:hAnsi="Palatino Linotype" w:cs="Times New Roman,Bold"/>
          <w:b/>
          <w:bCs/>
          <w:color w:val="FF0000"/>
        </w:rPr>
      </w:pPr>
    </w:p>
    <w:p w:rsidR="00656714" w:rsidRPr="00A22223" w:rsidRDefault="005C5C5E" w:rsidP="005C5C5E">
      <w:pPr>
        <w:rPr>
          <w:rFonts w:ascii="Palatino Linotype" w:hAnsi="Palatino Linotype"/>
          <w:b/>
          <w:sz w:val="22"/>
          <w:szCs w:val="22"/>
        </w:rPr>
      </w:pPr>
      <w:r w:rsidRPr="00A22223">
        <w:rPr>
          <w:rFonts w:ascii="Palatino Linotype" w:hAnsi="Palatino Linotype"/>
          <w:b/>
          <w:bCs/>
          <w:color w:val="FF0000"/>
          <w:sz w:val="22"/>
          <w:szCs w:val="22"/>
        </w:rPr>
        <w:t>19.</w:t>
      </w:r>
      <w:r w:rsidRPr="00A22223">
        <w:rPr>
          <w:rFonts w:ascii="Palatino Linotype" w:hAnsi="Palatino Linotype"/>
          <w:b/>
          <w:sz w:val="22"/>
          <w:szCs w:val="22"/>
        </w:rPr>
        <w:t xml:space="preserve">   </w:t>
      </w:r>
      <w:r w:rsidR="00656714" w:rsidRPr="00A22223">
        <w:rPr>
          <w:rFonts w:ascii="Palatino Linotype" w:hAnsi="Palatino Linotype"/>
          <w:b/>
          <w:sz w:val="22"/>
          <w:szCs w:val="22"/>
        </w:rPr>
        <w:t>Ο ναός της Αγίας Σοφίας στην Κωνσταντινούπολη</w:t>
      </w:r>
    </w:p>
    <w:p w:rsidR="00A22223" w:rsidRDefault="00656714" w:rsidP="001842E2">
      <w:pPr>
        <w:jc w:val="both"/>
        <w:rPr>
          <w:rFonts w:ascii="Palatino Linotype" w:hAnsi="Palatino Linotype"/>
          <w:sz w:val="20"/>
          <w:szCs w:val="20"/>
        </w:rPr>
      </w:pPr>
      <w:r w:rsidRPr="00EA2020">
        <w:rPr>
          <w:rFonts w:ascii="Palatino Linotype" w:hAnsi="Palatino Linotype"/>
          <w:sz w:val="20"/>
          <w:szCs w:val="20"/>
        </w:rPr>
        <w:t xml:space="preserve"> </w:t>
      </w:r>
    </w:p>
    <w:p w:rsidR="00656714" w:rsidRPr="00EA2020" w:rsidRDefault="00656714" w:rsidP="001842E2">
      <w:pPr>
        <w:jc w:val="both"/>
        <w:rPr>
          <w:rFonts w:ascii="Palatino Linotype" w:hAnsi="Palatino Linotype"/>
          <w:sz w:val="20"/>
          <w:szCs w:val="20"/>
        </w:rPr>
      </w:pPr>
      <w:r w:rsidRPr="00EA2020">
        <w:rPr>
          <w:rFonts w:ascii="Palatino Linotype" w:hAnsi="Palatino Linotype"/>
          <w:sz w:val="20"/>
          <w:szCs w:val="20"/>
        </w:rPr>
        <w:t xml:space="preserve">Το τελειότερο και το πιο τολμηρό δείγμα τρουλαίας βασιλικής είναι η Αγία Σοφία, το αριστούργημα της εποχής του Ιουστινιανού και το λαμπρότερο έργο της ορθόδοξης αρχιτεκτονικής. Ωστόσο η Αγία Σοφία έχει μια μακριά ιστορία. </w:t>
      </w:r>
    </w:p>
    <w:p w:rsidR="00656714" w:rsidRPr="001842E2" w:rsidRDefault="00656714" w:rsidP="001842E2">
      <w:pPr>
        <w:jc w:val="both"/>
        <w:rPr>
          <w:rFonts w:ascii="Palatino Linotype" w:hAnsi="Palatino Linotype"/>
          <w:sz w:val="22"/>
          <w:szCs w:val="22"/>
        </w:rPr>
      </w:pPr>
    </w:p>
    <w:tbl>
      <w:tblPr>
        <w:tblW w:w="0" w:type="auto"/>
        <w:tblBorders>
          <w:top w:val="single" w:sz="6" w:space="0" w:color="AAAAAA"/>
          <w:left w:val="single" w:sz="6" w:space="0" w:color="AAAAAA"/>
          <w:bottom w:val="single" w:sz="6" w:space="0" w:color="AAAAAA"/>
          <w:right w:val="single" w:sz="6" w:space="0" w:color="AAAAAA"/>
        </w:tblBorders>
        <w:shd w:val="clear" w:color="auto" w:fill="F9F9F9"/>
        <w:tblCellMar>
          <w:top w:w="15" w:type="dxa"/>
          <w:left w:w="15" w:type="dxa"/>
          <w:bottom w:w="15" w:type="dxa"/>
          <w:right w:w="15" w:type="dxa"/>
        </w:tblCellMar>
        <w:tblLook w:val="0000"/>
      </w:tblPr>
      <w:tblGrid>
        <w:gridCol w:w="1269"/>
        <w:gridCol w:w="7133"/>
      </w:tblGrid>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656714" w:rsidRPr="001842E2" w:rsidRDefault="00656714" w:rsidP="001842E2">
            <w:pPr>
              <w:jc w:val="center"/>
              <w:rPr>
                <w:rFonts w:ascii="Palatino Linotype" w:hAnsi="Palatino Linotype"/>
                <w:b/>
                <w:bCs/>
                <w:sz w:val="20"/>
                <w:szCs w:val="20"/>
              </w:rPr>
            </w:pPr>
            <w:r w:rsidRPr="001842E2">
              <w:rPr>
                <w:rFonts w:ascii="Palatino Linotype" w:hAnsi="Palatino Linotype"/>
                <w:b/>
                <w:bCs/>
                <w:sz w:val="20"/>
                <w:szCs w:val="20"/>
              </w:rPr>
              <w:t>Χρονολογία</w:t>
            </w:r>
          </w:p>
        </w:tc>
        <w:tc>
          <w:tcPr>
            <w:tcW w:w="0" w:type="auto"/>
            <w:tcBorders>
              <w:top w:val="single" w:sz="6" w:space="0" w:color="AAAAAA"/>
              <w:left w:val="single" w:sz="6" w:space="0" w:color="AAAAAA"/>
              <w:bottom w:val="single" w:sz="6" w:space="0" w:color="AAAAAA"/>
              <w:right w:val="single" w:sz="6" w:space="0" w:color="AAAAAA"/>
            </w:tcBorders>
            <w:shd w:val="clear" w:color="auto" w:fill="F2F2F2"/>
            <w:tcMar>
              <w:top w:w="48" w:type="dxa"/>
              <w:left w:w="48" w:type="dxa"/>
              <w:bottom w:w="48" w:type="dxa"/>
              <w:right w:w="48" w:type="dxa"/>
            </w:tcMar>
            <w:vAlign w:val="center"/>
          </w:tcPr>
          <w:p w:rsidR="00656714" w:rsidRPr="001842E2" w:rsidRDefault="00656714" w:rsidP="001842E2">
            <w:pPr>
              <w:jc w:val="center"/>
              <w:rPr>
                <w:rFonts w:ascii="Palatino Linotype" w:hAnsi="Palatino Linotype"/>
                <w:b/>
                <w:bCs/>
                <w:sz w:val="20"/>
                <w:szCs w:val="20"/>
              </w:rPr>
            </w:pPr>
            <w:r w:rsidRPr="001842E2">
              <w:rPr>
                <w:rFonts w:ascii="Palatino Linotype" w:hAnsi="Palatino Linotype"/>
                <w:b/>
                <w:bCs/>
                <w:sz w:val="20"/>
                <w:szCs w:val="20"/>
              </w:rPr>
              <w:t>Γεγονός</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39" w:tooltip="324" w:history="1">
              <w:r w:rsidR="00656714" w:rsidRPr="00205473">
                <w:rPr>
                  <w:rStyle w:val="-"/>
                  <w:rFonts w:ascii="Palatino Linotype" w:hAnsi="Palatino Linotype"/>
                  <w:b/>
                  <w:bCs/>
                  <w:color w:val="auto"/>
                  <w:sz w:val="20"/>
                  <w:szCs w:val="20"/>
                  <w:u w:val="none"/>
                </w:rPr>
                <w:t>324</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Ο Μέγας Κωνσταντίνος ξεκινά το χτίσιμο της Αγίας του Θεού Σοφίας</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40" w:tooltip="360" w:history="1">
              <w:r w:rsidR="00656714" w:rsidRPr="00205473">
                <w:rPr>
                  <w:rStyle w:val="-"/>
                  <w:rFonts w:ascii="Palatino Linotype" w:hAnsi="Palatino Linotype"/>
                  <w:b/>
                  <w:bCs/>
                  <w:color w:val="auto"/>
                  <w:sz w:val="20"/>
                  <w:szCs w:val="20"/>
                  <w:u w:val="none"/>
                </w:rPr>
                <w:t>360</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Ο Κωνσταντίνος Β' ολοκληρώνει το χτίσιμο του ναού και κάνει τα εγκαίνια του</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656714" w:rsidP="001842E2">
            <w:pPr>
              <w:jc w:val="center"/>
              <w:rPr>
                <w:rFonts w:ascii="Palatino Linotype" w:hAnsi="Palatino Linotype"/>
                <w:b/>
                <w:bCs/>
                <w:sz w:val="20"/>
                <w:szCs w:val="20"/>
              </w:rPr>
            </w:pPr>
            <w:r w:rsidRPr="00205473">
              <w:rPr>
                <w:rFonts w:ascii="Palatino Linotype" w:hAnsi="Palatino Linotype"/>
                <w:b/>
                <w:bCs/>
                <w:sz w:val="20"/>
                <w:szCs w:val="20"/>
              </w:rPr>
              <w:t>404</w:t>
            </w:r>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Ο ναός κάηκε σε στάση που ακολούθησε την εξορία του Χρυσοστόμου</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41" w:tooltip="404" w:history="1">
              <w:r w:rsidR="00656714" w:rsidRPr="00205473">
                <w:rPr>
                  <w:rStyle w:val="-"/>
                  <w:rFonts w:ascii="Palatino Linotype" w:hAnsi="Palatino Linotype"/>
                  <w:b/>
                  <w:bCs/>
                  <w:color w:val="auto"/>
                  <w:sz w:val="20"/>
                  <w:szCs w:val="20"/>
                  <w:u w:val="none"/>
                </w:rPr>
                <w:t>404</w:t>
              </w:r>
            </w:hyperlink>
            <w:r w:rsidR="00656714" w:rsidRPr="00205473">
              <w:rPr>
                <w:rFonts w:ascii="Palatino Linotype" w:hAnsi="Palatino Linotype"/>
                <w:b/>
                <w:bCs/>
                <w:sz w:val="20"/>
                <w:szCs w:val="20"/>
              </w:rPr>
              <w:t>-</w:t>
            </w:r>
            <w:hyperlink r:id="rId42" w:tooltip="405" w:history="1">
              <w:r w:rsidR="00656714" w:rsidRPr="00205473">
                <w:rPr>
                  <w:rStyle w:val="-"/>
                  <w:rFonts w:ascii="Palatino Linotype" w:hAnsi="Palatino Linotype"/>
                  <w:b/>
                  <w:bCs/>
                  <w:color w:val="auto"/>
                  <w:sz w:val="20"/>
                  <w:szCs w:val="20"/>
                  <w:u w:val="none"/>
                </w:rPr>
                <w:t>405</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Ο Θεοδόσιος Β' προχωρά σε σημαντικές βελτιώσεις στην κατασκευή του ναού</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43" w:tooltip="532" w:history="1">
              <w:r w:rsidR="00656714" w:rsidRPr="00205473">
                <w:rPr>
                  <w:rStyle w:val="-"/>
                  <w:rFonts w:ascii="Palatino Linotype" w:hAnsi="Palatino Linotype"/>
                  <w:b/>
                  <w:bCs/>
                  <w:color w:val="auto"/>
                  <w:sz w:val="20"/>
                  <w:szCs w:val="20"/>
                  <w:u w:val="none"/>
                </w:rPr>
                <w:t>532</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Ολοκληρωτική καταστροφή του πρώτου ναού στη Στάση του Νίκα</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44" w:tooltip="532" w:history="1">
              <w:r w:rsidR="00656714" w:rsidRPr="00205473">
                <w:rPr>
                  <w:rStyle w:val="-"/>
                  <w:rFonts w:ascii="Palatino Linotype" w:hAnsi="Palatino Linotype"/>
                  <w:b/>
                  <w:bCs/>
                  <w:color w:val="auto"/>
                  <w:sz w:val="20"/>
                  <w:szCs w:val="20"/>
                  <w:u w:val="none"/>
                </w:rPr>
                <w:t>532</w:t>
              </w:r>
            </w:hyperlink>
            <w:r w:rsidR="00656714" w:rsidRPr="00205473">
              <w:rPr>
                <w:rFonts w:ascii="Palatino Linotype" w:hAnsi="Palatino Linotype"/>
                <w:b/>
                <w:bCs/>
                <w:sz w:val="20"/>
                <w:szCs w:val="20"/>
              </w:rPr>
              <w:t xml:space="preserve"> - </w:t>
            </w:r>
            <w:hyperlink r:id="rId45" w:tooltip="537" w:history="1">
              <w:r w:rsidR="00656714" w:rsidRPr="00205473">
                <w:rPr>
                  <w:rStyle w:val="-"/>
                  <w:rFonts w:ascii="Palatino Linotype" w:hAnsi="Palatino Linotype"/>
                  <w:b/>
                  <w:bCs/>
                  <w:color w:val="auto"/>
                  <w:sz w:val="20"/>
                  <w:szCs w:val="20"/>
                  <w:u w:val="none"/>
                </w:rPr>
                <w:t>537</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Ανέγερση του σημερινού ναού από τους Ισίδωρο και Ανθέμιο. Θυρανοίξια από τον Ιουστινιανό</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46" w:tooltip="558" w:history="1">
              <w:r w:rsidR="00656714" w:rsidRPr="00205473">
                <w:rPr>
                  <w:rStyle w:val="-"/>
                  <w:rFonts w:ascii="Palatino Linotype" w:hAnsi="Palatino Linotype"/>
                  <w:b/>
                  <w:bCs/>
                  <w:color w:val="auto"/>
                  <w:sz w:val="20"/>
                  <w:szCs w:val="20"/>
                  <w:u w:val="none"/>
                </w:rPr>
                <w:t>558</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Κατάρρευση του τρούλου του ναού, ο οποίος ήταν αρκετά χαμηλός</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47" w:tooltip="558" w:history="1">
              <w:r w:rsidR="00656714" w:rsidRPr="00205473">
                <w:rPr>
                  <w:rStyle w:val="-"/>
                  <w:rFonts w:ascii="Palatino Linotype" w:hAnsi="Palatino Linotype"/>
                  <w:b/>
                  <w:bCs/>
                  <w:color w:val="auto"/>
                  <w:sz w:val="20"/>
                  <w:szCs w:val="20"/>
                  <w:u w:val="none"/>
                </w:rPr>
                <w:t>558</w:t>
              </w:r>
            </w:hyperlink>
            <w:r w:rsidR="00656714" w:rsidRPr="00205473">
              <w:rPr>
                <w:rFonts w:ascii="Palatino Linotype" w:hAnsi="Palatino Linotype"/>
                <w:b/>
                <w:bCs/>
                <w:sz w:val="20"/>
                <w:szCs w:val="20"/>
              </w:rPr>
              <w:t xml:space="preserve"> - </w:t>
            </w:r>
            <w:hyperlink r:id="rId48" w:tooltip="563" w:history="1">
              <w:r w:rsidR="00656714" w:rsidRPr="00205473">
                <w:rPr>
                  <w:rStyle w:val="-"/>
                  <w:rFonts w:ascii="Palatino Linotype" w:hAnsi="Palatino Linotype"/>
                  <w:b/>
                  <w:bCs/>
                  <w:color w:val="auto"/>
                  <w:sz w:val="20"/>
                  <w:szCs w:val="20"/>
                  <w:u w:val="none"/>
                </w:rPr>
                <w:t>563</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Ανακατασκευή του τρούλου του ναού, σε ψηλότερο και πιο λεπτό, από τον Ισίδωρο Β΄</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49" w:tooltip="1204" w:history="1">
              <w:r w:rsidR="00656714" w:rsidRPr="00205473">
                <w:rPr>
                  <w:rStyle w:val="-"/>
                  <w:rFonts w:ascii="Palatino Linotype" w:hAnsi="Palatino Linotype"/>
                  <w:b/>
                  <w:bCs/>
                  <w:color w:val="auto"/>
                  <w:sz w:val="20"/>
                  <w:szCs w:val="20"/>
                  <w:u w:val="none"/>
                </w:rPr>
                <w:t>1204</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Λεηλασία και μετατροπή της Αγίας Σοφίας στο καθολικό ναό μετά την άλωση της Κωνσταντινούπολης από τους Φράγκους</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50" w:tooltip="1261" w:history="1">
              <w:r w:rsidR="00656714" w:rsidRPr="00205473">
                <w:rPr>
                  <w:rStyle w:val="-"/>
                  <w:rFonts w:ascii="Palatino Linotype" w:hAnsi="Palatino Linotype"/>
                  <w:b/>
                  <w:bCs/>
                  <w:color w:val="auto"/>
                  <w:sz w:val="20"/>
                  <w:szCs w:val="20"/>
                  <w:u w:val="none"/>
                </w:rPr>
                <w:t>1261</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Ο Μιχαήλ Παλαιολόγος επαναφέρει την Εκκλησία στην ορθόδοξη λατρεία</w:t>
            </w:r>
          </w:p>
        </w:tc>
      </w:tr>
      <w:tr w:rsidR="00656714" w:rsidRPr="001842E2">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205473" w:rsidRDefault="0000753D" w:rsidP="001842E2">
            <w:pPr>
              <w:jc w:val="center"/>
              <w:rPr>
                <w:rFonts w:ascii="Palatino Linotype" w:hAnsi="Palatino Linotype"/>
                <w:b/>
                <w:bCs/>
                <w:sz w:val="20"/>
                <w:szCs w:val="20"/>
              </w:rPr>
            </w:pPr>
            <w:hyperlink r:id="rId51" w:tooltip="1453" w:history="1">
              <w:r w:rsidR="00656714" w:rsidRPr="00205473">
                <w:rPr>
                  <w:rStyle w:val="-"/>
                  <w:rFonts w:ascii="Palatino Linotype" w:hAnsi="Palatino Linotype"/>
                  <w:b/>
                  <w:bCs/>
                  <w:color w:val="auto"/>
                  <w:sz w:val="20"/>
                  <w:szCs w:val="20"/>
                  <w:u w:val="none"/>
                </w:rPr>
                <w:t>1453</w:t>
              </w:r>
            </w:hyperlink>
          </w:p>
        </w:tc>
        <w:tc>
          <w:tcPr>
            <w:tcW w:w="0" w:type="auto"/>
            <w:tcBorders>
              <w:top w:val="single" w:sz="6" w:space="0" w:color="AAAAAA"/>
              <w:left w:val="single" w:sz="6" w:space="0" w:color="AAAAAA"/>
              <w:bottom w:val="single" w:sz="6" w:space="0" w:color="AAAAAA"/>
              <w:right w:val="single" w:sz="6" w:space="0" w:color="AAAAAA"/>
            </w:tcBorders>
            <w:shd w:val="clear" w:color="auto" w:fill="F9F9F9"/>
            <w:tcMar>
              <w:top w:w="48" w:type="dxa"/>
              <w:left w:w="48" w:type="dxa"/>
              <w:bottom w:w="48" w:type="dxa"/>
              <w:right w:w="48" w:type="dxa"/>
            </w:tcMar>
            <w:vAlign w:val="center"/>
          </w:tcPr>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Τέλεση της τελευταίας χριστιανικής λειτουργίας</w:t>
            </w:r>
          </w:p>
        </w:tc>
      </w:tr>
    </w:tbl>
    <w:p w:rsidR="00656714" w:rsidRPr="001842E2" w:rsidRDefault="00656714"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Ο Ιουστινιανός αποφασίζοντας να ανοικοδομήσει το</w:t>
      </w:r>
      <w:r w:rsidR="005D0B8B">
        <w:rPr>
          <w:rFonts w:ascii="Palatino Linotype" w:hAnsi="Palatino Linotype"/>
          <w:sz w:val="20"/>
          <w:szCs w:val="20"/>
        </w:rPr>
        <w:t>ν</w:t>
      </w:r>
      <w:r w:rsidRPr="001842E2">
        <w:rPr>
          <w:rFonts w:ascii="Palatino Linotype" w:hAnsi="Palatino Linotype"/>
          <w:sz w:val="20"/>
          <w:szCs w:val="20"/>
        </w:rPr>
        <w:t xml:space="preserve"> ναό της Αγίας Σοφίας ανάθεσε το έργο σε δύο διάσημου</w:t>
      </w:r>
      <w:r w:rsidR="00A65E8E">
        <w:rPr>
          <w:rFonts w:ascii="Palatino Linotype" w:hAnsi="Palatino Linotype"/>
          <w:sz w:val="20"/>
          <w:szCs w:val="20"/>
        </w:rPr>
        <w:t>ς</w:t>
      </w:r>
      <w:r w:rsidRPr="001842E2">
        <w:rPr>
          <w:rFonts w:ascii="Palatino Linotype" w:hAnsi="Palatino Linotype"/>
          <w:sz w:val="20"/>
          <w:szCs w:val="20"/>
        </w:rPr>
        <w:t xml:space="preserve"> μικρασιάτες αρχιτέκτονες τον </w:t>
      </w:r>
      <w:r w:rsidRPr="001842E2">
        <w:rPr>
          <w:rFonts w:ascii="Palatino Linotype" w:hAnsi="Palatino Linotype"/>
          <w:i/>
          <w:iCs/>
          <w:spacing w:val="60"/>
          <w:sz w:val="20"/>
          <w:szCs w:val="20"/>
        </w:rPr>
        <w:t xml:space="preserve">Ανθέμιο </w:t>
      </w:r>
      <w:r w:rsidRPr="001842E2">
        <w:rPr>
          <w:rFonts w:ascii="Palatino Linotype" w:hAnsi="Palatino Linotype"/>
          <w:i/>
          <w:iCs/>
          <w:sz w:val="20"/>
          <w:szCs w:val="20"/>
        </w:rPr>
        <w:t xml:space="preserve"> από τις Τράλλεις</w:t>
      </w:r>
      <w:r w:rsidRPr="001842E2">
        <w:rPr>
          <w:rFonts w:ascii="Palatino Linotype" w:hAnsi="Palatino Linotype"/>
          <w:sz w:val="20"/>
          <w:szCs w:val="20"/>
        </w:rPr>
        <w:t xml:space="preserve"> και τον </w:t>
      </w:r>
      <w:r w:rsidRPr="001842E2">
        <w:rPr>
          <w:rFonts w:ascii="Palatino Linotype" w:hAnsi="Palatino Linotype"/>
          <w:i/>
          <w:iCs/>
          <w:spacing w:val="60"/>
          <w:sz w:val="20"/>
          <w:szCs w:val="20"/>
        </w:rPr>
        <w:t>Ισίδωρο</w:t>
      </w:r>
      <w:r w:rsidRPr="001842E2">
        <w:rPr>
          <w:rFonts w:ascii="Palatino Linotype" w:hAnsi="Palatino Linotype"/>
          <w:i/>
          <w:iCs/>
          <w:sz w:val="20"/>
          <w:szCs w:val="20"/>
        </w:rPr>
        <w:t xml:space="preserve"> από τη Μίλητο</w:t>
      </w:r>
      <w:r w:rsidRPr="001842E2">
        <w:rPr>
          <w:rFonts w:ascii="Palatino Linotype" w:hAnsi="Palatino Linotype"/>
          <w:sz w:val="20"/>
          <w:szCs w:val="20"/>
        </w:rPr>
        <w:t>, διαθέτοντας τεράστια χρηματικα ποσά και επιβλέποντας ο ίδιος την εκτέλεση του έργου. Η κατασκευή συντελέστηκε μόνο μέσα σε 5 χρόνια και δέκα μήνες (532-537). Οι δύο αρχιτέκτονες αξιοποιώντας την παράδοση της ελληνιστικής τέχνης, καθώς και αυτόχθονα στοιχεία της Ανατολής (συριακά, περσικά, αιγυπτιακά), δημιούργησαν έναν πρωτότυπο τύπο ναού. Έτσι, η Αγία Σοφία είναι καρπός γόνιμης σύζευξης ελληνική</w:t>
      </w:r>
      <w:r w:rsidR="00541B83">
        <w:rPr>
          <w:rFonts w:ascii="Palatino Linotype" w:hAnsi="Palatino Linotype"/>
          <w:sz w:val="20"/>
          <w:szCs w:val="20"/>
        </w:rPr>
        <w:t>ς</w:t>
      </w:r>
      <w:r w:rsidRPr="001842E2">
        <w:rPr>
          <w:rFonts w:ascii="Palatino Linotype" w:hAnsi="Palatino Linotype"/>
          <w:sz w:val="20"/>
          <w:szCs w:val="20"/>
        </w:rPr>
        <w:t xml:space="preserve"> τέχνης και ανατολικών στοιχείων με την χριστιανική πνοή. Για το χτίσιμο του ναού εργάστηκαν εντατικά 10.000 ειδικευμένοι τεχνίτες και εργάτες και μεταφέρθηκαν τα καλύτερα υλικά από ολόκληρη την αυτοκρατορία. Στα εγκαίνια της Αγίας Σοφίας ο Ιουστινιανός ευχαρίστησε τον Θεό που τον αξίωσε να καταφέρει ένα τόσο λαμπρό έργο και είπε τη γνωστή φράση: «</w:t>
      </w:r>
      <w:r w:rsidRPr="00961B81">
        <w:rPr>
          <w:rFonts w:ascii="Palatino Linotype" w:hAnsi="Palatino Linotype"/>
          <w:i/>
          <w:iCs/>
          <w:sz w:val="20"/>
          <w:szCs w:val="20"/>
        </w:rPr>
        <w:t>Νενίκηκά σε Σολομών</w:t>
      </w:r>
      <w:r w:rsidRPr="001842E2">
        <w:rPr>
          <w:rFonts w:ascii="Palatino Linotype" w:hAnsi="Palatino Linotype"/>
          <w:sz w:val="20"/>
          <w:szCs w:val="20"/>
        </w:rPr>
        <w:t>!»</w:t>
      </w:r>
    </w:p>
    <w:p w:rsidR="00961B81" w:rsidRDefault="00656714" w:rsidP="00961B81">
      <w:pPr>
        <w:jc w:val="both"/>
        <w:rPr>
          <w:rFonts w:ascii="Arial" w:hAnsi="Arial" w:cs="Arial"/>
          <w:color w:val="4D4D4D"/>
          <w:sz w:val="13"/>
          <w:szCs w:val="13"/>
        </w:rPr>
      </w:pPr>
      <w:r w:rsidRPr="001842E2">
        <w:rPr>
          <w:rFonts w:ascii="Palatino Linotype" w:hAnsi="Palatino Linotype"/>
          <w:sz w:val="20"/>
          <w:szCs w:val="20"/>
        </w:rPr>
        <w:t>Ο αρχιτεκτονικός της τύπος προέκυψε από τον συνδυασμό της βασιλικής και του περίκεντρου ναού με τρούλο. Πρόκειται για ένα πολύ μεγάλο ορθογώνιο οικοδόμημα, του οποίου το</w:t>
      </w:r>
      <w:r w:rsidR="00E07BCE">
        <w:rPr>
          <w:rFonts w:ascii="Palatino Linotype" w:hAnsi="Palatino Linotype"/>
          <w:sz w:val="20"/>
          <w:szCs w:val="20"/>
        </w:rPr>
        <w:t xml:space="preserve"> μέγιστο μήκος φτάνει τα 78,16 μέτρα και το πλάτος τα 71,</w:t>
      </w:r>
      <w:r w:rsidRPr="001842E2">
        <w:rPr>
          <w:rFonts w:ascii="Palatino Linotype" w:hAnsi="Palatino Linotype"/>
          <w:sz w:val="20"/>
          <w:szCs w:val="20"/>
        </w:rPr>
        <w:t>82. Το τεράστιο κεντρικό κλίτος, που απολήγει στην αψίδα του ιερού στέφεται από γιγάντιο τρούλο, που μοιάζει να αιωρείται σε ύψος 54 μέτρων. Ο τρούλος που έχει διάμετρο 31 μέτρα, στηρίζεται πάνω σε τέσσερις πεσσούς που σχηματίζουν τετράγωνο. Η απόσταση μεταξύ των πεσσών είναι 30 μέτρα. Εντύπωση προκαλεί το άπλετο φως που μπαίνει από τα εκατό συνολικά παράθυρα (40 στη βάση του τρούλου και 60 στο υπόλοιπο κτίριο). Υπάρχουν συνολικά 107 μεγάλοι και μικροί κίονες από λευκά και πολύχρωμα μάρμαρα, στεφανωμένοι με κιονόκρανα εξαιρετικής τέχνης. Λεπτομερή περιγραφή του ναού προσφέρει εκτός από τον Προκόπιο και ο Παύλος Σιλεντιάριος, αξιωματούχος της αυλής. Στο ποίημά του που έγραψε κατ’ εντολή του Ιουστινιανού, παρέχει μια εικόνα της εκπληκτικής ομορφιάς του εσωτερικού και της εντύπωσης που προκαλούσε στους πιστούς.</w:t>
      </w:r>
      <w:r w:rsidR="00961B81" w:rsidRPr="00961B81">
        <w:rPr>
          <w:rFonts w:ascii="Arial" w:hAnsi="Arial" w:cs="Arial"/>
          <w:color w:val="4D4D4D"/>
          <w:sz w:val="13"/>
          <w:szCs w:val="13"/>
        </w:rPr>
        <w:t xml:space="preserve"> </w:t>
      </w:r>
    </w:p>
    <w:p w:rsidR="00961B81" w:rsidRPr="001842E2" w:rsidRDefault="00656714" w:rsidP="00961B81">
      <w:pPr>
        <w:jc w:val="both"/>
        <w:rPr>
          <w:rFonts w:ascii="Palatino Linotype" w:hAnsi="Palatino Linotype"/>
          <w:sz w:val="20"/>
          <w:szCs w:val="20"/>
        </w:rPr>
      </w:pPr>
      <w:r w:rsidRPr="001842E2">
        <w:rPr>
          <w:rFonts w:ascii="Palatino Linotype" w:hAnsi="Palatino Linotype"/>
          <w:sz w:val="20"/>
          <w:szCs w:val="20"/>
        </w:rPr>
        <w:t xml:space="preserve">Η Αγία Σοφία λειτούργησε και ως σύμβολο της βυζαντινής εποχής και του βυζαντινού πολιτισμού σε όλη τη διάρκεια της χιλιόχρονης αυτοκρατορίας. </w:t>
      </w:r>
      <w:r w:rsidR="00961B81" w:rsidRPr="00961B81">
        <w:rPr>
          <w:rFonts w:ascii="Palatino Linotype" w:hAnsi="Palatino Linotype"/>
          <w:sz w:val="20"/>
          <w:szCs w:val="20"/>
        </w:rPr>
        <w:t>Όλες οι κρατικές μεγάλες τελ</w:t>
      </w:r>
      <w:r w:rsidR="00961B81">
        <w:rPr>
          <w:rFonts w:ascii="Palatino Linotype" w:hAnsi="Palatino Linotype"/>
          <w:sz w:val="20"/>
          <w:szCs w:val="20"/>
        </w:rPr>
        <w:t xml:space="preserve">ετές γινόταν στην Αγία Σοφία: στέψη αυτοκρατόρων, βάφτιση πορφυρογέννητων, γάμοι αυτοκρατόρων, κηδείες των ίδιων προσώπων, χειροτονίες Πατριαρχών, </w:t>
      </w:r>
      <w:r w:rsidR="00961B81" w:rsidRPr="00961B81">
        <w:rPr>
          <w:rFonts w:ascii="Palatino Linotype" w:hAnsi="Palatino Linotype"/>
          <w:sz w:val="20"/>
          <w:szCs w:val="20"/>
        </w:rPr>
        <w:t>υποδοχές αρχηγών ορθοδόξων κρατών και αρχηγών ορθοδόξων εκκλησιών</w:t>
      </w:r>
      <w:r w:rsidR="00961B81">
        <w:rPr>
          <w:rFonts w:ascii="Palatino Linotype" w:hAnsi="Palatino Linotype"/>
          <w:sz w:val="20"/>
          <w:szCs w:val="20"/>
        </w:rPr>
        <w:t>, δ</w:t>
      </w:r>
      <w:r w:rsidR="00961B81" w:rsidRPr="00961B81">
        <w:rPr>
          <w:rFonts w:ascii="Palatino Linotype" w:hAnsi="Palatino Linotype"/>
          <w:sz w:val="20"/>
          <w:szCs w:val="20"/>
        </w:rPr>
        <w:t>οξολογίες και επίσημες προς τον Θεό ευχαριστίες και άλλες άπειρες πατριαρχικές και αυτοκρατορικές γιορτές. Στην Αγία Σοφία υπήρχε ειδική εξέδρα</w:t>
      </w:r>
      <w:r w:rsidR="00961B81">
        <w:rPr>
          <w:rFonts w:ascii="Palatino Linotype" w:hAnsi="Palatino Linotype"/>
          <w:sz w:val="20"/>
          <w:szCs w:val="20"/>
        </w:rPr>
        <w:t xml:space="preserve"> </w:t>
      </w:r>
      <w:r w:rsidR="00961B81" w:rsidRPr="00961B81">
        <w:rPr>
          <w:rFonts w:ascii="Palatino Linotype" w:hAnsi="Palatino Linotype"/>
          <w:sz w:val="20"/>
          <w:szCs w:val="20"/>
        </w:rPr>
        <w:t>(θρόνος), όπου στεκόταν ο αυτοκράτορας.</w:t>
      </w:r>
    </w:p>
    <w:p w:rsidR="00656714" w:rsidRPr="001842E2" w:rsidRDefault="00961B81" w:rsidP="00961B81">
      <w:pPr>
        <w:jc w:val="both"/>
        <w:rPr>
          <w:rFonts w:ascii="Palatino Linotype" w:hAnsi="Palatino Linotype"/>
          <w:sz w:val="20"/>
          <w:szCs w:val="20"/>
        </w:rPr>
      </w:pPr>
      <w:r>
        <w:rPr>
          <w:rFonts w:ascii="Palatino Linotype" w:hAnsi="Palatino Linotype"/>
          <w:sz w:val="20"/>
          <w:szCs w:val="20"/>
        </w:rPr>
        <w:t>Από την Αγία Σοφία</w:t>
      </w:r>
      <w:r w:rsidR="00656714" w:rsidRPr="001842E2">
        <w:rPr>
          <w:rFonts w:ascii="Palatino Linotype" w:hAnsi="Palatino Linotype"/>
          <w:sz w:val="20"/>
          <w:szCs w:val="20"/>
        </w:rPr>
        <w:t xml:space="preserve"> ξεκινούσαν για τους μεγάλους πολέμους και σ’ αυτήν γιόρταζαν τις μεγάλες νίκες. Σ’ αυτήν κατέφευγε ο λαός σε ώρες δύσκολες. Σ’ αυτήν περίμενα</w:t>
      </w:r>
      <w:r>
        <w:rPr>
          <w:rFonts w:ascii="Palatino Linotype" w:hAnsi="Palatino Linotype"/>
          <w:sz w:val="20"/>
          <w:szCs w:val="20"/>
        </w:rPr>
        <w:t>ν</w:t>
      </w:r>
      <w:r w:rsidR="00656714" w:rsidRPr="001842E2">
        <w:rPr>
          <w:rFonts w:ascii="Palatino Linotype" w:hAnsi="Palatino Linotype"/>
          <w:sz w:val="20"/>
          <w:szCs w:val="20"/>
        </w:rPr>
        <w:t xml:space="preserve"> με αγωνία τα ξημερώματα της 29</w:t>
      </w:r>
      <w:r w:rsidR="00656714" w:rsidRPr="001842E2">
        <w:rPr>
          <w:rFonts w:ascii="Palatino Linotype" w:hAnsi="Palatino Linotype"/>
          <w:sz w:val="20"/>
          <w:szCs w:val="20"/>
          <w:vertAlign w:val="superscript"/>
        </w:rPr>
        <w:t>ης</w:t>
      </w:r>
      <w:r w:rsidR="00656714" w:rsidRPr="001842E2">
        <w:rPr>
          <w:rFonts w:ascii="Palatino Linotype" w:hAnsi="Palatino Linotype"/>
          <w:sz w:val="20"/>
          <w:szCs w:val="20"/>
        </w:rPr>
        <w:t xml:space="preserve"> Μαΐου του 1453 να γίνει, την τελευταία έστω στιγμή, το «θαύμα». Για τον Μωάμεθ τον Πορθητή, η Αγία Σοφία έγινε το σύμβολο της νίκης του Ισλάμ πάνω στον Χριστιανισμό.</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Στην Αγία Σοφία δημιουργήθηκε για πρώτη φορά ένας χώρος θείος, που διαπερνά τον γήινο χώρο, όπως ακριβώς η φλόγα του κεριού διαπερνά το σκοτάδι.  Πολύ εύστοχα παρατηρήθηκε: «</w:t>
      </w:r>
      <w:r w:rsidRPr="00961B81">
        <w:rPr>
          <w:rFonts w:ascii="Palatino Linotype" w:hAnsi="Palatino Linotype"/>
          <w:i/>
          <w:iCs/>
          <w:sz w:val="20"/>
          <w:szCs w:val="20"/>
        </w:rPr>
        <w:t xml:space="preserve">Η δύναμη που την κατέχει είναι γαλήνια, τεράστια αλλά ήρεμη και ανασηκώνει την ύλη στα φτερά της για να την εξαϋλώσει, χωρίς γι’ αυτό η αρμονία του γύρω κόσμου να ταράζεται, μηδέ η ψυχή μας να εκπλήσσεται ή να αγωνιά. Η Αγία Σοφία </w:t>
      </w:r>
      <w:r w:rsidRPr="00961B81">
        <w:rPr>
          <w:rFonts w:ascii="Palatino Linotype" w:hAnsi="Palatino Linotype"/>
          <w:i/>
          <w:iCs/>
          <w:sz w:val="20"/>
          <w:szCs w:val="20"/>
        </w:rPr>
        <w:lastRenderedPageBreak/>
        <w:t>γεννάει το συναίσθημα που έχουμε αναβλέποντας τον ουράνιο θόλο, ή προσβλέποντας το αχανές του ωκεανού σε ώρα γαλήνης</w:t>
      </w:r>
      <w:r w:rsidRPr="001842E2">
        <w:rPr>
          <w:rFonts w:ascii="Palatino Linotype" w:hAnsi="Palatino Linotype"/>
          <w:sz w:val="20"/>
          <w:szCs w:val="20"/>
        </w:rPr>
        <w:t>»</w:t>
      </w:r>
      <w:r w:rsidR="00961B81">
        <w:rPr>
          <w:rFonts w:ascii="Palatino Linotype" w:hAnsi="Palatino Linotype"/>
          <w:sz w:val="20"/>
          <w:szCs w:val="20"/>
        </w:rPr>
        <w:t>.</w:t>
      </w:r>
      <w:r w:rsidRPr="001842E2">
        <w:rPr>
          <w:rFonts w:ascii="Palatino Linotype" w:hAnsi="Palatino Linotype"/>
          <w:sz w:val="20"/>
          <w:szCs w:val="20"/>
        </w:rPr>
        <w:t xml:space="preserve"> (Π. Μιχελής).</w:t>
      </w:r>
    </w:p>
    <w:p w:rsidR="00656714" w:rsidRDefault="00656714" w:rsidP="001842E2">
      <w:pPr>
        <w:rPr>
          <w:rFonts w:ascii="Palatino Linotype" w:hAnsi="Palatino Linotype"/>
          <w:sz w:val="20"/>
          <w:szCs w:val="20"/>
        </w:rPr>
      </w:pPr>
    </w:p>
    <w:p w:rsidR="00497EEF" w:rsidRPr="001842E2" w:rsidRDefault="00497EEF" w:rsidP="001842E2">
      <w:pPr>
        <w:rPr>
          <w:rFonts w:ascii="Palatino Linotype" w:hAnsi="Palatino Linotype"/>
          <w:sz w:val="20"/>
          <w:szCs w:val="20"/>
        </w:rPr>
      </w:pPr>
    </w:p>
    <w:p w:rsidR="00656714" w:rsidRDefault="00656714" w:rsidP="00497EEF">
      <w:pPr>
        <w:rPr>
          <w:rFonts w:ascii="Palatino Linotype" w:hAnsi="Palatino Linotype"/>
          <w:b/>
          <w:color w:val="FF0000"/>
        </w:rPr>
      </w:pPr>
      <w:r w:rsidRPr="00497EEF">
        <w:rPr>
          <w:rFonts w:ascii="Palatino Linotype" w:hAnsi="Palatino Linotype"/>
          <w:b/>
          <w:color w:val="FF0000"/>
        </w:rPr>
        <w:t xml:space="preserve">Από τα πορτρέτα </w:t>
      </w:r>
      <w:r w:rsidR="00114D17" w:rsidRPr="00497EEF">
        <w:rPr>
          <w:rFonts w:ascii="Palatino Linotype" w:hAnsi="Palatino Linotype"/>
          <w:b/>
          <w:color w:val="FF0000"/>
        </w:rPr>
        <w:t xml:space="preserve">του </w:t>
      </w:r>
      <w:r w:rsidRPr="00497EEF">
        <w:rPr>
          <w:rFonts w:ascii="Palatino Linotype" w:hAnsi="Palatino Linotype"/>
          <w:b/>
          <w:color w:val="FF0000"/>
        </w:rPr>
        <w:t>Φαγιούμ στις κηρόχυτες εικόνες του Σινά</w:t>
      </w:r>
    </w:p>
    <w:p w:rsidR="00497EEF" w:rsidRPr="00FB4121" w:rsidRDefault="00497EEF" w:rsidP="00497EEF">
      <w:pPr>
        <w:rPr>
          <w:rFonts w:ascii="Palatino Linotype" w:hAnsi="Palatino Linotype"/>
          <w:b/>
          <w:color w:val="FF0000"/>
          <w:sz w:val="20"/>
          <w:szCs w:val="20"/>
        </w:rPr>
      </w:pPr>
    </w:p>
    <w:p w:rsidR="005C5C5E" w:rsidRPr="00A22223" w:rsidRDefault="005C5C5E" w:rsidP="00961B81">
      <w:pPr>
        <w:jc w:val="both"/>
        <w:rPr>
          <w:rFonts w:ascii="Palatino Linotype" w:hAnsi="Palatino Linotype"/>
          <w:b/>
          <w:sz w:val="22"/>
          <w:szCs w:val="22"/>
        </w:rPr>
      </w:pPr>
      <w:r w:rsidRPr="00A22223">
        <w:rPr>
          <w:rFonts w:ascii="Palatino Linotype" w:hAnsi="Palatino Linotype"/>
          <w:b/>
          <w:bCs/>
          <w:color w:val="FF0000"/>
          <w:sz w:val="22"/>
          <w:szCs w:val="22"/>
        </w:rPr>
        <w:t>20.</w:t>
      </w:r>
      <w:r w:rsidRPr="00A22223">
        <w:rPr>
          <w:rFonts w:ascii="Palatino Linotype" w:hAnsi="Palatino Linotype"/>
          <w:b/>
          <w:sz w:val="22"/>
          <w:szCs w:val="22"/>
        </w:rPr>
        <w:t xml:space="preserve">   Για τα Φαγιούμ και τις χριστιανικές εικόνες</w:t>
      </w:r>
    </w:p>
    <w:p w:rsidR="00A22223" w:rsidRDefault="00A22223" w:rsidP="00961B81">
      <w:pPr>
        <w:jc w:val="both"/>
        <w:rPr>
          <w:rFonts w:ascii="Palatino Linotype" w:hAnsi="Palatino Linotype"/>
          <w:sz w:val="20"/>
          <w:szCs w:val="20"/>
        </w:rPr>
      </w:pPr>
    </w:p>
    <w:p w:rsidR="00656714" w:rsidRPr="001842E2" w:rsidRDefault="00656714" w:rsidP="00961B81">
      <w:pPr>
        <w:jc w:val="both"/>
        <w:rPr>
          <w:rFonts w:ascii="Palatino Linotype" w:hAnsi="Palatino Linotype"/>
          <w:sz w:val="20"/>
          <w:szCs w:val="20"/>
        </w:rPr>
      </w:pPr>
      <w:r w:rsidRPr="001842E2">
        <w:rPr>
          <w:rFonts w:ascii="Palatino Linotype" w:hAnsi="Palatino Linotype"/>
          <w:sz w:val="20"/>
          <w:szCs w:val="20"/>
        </w:rPr>
        <w:t xml:space="preserve">Η περιοχή του </w:t>
      </w:r>
      <w:r w:rsidRPr="00961B81">
        <w:rPr>
          <w:rFonts w:ascii="Palatino Linotype" w:hAnsi="Palatino Linotype"/>
          <w:b/>
          <w:bCs/>
          <w:i/>
          <w:iCs/>
          <w:sz w:val="20"/>
          <w:szCs w:val="20"/>
        </w:rPr>
        <w:t xml:space="preserve">Φαγιούμ </w:t>
      </w:r>
      <w:r w:rsidRPr="001842E2">
        <w:rPr>
          <w:rFonts w:ascii="Palatino Linotype" w:hAnsi="Palatino Linotype"/>
          <w:sz w:val="20"/>
          <w:szCs w:val="20"/>
        </w:rPr>
        <w:t>είναι μια κοιλάδα πλούσια σε βλάστηση, 60 χιλ. νότια του Καΐρου, στη δυτική όχθη του Νείλου. Εκεί βρέθηκε μεγάλος αριθμός έγχρωμων πορτρέτων, όπως και σε άλλες περιοχές της Αιγύπτου, αλλά η περιοχή του Φαγιούμ έδωσε το όνομά της σε όλα. Πρόκειται για νεκρικά πορτρέτα, που τα περισσότερα είναι ζωγραφισμένα εκ του φυσικού, όταν βρισκόταν στη ζωή και μάλιστα αφού προηγουμένως έκανε τη σχετική προετοιμασία (χτενίσματα, κόμμωση, κοσμήματα, ένδυση) για να στηθεί μπροστά στο</w:t>
      </w:r>
      <w:r w:rsidR="00EA5D6D">
        <w:rPr>
          <w:rFonts w:ascii="Palatino Linotype" w:hAnsi="Palatino Linotype"/>
          <w:sz w:val="20"/>
          <w:szCs w:val="20"/>
        </w:rPr>
        <w:t>ν</w:t>
      </w:r>
      <w:r w:rsidRPr="001842E2">
        <w:rPr>
          <w:rFonts w:ascii="Palatino Linotype" w:hAnsi="Palatino Linotype"/>
          <w:sz w:val="20"/>
          <w:szCs w:val="20"/>
        </w:rPr>
        <w:t xml:space="preserve"> ζωγράφο και να αποθανατιστεί στην καλύτερή του ώρα. (Μερικά είναι ζωγραφισμένα μετά θάνατο, κατά τη διάρκεια της ταρίχευσης, η οποία κρατούσε 70 μέρες). Φρόντιζαν το πορτρέτο τους να γίνει όσο ήταν σε νεαρή κυρίως ηλικία, στη συνέχεια έμπαινε σε κάδρο και στόλιζε κάποιο δωμάτιο </w:t>
      </w:r>
      <w:r w:rsidR="00E07BCE">
        <w:rPr>
          <w:rFonts w:ascii="Palatino Linotype" w:hAnsi="Palatino Linotype"/>
          <w:sz w:val="20"/>
          <w:szCs w:val="20"/>
        </w:rPr>
        <w:t>του σπιτιού τους. Όταν πέθαιναν</w:t>
      </w:r>
      <w:r w:rsidRPr="001842E2">
        <w:rPr>
          <w:rFonts w:ascii="Palatino Linotype" w:hAnsi="Palatino Linotype"/>
          <w:sz w:val="20"/>
          <w:szCs w:val="20"/>
        </w:rPr>
        <w:t xml:space="preserve">, κατά τη φάση της ταρίχευσης, το τοποθετούσαν στο ύψος του προσώπου της μούμιας.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Τα πορτρέτα του Φαγιούμ καλύπτουν το χρονικό διάστημα των τριών πρώτων </w:t>
      </w:r>
      <w:r w:rsidR="00961B81">
        <w:rPr>
          <w:rFonts w:ascii="Palatino Linotype" w:hAnsi="Palatino Linotype"/>
          <w:sz w:val="20"/>
          <w:szCs w:val="20"/>
        </w:rPr>
        <w:t>μεταχριστιανικών αιώνων</w:t>
      </w:r>
      <w:r w:rsidRPr="001842E2">
        <w:rPr>
          <w:rFonts w:ascii="Palatino Linotype" w:hAnsi="Palatino Linotype"/>
          <w:sz w:val="20"/>
          <w:szCs w:val="20"/>
        </w:rPr>
        <w:t>, είναι μικρών διαστάσεων (περίπου 0,30 Χ</w:t>
      </w:r>
      <w:r w:rsidR="00E07BCE">
        <w:rPr>
          <w:rFonts w:ascii="Palatino Linotype" w:hAnsi="Palatino Linotype"/>
          <w:sz w:val="20"/>
          <w:szCs w:val="20"/>
        </w:rPr>
        <w:t xml:space="preserve"> </w:t>
      </w:r>
      <w:r w:rsidRPr="001842E2">
        <w:rPr>
          <w:rFonts w:ascii="Palatino Linotype" w:hAnsi="Palatino Linotype"/>
          <w:sz w:val="20"/>
          <w:szCs w:val="20"/>
        </w:rPr>
        <w:t xml:space="preserve">0,20 εκ.) και ζωγραφίζονταν πάνω σε ξύλινες επιφάνειες ή σε λινό ύφασμα.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Η Ευφροσύνη Δοξιάδη που μελέτησε συστηματικά και εξέδωσε τα «</w:t>
      </w:r>
      <w:r w:rsidRPr="001842E2">
        <w:rPr>
          <w:rFonts w:ascii="Palatino Linotype" w:hAnsi="Palatino Linotype"/>
          <w:i/>
          <w:iCs/>
          <w:sz w:val="20"/>
          <w:szCs w:val="20"/>
        </w:rPr>
        <w:t>Πορτρέτα του Φαγιούμ</w:t>
      </w:r>
      <w:r w:rsidRPr="001842E2">
        <w:rPr>
          <w:rFonts w:ascii="Palatino Linotype" w:hAnsi="Palatino Linotype"/>
          <w:sz w:val="20"/>
          <w:szCs w:val="20"/>
        </w:rPr>
        <w:t xml:space="preserve">» τα κατατάσσει σε τέσσερεις κατηγορίες, ανάλογα με το ύφος, την καλλιτεχνική ποιότητα ή τον ιστορικό τους χαρακτήρα: α) Περίτεχνα πορτρέτα, έργα προικισμένων καλλιτεχνών, πραγματικά διαχρονικά αριστουργήματα, που εκφράζουν την ελληνική νατουραλιστική παράδοση, β) πορτρέτα λιγότερο νατουραλιστικά, που δεν ακολουθούν πιστά την ελληνική παράδοση διακρίνονται όμως για τη χάρη τους και τα όμορφα χρώματα, γ) πορτρέτα σχηματικά με έντονο το στοιχείο της τυποποίησης. Οι ζωγράφοι αυτής της κατηγορίας πιθανόν να μην είχαν μπροστά τους το ζωντανό μοντέλο και δ) πορτρέτα ασήμαντα από καλλιτεχνικής πλευράς, αλλά σημαντικά ως ιστορικά ντοκουμέντα.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Τα περισσότερα πορτρέτα είναι ζωγραφισμένα με την εγκαυστική ή κηρόχυτη τεχνική, λιγότερα είναι με τέμπερα. Στα περισσότερα αποδί</w:t>
      </w:r>
      <w:r w:rsidR="00961B81">
        <w:rPr>
          <w:rFonts w:ascii="Palatino Linotype" w:hAnsi="Palatino Linotype"/>
          <w:sz w:val="20"/>
          <w:szCs w:val="20"/>
        </w:rPr>
        <w:t>δεται μόνο το κεφάλι, μερικά εί</w:t>
      </w:r>
      <w:r w:rsidRPr="001842E2">
        <w:rPr>
          <w:rFonts w:ascii="Palatino Linotype" w:hAnsi="Palatino Linotype"/>
          <w:sz w:val="20"/>
          <w:szCs w:val="20"/>
        </w:rPr>
        <w:t xml:space="preserve">ναι ως τη μέση, ενώ ελάχιστα είναι ολόσωμα. </w:t>
      </w:r>
    </w:p>
    <w:p w:rsidR="00656714" w:rsidRPr="001842E2" w:rsidRDefault="00656714" w:rsidP="001527EB">
      <w:pPr>
        <w:jc w:val="both"/>
        <w:rPr>
          <w:rFonts w:ascii="Palatino Linotype" w:hAnsi="Palatino Linotype"/>
          <w:sz w:val="20"/>
          <w:szCs w:val="20"/>
        </w:rPr>
      </w:pPr>
      <w:r w:rsidRPr="001842E2">
        <w:rPr>
          <w:rFonts w:ascii="Palatino Linotype" w:hAnsi="Palatino Linotype"/>
          <w:sz w:val="20"/>
          <w:szCs w:val="20"/>
        </w:rPr>
        <w:t>Ο Αντρέ Μαλρώ έγραψε πως "</w:t>
      </w:r>
      <w:r w:rsidRPr="001842E2">
        <w:rPr>
          <w:rFonts w:ascii="Palatino Linotype" w:hAnsi="Palatino Linotype"/>
          <w:i/>
          <w:iCs/>
          <w:sz w:val="20"/>
          <w:szCs w:val="20"/>
        </w:rPr>
        <w:t>στο βλέμμα των προσώπων που εικονίζονται στα πορτρέτα Φαγιούμ μοιάζει να καίει ένα καντήλι αιώνιας ζωής</w:t>
      </w:r>
      <w:r w:rsidRPr="001842E2">
        <w:rPr>
          <w:rFonts w:ascii="Palatino Linotype" w:hAnsi="Palatino Linotype"/>
          <w:sz w:val="20"/>
          <w:szCs w:val="20"/>
        </w:rPr>
        <w:t>". Μέσα στα μεγάλα του</w:t>
      </w:r>
      <w:r w:rsidR="00961B81">
        <w:rPr>
          <w:rFonts w:ascii="Palatino Linotype" w:hAnsi="Palatino Linotype"/>
          <w:sz w:val="20"/>
          <w:szCs w:val="20"/>
        </w:rPr>
        <w:t>ς</w:t>
      </w:r>
      <w:r w:rsidRPr="001842E2">
        <w:rPr>
          <w:rFonts w:ascii="Palatino Linotype" w:hAnsi="Palatino Linotype"/>
          <w:sz w:val="20"/>
          <w:szCs w:val="20"/>
        </w:rPr>
        <w:t xml:space="preserve"> μάτια έχουν αιχμαλωτίσει τη ζωή στις πιο απλές ή τις πιο συγκλονιστικές φάσεις. "Τα μάτια είναι οι γέφυρες που περνάνε τον έξω κόσμο μέσα μας" και γι' αυτό στα πρόσωπα από το Φαγιούμ, αλλά και στις βυζαντινές εικόνες υστερότερα, όλη η φιλοσοφία της ζωής επικεντρώνεται στον κόσμο των ματιών, καθώς μέσα τους αντικατοπτρίζεται η ζωή με όλα της τα καθημερινά συναισθήματα, αλλά και τα πρώτα οράματα. Η Δοξιάδη εξηγεί τους λόγους αυτής της συνήθειας να ζωγραφίζονται τα πορτρέτα και να συνοδεύουν το</w:t>
      </w:r>
      <w:r w:rsidR="005D0B8B">
        <w:rPr>
          <w:rFonts w:ascii="Palatino Linotype" w:hAnsi="Palatino Linotype"/>
          <w:sz w:val="20"/>
          <w:szCs w:val="20"/>
        </w:rPr>
        <w:t>ν</w:t>
      </w:r>
      <w:r w:rsidRPr="001842E2">
        <w:rPr>
          <w:rFonts w:ascii="Palatino Linotype" w:hAnsi="Palatino Linotype"/>
          <w:sz w:val="20"/>
          <w:szCs w:val="20"/>
        </w:rPr>
        <w:t xml:space="preserve"> νεκρό στον κάτω κόσμο, καθώς επέβαλαν τα αιγυπτιακά ταφικά έθιμα και η πεποίθηση της αρχαίας κοινωνίας που πίστευε ότι η απεικόνιση εξασφαλίζει στο</w:t>
      </w:r>
      <w:r w:rsidR="00EA5D6D">
        <w:rPr>
          <w:rFonts w:ascii="Palatino Linotype" w:hAnsi="Palatino Linotype"/>
          <w:sz w:val="20"/>
          <w:szCs w:val="20"/>
        </w:rPr>
        <w:t>ν</w:t>
      </w:r>
      <w:r w:rsidRPr="001842E2">
        <w:rPr>
          <w:rFonts w:ascii="Palatino Linotype" w:hAnsi="Palatino Linotype"/>
          <w:sz w:val="20"/>
          <w:szCs w:val="20"/>
        </w:rPr>
        <w:t xml:space="preserve"> νεκρό την αθανασία.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Σήμερα στα Μουσεία και στις Συλλογές του κόσμου, σώζονται πάνω από 1.000 πορτρέτα.</w:t>
      </w:r>
    </w:p>
    <w:p w:rsidR="001527EB" w:rsidRDefault="00656714" w:rsidP="001842E2">
      <w:pPr>
        <w:jc w:val="both"/>
        <w:rPr>
          <w:rFonts w:ascii="Palatino Linotype" w:hAnsi="Palatino Linotype"/>
          <w:sz w:val="20"/>
          <w:szCs w:val="20"/>
        </w:rPr>
      </w:pPr>
      <w:r w:rsidRPr="001842E2">
        <w:rPr>
          <w:rFonts w:ascii="Palatino Linotype" w:hAnsi="Palatino Linotype"/>
          <w:sz w:val="20"/>
          <w:szCs w:val="20"/>
        </w:rPr>
        <w:t>Είναι φυσικό λοιπόν, οι πρώτοι χριστιανοί ζωγράφοι των πρώτων αιώνων στην Αίγυπτο και γενικότερα στο</w:t>
      </w:r>
      <w:r w:rsidR="00EA5D6D">
        <w:rPr>
          <w:rFonts w:ascii="Palatino Linotype" w:hAnsi="Palatino Linotype"/>
          <w:sz w:val="20"/>
          <w:szCs w:val="20"/>
        </w:rPr>
        <w:t>ν</w:t>
      </w:r>
      <w:r w:rsidRPr="001842E2">
        <w:rPr>
          <w:rFonts w:ascii="Palatino Linotype" w:hAnsi="Palatino Linotype"/>
          <w:sz w:val="20"/>
          <w:szCs w:val="20"/>
        </w:rPr>
        <w:t xml:space="preserve"> χώρο της Ανατολής να συμπεριλαμβάνονται ανάμεσα σ' αυτούς, </w:t>
      </w:r>
      <w:r w:rsidRPr="001842E2">
        <w:rPr>
          <w:rFonts w:ascii="Palatino Linotype" w:hAnsi="Palatino Linotype"/>
          <w:sz w:val="20"/>
          <w:szCs w:val="20"/>
        </w:rPr>
        <w:lastRenderedPageBreak/>
        <w:t xml:space="preserve">που πριν γίνουν χριστιανοί, ιστορούσαν παρόμοια "νεκρικά πορτρέτα". Έτσι εξηγείται το πέρασμα από τα πορτρέτα Φαγιούμ στις αρχαιότερες χριστιανικές εικόνες.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Οι </w:t>
      </w:r>
      <w:r w:rsidR="001527EB" w:rsidRPr="001527EB">
        <w:rPr>
          <w:rFonts w:ascii="Palatino Linotype" w:hAnsi="Palatino Linotype"/>
          <w:b/>
          <w:bCs/>
          <w:i/>
          <w:iCs/>
          <w:sz w:val="20"/>
          <w:szCs w:val="20"/>
        </w:rPr>
        <w:t xml:space="preserve">χριστιανικές </w:t>
      </w:r>
      <w:r w:rsidRPr="001527EB">
        <w:rPr>
          <w:rFonts w:ascii="Palatino Linotype" w:hAnsi="Palatino Linotype"/>
          <w:b/>
          <w:bCs/>
          <w:i/>
          <w:iCs/>
          <w:sz w:val="20"/>
          <w:szCs w:val="20"/>
        </w:rPr>
        <w:t>εικόνες</w:t>
      </w:r>
      <w:r w:rsidRPr="001527EB">
        <w:rPr>
          <w:rFonts w:ascii="Palatino Linotype" w:hAnsi="Palatino Linotype"/>
          <w:b/>
          <w:bCs/>
          <w:sz w:val="20"/>
          <w:szCs w:val="20"/>
        </w:rPr>
        <w:t xml:space="preserve"> </w:t>
      </w:r>
      <w:r w:rsidRPr="001842E2">
        <w:rPr>
          <w:rFonts w:ascii="Palatino Linotype" w:hAnsi="Palatino Linotype"/>
          <w:sz w:val="20"/>
          <w:szCs w:val="20"/>
        </w:rPr>
        <w:t xml:space="preserve">ζωγραφίζονται, αφού γίνει η προεργασία πάνω σε ξύλινες επιφάνειες ή σε λινό ύφασμα και χρησιμοποιείται  η εγκαυστική ή κηρόχυτη τεχνική. Ζωγραφίζεται κατ΄ ενώπιον και τονίζονται τα χαρακτηριστικά του προσώπου με ιδιαίτερη προτίμηση στα μεγάλα, εκφραστικά μάτια. Οι αρχαιότερες </w:t>
      </w:r>
      <w:r w:rsidRPr="001527EB">
        <w:rPr>
          <w:rFonts w:ascii="Palatino Linotype" w:hAnsi="Palatino Linotype"/>
          <w:i/>
          <w:iCs/>
          <w:sz w:val="20"/>
          <w:szCs w:val="20"/>
        </w:rPr>
        <w:t>εγκαυστικές εικόνες</w:t>
      </w:r>
      <w:r w:rsidRPr="001842E2">
        <w:rPr>
          <w:rFonts w:ascii="Palatino Linotype" w:hAnsi="Palatino Linotype"/>
          <w:sz w:val="20"/>
          <w:szCs w:val="20"/>
        </w:rPr>
        <w:t xml:space="preserve"> είναι αυτές του μοναστηριού της Αγίας Αικατερίνης στο Σινά, </w:t>
      </w:r>
      <w:r w:rsidR="00E07BCE">
        <w:rPr>
          <w:rFonts w:ascii="Palatino Linotype" w:hAnsi="Palatino Linotype"/>
          <w:sz w:val="20"/>
          <w:szCs w:val="20"/>
        </w:rPr>
        <w:t xml:space="preserve">που </w:t>
      </w:r>
      <w:r w:rsidRPr="001842E2">
        <w:rPr>
          <w:rFonts w:ascii="Palatino Linotype" w:hAnsi="Palatino Linotype"/>
          <w:sz w:val="20"/>
          <w:szCs w:val="20"/>
        </w:rPr>
        <w:t>χρονολογούνται από τους περισσότερους ιστορικούς της τέχνης στον 6</w:t>
      </w:r>
      <w:r w:rsidRPr="004C5056">
        <w:rPr>
          <w:rFonts w:ascii="Palatino Linotype" w:hAnsi="Palatino Linotype"/>
          <w:sz w:val="20"/>
          <w:szCs w:val="20"/>
          <w:vertAlign w:val="superscript"/>
        </w:rPr>
        <w:t>ο</w:t>
      </w:r>
      <w:r w:rsidRPr="001842E2">
        <w:rPr>
          <w:rFonts w:ascii="Palatino Linotype" w:hAnsi="Palatino Linotype"/>
          <w:sz w:val="20"/>
          <w:szCs w:val="20"/>
        </w:rPr>
        <w:t xml:space="preserve"> αιώνα και διατηρούνται σε άριστη κατάσταση. Φημισμένες είναι: α) Η </w:t>
      </w:r>
      <w:r w:rsidRPr="004C5056">
        <w:rPr>
          <w:rFonts w:ascii="Palatino Linotype" w:hAnsi="Palatino Linotype"/>
          <w:i/>
          <w:iCs/>
          <w:sz w:val="20"/>
          <w:szCs w:val="20"/>
        </w:rPr>
        <w:t>εικόνα του Χριστού Παντοκράτορα</w:t>
      </w:r>
      <w:r w:rsidRPr="001842E2">
        <w:rPr>
          <w:rFonts w:ascii="Palatino Linotype" w:hAnsi="Palatino Linotype"/>
          <w:sz w:val="20"/>
          <w:szCs w:val="20"/>
        </w:rPr>
        <w:t>, εικόνα που προσεγγίζει περισσότερο τα φυσ</w:t>
      </w:r>
      <w:r w:rsidR="001527EB">
        <w:rPr>
          <w:rFonts w:ascii="Palatino Linotype" w:hAnsi="Palatino Linotype"/>
          <w:sz w:val="20"/>
          <w:szCs w:val="20"/>
        </w:rPr>
        <w:t>ι</w:t>
      </w:r>
      <w:r w:rsidRPr="001842E2">
        <w:rPr>
          <w:rFonts w:ascii="Palatino Linotype" w:hAnsi="Palatino Linotype"/>
          <w:sz w:val="20"/>
          <w:szCs w:val="20"/>
        </w:rPr>
        <w:t xml:space="preserve">ογνωμικά χαρακτηριστικά του Χριστού και χωράει μέσα στα μάτια του όλον τον κόσμο και όλους τους αιώνες∙ β) Η </w:t>
      </w:r>
      <w:r w:rsidRPr="004C5056">
        <w:rPr>
          <w:rFonts w:ascii="Palatino Linotype" w:hAnsi="Palatino Linotype"/>
          <w:i/>
          <w:iCs/>
          <w:sz w:val="20"/>
          <w:szCs w:val="20"/>
        </w:rPr>
        <w:t>εικόνα με την</w:t>
      </w:r>
      <w:r w:rsidRPr="001842E2">
        <w:rPr>
          <w:rFonts w:ascii="Palatino Linotype" w:hAnsi="Palatino Linotype"/>
          <w:sz w:val="20"/>
          <w:szCs w:val="20"/>
        </w:rPr>
        <w:t xml:space="preserve"> </w:t>
      </w:r>
      <w:r w:rsidRPr="004C5056">
        <w:rPr>
          <w:rFonts w:ascii="Palatino Linotype" w:hAnsi="Palatino Linotype"/>
          <w:i/>
          <w:iCs/>
          <w:sz w:val="20"/>
          <w:szCs w:val="20"/>
        </w:rPr>
        <w:t xml:space="preserve">Παναγία </w:t>
      </w:r>
      <w:r w:rsidRPr="001842E2">
        <w:rPr>
          <w:rFonts w:ascii="Palatino Linotype" w:hAnsi="Palatino Linotype"/>
          <w:sz w:val="20"/>
          <w:szCs w:val="20"/>
        </w:rPr>
        <w:t xml:space="preserve">που κραταει στα γόνατά της τον Χριστό και τοποθετείται ανάμεσα σε αγγέλους και αγίους, όπου το πρόσωπο της Παναγίας συγκεντρώνει το μυστικό φως που μας μεταφέρει στον υπερβατικό κόσμο του πνεύματος∙ γ) Η </w:t>
      </w:r>
      <w:r w:rsidRPr="004C5056">
        <w:rPr>
          <w:rFonts w:ascii="Palatino Linotype" w:hAnsi="Palatino Linotype"/>
          <w:i/>
          <w:iCs/>
          <w:sz w:val="20"/>
          <w:szCs w:val="20"/>
        </w:rPr>
        <w:t>εικόνα του Αποστόλου Πέτρου, με το</w:t>
      </w:r>
      <w:r w:rsidR="005D0B8B">
        <w:rPr>
          <w:rFonts w:ascii="Palatino Linotype" w:hAnsi="Palatino Linotype"/>
          <w:i/>
          <w:iCs/>
          <w:sz w:val="20"/>
          <w:szCs w:val="20"/>
        </w:rPr>
        <w:t>ν</w:t>
      </w:r>
      <w:r w:rsidRPr="004C5056">
        <w:rPr>
          <w:rFonts w:ascii="Palatino Linotype" w:hAnsi="Palatino Linotype"/>
          <w:i/>
          <w:iCs/>
          <w:sz w:val="20"/>
          <w:szCs w:val="20"/>
        </w:rPr>
        <w:t xml:space="preserve"> Χριστό, την Παναγία και τον Ευαγγελιστή Ιωάννη</w:t>
      </w:r>
      <w:r w:rsidRPr="001842E2">
        <w:rPr>
          <w:rFonts w:ascii="Palatino Linotype" w:hAnsi="Palatino Linotype"/>
          <w:sz w:val="20"/>
          <w:szCs w:val="20"/>
        </w:rPr>
        <w:t xml:space="preserve"> σε μετάλλια, όπου στο ύφος του προσώπου εξωτερικεύεται το εσωτερικό ήθος.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Η ειδοποιός διαφορά ανάμεσα στα πορτρέτα του Φαγιούμ και στις κηρόχυτες εικόνες του Σινά είναι ότι τα πρώτα χρησιμοποιούν μοντέλο, ενώ οι εικόνες ακολουθούν την παράδοση και διαμορφώνουν την τυπολογία που θα σεβαστούν όλοι οι καλλιτέχνες στους μετέπειτα αιώνες. Η εικόνα, ως λατρευτικό αντικείμενο, είναι καλλιτεχνικό προϊόν προσευχής, υπηρετεί τη λατρεία, εκφράζει την πίστη και ερμηνεύει το δόγμα.</w:t>
      </w: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t xml:space="preserve">Αξιομνημόνευτη είναι η απάντηση του Ευσεβίου Καισαρείας στον Καρπιανό, </w:t>
      </w:r>
      <w:r w:rsidR="00E07BCE">
        <w:rPr>
          <w:rFonts w:ascii="Palatino Linotype" w:hAnsi="Palatino Linotype"/>
          <w:sz w:val="20"/>
          <w:szCs w:val="20"/>
        </w:rPr>
        <w:t>όταν ο τελευταίος τον ρώτησε "πώ</w:t>
      </w:r>
      <w:r w:rsidRPr="001842E2">
        <w:rPr>
          <w:rFonts w:ascii="Palatino Linotype" w:hAnsi="Palatino Linotype"/>
          <w:sz w:val="20"/>
          <w:szCs w:val="20"/>
        </w:rPr>
        <w:t xml:space="preserve">ς και με ποια θέματα πρέπει να διακοσμήσει ένα ναό”. Ο Ευσέβιος του απάντησε πως η εντοίχια διακόσμηση των χριστιανικών δογμάτων </w:t>
      </w:r>
      <w:r w:rsidR="0063358B" w:rsidRPr="00A22223">
        <w:rPr>
          <w:rFonts w:ascii="Palatino Linotype" w:hAnsi="Palatino Linotype"/>
          <w:sz w:val="20"/>
          <w:szCs w:val="20"/>
        </w:rPr>
        <w:t xml:space="preserve">πρέπει να είναι </w:t>
      </w:r>
      <w:r w:rsidRPr="00A22223">
        <w:rPr>
          <w:rFonts w:ascii="Palatino Linotype" w:hAnsi="Palatino Linotype"/>
          <w:sz w:val="20"/>
          <w:szCs w:val="20"/>
        </w:rPr>
        <w:t>έτσι ώστε ο πιστός να μπορεί να την διαβάζει και να διδάσκεται από αυτή</w:t>
      </w:r>
      <w:r w:rsidRPr="001842E2">
        <w:rPr>
          <w:rFonts w:ascii="Palatino Linotype" w:hAnsi="Palatino Linotype"/>
          <w:sz w:val="20"/>
          <w:szCs w:val="20"/>
        </w:rPr>
        <w:t>.</w:t>
      </w:r>
    </w:p>
    <w:p w:rsidR="00656714" w:rsidRPr="001842E2" w:rsidRDefault="00656714" w:rsidP="001842E2">
      <w:pPr>
        <w:jc w:val="right"/>
        <w:rPr>
          <w:rFonts w:ascii="Palatino Linotype" w:hAnsi="Palatino Linotype"/>
          <w:iCs/>
          <w:sz w:val="16"/>
          <w:szCs w:val="16"/>
        </w:rPr>
      </w:pPr>
      <w:r w:rsidRPr="001842E2">
        <w:rPr>
          <w:rFonts w:ascii="Palatino Linotype" w:hAnsi="Palatino Linotype"/>
          <w:i/>
          <w:sz w:val="20"/>
          <w:szCs w:val="20"/>
        </w:rPr>
        <w:t xml:space="preserve"> </w:t>
      </w:r>
      <w:r w:rsidRPr="001842E2">
        <w:rPr>
          <w:rFonts w:ascii="Palatino Linotype" w:hAnsi="Palatino Linotype"/>
          <w:iCs/>
          <w:sz w:val="16"/>
          <w:szCs w:val="16"/>
        </w:rPr>
        <w:t>Α. Δ. Παλιούρας,</w:t>
      </w:r>
      <w:r w:rsidRPr="001842E2">
        <w:rPr>
          <w:rFonts w:ascii="Palatino Linotype" w:hAnsi="Palatino Linotype"/>
          <w:i/>
          <w:sz w:val="16"/>
          <w:szCs w:val="16"/>
        </w:rPr>
        <w:t xml:space="preserve"> Εισαγωγή στη Βυζαντινή Αρχαιολογία,  </w:t>
      </w:r>
      <w:r w:rsidRPr="001842E2">
        <w:rPr>
          <w:rFonts w:ascii="Palatino Linotype" w:hAnsi="Palatino Linotype"/>
          <w:iCs/>
          <w:sz w:val="16"/>
          <w:szCs w:val="16"/>
        </w:rPr>
        <w:t>Πανεπιστήμιο Ιωαννίνων, Ιωάννινα, 1998, σσ. 129-136</w:t>
      </w:r>
    </w:p>
    <w:p w:rsidR="00656714" w:rsidRPr="001842E2" w:rsidRDefault="00656714" w:rsidP="001842E2">
      <w:pPr>
        <w:jc w:val="both"/>
        <w:rPr>
          <w:rFonts w:ascii="Palatino Linotype" w:hAnsi="Palatino Linotype"/>
          <w:i/>
          <w:sz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Και ας έλθουμε τώρα σε ένα άλλο στοιχείο, που αποτελεί, κατά τη γνώμη μας, βασικό χαρακτηριστικό γνώρισμα των νεκρικών προσωπογραφιών του Φαγιούμ, την έκφραση του προσώπου. Παρατηρώντας τις μορφές αυτές κανείς αμέσως έχει την εντύπωση μιας ζωντανής ύπαρξης που σιωπηλά και ήσυχα ατενίζει από τον δικό της κόσμο προς τη μεριά του θεατή, στον οποίο φτάνει και δεν φτάνει. Τα πρόσωπα των Φαγιούμ αποπνέουν ένα πολύ ξεχωριστό κλίμα, που δεν θα το χαρακτηρίζαμε συναισθηματισμό. Εκπέμπουν κάτι από την ψυχή των εικονιζομένων που όμως μένει απροσδιόριστο και εσκεμμένα ασαφές. Υπάρχει ένα παιχνίδισμα στην έκφραση των προσώπων. Λες και ζητούν να εκδηλώσουν κάτι από τον ψυχικό τους κόσμο, ξεκινούν την εκδήλωση αυτή και κάπου στη μέση σταματούν και υποχωρούν. Συμβαίνει, νομίζω, κάτι ανάλογο με αυτό που γίνεται στο επίπεδο της κίνησης. Από τη μια υπάρχει η εκδήλωση και από την άλλη η αναίρεσή της.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Έτσι τα πρόσωπα μοιάζουν θα έλεγα κάπως μετέωρα. Σε αγγίζουν και όχι. Σε χαϊδεύουν και ταυτόχρονα αποτραβιούνται. Η παρουσία τους αποκτά μια σεμνότητα και μια τρυφερότητα. Μοιάζει με την ατμόσφαιρα των πρώιμων εφηβικών ερώτων, με πρωτοβρόχι, με τις πρώτες στιγμές του ουράνιου τόξου, με τη μυρουδιά της καλαμιάς μέσα στην πρωινή δροσιά και το τρελαμένο, φευγάτο, μακρόσυρτο τραγούδι του κορυδαλλού στην ερημία του Αυγούστου. </w:t>
      </w:r>
    </w:p>
    <w:p w:rsidR="00656714" w:rsidRPr="001842E2" w:rsidRDefault="00656714" w:rsidP="00F64474">
      <w:pPr>
        <w:jc w:val="both"/>
        <w:rPr>
          <w:rFonts w:ascii="Palatino Linotype" w:hAnsi="Palatino Linotype"/>
          <w:sz w:val="20"/>
          <w:szCs w:val="20"/>
        </w:rPr>
      </w:pPr>
      <w:r w:rsidRPr="001842E2">
        <w:rPr>
          <w:rFonts w:ascii="Palatino Linotype" w:hAnsi="Palatino Linotype"/>
          <w:sz w:val="20"/>
          <w:szCs w:val="20"/>
        </w:rPr>
        <w:t xml:space="preserve">Η έκφραση των Φαγιούμ, για τους λόγους που περιγράψαμε, έχει νοσταλγία και ζεστασιά και ταυτόχρονα μια θαυμαστή αντιφατικότητα, που η σύνθεσή της παράγει ατμόσφαιρα ποιητική. Έτσι είναι χοϊκά πνευματική και πνευματικά γήινη. </w:t>
      </w:r>
    </w:p>
    <w:p w:rsidR="00656714" w:rsidRPr="001842E2" w:rsidRDefault="00656714" w:rsidP="001842E2">
      <w:pPr>
        <w:jc w:val="right"/>
        <w:rPr>
          <w:rFonts w:ascii="Palatino Linotype" w:hAnsi="Palatino Linotype"/>
          <w:bCs/>
          <w:sz w:val="16"/>
          <w:szCs w:val="16"/>
        </w:rPr>
      </w:pPr>
      <w:r w:rsidRPr="001842E2">
        <w:rPr>
          <w:rFonts w:ascii="Palatino Linotype" w:hAnsi="Palatino Linotype"/>
          <w:bCs/>
          <w:sz w:val="16"/>
          <w:szCs w:val="16"/>
        </w:rPr>
        <w:t xml:space="preserve">Γ. Κόρδης, </w:t>
      </w:r>
      <w:r w:rsidRPr="001842E2">
        <w:rPr>
          <w:rFonts w:ascii="Palatino Linotype" w:hAnsi="Palatino Linotype"/>
          <w:bCs/>
          <w:i/>
          <w:iCs/>
          <w:sz w:val="16"/>
          <w:szCs w:val="16"/>
        </w:rPr>
        <w:t>Οι προσωπογραφίες του Φαγιούμ και η Βυζαντινή Εικόνα</w:t>
      </w:r>
      <w:r w:rsidRPr="001842E2">
        <w:rPr>
          <w:rFonts w:ascii="Palatino Linotype" w:hAnsi="Palatino Linotype"/>
          <w:bCs/>
          <w:sz w:val="16"/>
          <w:szCs w:val="16"/>
        </w:rPr>
        <w:t>, Αρμός, Αθήνα 2001, σσ. 32-33</w:t>
      </w:r>
    </w:p>
    <w:p w:rsidR="00656714" w:rsidRPr="001842E2" w:rsidRDefault="00656714" w:rsidP="001842E2">
      <w:pPr>
        <w:jc w:val="both"/>
        <w:rPr>
          <w:rFonts w:ascii="Palatino Linotype" w:hAnsi="Palatino Linotype"/>
          <w:i/>
          <w:sz w:val="20"/>
        </w:rPr>
      </w:pPr>
    </w:p>
    <w:p w:rsidR="00A22223" w:rsidRDefault="00A22223">
      <w:pPr>
        <w:rPr>
          <w:rFonts w:ascii="Palatino Linotype" w:hAnsi="Palatino Linotype"/>
        </w:rPr>
      </w:pPr>
      <w:r>
        <w:rPr>
          <w:rFonts w:ascii="Palatino Linotype" w:hAnsi="Palatino Linotype"/>
        </w:rPr>
        <w:br w:type="page"/>
      </w:r>
    </w:p>
    <w:p w:rsidR="00A22223" w:rsidRDefault="00A22223" w:rsidP="00FB4121">
      <w:pPr>
        <w:pStyle w:val="Web"/>
        <w:spacing w:before="0" w:beforeAutospacing="0" w:after="0" w:afterAutospacing="0"/>
        <w:jc w:val="both"/>
        <w:rPr>
          <w:rFonts w:ascii="Palatino Linotype" w:hAnsi="Palatino Linotype"/>
        </w:rPr>
      </w:pPr>
    </w:p>
    <w:p w:rsidR="00656714" w:rsidRPr="00A22223" w:rsidRDefault="00A22223" w:rsidP="00A22223">
      <w:pPr>
        <w:pStyle w:val="Web"/>
        <w:spacing w:before="0" w:beforeAutospacing="0" w:after="0" w:afterAutospacing="0"/>
        <w:rPr>
          <w:rFonts w:ascii="Palatino Linotype" w:hAnsi="Palatino Linotype"/>
          <w:b/>
          <w:sz w:val="20"/>
          <w:szCs w:val="20"/>
        </w:rPr>
      </w:pPr>
      <w:r w:rsidRPr="00A22223">
        <w:rPr>
          <w:rFonts w:ascii="Palatino Linotype" w:hAnsi="Palatino Linotype"/>
          <w:b/>
        </w:rPr>
        <w:t>Θ</w:t>
      </w:r>
      <w:r w:rsidR="00656714" w:rsidRPr="00A22223">
        <w:rPr>
          <w:rFonts w:ascii="Palatino Linotype" w:hAnsi="Palatino Linotype"/>
          <w:b/>
        </w:rPr>
        <w:t xml:space="preserve">ΕΜΑΤΙΚΗ ΕΝΟΤΗΤΑ </w:t>
      </w:r>
      <w:r w:rsidR="00656714" w:rsidRPr="00A22223">
        <w:rPr>
          <w:rFonts w:ascii="Palatino Linotype" w:hAnsi="Palatino Linotype"/>
          <w:b/>
          <w:bCs/>
        </w:rPr>
        <w:t>3</w:t>
      </w:r>
      <w:r w:rsidR="00656714" w:rsidRPr="00A22223">
        <w:rPr>
          <w:rFonts w:ascii="Palatino Linotype" w:hAnsi="Palatino Linotype"/>
          <w:b/>
        </w:rPr>
        <w:t xml:space="preserve">: Πώς ζουν οι Χριστιανοί; Η νέα ζωή της Εκκλησίας </w:t>
      </w:r>
    </w:p>
    <w:p w:rsidR="00656714" w:rsidRPr="009F1F7D" w:rsidRDefault="00656714" w:rsidP="001842E2">
      <w:pPr>
        <w:rPr>
          <w:rFonts w:ascii="Palatino Linotype" w:hAnsi="Palatino Linotype"/>
          <w:b/>
          <w:sz w:val="21"/>
          <w:szCs w:val="21"/>
        </w:rPr>
      </w:pPr>
      <w:r w:rsidRPr="009F1F7D">
        <w:rPr>
          <w:rFonts w:ascii="Palatino Linotype" w:hAnsi="Palatino Linotype"/>
        </w:rPr>
        <w:t xml:space="preserve"> </w:t>
      </w:r>
    </w:p>
    <w:p w:rsidR="00656714" w:rsidRPr="001842E2" w:rsidRDefault="0000753D" w:rsidP="001842E2">
      <w:pPr>
        <w:jc w:val="center"/>
        <w:rPr>
          <w:rFonts w:ascii="Palatino Linotype" w:hAnsi="Palatino Linotype"/>
          <w:sz w:val="28"/>
          <w:szCs w:val="28"/>
        </w:rPr>
      </w:pPr>
      <w:r w:rsidRPr="0000753D">
        <w:rPr>
          <w:rFonts w:ascii="Palatino Linotype" w:hAnsi="Palatino Linotype"/>
          <w:noProof/>
        </w:rPr>
        <w:pict>
          <v:shape id="_x0000_s1031" type="#_x0000_t202" style="position:absolute;left:0;text-align:left;margin-left:-36pt;margin-top:.25pt;width:486pt;height:45pt;z-index:251629056" fillcolor="#eaeaea" stroked="f">
            <v:textbox>
              <w:txbxContent>
                <w:p w:rsidR="00E14177" w:rsidRPr="00722F12" w:rsidRDefault="00E14177" w:rsidP="00656714">
                  <w:pPr>
                    <w:jc w:val="center"/>
                    <w:rPr>
                      <w:rFonts w:ascii="Palatino Linotype" w:hAnsi="Palatino Linotype"/>
                      <w:spacing w:val="160"/>
                    </w:rPr>
                  </w:pPr>
                  <w:r w:rsidRPr="00722F12">
                    <w:rPr>
                      <w:rFonts w:ascii="Palatino Linotype" w:hAnsi="Palatino Linotype"/>
                      <w:spacing w:val="160"/>
                    </w:rPr>
                    <w:t xml:space="preserve">Κείμενα </w:t>
                  </w:r>
                </w:p>
                <w:p w:rsidR="00E14177" w:rsidRDefault="00E14177" w:rsidP="00656714">
                  <w:pPr>
                    <w:jc w:val="center"/>
                    <w:rPr>
                      <w:rFonts w:ascii="Palatino Linotype" w:hAnsi="Palatino Linotype"/>
                    </w:rPr>
                  </w:pPr>
                  <w:r w:rsidRPr="00722F12">
                    <w:rPr>
                      <w:rFonts w:ascii="Palatino Linotype" w:hAnsi="Palatino Linotype"/>
                    </w:rPr>
                    <w:t>για χρήση από τους μαθητές</w:t>
                  </w:r>
                </w:p>
                <w:p w:rsidR="00E14177" w:rsidRDefault="00E14177" w:rsidP="00656714"/>
              </w:txbxContent>
            </v:textbox>
          </v:shape>
        </w:pict>
      </w:r>
      <w:r w:rsidR="00656714" w:rsidRPr="001842E2">
        <w:rPr>
          <w:rFonts w:ascii="Palatino Linotype" w:hAnsi="Palatino Linotype"/>
          <w:spacing w:val="160"/>
          <w:sz w:val="28"/>
          <w:szCs w:val="28"/>
        </w:rPr>
        <w:t xml:space="preserve"> </w:t>
      </w:r>
    </w:p>
    <w:p w:rsidR="00656714" w:rsidRPr="001842E2" w:rsidRDefault="00656714" w:rsidP="001842E2">
      <w:pPr>
        <w:rPr>
          <w:rFonts w:ascii="Palatino Linotype" w:hAnsi="Palatino Linotype"/>
          <w:sz w:val="20"/>
          <w:szCs w:val="20"/>
        </w:rPr>
      </w:pPr>
    </w:p>
    <w:p w:rsidR="00656714" w:rsidRPr="001842E2" w:rsidRDefault="00656714" w:rsidP="001842E2">
      <w:pPr>
        <w:rPr>
          <w:rFonts w:ascii="Palatino Linotype" w:hAnsi="Palatino Linotype"/>
          <w:sz w:val="20"/>
          <w:szCs w:val="20"/>
        </w:rPr>
      </w:pPr>
    </w:p>
    <w:p w:rsidR="00656714" w:rsidRPr="001842E2" w:rsidRDefault="00656714" w:rsidP="001842E2">
      <w:pPr>
        <w:rPr>
          <w:rFonts w:ascii="Palatino Linotype" w:hAnsi="Palatino Linotype"/>
          <w:sz w:val="20"/>
          <w:szCs w:val="20"/>
        </w:rPr>
      </w:pP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Η φιλοξενία του Αβραάμ (Γεν 18, 1-18)</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 xml:space="preserve">Ευχή της Αγίας Αναφοράς (από τη </w:t>
      </w:r>
      <w:r w:rsidRPr="00FB4121">
        <w:rPr>
          <w:rFonts w:ascii="Palatino Linotype" w:hAnsi="Palatino Linotype"/>
          <w:i/>
          <w:iCs/>
          <w:sz w:val="22"/>
          <w:szCs w:val="22"/>
        </w:rPr>
        <w:t>Θ. Λειτουργία</w:t>
      </w:r>
      <w:r w:rsidRPr="00FB4121">
        <w:rPr>
          <w:rFonts w:ascii="Palatino Linotype" w:hAnsi="Palatino Linotype"/>
          <w:sz w:val="22"/>
          <w:szCs w:val="22"/>
        </w:rPr>
        <w:t xml:space="preserve"> του Ιωάννη του Χρυσοστόμου)</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Ο Ευαγγελισμός της Θεοτόκου (Λκ 1, 26-38)</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Ευλόγει, η ψυχή μου, τον Κύριον (Ψλ 102)</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Από το Μυστήριο του Βαπτίσματος και το Μυστήριο του Χρίσματος</w:t>
      </w:r>
    </w:p>
    <w:p w:rsidR="00656714" w:rsidRPr="00FB4121" w:rsidRDefault="007C6017"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Η ζ</w:t>
      </w:r>
      <w:r w:rsidR="00656714" w:rsidRPr="00FB4121">
        <w:rPr>
          <w:rFonts w:ascii="Palatino Linotype" w:hAnsi="Palatino Linotype"/>
          <w:sz w:val="22"/>
          <w:szCs w:val="22"/>
        </w:rPr>
        <w:t>ωή</w:t>
      </w:r>
      <w:r w:rsidRPr="00FB4121">
        <w:rPr>
          <w:rFonts w:ascii="Palatino Linotype" w:hAnsi="Palatino Linotype"/>
          <w:sz w:val="22"/>
          <w:szCs w:val="22"/>
        </w:rPr>
        <w:t xml:space="preserve"> των χριστιανών ως ζωή</w:t>
      </w:r>
      <w:r w:rsidR="00656714" w:rsidRPr="00FB4121">
        <w:rPr>
          <w:rFonts w:ascii="Palatino Linotype" w:hAnsi="Palatino Linotype"/>
          <w:sz w:val="22"/>
          <w:szCs w:val="22"/>
        </w:rPr>
        <w:t xml:space="preserve"> Ευχαριστίας (Πραξ 2, 42-46, </w:t>
      </w:r>
      <w:r w:rsidR="00656714" w:rsidRPr="00FB4121">
        <w:rPr>
          <w:rFonts w:ascii="Palatino Linotype" w:hAnsi="Palatino Linotype" w:cs="Tahoma"/>
          <w:sz w:val="22"/>
          <w:szCs w:val="22"/>
        </w:rPr>
        <w:t xml:space="preserve">Ιουστίνου, </w:t>
      </w:r>
      <w:r w:rsidR="00656714" w:rsidRPr="00FB4121">
        <w:rPr>
          <w:rFonts w:ascii="Palatino Linotype" w:hAnsi="Palatino Linotype" w:cs="Tahoma"/>
          <w:i/>
          <w:iCs/>
          <w:sz w:val="22"/>
          <w:szCs w:val="22"/>
        </w:rPr>
        <w:t>Απολογία Α</w:t>
      </w:r>
      <w:r w:rsidR="00656714" w:rsidRPr="00FB4121">
        <w:rPr>
          <w:rFonts w:ascii="Palatino Linotype" w:hAnsi="Palatino Linotype" w:cs="Tahoma"/>
          <w:sz w:val="22"/>
          <w:szCs w:val="22"/>
        </w:rPr>
        <w:t xml:space="preserve">΄, </w:t>
      </w:r>
      <w:r w:rsidR="00656714" w:rsidRPr="00FB4121">
        <w:rPr>
          <w:rFonts w:ascii="Palatino Linotype" w:hAnsi="Palatino Linotype"/>
          <w:sz w:val="22"/>
          <w:szCs w:val="22"/>
        </w:rPr>
        <w:t xml:space="preserve">Αλ. Σμέμαν, </w:t>
      </w:r>
      <w:r w:rsidR="00656714" w:rsidRPr="00FB4121">
        <w:rPr>
          <w:rFonts w:ascii="Palatino Linotype" w:hAnsi="Palatino Linotype"/>
          <w:i/>
          <w:iCs/>
          <w:sz w:val="22"/>
          <w:szCs w:val="22"/>
        </w:rPr>
        <w:t xml:space="preserve">Για να ζήσει ο κόσμος, </w:t>
      </w:r>
      <w:r w:rsidR="00656714" w:rsidRPr="00FB4121">
        <w:rPr>
          <w:rFonts w:ascii="Palatino Linotype" w:hAnsi="Palatino Linotype" w:cs="Tahoma"/>
          <w:sz w:val="22"/>
          <w:szCs w:val="22"/>
        </w:rPr>
        <w:t xml:space="preserve">Αρχ. Τιράνων Αναστάσιος, </w:t>
      </w:r>
      <w:r w:rsidR="00656714" w:rsidRPr="00FB4121">
        <w:rPr>
          <w:rFonts w:ascii="Palatino Linotype" w:hAnsi="Palatino Linotype" w:cs="Tahoma"/>
          <w:i/>
          <w:iCs/>
          <w:sz w:val="22"/>
          <w:szCs w:val="22"/>
        </w:rPr>
        <w:t>Θεός εφανερώθη εν σαρκί</w:t>
      </w:r>
      <w:r w:rsidR="00656714" w:rsidRPr="00FB4121">
        <w:rPr>
          <w:rFonts w:ascii="Palatino Linotype" w:hAnsi="Palatino Linotype"/>
          <w:sz w:val="22"/>
          <w:szCs w:val="22"/>
        </w:rPr>
        <w:t>)</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 xml:space="preserve">Ικετήρια δέηση (από τη </w:t>
      </w:r>
      <w:r w:rsidRPr="00FB4121">
        <w:rPr>
          <w:rFonts w:ascii="Palatino Linotype" w:hAnsi="Palatino Linotype"/>
          <w:i/>
          <w:iCs/>
          <w:sz w:val="22"/>
          <w:szCs w:val="22"/>
        </w:rPr>
        <w:t>Θ. Λειτουργία</w:t>
      </w:r>
      <w:r w:rsidRPr="00FB4121">
        <w:rPr>
          <w:rFonts w:ascii="Palatino Linotype" w:hAnsi="Palatino Linotype"/>
          <w:sz w:val="22"/>
          <w:szCs w:val="22"/>
        </w:rPr>
        <w:t xml:space="preserve"> του Μεγάλου Βασιλείου)</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 xml:space="preserve">Από την Καινή Διαθήκη για τη ζωή των Χριστιανών (Εφ 4, 25-32, Μτ 7, 1-5, Λκ 14, 7-14, </w:t>
      </w:r>
      <w:r w:rsidR="007C6017" w:rsidRPr="00FB4121">
        <w:rPr>
          <w:rFonts w:ascii="Palatino Linotype" w:hAnsi="Palatino Linotype"/>
          <w:sz w:val="22"/>
          <w:szCs w:val="22"/>
        </w:rPr>
        <w:t xml:space="preserve">Εφ 5, 11, </w:t>
      </w:r>
      <w:r w:rsidRPr="00FB4121">
        <w:rPr>
          <w:rFonts w:ascii="Palatino Linotype" w:hAnsi="Palatino Linotype"/>
          <w:sz w:val="22"/>
          <w:szCs w:val="22"/>
        </w:rPr>
        <w:t>Ρωμ 15, 1-2)</w:t>
      </w:r>
    </w:p>
    <w:p w:rsidR="00F43C20" w:rsidRPr="00FB4121" w:rsidRDefault="00F43C20"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Οι χριστιανοί ως φίλοι του Θεού  (Ιω 15, 11-15)</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 xml:space="preserve">Πώς ζει ο Χριστιανός; (Γρηγορίου Νύσσης, </w:t>
      </w:r>
      <w:r w:rsidRPr="00FB4121">
        <w:rPr>
          <w:rFonts w:ascii="Palatino Linotype" w:hAnsi="Palatino Linotype"/>
          <w:i/>
          <w:iCs/>
          <w:sz w:val="22"/>
          <w:szCs w:val="22"/>
        </w:rPr>
        <w:t>Τι των Χριστιανών όνομα ή επάγγελμα</w:t>
      </w:r>
      <w:r w:rsidRPr="00FB4121">
        <w:rPr>
          <w:rFonts w:ascii="Palatino Linotype" w:hAnsi="Palatino Linotype"/>
          <w:sz w:val="22"/>
          <w:szCs w:val="22"/>
        </w:rPr>
        <w:t xml:space="preserve">) </w:t>
      </w:r>
    </w:p>
    <w:p w:rsidR="00656714" w:rsidRPr="00FB4121" w:rsidRDefault="00656714" w:rsidP="000F26D0">
      <w:pPr>
        <w:numPr>
          <w:ilvl w:val="0"/>
          <w:numId w:val="6"/>
        </w:numPr>
        <w:ind w:hanging="540"/>
        <w:rPr>
          <w:rFonts w:ascii="Palatino Linotype" w:hAnsi="Palatino Linotype"/>
          <w:i/>
          <w:iCs/>
          <w:sz w:val="22"/>
          <w:szCs w:val="22"/>
        </w:rPr>
      </w:pPr>
      <w:r w:rsidRPr="00FB4121">
        <w:rPr>
          <w:rFonts w:ascii="Palatino Linotype" w:hAnsi="Palatino Linotype"/>
          <w:sz w:val="22"/>
          <w:szCs w:val="22"/>
        </w:rPr>
        <w:t xml:space="preserve">Μεγάλου Βασιλείου, </w:t>
      </w:r>
      <w:r w:rsidRPr="00FB4121">
        <w:rPr>
          <w:rFonts w:ascii="Palatino Linotype" w:hAnsi="Palatino Linotype"/>
          <w:i/>
          <w:iCs/>
          <w:sz w:val="22"/>
          <w:szCs w:val="22"/>
        </w:rPr>
        <w:t>Προς πλουτούντας</w:t>
      </w:r>
    </w:p>
    <w:p w:rsidR="00656714" w:rsidRPr="00FB4121" w:rsidRDefault="00656714" w:rsidP="000F26D0">
      <w:pPr>
        <w:numPr>
          <w:ilvl w:val="0"/>
          <w:numId w:val="6"/>
        </w:numPr>
        <w:ind w:hanging="540"/>
        <w:rPr>
          <w:rStyle w:val="a3"/>
          <w:rFonts w:ascii="Palatino Linotype" w:hAnsi="Palatino Linotype"/>
          <w:b w:val="0"/>
          <w:bCs w:val="0"/>
          <w:i/>
          <w:iCs/>
          <w:sz w:val="22"/>
          <w:szCs w:val="22"/>
        </w:rPr>
      </w:pPr>
      <w:r w:rsidRPr="00FB4121">
        <w:rPr>
          <w:rStyle w:val="a3"/>
          <w:rFonts w:ascii="Palatino Linotype" w:hAnsi="Palatino Linotype"/>
          <w:b w:val="0"/>
          <w:bCs w:val="0"/>
          <w:sz w:val="22"/>
          <w:szCs w:val="22"/>
        </w:rPr>
        <w:t xml:space="preserve">Γρηγορίου του Θεολόγου, </w:t>
      </w:r>
      <w:r w:rsidRPr="00FB4121">
        <w:rPr>
          <w:rStyle w:val="a3"/>
          <w:rFonts w:ascii="Palatino Linotype" w:hAnsi="Palatino Linotype"/>
          <w:b w:val="0"/>
          <w:bCs w:val="0"/>
          <w:i/>
          <w:iCs/>
          <w:sz w:val="22"/>
          <w:szCs w:val="22"/>
        </w:rPr>
        <w:t>Περί φιλοπτωχείας λόγος</w:t>
      </w:r>
    </w:p>
    <w:p w:rsidR="00656714" w:rsidRPr="00FB4121" w:rsidRDefault="00656714" w:rsidP="000F26D0">
      <w:pPr>
        <w:numPr>
          <w:ilvl w:val="0"/>
          <w:numId w:val="6"/>
        </w:numPr>
        <w:ind w:hanging="540"/>
        <w:rPr>
          <w:rFonts w:ascii="Palatino Linotype" w:hAnsi="Palatino Linotype"/>
          <w:i/>
          <w:iCs/>
          <w:sz w:val="22"/>
          <w:szCs w:val="22"/>
        </w:rPr>
      </w:pPr>
      <w:r w:rsidRPr="00FB4121">
        <w:rPr>
          <w:rFonts w:ascii="Palatino Linotype" w:hAnsi="Palatino Linotype"/>
          <w:sz w:val="22"/>
          <w:szCs w:val="22"/>
        </w:rPr>
        <w:t xml:space="preserve">Γρηγορίου Νύσσης, </w:t>
      </w:r>
      <w:r w:rsidRPr="00FB4121">
        <w:rPr>
          <w:rFonts w:ascii="Palatino Linotype" w:hAnsi="Palatino Linotype"/>
          <w:i/>
          <w:iCs/>
          <w:sz w:val="22"/>
          <w:szCs w:val="22"/>
        </w:rPr>
        <w:t>Κατά τοκιζόντων</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 xml:space="preserve">Από την Παλαιά Διαθήκη για την κτίση (Λευ 25, 23, </w:t>
      </w:r>
      <w:r w:rsidR="001827D4" w:rsidRPr="00FB4121">
        <w:rPr>
          <w:rFonts w:ascii="Palatino Linotype" w:hAnsi="Palatino Linotype"/>
          <w:sz w:val="22"/>
          <w:szCs w:val="22"/>
        </w:rPr>
        <w:t xml:space="preserve">Ψλ 8, </w:t>
      </w:r>
      <w:r w:rsidR="007C6017" w:rsidRPr="00FB4121">
        <w:rPr>
          <w:rFonts w:ascii="Palatino Linotype" w:hAnsi="Palatino Linotype"/>
          <w:sz w:val="22"/>
          <w:szCs w:val="22"/>
        </w:rPr>
        <w:t xml:space="preserve">2-9. 19, 2-6. 65,10-14, </w:t>
      </w:r>
      <w:r w:rsidR="0003169C" w:rsidRPr="00FB4121">
        <w:rPr>
          <w:rFonts w:ascii="Palatino Linotype" w:hAnsi="Palatino Linotype"/>
          <w:sz w:val="22"/>
          <w:szCs w:val="22"/>
        </w:rPr>
        <w:t>Ησ 11, 6-9</w:t>
      </w:r>
      <w:r w:rsidRPr="00FB4121">
        <w:rPr>
          <w:rFonts w:ascii="Palatino Linotype" w:hAnsi="Palatino Linotype"/>
          <w:sz w:val="22"/>
          <w:szCs w:val="22"/>
        </w:rPr>
        <w:t>)</w:t>
      </w:r>
    </w:p>
    <w:p w:rsidR="001827D4" w:rsidRPr="00FB4121" w:rsidRDefault="001827D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Από την Καινή Διαθήκη (Κολ 1, 16-20)</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 xml:space="preserve">Ευχές για την κτίση (από τη </w:t>
      </w:r>
      <w:r w:rsidRPr="00FB4121">
        <w:rPr>
          <w:rFonts w:ascii="Palatino Linotype" w:hAnsi="Palatino Linotype"/>
          <w:i/>
          <w:iCs/>
          <w:sz w:val="22"/>
          <w:szCs w:val="22"/>
        </w:rPr>
        <w:t>Θ. Λειτουργία</w:t>
      </w:r>
      <w:r w:rsidRPr="00FB4121">
        <w:rPr>
          <w:rFonts w:ascii="Palatino Linotype" w:hAnsi="Palatino Linotype"/>
          <w:sz w:val="22"/>
          <w:szCs w:val="22"/>
        </w:rPr>
        <w:t xml:space="preserve"> του Χρυσοστόμου)</w:t>
      </w:r>
    </w:p>
    <w:p w:rsidR="007B27FB" w:rsidRPr="00FB4121" w:rsidRDefault="007B27FB"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Από την ευχή του Μεγάλου Αγιασμού</w:t>
      </w:r>
    </w:p>
    <w:p w:rsidR="002F4DBA" w:rsidRPr="00FB4121" w:rsidRDefault="002F4DBA"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 xml:space="preserve">Μ. Βασιλείου, «Βλαστησάτω η γη βοτάνην χόρτου» (από το </w:t>
      </w:r>
      <w:r w:rsidRPr="00FB4121">
        <w:rPr>
          <w:rFonts w:ascii="Palatino Linotype" w:hAnsi="Palatino Linotype"/>
          <w:i/>
          <w:iCs/>
          <w:sz w:val="22"/>
          <w:szCs w:val="22"/>
        </w:rPr>
        <w:t>Εις την Εξαήμερον</w:t>
      </w:r>
      <w:r w:rsidRPr="00FB4121">
        <w:rPr>
          <w:rFonts w:ascii="Palatino Linotype" w:hAnsi="Palatino Linotype"/>
          <w:sz w:val="22"/>
          <w:szCs w:val="22"/>
        </w:rPr>
        <w:t>)</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 xml:space="preserve">Για τη σχέση του Οσίου Σιλουανού με την κτίση (Σωφρονίου, </w:t>
      </w:r>
      <w:r w:rsidRPr="00FB4121">
        <w:rPr>
          <w:rFonts w:ascii="Palatino Linotype" w:hAnsi="Palatino Linotype"/>
          <w:i/>
          <w:iCs/>
          <w:sz w:val="22"/>
          <w:szCs w:val="22"/>
        </w:rPr>
        <w:t>Ο γέροντας Σιλουανός</w:t>
      </w:r>
      <w:r w:rsidRPr="00FB4121">
        <w:rPr>
          <w:rFonts w:ascii="Palatino Linotype" w:hAnsi="Palatino Linotype"/>
          <w:sz w:val="22"/>
          <w:szCs w:val="22"/>
        </w:rPr>
        <w:t>)</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Η συνάντηση του Οσίου Πορφυρίου του Καυσοκαλυβίτη με το αηδονάκι</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Από τους λόγους του Οσίου Πορφυρίου του Καυσοκαλυβίτη</w:t>
      </w:r>
    </w:p>
    <w:p w:rsidR="00656714" w:rsidRPr="00FB4121" w:rsidRDefault="00965D85"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«Να αγαπάτε τα δέντρα»</w:t>
      </w:r>
      <w:r w:rsidR="00656714" w:rsidRPr="00FB4121">
        <w:rPr>
          <w:rFonts w:ascii="Palatino Linotype" w:hAnsi="Palatino Linotype"/>
          <w:sz w:val="22"/>
          <w:szCs w:val="22"/>
        </w:rPr>
        <w:t xml:space="preserve"> (Κάλλιστος </w:t>
      </w:r>
      <w:r w:rsidR="00656714" w:rsidRPr="00FB4121">
        <w:rPr>
          <w:rFonts w:ascii="Palatino Linotype" w:hAnsi="Palatino Linotype"/>
          <w:sz w:val="22"/>
          <w:szCs w:val="22"/>
          <w:lang w:val="en-US"/>
        </w:rPr>
        <w:t>Ware</w:t>
      </w:r>
      <w:r w:rsidR="00656714" w:rsidRPr="00FB4121">
        <w:rPr>
          <w:rFonts w:ascii="Palatino Linotype" w:hAnsi="Palatino Linotype"/>
          <w:sz w:val="22"/>
          <w:szCs w:val="22"/>
        </w:rPr>
        <w:t xml:space="preserve">, </w:t>
      </w:r>
      <w:r w:rsidR="00656714" w:rsidRPr="00FB4121">
        <w:rPr>
          <w:rFonts w:ascii="Palatino Linotype" w:hAnsi="Palatino Linotype"/>
          <w:i/>
          <w:iCs/>
          <w:sz w:val="22"/>
          <w:szCs w:val="22"/>
          <w:lang w:val="en-US"/>
        </w:rPr>
        <w:t>H</w:t>
      </w:r>
      <w:r w:rsidR="00656714" w:rsidRPr="00FB4121">
        <w:rPr>
          <w:rFonts w:ascii="Palatino Linotype" w:hAnsi="Palatino Linotype"/>
          <w:i/>
          <w:iCs/>
          <w:sz w:val="22"/>
          <w:szCs w:val="22"/>
        </w:rPr>
        <w:t xml:space="preserve"> ορθόδοξη προσέγγιση της δημιουργίας</w:t>
      </w:r>
      <w:r w:rsidR="00656714" w:rsidRPr="00FB4121">
        <w:rPr>
          <w:rFonts w:ascii="Palatino Linotype" w:hAnsi="Palatino Linotype"/>
          <w:sz w:val="22"/>
          <w:szCs w:val="22"/>
        </w:rPr>
        <w:t>)</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Ο Άγιος Μόδεστος και τα ζώα</w:t>
      </w:r>
    </w:p>
    <w:p w:rsidR="00A20224" w:rsidRPr="001842E2" w:rsidRDefault="00656714" w:rsidP="000E0D1E">
      <w:pPr>
        <w:numPr>
          <w:ilvl w:val="0"/>
          <w:numId w:val="6"/>
        </w:numPr>
        <w:ind w:hanging="540"/>
        <w:rPr>
          <w:rFonts w:ascii="Palatino Linotype" w:hAnsi="Palatino Linotype"/>
          <w:sz w:val="16"/>
          <w:szCs w:val="16"/>
        </w:rPr>
      </w:pPr>
      <w:r w:rsidRPr="00FB4121">
        <w:rPr>
          <w:rFonts w:ascii="Palatino Linotype" w:hAnsi="Palatino Linotype"/>
          <w:sz w:val="22"/>
          <w:szCs w:val="22"/>
        </w:rPr>
        <w:t xml:space="preserve">Για τη σχέση του Αγ. Φραγκίσκου της Ασίζης με την κτίση (Άγ. Φραγκίσκος, Π. </w:t>
      </w:r>
      <w:r w:rsidRPr="000E0D1E">
        <w:rPr>
          <w:rFonts w:ascii="Palatino Linotype" w:hAnsi="Palatino Linotype"/>
          <w:sz w:val="22"/>
          <w:szCs w:val="22"/>
        </w:rPr>
        <w:t>Υφαντή</w:t>
      </w:r>
      <w:r w:rsidRPr="000E0D1E">
        <w:rPr>
          <w:rFonts w:ascii="Palatino Linotype" w:hAnsi="Palatino Linotype"/>
          <w:i/>
          <w:iCs/>
          <w:sz w:val="22"/>
          <w:szCs w:val="22"/>
        </w:rPr>
        <w:t>, Όψεις και κριτήρια αγιότητας στην Ορθόδοξη Ανατολή και τη χριστιανική Δύση</w:t>
      </w:r>
      <w:r w:rsidR="000E0D1E" w:rsidRPr="000E0D1E">
        <w:rPr>
          <w:rFonts w:ascii="Palatino Linotype" w:hAnsi="Palatino Linotype"/>
          <w:i/>
          <w:iCs/>
          <w:sz w:val="22"/>
          <w:szCs w:val="22"/>
        </w:rPr>
        <w:t xml:space="preserve"> και </w:t>
      </w:r>
      <w:r w:rsidR="000E0D1E" w:rsidRPr="000E0D1E">
        <w:rPr>
          <w:rFonts w:ascii="Palatino Linotype" w:hAnsi="Palatino Linotype"/>
          <w:sz w:val="22"/>
          <w:szCs w:val="22"/>
        </w:rPr>
        <w:t xml:space="preserve"> </w:t>
      </w:r>
      <w:r w:rsidR="00A20224" w:rsidRPr="000E0D1E">
        <w:rPr>
          <w:rFonts w:ascii="Palatino Linotype" w:hAnsi="Palatino Linotype"/>
          <w:i/>
          <w:iCs/>
          <w:sz w:val="22"/>
          <w:szCs w:val="22"/>
        </w:rPr>
        <w:t>Φραγκίσκου της Ασίζης Άπαντα</w:t>
      </w:r>
      <w:r w:rsidR="000E0D1E" w:rsidRPr="000E0D1E">
        <w:rPr>
          <w:rFonts w:ascii="Palatino Linotype" w:hAnsi="Palatino Linotype"/>
          <w:i/>
          <w:iCs/>
          <w:sz w:val="22"/>
          <w:szCs w:val="22"/>
        </w:rPr>
        <w:t>)</w:t>
      </w:r>
      <w:r w:rsidR="000E0D1E">
        <w:rPr>
          <w:rFonts w:ascii="Palatino Linotype" w:hAnsi="Palatino Linotype"/>
          <w:i/>
          <w:iCs/>
          <w:sz w:val="16"/>
          <w:szCs w:val="16"/>
        </w:rPr>
        <w:t xml:space="preserve"> </w:t>
      </w:r>
    </w:p>
    <w:p w:rsidR="00656714" w:rsidRPr="00FB4121" w:rsidRDefault="00656714" w:rsidP="000F26D0">
      <w:pPr>
        <w:numPr>
          <w:ilvl w:val="0"/>
          <w:numId w:val="6"/>
        </w:numPr>
        <w:ind w:hanging="540"/>
        <w:rPr>
          <w:rFonts w:ascii="Palatino Linotype" w:hAnsi="Palatino Linotype"/>
          <w:sz w:val="22"/>
          <w:szCs w:val="22"/>
        </w:rPr>
      </w:pPr>
      <w:r w:rsidRPr="00FB4121">
        <w:rPr>
          <w:rFonts w:ascii="Palatino Linotype" w:hAnsi="Palatino Linotype"/>
          <w:sz w:val="22"/>
          <w:szCs w:val="22"/>
        </w:rPr>
        <w:t>Ζώντας μέσα στην κτίση (Οικ. Πατριάρχου Δημητρίου)</w:t>
      </w:r>
    </w:p>
    <w:p w:rsidR="00123C33" w:rsidRPr="00FB4121" w:rsidRDefault="00123C33" w:rsidP="000F26D0">
      <w:pPr>
        <w:numPr>
          <w:ilvl w:val="0"/>
          <w:numId w:val="6"/>
        </w:numPr>
        <w:ind w:hanging="540"/>
        <w:rPr>
          <w:rFonts w:ascii="Palatino Linotype" w:hAnsi="Palatino Linotype"/>
          <w:i/>
          <w:iCs/>
          <w:sz w:val="22"/>
          <w:szCs w:val="22"/>
        </w:rPr>
      </w:pPr>
      <w:r w:rsidRPr="00FB4121">
        <w:rPr>
          <w:rFonts w:ascii="Palatino Linotype" w:hAnsi="Palatino Linotype"/>
          <w:sz w:val="22"/>
          <w:szCs w:val="22"/>
        </w:rPr>
        <w:t xml:space="preserve">Γ. Ρίτσου, </w:t>
      </w:r>
      <w:r w:rsidRPr="00FB4121">
        <w:rPr>
          <w:rFonts w:ascii="Palatino Linotype" w:hAnsi="Palatino Linotype"/>
          <w:i/>
          <w:iCs/>
          <w:sz w:val="22"/>
          <w:szCs w:val="22"/>
        </w:rPr>
        <w:t>Κάθε πουλί</w:t>
      </w:r>
    </w:p>
    <w:p w:rsidR="00656714" w:rsidRPr="001842E2" w:rsidRDefault="00656714" w:rsidP="001842E2">
      <w:pPr>
        <w:rPr>
          <w:rFonts w:ascii="Palatino Linotype" w:hAnsi="Palatino Linotype"/>
        </w:rPr>
      </w:pPr>
    </w:p>
    <w:p w:rsidR="00ED5A4C" w:rsidRDefault="00ED5A4C" w:rsidP="001842E2">
      <w:pPr>
        <w:rPr>
          <w:rFonts w:ascii="Palatino Linotype" w:hAnsi="Palatino Linotype"/>
          <w:b/>
          <w:bCs/>
          <w:color w:val="FF0000"/>
        </w:rPr>
      </w:pPr>
    </w:p>
    <w:p w:rsidR="007C6017" w:rsidRPr="002C3E84" w:rsidRDefault="002C3E84" w:rsidP="001842E2">
      <w:pPr>
        <w:rPr>
          <w:rFonts w:ascii="Palatino Linotype" w:hAnsi="Palatino Linotype"/>
          <w:b/>
          <w:bCs/>
          <w:color w:val="FF0000"/>
        </w:rPr>
      </w:pPr>
      <w:r w:rsidRPr="002C3E84">
        <w:rPr>
          <w:rFonts w:ascii="Palatino Linotype" w:hAnsi="Palatino Linotype"/>
          <w:b/>
          <w:bCs/>
          <w:color w:val="FF0000"/>
        </w:rPr>
        <w:t>ΕΡΜΗΝΕΥΟΝΤΑΣ ΤΗΝ ΠΡΟΤΑΣΗ ΖΩΗΣ ΤΗΣ ΧΡΙΣΤΙΑΝΙΚΗΣ ΕΚΚΛΗΣΙΑΣ</w:t>
      </w:r>
    </w:p>
    <w:p w:rsidR="002C3E84" w:rsidRDefault="002C3E84" w:rsidP="001842E2">
      <w:pPr>
        <w:rPr>
          <w:rFonts w:ascii="Palatino Linotype" w:hAnsi="Palatino Linotype"/>
        </w:rPr>
      </w:pPr>
    </w:p>
    <w:p w:rsidR="002C3E84" w:rsidRDefault="002C3E84" w:rsidP="001842E2">
      <w:pPr>
        <w:rPr>
          <w:rFonts w:ascii="Palatino Linotype" w:hAnsi="Palatino Linotype"/>
          <w:b/>
          <w:bCs/>
          <w:color w:val="FF0000"/>
        </w:rPr>
      </w:pPr>
      <w:r w:rsidRPr="002C3E84">
        <w:rPr>
          <w:rFonts w:ascii="Palatino Linotype" w:hAnsi="Palatino Linotype"/>
          <w:b/>
          <w:bCs/>
          <w:color w:val="FF0000"/>
        </w:rPr>
        <w:t>Συνάντηση με τον προσωπικό Θεό της Βίβλου</w:t>
      </w:r>
    </w:p>
    <w:p w:rsidR="002C3E84" w:rsidRPr="002C3E84" w:rsidRDefault="002C3E84" w:rsidP="001842E2">
      <w:pPr>
        <w:rPr>
          <w:rFonts w:ascii="Palatino Linotype" w:hAnsi="Palatino Linotype"/>
          <w:b/>
          <w:bCs/>
          <w:color w:val="FF0000"/>
        </w:rPr>
      </w:pPr>
    </w:p>
    <w:p w:rsidR="00656714" w:rsidRPr="00A22223" w:rsidRDefault="000A0ADC" w:rsidP="000A0ADC">
      <w:pPr>
        <w:rPr>
          <w:rFonts w:ascii="Palatino Linotype" w:hAnsi="Palatino Linotype"/>
          <w:b/>
          <w:sz w:val="22"/>
          <w:szCs w:val="22"/>
        </w:rPr>
      </w:pPr>
      <w:r w:rsidRPr="00A22223">
        <w:rPr>
          <w:rFonts w:ascii="Palatino Linotype" w:hAnsi="Palatino Linotype"/>
          <w:b/>
          <w:bCs/>
          <w:color w:val="FF0000"/>
          <w:sz w:val="22"/>
          <w:szCs w:val="22"/>
        </w:rPr>
        <w:t>1.</w:t>
      </w:r>
      <w:r w:rsidRPr="00A22223">
        <w:rPr>
          <w:rFonts w:ascii="Palatino Linotype" w:hAnsi="Palatino Linotype"/>
          <w:b/>
          <w:sz w:val="22"/>
          <w:szCs w:val="22"/>
        </w:rPr>
        <w:t xml:space="preserve">   </w:t>
      </w:r>
      <w:r w:rsidR="00656714" w:rsidRPr="00A22223">
        <w:rPr>
          <w:rFonts w:ascii="Palatino Linotype" w:hAnsi="Palatino Linotype"/>
          <w:b/>
          <w:sz w:val="22"/>
          <w:szCs w:val="22"/>
        </w:rPr>
        <w:t>Η φιλοξενία του Αβραάμ</w:t>
      </w:r>
    </w:p>
    <w:p w:rsidR="00A22223" w:rsidRDefault="00A22223"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Ο Κύριος παρουσιάστηκε στον Αβραάμ, κοντά στη Δρυ Μαμβρή, ενώ αυτός καθόταν στο άνοιγμα της σκηνής του κατά το μεσημέρι. Σήκωσε τα μάτια του και είδε τρεις άντρες να στέκονται απέναντί του. Αμέσως έτρεξε να τους προϋπαντήσει και τους προσκύνησε ως τη γη. «Κύριέ μου», είπε, «αν έχω την εύνοιά σου, μην προσπεράσεις το</w:t>
      </w:r>
      <w:r w:rsidR="005D0B8B">
        <w:rPr>
          <w:rFonts w:ascii="Palatino Linotype" w:hAnsi="Palatino Linotype"/>
          <w:i/>
          <w:iCs/>
          <w:sz w:val="20"/>
          <w:szCs w:val="20"/>
        </w:rPr>
        <w:t>ν</w:t>
      </w:r>
      <w:r w:rsidRPr="001842E2">
        <w:rPr>
          <w:rFonts w:ascii="Palatino Linotype" w:hAnsi="Palatino Linotype"/>
          <w:i/>
          <w:iCs/>
          <w:sz w:val="20"/>
          <w:szCs w:val="20"/>
        </w:rPr>
        <w:t xml:space="preserve"> δούλο σου. Ας φέρουν λίγο νερό να πλύνετε τα πόδια σας και μετά μπορείτε ν’ αναπαυθείτε κάτω από το δέντρο. Θα φέρω και λίγο ψωμί να πάρετε δύναμη</w:t>
      </w:r>
      <w:r w:rsidR="0063358B">
        <w:rPr>
          <w:rFonts w:ascii="Palatino Linotype" w:hAnsi="Palatino Linotype"/>
          <w:i/>
          <w:iCs/>
          <w:sz w:val="20"/>
          <w:szCs w:val="20"/>
        </w:rPr>
        <w:t xml:space="preserve"> και μετά μπορείτε να πηγαίνετε</w:t>
      </w:r>
      <w:r w:rsidRPr="001842E2">
        <w:rPr>
          <w:rFonts w:ascii="Palatino Linotype" w:hAnsi="Palatino Linotype"/>
          <w:i/>
          <w:iCs/>
          <w:sz w:val="20"/>
          <w:szCs w:val="20"/>
        </w:rPr>
        <w:t>…</w:t>
      </w:r>
      <w:r w:rsidR="0063358B">
        <w:rPr>
          <w:rFonts w:ascii="Palatino Linotype" w:hAnsi="Palatino Linotype"/>
          <w:i/>
          <w:iCs/>
          <w:sz w:val="20"/>
          <w:szCs w:val="20"/>
        </w:rPr>
        <w:t>».</w:t>
      </w:r>
    </w:p>
    <w:p w:rsidR="00656714" w:rsidRPr="001842E2" w:rsidRDefault="00656714" w:rsidP="001842E2">
      <w:pPr>
        <w:jc w:val="both"/>
        <w:rPr>
          <w:rFonts w:ascii="Palatino Linotype" w:hAnsi="Palatino Linotype"/>
          <w:sz w:val="20"/>
          <w:szCs w:val="20"/>
        </w:rPr>
      </w:pPr>
      <w:r w:rsidRPr="001842E2">
        <w:rPr>
          <w:rFonts w:ascii="Palatino Linotype" w:hAnsi="Palatino Linotype"/>
          <w:i/>
          <w:iCs/>
          <w:sz w:val="20"/>
          <w:szCs w:val="20"/>
        </w:rPr>
        <w:t>Τότε ο Αβραάμ έτρεξε στη σκηνή και είπε στη Σάρρα: «Πάρε γρήγορα τρεις γαβάθες αλεύρι εκλεκτό, ζύμωσέ το και κάνε πίττες». Μετά έτρεξε στα βόδια, πήρε ένα μοσχάρι τρυφερό και καλό, το έδωσε στον υπηρέτη κι εκείνος το ετοίμασε στα γρήγορα. Πήρε ακόμα βούτυρο, γάλα και το μοσχάρι που είχε ετοιμάσει και τα έβαλε μπροστά στους άντρες. Αυτός στεκόταν απέναντί τους κάτω από τα δέντρα κι εκείνοι έτρωγαν. Τότε ρώτησαν τον Αβραάμ: «Πού είναι η Σάρρα η γυναίκα σου;» Αυτός απάντησε: «Εκεί, στη σκηνή». Κι ο Κύριος είπε: «Του χρόνου τέτοια εποχή θα ξανάρθω, και η γυναίκα σου η Σάρρα θα έχει γιο». Η Σάρρα τα άκουγε όλα αυτά, γιατί στεκόταν από πίσω του, στο άνοιγμα της σκηνής. Ο Αβραάμ και η Σάρρα ήταν γέροντες προχωρημένης ηλικίας  Η Σάρρα, λοιπόν, γέλασε κρυφά […] Αλλά ο Κύριος είπε στον Αβραάμ: «Γιατί γέλασε η Σάρρα; Γιατί αμφιβάλλει ότι θ’ αποκτήσει γιο τώρα που γέρασε; Τίποτα δεν είναι αδύνατο για τον Κύριο!  Όταν την ίδια εποχή ύστερα από ένα χρόνο θα ξανάρθω σπίτι σου, η Σάρρα θα έχει γιο» […] Από κει οι άντρες έφυγαν […] Ο Αβραάμ βάδιζε μαζί τους για να τους κατ</w:t>
      </w:r>
      <w:r w:rsidR="00F308F4">
        <w:rPr>
          <w:rFonts w:ascii="Palatino Linotype" w:hAnsi="Palatino Linotype"/>
          <w:i/>
          <w:iCs/>
          <w:sz w:val="20"/>
          <w:szCs w:val="20"/>
        </w:rPr>
        <w:t>ευοδώσει. Τότε ο Κύριος είπε: «…</w:t>
      </w:r>
      <w:r w:rsidRPr="001842E2">
        <w:rPr>
          <w:rFonts w:ascii="Palatino Linotype" w:hAnsi="Palatino Linotype"/>
          <w:i/>
          <w:iCs/>
          <w:sz w:val="20"/>
          <w:szCs w:val="20"/>
        </w:rPr>
        <w:t xml:space="preserve"> Ένα μεγάλο και ισχυρό έθνος θα προέλθει από τον Αβραάμ και στο πρόσωπό του θα ευλογηθούν όλα τα έθνη της γης».</w:t>
      </w:r>
      <w:r w:rsidRPr="001842E2">
        <w:rPr>
          <w:rFonts w:ascii="Palatino Linotype" w:hAnsi="Palatino Linotype"/>
          <w:sz w:val="20"/>
          <w:szCs w:val="20"/>
        </w:rPr>
        <w:t xml:space="preserve"> </w:t>
      </w:r>
    </w:p>
    <w:p w:rsidR="00656714" w:rsidRDefault="00656714" w:rsidP="001842E2">
      <w:pPr>
        <w:jc w:val="right"/>
        <w:rPr>
          <w:rFonts w:ascii="Palatino Linotype" w:hAnsi="Palatino Linotype"/>
          <w:sz w:val="16"/>
          <w:szCs w:val="16"/>
        </w:rPr>
      </w:pPr>
      <w:r w:rsidRPr="001842E2">
        <w:rPr>
          <w:rFonts w:ascii="Palatino Linotype" w:hAnsi="Palatino Linotype"/>
          <w:sz w:val="16"/>
          <w:szCs w:val="16"/>
        </w:rPr>
        <w:t>Γεν 18, 1-18</w:t>
      </w:r>
    </w:p>
    <w:p w:rsidR="00203453" w:rsidRPr="001842E2" w:rsidRDefault="00011CAB" w:rsidP="001842E2">
      <w:pPr>
        <w:jc w:val="right"/>
        <w:rPr>
          <w:rFonts w:ascii="Palatino Linotype" w:hAnsi="Palatino Linotype"/>
          <w:sz w:val="16"/>
          <w:szCs w:val="16"/>
        </w:rPr>
      </w:pPr>
      <w:r>
        <w:rPr>
          <w:noProof/>
        </w:rPr>
        <w:drawing>
          <wp:anchor distT="0" distB="0" distL="114300" distR="114300" simplePos="0" relativeHeight="251667968" behindDoc="1" locked="0" layoutInCell="1" allowOverlap="1">
            <wp:simplePos x="0" y="0"/>
            <wp:positionH relativeFrom="column">
              <wp:posOffset>0</wp:posOffset>
            </wp:positionH>
            <wp:positionV relativeFrom="paragraph">
              <wp:posOffset>306070</wp:posOffset>
            </wp:positionV>
            <wp:extent cx="5372100" cy="3048635"/>
            <wp:effectExtent l="19050" t="0" r="0" b="0"/>
            <wp:wrapTight wrapText="bothSides">
              <wp:wrapPolygon edited="0">
                <wp:start x="-77" y="0"/>
                <wp:lineTo x="-77" y="21461"/>
                <wp:lineTo x="21600" y="21461"/>
                <wp:lineTo x="21600" y="0"/>
                <wp:lineTo x="-77" y="0"/>
              </wp:wrapPolygon>
            </wp:wrapTight>
            <wp:docPr id="89" name="Εικόνα 89" descr="http://image.slidesharecdn.com/random-131119015110-phpapp01/95/-3-638.jpg?cb=138482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lidesharecdn.com/random-131119015110-phpapp01/95/-3-638.jpg?cb=1384825915"/>
                    <pic:cNvPicPr>
                      <a:picLocks noChangeAspect="1" noChangeArrowheads="1"/>
                    </pic:cNvPicPr>
                  </pic:nvPicPr>
                  <pic:blipFill>
                    <a:blip r:embed="rId52" r:link="rId53" cstate="print"/>
                    <a:srcRect l="10677" t="5687" r="10321" b="34598"/>
                    <a:stretch>
                      <a:fillRect/>
                    </a:stretch>
                  </pic:blipFill>
                  <pic:spPr bwMode="auto">
                    <a:xfrm>
                      <a:off x="0" y="0"/>
                      <a:ext cx="5372100" cy="3048635"/>
                    </a:xfrm>
                    <a:prstGeom prst="rect">
                      <a:avLst/>
                    </a:prstGeom>
                    <a:noFill/>
                    <a:ln w="9525">
                      <a:noFill/>
                      <a:miter lim="800000"/>
                      <a:headEnd/>
                      <a:tailEnd/>
                    </a:ln>
                  </pic:spPr>
                </pic:pic>
              </a:graphicData>
            </a:graphic>
          </wp:anchor>
        </w:drawing>
      </w:r>
    </w:p>
    <w:p w:rsidR="00F43C20" w:rsidRDefault="0000753D" w:rsidP="001842E2">
      <w:pPr>
        <w:rPr>
          <w:rFonts w:ascii="Palatino Linotype" w:hAnsi="Palatino Linotype"/>
          <w:sz w:val="20"/>
          <w:szCs w:val="20"/>
        </w:rPr>
      </w:pPr>
      <w:r>
        <w:rPr>
          <w:rFonts w:ascii="Palatino Linotype" w:hAnsi="Palatino Linotype"/>
          <w:noProof/>
          <w:sz w:val="20"/>
          <w:szCs w:val="20"/>
        </w:rPr>
        <w:lastRenderedPageBreak/>
        <w:pict>
          <v:shape id="_x0000_s1119" type="#_x0000_t202" style="position:absolute;margin-left:82pt;margin-top:4.2pt;width:270pt;height:27pt;z-index:251668992" stroked="f">
            <v:textbox>
              <w:txbxContent>
                <w:p w:rsidR="00E14177" w:rsidRPr="00203453" w:rsidRDefault="00E14177">
                  <w:pPr>
                    <w:rPr>
                      <w:rFonts w:ascii="Palatino Linotype" w:hAnsi="Palatino Linotype"/>
                      <w:sz w:val="16"/>
                      <w:szCs w:val="16"/>
                    </w:rPr>
                  </w:pPr>
                  <w:r w:rsidRPr="00203453">
                    <w:rPr>
                      <w:rFonts w:ascii="Palatino Linotype" w:hAnsi="Palatino Linotype"/>
                      <w:sz w:val="16"/>
                      <w:szCs w:val="16"/>
                    </w:rPr>
                    <w:t>Η φιλοξενία του Αβραάμ, εικόνα του 15</w:t>
                  </w:r>
                  <w:r w:rsidRPr="00203453">
                    <w:rPr>
                      <w:rFonts w:ascii="Palatino Linotype" w:hAnsi="Palatino Linotype"/>
                      <w:sz w:val="16"/>
                      <w:szCs w:val="16"/>
                      <w:vertAlign w:val="superscript"/>
                    </w:rPr>
                    <w:t>ου</w:t>
                  </w:r>
                  <w:r w:rsidRPr="00203453">
                    <w:rPr>
                      <w:rFonts w:ascii="Palatino Linotype" w:hAnsi="Palatino Linotype"/>
                      <w:sz w:val="16"/>
                      <w:szCs w:val="16"/>
                    </w:rPr>
                    <w:t xml:space="preserve"> αι., Μουσείο Μπενάκη</w:t>
                  </w:r>
                </w:p>
              </w:txbxContent>
            </v:textbox>
          </v:shape>
        </w:pict>
      </w:r>
    </w:p>
    <w:p w:rsidR="008B537C" w:rsidRDefault="008B537C" w:rsidP="001842E2">
      <w:pPr>
        <w:rPr>
          <w:rFonts w:ascii="Palatino Linotype" w:hAnsi="Palatino Linotype"/>
          <w:sz w:val="20"/>
          <w:szCs w:val="20"/>
        </w:rPr>
      </w:pPr>
    </w:p>
    <w:p w:rsidR="001F4578" w:rsidRPr="001842E2" w:rsidRDefault="001F4578" w:rsidP="001842E2">
      <w:pPr>
        <w:rPr>
          <w:rFonts w:ascii="Palatino Linotype" w:hAnsi="Palatino Linotype"/>
          <w:sz w:val="20"/>
          <w:szCs w:val="20"/>
        </w:rPr>
      </w:pPr>
    </w:p>
    <w:p w:rsidR="00656714" w:rsidRPr="00A22223" w:rsidRDefault="000A0ADC" w:rsidP="000A0ADC">
      <w:pPr>
        <w:rPr>
          <w:rFonts w:ascii="Palatino Linotype" w:hAnsi="Palatino Linotype"/>
          <w:b/>
          <w:sz w:val="22"/>
          <w:szCs w:val="22"/>
        </w:rPr>
      </w:pPr>
      <w:r w:rsidRPr="00A22223">
        <w:rPr>
          <w:rFonts w:ascii="Palatino Linotype" w:hAnsi="Palatino Linotype"/>
          <w:b/>
          <w:bCs/>
          <w:color w:val="FF0000"/>
          <w:sz w:val="22"/>
          <w:szCs w:val="22"/>
        </w:rPr>
        <w:t>2.</w:t>
      </w:r>
      <w:r w:rsidRPr="00A22223">
        <w:rPr>
          <w:rFonts w:ascii="Palatino Linotype" w:hAnsi="Palatino Linotype"/>
          <w:b/>
          <w:sz w:val="22"/>
          <w:szCs w:val="22"/>
        </w:rPr>
        <w:t xml:space="preserve">   </w:t>
      </w:r>
      <w:r w:rsidR="00656714" w:rsidRPr="00A22223">
        <w:rPr>
          <w:rFonts w:ascii="Palatino Linotype" w:hAnsi="Palatino Linotype"/>
          <w:b/>
          <w:sz w:val="22"/>
          <w:szCs w:val="22"/>
        </w:rPr>
        <w:t xml:space="preserve">Ευχή της Αγίας Αναφοράς από τη </w:t>
      </w:r>
      <w:r w:rsidR="00656714" w:rsidRPr="00A22223">
        <w:rPr>
          <w:rFonts w:ascii="Palatino Linotype" w:hAnsi="Palatino Linotype"/>
          <w:b/>
          <w:i/>
          <w:iCs/>
          <w:sz w:val="22"/>
          <w:szCs w:val="22"/>
        </w:rPr>
        <w:t>Θ. Λειτουργία</w:t>
      </w:r>
      <w:r w:rsidR="00656714" w:rsidRPr="00A22223">
        <w:rPr>
          <w:rFonts w:ascii="Palatino Linotype" w:hAnsi="Palatino Linotype"/>
          <w:b/>
          <w:sz w:val="22"/>
          <w:szCs w:val="22"/>
        </w:rPr>
        <w:t xml:space="preserve"> του Ιωάννη του Χρυσοστόμου</w:t>
      </w:r>
    </w:p>
    <w:p w:rsidR="00A22223" w:rsidRDefault="00A22223"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Η χάρη του Κυρίου μας Ιησού Χριστού και η αγάπη του Θεού και Πατέρα και η κοινωνία του αγίου Πνεύματος ας είναι με όλους σας. </w:t>
      </w:r>
    </w:p>
    <w:p w:rsidR="00656714" w:rsidRPr="001842E2" w:rsidRDefault="00656714" w:rsidP="001842E2">
      <w:pPr>
        <w:jc w:val="both"/>
        <w:rPr>
          <w:rFonts w:ascii="Palatino Linotype" w:hAnsi="Palatino Linotype"/>
          <w:sz w:val="20"/>
          <w:szCs w:val="20"/>
        </w:rPr>
      </w:pPr>
    </w:p>
    <w:p w:rsidR="00656714" w:rsidRPr="00A22223" w:rsidRDefault="00656714" w:rsidP="001F4578">
      <w:pPr>
        <w:numPr>
          <w:ilvl w:val="0"/>
          <w:numId w:val="74"/>
        </w:numPr>
        <w:tabs>
          <w:tab w:val="clear" w:pos="720"/>
          <w:tab w:val="num" w:pos="360"/>
        </w:tabs>
        <w:ind w:left="360"/>
        <w:rPr>
          <w:rFonts w:ascii="Palatino Linotype" w:hAnsi="Palatino Linotype"/>
          <w:b/>
          <w:sz w:val="22"/>
          <w:szCs w:val="22"/>
        </w:rPr>
      </w:pPr>
      <w:r w:rsidRPr="00A22223">
        <w:rPr>
          <w:rFonts w:ascii="Palatino Linotype" w:hAnsi="Palatino Linotype"/>
          <w:b/>
          <w:sz w:val="22"/>
          <w:szCs w:val="22"/>
        </w:rPr>
        <w:t>Ο Ευαγγελισμός της Θεοτόκου</w:t>
      </w:r>
    </w:p>
    <w:p w:rsidR="00A22223" w:rsidRDefault="00A22223"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sz w:val="22"/>
          <w:szCs w:val="22"/>
        </w:rPr>
      </w:pPr>
      <w:r w:rsidRPr="001842E2">
        <w:rPr>
          <w:rFonts w:ascii="Palatino Linotype" w:hAnsi="Palatino Linotype"/>
          <w:i/>
          <w:iCs/>
          <w:sz w:val="20"/>
          <w:szCs w:val="20"/>
        </w:rPr>
        <w:t>Κατά τον έκτο μήνα της εγκυμοσύνης της Ελισάβετ, ο Θεός έστειλε τον άγγελο Γαβριήλ στην πόλη της Γαλιλαίας Ναζαρέτ σε μια παρθένο, που ήταν αρραβωνιασμένη με κάποιον που τον έλεγαν Ιωσήφ και καταγόταν από τη γενιά του Δαβίδ. Την παρθένο την έλεγαν Μαριάμ. Παρουσιάστηκε σ’ αυτήν ο άγγελος και της είπε: «Χαίρε εσύ, προικισμένη με τη χάρη του Θεού. Ο Κύριος είναι μαζί σου. Ευλογημένη απ’ το</w:t>
      </w:r>
      <w:r w:rsidR="005D0B8B">
        <w:rPr>
          <w:rFonts w:ascii="Palatino Linotype" w:hAnsi="Palatino Linotype"/>
          <w:i/>
          <w:iCs/>
          <w:sz w:val="20"/>
          <w:szCs w:val="20"/>
        </w:rPr>
        <w:t>ν</w:t>
      </w:r>
      <w:r w:rsidRPr="001842E2">
        <w:rPr>
          <w:rFonts w:ascii="Palatino Linotype" w:hAnsi="Palatino Linotype"/>
          <w:i/>
          <w:iCs/>
          <w:sz w:val="20"/>
          <w:szCs w:val="20"/>
        </w:rPr>
        <w:t xml:space="preserve"> Θεό είσαι εσύ, περισσότερο από όλες τις γυναίκες». Εκείνη μόλις τον είδε ταράχτηκε με τα λόγια του και προσπαθούσε να εξηγήσει τι σήμαινε ο χαιρετισμός αυτό. Ο άγγελος της είπε: «Μη φοβάσαι, Μαριάμ, ο Θεός σού έδωσε τη χάρη του∙ και να, θα μείνεις έγκυος, θα γεννήσεις γιο και θα τον ονομάσεις Ιησού. Αυτός θα γίνει μέγας και θα ονομαστεί Υιός του Υψίστου. Σ’ αυτόν θα δώσει ο Κύριος ο Θεός το</w:t>
      </w:r>
      <w:r w:rsidR="005D0B8B">
        <w:rPr>
          <w:rFonts w:ascii="Palatino Linotype" w:hAnsi="Palatino Linotype"/>
          <w:i/>
          <w:iCs/>
          <w:sz w:val="20"/>
          <w:szCs w:val="20"/>
        </w:rPr>
        <w:t>ν</w:t>
      </w:r>
      <w:r w:rsidRPr="001842E2">
        <w:rPr>
          <w:rFonts w:ascii="Palatino Linotype" w:hAnsi="Palatino Linotype"/>
          <w:i/>
          <w:iCs/>
          <w:sz w:val="20"/>
          <w:szCs w:val="20"/>
        </w:rPr>
        <w:t xml:space="preserve"> θρόνο του Δαβίδ, του προπάτορά του. Θα βασιλέψει για πάντα στους απογόνους του Ιακώβ και η βασιλεία του δε θα έχει τέλος». Η Μαριάμ τότε ρώτησε τον άγγελο: «Πώς θα μου συμβεί αυτό, αφού δεν έχω συζυγικές σχέσεις με άνδρα;» Και ο άγγελος της απάντησε: «Το Άγιο Πνεύμα θα έρθει επάνω σου και η δύναμη του Θεού θα σε καλύψει∙  γι’ αυτό και το άγιο παιδί που θα γεννήσεις θα ονομαστεί Υιός Θεού. Μάθε ακόμη ότι η συγγενής σου Ελισάβετ συνέλαβε γιο στα γηρατειά της, κι έτσι, αυτή που την αποκαλούσαν στείρα βρίσκεται τώρα στον έκτο μήνα της εγκυμοσύνης. Για τον Θεό τίποτα δεν είναι ακατόρθωτο». Η Μαριάμ τότε είπε: «Είμαι μια δούλη του Κυρίου∙  ας γίνει το θέλημά του σ’ εμένα όπως μου το είπες». Κι έφυγε από αυτήν ο άγγελος.</w:t>
      </w:r>
      <w:r w:rsidRPr="001842E2">
        <w:rPr>
          <w:rFonts w:ascii="Palatino Linotype" w:hAnsi="Palatino Linotype"/>
          <w:sz w:val="22"/>
          <w:szCs w:val="22"/>
        </w:rPr>
        <w:t xml:space="preserve">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22"/>
          <w:szCs w:val="22"/>
        </w:rPr>
        <w:t xml:space="preserve"> </w:t>
      </w:r>
      <w:r w:rsidRPr="001842E2">
        <w:rPr>
          <w:rFonts w:ascii="Palatino Linotype" w:hAnsi="Palatino Linotype"/>
          <w:sz w:val="16"/>
          <w:szCs w:val="16"/>
        </w:rPr>
        <w:t>Λκ 1, 26-38</w:t>
      </w:r>
    </w:p>
    <w:p w:rsidR="00656714" w:rsidRPr="001842E2" w:rsidRDefault="00656714" w:rsidP="001842E2">
      <w:pPr>
        <w:jc w:val="both"/>
        <w:rPr>
          <w:rFonts w:ascii="Palatino Linotype" w:hAnsi="Palatino Linotype"/>
          <w:sz w:val="20"/>
          <w:szCs w:val="20"/>
        </w:rPr>
      </w:pPr>
    </w:p>
    <w:p w:rsidR="00656714" w:rsidRPr="00A22223" w:rsidRDefault="000A0ADC" w:rsidP="000A0ADC">
      <w:pPr>
        <w:rPr>
          <w:rFonts w:ascii="Palatino Linotype" w:hAnsi="Palatino Linotype"/>
          <w:b/>
          <w:i/>
          <w:iCs/>
          <w:sz w:val="22"/>
          <w:szCs w:val="22"/>
        </w:rPr>
      </w:pPr>
      <w:r w:rsidRPr="00A22223">
        <w:rPr>
          <w:rFonts w:ascii="Palatino Linotype" w:hAnsi="Palatino Linotype"/>
          <w:b/>
          <w:bCs/>
          <w:color w:val="FF0000"/>
          <w:sz w:val="22"/>
          <w:szCs w:val="22"/>
        </w:rPr>
        <w:t>4.</w:t>
      </w:r>
      <w:r w:rsidRPr="00A22223">
        <w:rPr>
          <w:rFonts w:ascii="Palatino Linotype" w:hAnsi="Palatino Linotype"/>
          <w:b/>
          <w:sz w:val="22"/>
          <w:szCs w:val="22"/>
        </w:rPr>
        <w:t xml:space="preserve">   </w:t>
      </w:r>
      <w:r w:rsidR="00656714" w:rsidRPr="00A22223">
        <w:rPr>
          <w:rFonts w:ascii="Palatino Linotype" w:hAnsi="Palatino Linotype"/>
          <w:b/>
          <w:i/>
          <w:iCs/>
          <w:sz w:val="22"/>
          <w:szCs w:val="22"/>
        </w:rPr>
        <w:t xml:space="preserve">Ευλόγει, η ψυχή μου, τον Κύριον  </w:t>
      </w:r>
    </w:p>
    <w:p w:rsidR="00A22223" w:rsidRDefault="00A22223"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Ευλόγησε τον Κύριο, ψυχή μου,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και όλο μου το είναι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το όνομά του το άγιο!</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Ευλόγησε τον Κύριο, ψυχή μου,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και μην ξεχνάς καμιά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απ’ τις καλοσύνες του!</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Αυτός σου συγχωρεί όλες τις ανομίες σου,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και θεραπεύει τις αρρώστιες σου όλες.</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Αυτός από το</w:t>
      </w:r>
      <w:r w:rsidR="005D0B8B">
        <w:rPr>
          <w:rFonts w:ascii="Palatino Linotype" w:hAnsi="Palatino Linotype"/>
          <w:i/>
          <w:iCs/>
          <w:sz w:val="20"/>
          <w:szCs w:val="20"/>
        </w:rPr>
        <w:t>ν</w:t>
      </w:r>
      <w:r w:rsidRPr="001842E2">
        <w:rPr>
          <w:rFonts w:ascii="Palatino Linotype" w:hAnsi="Palatino Linotype"/>
          <w:i/>
          <w:iCs/>
          <w:sz w:val="20"/>
          <w:szCs w:val="20"/>
        </w:rPr>
        <w:t xml:space="preserve"> θάνατο γλιτώνει τη ζωή σου,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σε πλημμυρίζει με έλεος κι αγάπη.</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Σου δίνει όσα πόθησες αγαθά,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η νιότη σου καθώς του αητού θ’ ανανεώνεται.</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Έργα δικαιοσύνης κάνει ο Κύριος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και δίκαιη κρίση σ’ όλους τους κατατρεγμένους.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Ο Κύριος είναι πονετικός και γενναιόδωρος, ανεκτικός κι άμετρα σπλαχνικός.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22"/>
          <w:szCs w:val="22"/>
        </w:rPr>
        <w:t xml:space="preserve"> </w:t>
      </w:r>
      <w:r w:rsidRPr="001842E2">
        <w:rPr>
          <w:rFonts w:ascii="Palatino Linotype" w:hAnsi="Palatino Linotype"/>
          <w:sz w:val="16"/>
          <w:szCs w:val="16"/>
        </w:rPr>
        <w:t>Ψλ 102, 1-8</w:t>
      </w:r>
    </w:p>
    <w:p w:rsidR="00656714" w:rsidRDefault="00656714" w:rsidP="00C25EA9">
      <w:pPr>
        <w:rPr>
          <w:rFonts w:ascii="Palatino Linotype" w:hAnsi="Palatino Linotype"/>
          <w:sz w:val="20"/>
          <w:szCs w:val="20"/>
        </w:rPr>
      </w:pPr>
    </w:p>
    <w:p w:rsidR="002C3E84" w:rsidRDefault="002C3E84" w:rsidP="00C25EA9">
      <w:pPr>
        <w:rPr>
          <w:rFonts w:ascii="Palatino Linotype" w:hAnsi="Palatino Linotype"/>
          <w:sz w:val="20"/>
          <w:szCs w:val="20"/>
        </w:rPr>
      </w:pPr>
    </w:p>
    <w:p w:rsidR="002C3E84" w:rsidRDefault="0063358B" w:rsidP="00C25EA9">
      <w:pPr>
        <w:rPr>
          <w:rFonts w:ascii="Palatino Linotype" w:hAnsi="Palatino Linotype"/>
          <w:b/>
          <w:bCs/>
          <w:color w:val="FF0000"/>
        </w:rPr>
      </w:pPr>
      <w:r>
        <w:rPr>
          <w:rFonts w:ascii="Palatino Linotype" w:hAnsi="Palatino Linotype"/>
          <w:b/>
          <w:bCs/>
          <w:color w:val="FF0000"/>
        </w:rPr>
        <w:lastRenderedPageBreak/>
        <w:t>Ζώντας με νόημα στον κόσ</w:t>
      </w:r>
      <w:r w:rsidR="002C3E84" w:rsidRPr="002C3E84">
        <w:rPr>
          <w:rFonts w:ascii="Palatino Linotype" w:hAnsi="Palatino Linotype"/>
          <w:b/>
          <w:bCs/>
          <w:color w:val="FF0000"/>
        </w:rPr>
        <w:t>μο</w:t>
      </w:r>
    </w:p>
    <w:p w:rsidR="002C3E84" w:rsidRPr="00FB4121" w:rsidRDefault="002C3E84" w:rsidP="00C25EA9">
      <w:pPr>
        <w:rPr>
          <w:rFonts w:ascii="Palatino Linotype" w:hAnsi="Palatino Linotype"/>
          <w:b/>
          <w:bCs/>
          <w:color w:val="FF0000"/>
          <w:sz w:val="20"/>
          <w:szCs w:val="20"/>
        </w:rPr>
      </w:pPr>
    </w:p>
    <w:p w:rsidR="00656714" w:rsidRPr="00A22223" w:rsidRDefault="000A0ADC" w:rsidP="000A0ADC">
      <w:pPr>
        <w:rPr>
          <w:rFonts w:ascii="Palatino Linotype" w:hAnsi="Palatino Linotype" w:cs="Tahoma"/>
          <w:b/>
          <w:sz w:val="22"/>
          <w:szCs w:val="22"/>
        </w:rPr>
      </w:pPr>
      <w:r w:rsidRPr="00A22223">
        <w:rPr>
          <w:rFonts w:ascii="Palatino Linotype" w:hAnsi="Palatino Linotype" w:cs="Tahoma"/>
          <w:b/>
          <w:bCs/>
          <w:color w:val="FF0000"/>
          <w:sz w:val="22"/>
          <w:szCs w:val="22"/>
        </w:rPr>
        <w:t>5.</w:t>
      </w:r>
      <w:r w:rsidRPr="00A22223">
        <w:rPr>
          <w:rFonts w:ascii="Palatino Linotype" w:hAnsi="Palatino Linotype" w:cs="Tahoma"/>
          <w:b/>
          <w:sz w:val="22"/>
          <w:szCs w:val="22"/>
        </w:rPr>
        <w:t xml:space="preserve">    </w:t>
      </w:r>
      <w:r w:rsidR="00656714" w:rsidRPr="00A22223">
        <w:rPr>
          <w:rFonts w:ascii="Palatino Linotype" w:hAnsi="Palatino Linotype" w:cs="Tahoma"/>
          <w:b/>
          <w:sz w:val="22"/>
          <w:szCs w:val="22"/>
        </w:rPr>
        <w:t>Από το Μυστήριο του Βαπτίσματος και το Μυστήριο του Χρίσματος</w:t>
      </w:r>
    </w:p>
    <w:p w:rsidR="00656714" w:rsidRPr="001842E2" w:rsidRDefault="00656714" w:rsidP="001842E2">
      <w:pPr>
        <w:jc w:val="both"/>
        <w:rPr>
          <w:rFonts w:ascii="Palatino Linotype" w:hAnsi="Palatino Linotype" w:cs="Tahoma"/>
          <w:sz w:val="20"/>
          <w:szCs w:val="20"/>
        </w:rPr>
      </w:pPr>
    </w:p>
    <w:tbl>
      <w:tblPr>
        <w:tblStyle w:val="a4"/>
        <w:tblW w:w="0" w:type="auto"/>
        <w:tblLook w:val="01E0"/>
      </w:tblPr>
      <w:tblGrid>
        <w:gridCol w:w="4261"/>
        <w:gridCol w:w="4261"/>
      </w:tblGrid>
      <w:tr w:rsidR="00656714" w:rsidRPr="001842E2">
        <w:tc>
          <w:tcPr>
            <w:tcW w:w="8522" w:type="dxa"/>
            <w:gridSpan w:val="2"/>
          </w:tcPr>
          <w:p w:rsidR="00656714" w:rsidRPr="001842E2" w:rsidRDefault="00656714" w:rsidP="001842E2">
            <w:pPr>
              <w:jc w:val="center"/>
              <w:rPr>
                <w:rFonts w:ascii="Palatino Linotype" w:hAnsi="Palatino Linotype" w:cs="Tahoma"/>
                <w:sz w:val="20"/>
                <w:szCs w:val="20"/>
              </w:rPr>
            </w:pPr>
            <w:r w:rsidRPr="001842E2">
              <w:rPr>
                <w:rFonts w:ascii="Palatino Linotype" w:hAnsi="Palatino Linotype" w:cs="Tahoma"/>
                <w:sz w:val="20"/>
                <w:szCs w:val="20"/>
              </w:rPr>
              <w:t>Η ΧΡΙΣΗ ΜΕ ΕΛΑΙΟ</w:t>
            </w:r>
          </w:p>
        </w:tc>
      </w:tr>
      <w:tr w:rsidR="00656714" w:rsidRPr="001842E2">
        <w:tc>
          <w:tcPr>
            <w:tcW w:w="4261" w:type="dxa"/>
          </w:tcPr>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Χρίεται ο δούλος του Θεού … έλαιον αγαλλιάσεως εις το όνομα του Πατρός και του Υιού και του αγίου Πνεύματος. Αμήν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sz w:val="20"/>
                <w:szCs w:val="20"/>
              </w:rPr>
              <w:t>(για το στήθος)</w:t>
            </w:r>
            <w:r w:rsidRPr="001842E2">
              <w:rPr>
                <w:rFonts w:ascii="Palatino Linotype" w:hAnsi="Palatino Linotype" w:cs="Tahoma"/>
                <w:i/>
                <w:iCs/>
                <w:sz w:val="20"/>
                <w:szCs w:val="20"/>
              </w:rPr>
              <w:t xml:space="preserve"> εις ίασιν ψυχής και σώματος</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sz w:val="20"/>
                <w:szCs w:val="20"/>
              </w:rPr>
              <w:t>(για τα αυτιά)</w:t>
            </w:r>
            <w:r w:rsidRPr="001842E2">
              <w:rPr>
                <w:rFonts w:ascii="Palatino Linotype" w:hAnsi="Palatino Linotype" w:cs="Tahoma"/>
                <w:i/>
                <w:iCs/>
                <w:sz w:val="20"/>
                <w:szCs w:val="20"/>
              </w:rPr>
              <w:t xml:space="preserve"> εις ακοήν πίστεως</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sz w:val="20"/>
                <w:szCs w:val="20"/>
              </w:rPr>
              <w:t>(για τα πόδια)</w:t>
            </w:r>
            <w:r w:rsidRPr="001842E2">
              <w:rPr>
                <w:rFonts w:ascii="Palatino Linotype" w:hAnsi="Palatino Linotype" w:cs="Tahoma"/>
                <w:i/>
                <w:iCs/>
                <w:sz w:val="20"/>
                <w:szCs w:val="20"/>
              </w:rPr>
              <w:t xml:space="preserve"> του πορεύεσθαι τα διαβήματά σου</w:t>
            </w:r>
          </w:p>
          <w:p w:rsidR="00656714" w:rsidRPr="001842E2" w:rsidRDefault="00656714" w:rsidP="001842E2">
            <w:pPr>
              <w:rPr>
                <w:rFonts w:ascii="Palatino Linotype" w:hAnsi="Palatino Linotype" w:cs="Tahoma"/>
                <w:sz w:val="20"/>
                <w:szCs w:val="20"/>
              </w:rPr>
            </w:pPr>
            <w:r w:rsidRPr="001842E2">
              <w:rPr>
                <w:rFonts w:ascii="Palatino Linotype" w:hAnsi="Palatino Linotype" w:cs="Tahoma"/>
                <w:sz w:val="20"/>
                <w:szCs w:val="20"/>
              </w:rPr>
              <w:t>(για τα χέρια)</w:t>
            </w:r>
            <w:r w:rsidRPr="001842E2">
              <w:rPr>
                <w:rFonts w:ascii="Palatino Linotype" w:hAnsi="Palatino Linotype" w:cs="Tahoma"/>
                <w:i/>
                <w:iCs/>
                <w:sz w:val="20"/>
                <w:szCs w:val="20"/>
              </w:rPr>
              <w:t xml:space="preserve">  αι χείρες σου εποίησάν με και έπλασάν με.</w:t>
            </w:r>
          </w:p>
        </w:tc>
        <w:tc>
          <w:tcPr>
            <w:tcW w:w="4261" w:type="dxa"/>
          </w:tcPr>
          <w:p w:rsidR="00656714" w:rsidRPr="001842E2" w:rsidRDefault="0063358B" w:rsidP="001842E2">
            <w:pPr>
              <w:rPr>
                <w:rFonts w:ascii="Palatino Linotype" w:hAnsi="Palatino Linotype" w:cs="Tahoma"/>
                <w:sz w:val="20"/>
                <w:szCs w:val="20"/>
              </w:rPr>
            </w:pPr>
            <w:r>
              <w:rPr>
                <w:rFonts w:ascii="Palatino Linotype" w:hAnsi="Palatino Linotype" w:cs="Tahoma"/>
                <w:sz w:val="20"/>
                <w:szCs w:val="20"/>
              </w:rPr>
              <w:t>Χρίεται το παιδί του Θεού …</w:t>
            </w:r>
            <w:r w:rsidR="00656714" w:rsidRPr="001842E2">
              <w:rPr>
                <w:rFonts w:ascii="Palatino Linotype" w:hAnsi="Palatino Linotype" w:cs="Tahoma"/>
                <w:sz w:val="20"/>
                <w:szCs w:val="20"/>
              </w:rPr>
              <w:t xml:space="preserve"> </w:t>
            </w:r>
            <w:r>
              <w:rPr>
                <w:rFonts w:ascii="Palatino Linotype" w:hAnsi="Palatino Linotype" w:cs="Tahoma"/>
                <w:sz w:val="20"/>
                <w:szCs w:val="20"/>
              </w:rPr>
              <w:t>λ</w:t>
            </w:r>
            <w:r w:rsidR="00656714" w:rsidRPr="001842E2">
              <w:rPr>
                <w:rFonts w:ascii="Palatino Linotype" w:hAnsi="Palatino Linotype" w:cs="Tahoma"/>
                <w:sz w:val="20"/>
                <w:szCs w:val="20"/>
              </w:rPr>
              <w:t>άδι αγαλλίασης στο όνομα του Πατέρα και του Υιού και Αγίου Πνεύματος. Αμήν.</w:t>
            </w:r>
          </w:p>
          <w:p w:rsidR="00656714" w:rsidRPr="001842E2" w:rsidRDefault="000A0ADC" w:rsidP="001842E2">
            <w:pPr>
              <w:rPr>
                <w:rFonts w:ascii="Palatino Linotype" w:hAnsi="Palatino Linotype" w:cs="Tahoma"/>
                <w:sz w:val="20"/>
                <w:szCs w:val="20"/>
              </w:rPr>
            </w:pPr>
            <w:r w:rsidRPr="001842E2">
              <w:rPr>
                <w:rFonts w:ascii="Palatino Linotype" w:hAnsi="Palatino Linotype" w:cs="Tahoma"/>
                <w:sz w:val="20"/>
                <w:szCs w:val="20"/>
              </w:rPr>
              <w:t>Γ</w:t>
            </w:r>
            <w:r w:rsidR="00656714" w:rsidRPr="001842E2">
              <w:rPr>
                <w:rFonts w:ascii="Palatino Linotype" w:hAnsi="Palatino Linotype" w:cs="Tahoma"/>
                <w:sz w:val="20"/>
                <w:szCs w:val="20"/>
              </w:rPr>
              <w:t>ια τη θεραπεία ψυχής και σώματος</w:t>
            </w:r>
          </w:p>
          <w:p w:rsidR="00656714" w:rsidRPr="001842E2" w:rsidRDefault="00656714" w:rsidP="001842E2">
            <w:pPr>
              <w:rPr>
                <w:rFonts w:ascii="Palatino Linotype" w:hAnsi="Palatino Linotype" w:cs="Tahoma"/>
                <w:sz w:val="20"/>
                <w:szCs w:val="20"/>
              </w:rPr>
            </w:pPr>
          </w:p>
          <w:p w:rsidR="00656714" w:rsidRPr="001842E2" w:rsidRDefault="00656714" w:rsidP="001842E2">
            <w:pPr>
              <w:rPr>
                <w:rFonts w:ascii="Palatino Linotype" w:hAnsi="Palatino Linotype" w:cs="Tahoma"/>
                <w:sz w:val="20"/>
                <w:szCs w:val="20"/>
              </w:rPr>
            </w:pPr>
            <w:r w:rsidRPr="001842E2">
              <w:rPr>
                <w:rFonts w:ascii="Palatino Linotype" w:hAnsi="Palatino Linotype" w:cs="Tahoma"/>
                <w:sz w:val="20"/>
                <w:szCs w:val="20"/>
              </w:rPr>
              <w:t>για αποδοχή της πίστης</w:t>
            </w:r>
          </w:p>
          <w:p w:rsidR="00656714" w:rsidRPr="001842E2" w:rsidRDefault="00656714" w:rsidP="001842E2">
            <w:pPr>
              <w:rPr>
                <w:rFonts w:ascii="Palatino Linotype" w:hAnsi="Palatino Linotype" w:cs="Tahoma"/>
                <w:sz w:val="20"/>
                <w:szCs w:val="20"/>
              </w:rPr>
            </w:pPr>
            <w:r w:rsidRPr="001842E2">
              <w:rPr>
                <w:rFonts w:ascii="Palatino Linotype" w:hAnsi="Palatino Linotype" w:cs="Tahoma"/>
                <w:sz w:val="20"/>
                <w:szCs w:val="20"/>
              </w:rPr>
              <w:t>για να ακολουθεί τα βήματά σου</w:t>
            </w:r>
          </w:p>
          <w:p w:rsidR="00656714" w:rsidRPr="001842E2" w:rsidRDefault="00656714" w:rsidP="001842E2">
            <w:pPr>
              <w:rPr>
                <w:rFonts w:ascii="Palatino Linotype" w:hAnsi="Palatino Linotype" w:cs="Tahoma"/>
                <w:sz w:val="20"/>
                <w:szCs w:val="20"/>
              </w:rPr>
            </w:pPr>
          </w:p>
          <w:p w:rsidR="00656714" w:rsidRPr="001842E2" w:rsidRDefault="00656714" w:rsidP="001842E2">
            <w:pPr>
              <w:rPr>
                <w:rFonts w:ascii="Palatino Linotype" w:hAnsi="Palatino Linotype" w:cs="Tahoma"/>
                <w:sz w:val="20"/>
                <w:szCs w:val="20"/>
              </w:rPr>
            </w:pPr>
            <w:r w:rsidRPr="001842E2">
              <w:rPr>
                <w:rFonts w:ascii="Palatino Linotype" w:hAnsi="Palatino Linotype" w:cs="Tahoma"/>
                <w:sz w:val="20"/>
                <w:szCs w:val="20"/>
              </w:rPr>
              <w:t>τα χέρια σου με δημιούργησαν και με έπλασαν</w:t>
            </w:r>
          </w:p>
        </w:tc>
      </w:tr>
      <w:tr w:rsidR="00656714" w:rsidRPr="001842E2">
        <w:tc>
          <w:tcPr>
            <w:tcW w:w="8522" w:type="dxa"/>
            <w:gridSpan w:val="2"/>
          </w:tcPr>
          <w:p w:rsidR="00656714" w:rsidRPr="001842E2" w:rsidRDefault="00656714" w:rsidP="001842E2">
            <w:pPr>
              <w:jc w:val="center"/>
              <w:rPr>
                <w:rFonts w:ascii="Palatino Linotype" w:hAnsi="Palatino Linotype" w:cs="Tahoma"/>
                <w:sz w:val="20"/>
                <w:szCs w:val="20"/>
              </w:rPr>
            </w:pPr>
            <w:r w:rsidRPr="001842E2">
              <w:rPr>
                <w:rFonts w:ascii="Palatino Linotype" w:hAnsi="Palatino Linotype" w:cs="Tahoma"/>
                <w:sz w:val="20"/>
                <w:szCs w:val="20"/>
              </w:rPr>
              <w:t>Η ΒΑΠΤΙΣΗ</w:t>
            </w:r>
          </w:p>
        </w:tc>
      </w:tr>
      <w:tr w:rsidR="00656714" w:rsidRPr="001842E2">
        <w:tc>
          <w:tcPr>
            <w:tcW w:w="4261" w:type="dxa"/>
          </w:tcPr>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Βαπτίζεται ο δούλος του Θεού … εις το όνομα του Πατρός, Αμήν∙  και του Υιού, Αμήν∙ και του αγίου Πνεύματος, Αμήν.</w:t>
            </w:r>
          </w:p>
        </w:tc>
        <w:tc>
          <w:tcPr>
            <w:tcW w:w="4261" w:type="dxa"/>
          </w:tcPr>
          <w:p w:rsidR="00656714" w:rsidRPr="001842E2" w:rsidRDefault="00656714" w:rsidP="001842E2">
            <w:pPr>
              <w:rPr>
                <w:rFonts w:ascii="Palatino Linotype" w:hAnsi="Palatino Linotype" w:cs="Tahoma"/>
                <w:sz w:val="20"/>
                <w:szCs w:val="20"/>
              </w:rPr>
            </w:pPr>
            <w:r w:rsidRPr="001842E2">
              <w:rPr>
                <w:rFonts w:ascii="Palatino Linotype" w:hAnsi="Palatino Linotype" w:cs="Tahoma"/>
                <w:sz w:val="20"/>
                <w:szCs w:val="20"/>
              </w:rPr>
              <w:t>Βαπτίζεται το παιδί του Θεού … στο όνομα του Πατέρα, Αμήν</w:t>
            </w:r>
            <w:r w:rsidRPr="001842E2">
              <w:rPr>
                <w:rFonts w:ascii="Palatino Linotype" w:hAnsi="Palatino Linotype" w:cs="Tahoma"/>
                <w:i/>
                <w:iCs/>
                <w:sz w:val="20"/>
                <w:szCs w:val="20"/>
              </w:rPr>
              <w:t>∙</w:t>
            </w:r>
            <w:r w:rsidRPr="001842E2">
              <w:rPr>
                <w:rFonts w:ascii="Palatino Linotype" w:hAnsi="Palatino Linotype" w:cs="Tahoma"/>
                <w:sz w:val="20"/>
                <w:szCs w:val="20"/>
              </w:rPr>
              <w:t xml:space="preserve"> και του Υιού, Αμήν</w:t>
            </w:r>
            <w:r w:rsidRPr="001842E2">
              <w:rPr>
                <w:rFonts w:ascii="Palatino Linotype" w:hAnsi="Palatino Linotype" w:cs="Tahoma"/>
                <w:i/>
                <w:iCs/>
                <w:sz w:val="20"/>
                <w:szCs w:val="20"/>
              </w:rPr>
              <w:t>∙</w:t>
            </w:r>
            <w:r w:rsidRPr="001842E2">
              <w:rPr>
                <w:rFonts w:ascii="Palatino Linotype" w:hAnsi="Palatino Linotype" w:cs="Tahoma"/>
                <w:sz w:val="20"/>
                <w:szCs w:val="20"/>
              </w:rPr>
              <w:t xml:space="preserve"> και του αγίου Πνεύματος, Αμήν.</w:t>
            </w:r>
          </w:p>
        </w:tc>
      </w:tr>
      <w:tr w:rsidR="00656714" w:rsidRPr="001842E2">
        <w:tc>
          <w:tcPr>
            <w:tcW w:w="8522" w:type="dxa"/>
            <w:gridSpan w:val="2"/>
          </w:tcPr>
          <w:p w:rsidR="00656714" w:rsidRPr="001842E2" w:rsidRDefault="00656714" w:rsidP="001842E2">
            <w:pPr>
              <w:jc w:val="center"/>
              <w:rPr>
                <w:rFonts w:ascii="Palatino Linotype" w:hAnsi="Palatino Linotype" w:cs="Tahoma"/>
                <w:sz w:val="20"/>
                <w:szCs w:val="20"/>
              </w:rPr>
            </w:pPr>
            <w:r w:rsidRPr="001842E2">
              <w:rPr>
                <w:rFonts w:ascii="Palatino Linotype" w:hAnsi="Palatino Linotype" w:cs="Tahoma"/>
                <w:sz w:val="20"/>
                <w:szCs w:val="20"/>
              </w:rPr>
              <w:t>ΧΡΙΣΗ ΜΕ ΤΟ ΑΓΙΟ ΜΥΡΟ</w:t>
            </w:r>
          </w:p>
        </w:tc>
      </w:tr>
      <w:tr w:rsidR="00656714" w:rsidRPr="001842E2">
        <w:tc>
          <w:tcPr>
            <w:tcW w:w="4261" w:type="dxa"/>
          </w:tcPr>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Σφραγίς δωρεάς Πνεύματος αγίου. Αμήν.</w:t>
            </w:r>
          </w:p>
        </w:tc>
        <w:tc>
          <w:tcPr>
            <w:tcW w:w="4261" w:type="dxa"/>
          </w:tcPr>
          <w:p w:rsidR="00656714" w:rsidRPr="001842E2" w:rsidRDefault="00656714" w:rsidP="001842E2">
            <w:pPr>
              <w:rPr>
                <w:rFonts w:ascii="Palatino Linotype" w:hAnsi="Palatino Linotype" w:cs="Tahoma"/>
                <w:sz w:val="20"/>
                <w:szCs w:val="20"/>
              </w:rPr>
            </w:pPr>
            <w:r w:rsidRPr="001842E2">
              <w:rPr>
                <w:rFonts w:ascii="Palatino Linotype" w:hAnsi="Palatino Linotype" w:cs="Tahoma"/>
                <w:sz w:val="20"/>
                <w:szCs w:val="20"/>
              </w:rPr>
              <w:t>Σφραγίδα του δώρου του αγίου Πνεύματος. Αμήν</w:t>
            </w:r>
            <w:r w:rsidR="00BA4E71">
              <w:rPr>
                <w:rFonts w:ascii="Palatino Linotype" w:hAnsi="Palatino Linotype" w:cs="Tahoma"/>
                <w:sz w:val="20"/>
                <w:szCs w:val="20"/>
              </w:rPr>
              <w:t>.</w:t>
            </w:r>
          </w:p>
        </w:tc>
      </w:tr>
      <w:tr w:rsidR="00656714" w:rsidRPr="001842E2">
        <w:tc>
          <w:tcPr>
            <w:tcW w:w="8522" w:type="dxa"/>
            <w:gridSpan w:val="2"/>
          </w:tcPr>
          <w:p w:rsidR="00656714" w:rsidRPr="001842E2" w:rsidRDefault="00656714" w:rsidP="001842E2">
            <w:pPr>
              <w:jc w:val="center"/>
              <w:rPr>
                <w:rFonts w:ascii="Palatino Linotype" w:hAnsi="Palatino Linotype" w:cs="Tahoma"/>
                <w:sz w:val="20"/>
                <w:szCs w:val="20"/>
              </w:rPr>
            </w:pPr>
            <w:r w:rsidRPr="001842E2">
              <w:rPr>
                <w:rFonts w:ascii="Palatino Linotype" w:hAnsi="Palatino Linotype" w:cs="Tahoma"/>
                <w:sz w:val="20"/>
                <w:szCs w:val="20"/>
              </w:rPr>
              <w:t>ΕΝΔΥΣΗ</w:t>
            </w:r>
          </w:p>
        </w:tc>
      </w:tr>
      <w:tr w:rsidR="00656714" w:rsidRPr="001842E2">
        <w:tc>
          <w:tcPr>
            <w:tcW w:w="4261" w:type="dxa"/>
          </w:tcPr>
          <w:p w:rsidR="00656714" w:rsidRPr="001842E2" w:rsidRDefault="00656714" w:rsidP="001842E2">
            <w:pPr>
              <w:rPr>
                <w:rFonts w:ascii="Palatino Linotype" w:hAnsi="Palatino Linotype" w:cs="Tahoma"/>
                <w:sz w:val="20"/>
                <w:szCs w:val="20"/>
              </w:rPr>
            </w:pPr>
            <w:r w:rsidRPr="001842E2">
              <w:rPr>
                <w:rFonts w:ascii="Palatino Linotype" w:hAnsi="Palatino Linotype" w:cs="Tahoma"/>
                <w:i/>
                <w:iCs/>
                <w:sz w:val="20"/>
                <w:szCs w:val="20"/>
              </w:rPr>
              <w:t>Ενδύεται ο δούλος του Θεού … χιτώνα δικαιοσύνης, εις το όνομα του Πατρός και του Υιού και του αγίου Πνεύματος. Αμήν.</w:t>
            </w:r>
            <w:r w:rsidRPr="001842E2">
              <w:rPr>
                <w:rFonts w:ascii="Palatino Linotype" w:hAnsi="Palatino Linotype" w:cs="Tahoma"/>
                <w:sz w:val="20"/>
                <w:szCs w:val="20"/>
              </w:rPr>
              <w:t xml:space="preserve"> </w:t>
            </w:r>
          </w:p>
        </w:tc>
        <w:tc>
          <w:tcPr>
            <w:tcW w:w="4261" w:type="dxa"/>
          </w:tcPr>
          <w:p w:rsidR="00656714" w:rsidRPr="001842E2" w:rsidRDefault="00656714" w:rsidP="001842E2">
            <w:pPr>
              <w:rPr>
                <w:rFonts w:ascii="Palatino Linotype" w:hAnsi="Palatino Linotype" w:cs="Tahoma"/>
                <w:sz w:val="20"/>
                <w:szCs w:val="20"/>
              </w:rPr>
            </w:pPr>
            <w:r w:rsidRPr="001842E2">
              <w:rPr>
                <w:rFonts w:ascii="Palatino Linotype" w:hAnsi="Palatino Linotype" w:cs="Tahoma"/>
                <w:sz w:val="20"/>
                <w:szCs w:val="20"/>
              </w:rPr>
              <w:t>Ντύνεται το παιδί του Θεού … ένδυμα αρετής, στο όνομα του Πατέρα και του Υιού και του αγίου Πνεύματος. Αμήν.</w:t>
            </w:r>
          </w:p>
        </w:tc>
      </w:tr>
      <w:tr w:rsidR="00656714" w:rsidRPr="001842E2">
        <w:tc>
          <w:tcPr>
            <w:tcW w:w="8522" w:type="dxa"/>
            <w:gridSpan w:val="2"/>
          </w:tcPr>
          <w:p w:rsidR="00656714" w:rsidRPr="001842E2" w:rsidRDefault="00656714" w:rsidP="001842E2">
            <w:pPr>
              <w:jc w:val="center"/>
              <w:rPr>
                <w:rFonts w:ascii="Palatino Linotype" w:hAnsi="Palatino Linotype" w:cs="Tahoma"/>
                <w:sz w:val="20"/>
                <w:szCs w:val="20"/>
              </w:rPr>
            </w:pPr>
            <w:r w:rsidRPr="001842E2">
              <w:rPr>
                <w:rFonts w:ascii="Palatino Linotype" w:hAnsi="Palatino Linotype" w:cs="Tahoma"/>
                <w:sz w:val="20"/>
                <w:szCs w:val="20"/>
              </w:rPr>
              <w:t>ΕΠΙΔΟΣΗ ΣΤΑΥΡΟΥ ΚΑΙ ΛΑΜΠΑΔΑΣ</w:t>
            </w:r>
          </w:p>
        </w:tc>
      </w:tr>
      <w:tr w:rsidR="00656714" w:rsidRPr="001842E2">
        <w:tc>
          <w:tcPr>
            <w:tcW w:w="4261" w:type="dxa"/>
          </w:tcPr>
          <w:p w:rsidR="00656714" w:rsidRPr="001842E2" w:rsidRDefault="00656714" w:rsidP="001842E2">
            <w:pPr>
              <w:rPr>
                <w:rFonts w:ascii="Palatino Linotype" w:hAnsi="Palatino Linotype" w:cs="Tahoma"/>
                <w:sz w:val="20"/>
                <w:szCs w:val="20"/>
              </w:rPr>
            </w:pPr>
            <w:r w:rsidRPr="001842E2">
              <w:rPr>
                <w:rFonts w:ascii="Palatino Linotype" w:hAnsi="Palatino Linotype" w:cs="Tahoma"/>
                <w:i/>
                <w:iCs/>
                <w:sz w:val="20"/>
                <w:szCs w:val="20"/>
              </w:rPr>
              <w:t>Όστις θέλει οπίσω μου ακολουθείν, απαρνησάσθω εαυτόν και αράτω τον σταυρόν αυτού και ακολουθείτω μοι.</w:t>
            </w:r>
          </w:p>
        </w:tc>
        <w:tc>
          <w:tcPr>
            <w:tcW w:w="4261" w:type="dxa"/>
          </w:tcPr>
          <w:p w:rsidR="00656714" w:rsidRPr="001842E2" w:rsidRDefault="00656714" w:rsidP="001842E2">
            <w:pPr>
              <w:rPr>
                <w:rFonts w:ascii="Palatino Linotype" w:hAnsi="Palatino Linotype" w:cs="Tahoma"/>
                <w:sz w:val="20"/>
                <w:szCs w:val="20"/>
              </w:rPr>
            </w:pPr>
            <w:r w:rsidRPr="001842E2">
              <w:rPr>
                <w:rFonts w:ascii="Palatino Linotype" w:hAnsi="Palatino Linotype" w:cs="Tahoma"/>
                <w:sz w:val="20"/>
                <w:szCs w:val="20"/>
              </w:rPr>
              <w:t>Όποιος θέλει να με ακολουθήσει, ας απαρνηθεί τον εαυτό του και ας σηκώσει το</w:t>
            </w:r>
            <w:r w:rsidR="005D0B8B">
              <w:rPr>
                <w:rFonts w:ascii="Palatino Linotype" w:hAnsi="Palatino Linotype" w:cs="Tahoma"/>
                <w:sz w:val="20"/>
                <w:szCs w:val="20"/>
              </w:rPr>
              <w:t>ν</w:t>
            </w:r>
            <w:r w:rsidRPr="001842E2">
              <w:rPr>
                <w:rFonts w:ascii="Palatino Linotype" w:hAnsi="Palatino Linotype" w:cs="Tahoma"/>
                <w:sz w:val="20"/>
                <w:szCs w:val="20"/>
              </w:rPr>
              <w:t xml:space="preserve"> σταυρό του και ας με ακολουθήσει.</w:t>
            </w:r>
          </w:p>
        </w:tc>
      </w:tr>
      <w:tr w:rsidR="00656714" w:rsidRPr="001842E2">
        <w:tc>
          <w:tcPr>
            <w:tcW w:w="8522" w:type="dxa"/>
            <w:gridSpan w:val="2"/>
          </w:tcPr>
          <w:p w:rsidR="00656714" w:rsidRPr="001842E2" w:rsidRDefault="00656714" w:rsidP="001842E2">
            <w:pPr>
              <w:jc w:val="center"/>
              <w:rPr>
                <w:rFonts w:ascii="Palatino Linotype" w:hAnsi="Palatino Linotype" w:cs="Tahoma"/>
                <w:sz w:val="20"/>
                <w:szCs w:val="20"/>
              </w:rPr>
            </w:pPr>
            <w:r w:rsidRPr="001842E2">
              <w:rPr>
                <w:rFonts w:ascii="Palatino Linotype" w:hAnsi="Palatino Linotype" w:cs="Tahoma"/>
                <w:sz w:val="20"/>
                <w:szCs w:val="20"/>
              </w:rPr>
              <w:t>ΚΥΚΛΟΣ ΓΥΡΩ ΑΠΟ ΤΗΝ ΚΟΛΥΜΒΗΘΡΑ</w:t>
            </w:r>
          </w:p>
        </w:tc>
      </w:tr>
      <w:tr w:rsidR="00656714" w:rsidRPr="001842E2">
        <w:tc>
          <w:tcPr>
            <w:tcW w:w="4261" w:type="dxa"/>
          </w:tcPr>
          <w:p w:rsidR="00656714" w:rsidRPr="001842E2" w:rsidRDefault="00656714" w:rsidP="001842E2">
            <w:pPr>
              <w:rPr>
                <w:rFonts w:ascii="Palatino Linotype" w:hAnsi="Palatino Linotype" w:cs="Tahoma"/>
                <w:sz w:val="20"/>
                <w:szCs w:val="20"/>
              </w:rPr>
            </w:pPr>
            <w:r w:rsidRPr="001842E2">
              <w:rPr>
                <w:rFonts w:ascii="Palatino Linotype" w:hAnsi="Palatino Linotype" w:cs="Tahoma"/>
                <w:i/>
                <w:iCs/>
                <w:sz w:val="20"/>
                <w:szCs w:val="20"/>
              </w:rPr>
              <w:t>Όσοι εις Χριστόν εβαπτίσθητε, Χριστόν ενεδύσασθε, Αλληλούϊα.</w:t>
            </w:r>
          </w:p>
        </w:tc>
        <w:tc>
          <w:tcPr>
            <w:tcW w:w="4261" w:type="dxa"/>
          </w:tcPr>
          <w:p w:rsidR="00656714" w:rsidRPr="001842E2" w:rsidRDefault="00656714" w:rsidP="001842E2">
            <w:pPr>
              <w:rPr>
                <w:rFonts w:ascii="Palatino Linotype" w:hAnsi="Palatino Linotype" w:cs="Tahoma"/>
                <w:sz w:val="20"/>
                <w:szCs w:val="20"/>
              </w:rPr>
            </w:pPr>
            <w:r w:rsidRPr="001842E2">
              <w:rPr>
                <w:rFonts w:ascii="Palatino Linotype" w:hAnsi="Palatino Linotype" w:cs="Tahoma"/>
                <w:sz w:val="20"/>
                <w:szCs w:val="20"/>
              </w:rPr>
              <w:t>Όσοι βαπτιστήκατε στο όνομα του Χριστού, τον Χριστό ντυθήκατε. Αλληλούϊα.</w:t>
            </w:r>
          </w:p>
        </w:tc>
      </w:tr>
    </w:tbl>
    <w:p w:rsidR="00656714" w:rsidRPr="001842E2" w:rsidRDefault="00656714" w:rsidP="001842E2">
      <w:pPr>
        <w:jc w:val="both"/>
        <w:rPr>
          <w:rFonts w:ascii="Palatino Linotype" w:hAnsi="Palatino Linotype" w:cs="Tahoma"/>
          <w:sz w:val="20"/>
          <w:szCs w:val="20"/>
        </w:rPr>
      </w:pPr>
    </w:p>
    <w:p w:rsidR="00656714" w:rsidRPr="00A22223" w:rsidRDefault="00391381" w:rsidP="00BA4E71">
      <w:pPr>
        <w:numPr>
          <w:ilvl w:val="0"/>
          <w:numId w:val="76"/>
        </w:numPr>
        <w:tabs>
          <w:tab w:val="clear" w:pos="720"/>
          <w:tab w:val="num" w:pos="284"/>
        </w:tabs>
        <w:ind w:left="284" w:hanging="284"/>
        <w:rPr>
          <w:rFonts w:ascii="Palatino Linotype" w:hAnsi="Palatino Linotype" w:cs="Tahoma"/>
          <w:b/>
          <w:sz w:val="22"/>
          <w:szCs w:val="22"/>
        </w:rPr>
      </w:pPr>
      <w:r w:rsidRPr="00A22223">
        <w:rPr>
          <w:rFonts w:ascii="Palatino Linotype" w:hAnsi="Palatino Linotype" w:cs="Tahoma"/>
          <w:b/>
          <w:sz w:val="22"/>
          <w:szCs w:val="22"/>
        </w:rPr>
        <w:t>Η ζωή των χριστιανών ως ζ</w:t>
      </w:r>
      <w:r w:rsidR="00656714" w:rsidRPr="00A22223">
        <w:rPr>
          <w:rFonts w:ascii="Palatino Linotype" w:hAnsi="Palatino Linotype" w:cs="Tahoma"/>
          <w:b/>
          <w:sz w:val="22"/>
          <w:szCs w:val="22"/>
        </w:rPr>
        <w:t>ωή Ευχαριστίας</w:t>
      </w:r>
    </w:p>
    <w:p w:rsidR="00A22223" w:rsidRDefault="00A22223" w:rsidP="001842E2">
      <w:pPr>
        <w:jc w:val="both"/>
        <w:rPr>
          <w:rFonts w:ascii="Palatino Linotype" w:hAnsi="Palatino Linotype" w:cs="Tahoma"/>
          <w:i/>
          <w:iCs/>
          <w:sz w:val="20"/>
          <w:szCs w:val="20"/>
        </w:rPr>
      </w:pPr>
    </w:p>
    <w:p w:rsidR="00656714" w:rsidRPr="001842E2" w:rsidRDefault="00656714" w:rsidP="001842E2">
      <w:pPr>
        <w:jc w:val="both"/>
        <w:rPr>
          <w:rFonts w:ascii="Palatino Linotype" w:hAnsi="Palatino Linotype" w:cs="Tahoma"/>
          <w:i/>
          <w:iCs/>
          <w:sz w:val="20"/>
          <w:szCs w:val="20"/>
        </w:rPr>
      </w:pPr>
      <w:r w:rsidRPr="001842E2">
        <w:rPr>
          <w:rFonts w:ascii="Palatino Linotype" w:hAnsi="Palatino Linotype" w:cs="Tahoma"/>
          <w:i/>
          <w:iCs/>
          <w:sz w:val="20"/>
          <w:szCs w:val="20"/>
        </w:rPr>
        <w:t>Αυτοί όλοι ήταν αφοσιωμένοι στη διδασκαλία των αποστόλων και στη μεταξύ τους κοινωνία, στην τέλεση της θείας Ευχαριστίας και στις προσευχές. Ένα δέος τους κατείχε όλους όσοι έβλεπαν πολλά εκπληκτικά θαύματα να γίνονται μέσω των αποστόλων. Κι όλοι οι πιστοί ζούσαν σ’ έναν τόπο και είχαν τα πάντα κοινά∙ ακόμη πουλούσαν και τα κτήματα και τα υπάρχοντά τους, και μοίραζαν τα χρήματα σε όλους, ανάλογα με τις ανάγκες του καθενός. Κάθε μέρα συγκεντρώνονταν με ομοψυχία στο</w:t>
      </w:r>
      <w:r w:rsidR="00EA5D6D">
        <w:rPr>
          <w:rFonts w:ascii="Palatino Linotype" w:hAnsi="Palatino Linotype" w:cs="Tahoma"/>
          <w:i/>
          <w:iCs/>
          <w:sz w:val="20"/>
          <w:szCs w:val="20"/>
        </w:rPr>
        <w:t>ν</w:t>
      </w:r>
      <w:r w:rsidRPr="001842E2">
        <w:rPr>
          <w:rFonts w:ascii="Palatino Linotype" w:hAnsi="Palatino Linotype" w:cs="Tahoma"/>
          <w:i/>
          <w:iCs/>
          <w:sz w:val="20"/>
          <w:szCs w:val="20"/>
        </w:rPr>
        <w:t xml:space="preserve"> ναό, τελούσαν τη θεία Ευχαριστία σε σπίτια, τρώγοντας την τροφή τους γεμάτοι χαρά και με απλότητα στην καρδιά. Δοξολογούσαν το</w:t>
      </w:r>
      <w:r w:rsidR="005D0B8B">
        <w:rPr>
          <w:rFonts w:ascii="Palatino Linotype" w:hAnsi="Palatino Linotype" w:cs="Tahoma"/>
          <w:i/>
          <w:iCs/>
          <w:sz w:val="20"/>
          <w:szCs w:val="20"/>
        </w:rPr>
        <w:t>ν</w:t>
      </w:r>
      <w:r w:rsidRPr="001842E2">
        <w:rPr>
          <w:rFonts w:ascii="Palatino Linotype" w:hAnsi="Palatino Linotype" w:cs="Tahoma"/>
          <w:i/>
          <w:iCs/>
          <w:sz w:val="20"/>
          <w:szCs w:val="20"/>
        </w:rPr>
        <w:t xml:space="preserve"> Θεό, κι όλος ο λαός τους εκτιμούσε. Και ο Κύριος πρόσθετε κάθε μέρα στην εκκλησία αυτούς που σώζονταν. </w:t>
      </w:r>
    </w:p>
    <w:p w:rsidR="00656714" w:rsidRPr="001842E2" w:rsidRDefault="00656714" w:rsidP="001842E2">
      <w:pPr>
        <w:jc w:val="right"/>
        <w:rPr>
          <w:rFonts w:ascii="Palatino Linotype" w:hAnsi="Palatino Linotype" w:cs="Tahoma"/>
          <w:sz w:val="16"/>
          <w:szCs w:val="16"/>
        </w:rPr>
      </w:pPr>
      <w:r w:rsidRPr="001842E2">
        <w:rPr>
          <w:rFonts w:ascii="Palatino Linotype" w:hAnsi="Palatino Linotype" w:cs="Tahoma"/>
          <w:sz w:val="16"/>
          <w:szCs w:val="16"/>
        </w:rPr>
        <w:t>Πραξ 2, 42-47</w:t>
      </w:r>
    </w:p>
    <w:p w:rsidR="00656714" w:rsidRPr="001842E2" w:rsidRDefault="00656714" w:rsidP="00F308F4">
      <w:pPr>
        <w:rPr>
          <w:rFonts w:ascii="Palatino Linotype" w:hAnsi="Palatino Linotype" w:cs="Tahoma"/>
          <w:sz w:val="16"/>
          <w:szCs w:val="16"/>
        </w:rPr>
      </w:pPr>
    </w:p>
    <w:p w:rsidR="00656714" w:rsidRPr="001842E2" w:rsidRDefault="00656714" w:rsidP="001842E2">
      <w:pPr>
        <w:jc w:val="both"/>
        <w:rPr>
          <w:rFonts w:ascii="Palatino Linotype" w:hAnsi="Palatino Linotype" w:cs="Tahoma"/>
          <w:i/>
          <w:iCs/>
          <w:sz w:val="20"/>
          <w:szCs w:val="20"/>
        </w:rPr>
      </w:pPr>
      <w:r w:rsidRPr="001842E2">
        <w:rPr>
          <w:rFonts w:ascii="Palatino Linotype" w:hAnsi="Palatino Linotype" w:cs="Tahoma"/>
          <w:i/>
          <w:iCs/>
          <w:sz w:val="20"/>
          <w:szCs w:val="20"/>
        </w:rPr>
        <w:t>Κατά την ημέρα που αποκαλείται «μέρα του ήλιου», συγκεντρώνονται σ’ ένα συγκεκριμένο τόπο όλοι όσοι κατοικούν στις πόλεις ή τους αγρού</w:t>
      </w:r>
      <w:r w:rsidR="00BA4E71">
        <w:rPr>
          <w:rFonts w:ascii="Palatino Linotype" w:hAnsi="Palatino Linotype" w:cs="Tahoma"/>
          <w:i/>
          <w:iCs/>
          <w:sz w:val="20"/>
          <w:szCs w:val="20"/>
        </w:rPr>
        <w:t>ς</w:t>
      </w:r>
      <w:r w:rsidRPr="001842E2">
        <w:rPr>
          <w:rFonts w:ascii="Palatino Linotype" w:hAnsi="Palatino Linotype" w:cs="Tahoma"/>
          <w:i/>
          <w:iCs/>
          <w:sz w:val="20"/>
          <w:szCs w:val="20"/>
        </w:rPr>
        <w:t xml:space="preserve">. (Κατά τη σύναξη αυτή) διαβάζονται τα απομνημονεύματα των αποστόλων ή τα συγγράμματα των προφητών μέχρι να </w:t>
      </w:r>
      <w:r w:rsidRPr="001842E2">
        <w:rPr>
          <w:rFonts w:ascii="Palatino Linotype" w:hAnsi="Palatino Linotype" w:cs="Tahoma"/>
          <w:i/>
          <w:iCs/>
          <w:sz w:val="20"/>
          <w:szCs w:val="20"/>
        </w:rPr>
        <w:lastRenderedPageBreak/>
        <w:t>συγκεντρωθούν όλοι. Έπειτα, αφού τελειώσει η ανάγνωση, αυτός που προΐσταται της σύναξης συμβουλεύει και προτρέπει να μιμηθούν όλα τα καλά (που άκουσαν). Έπειτα σηκωνόμαστε όλοι και αναπέμπουμε ευχές και, όπως ήδη είπαμε, αφού σταματήσουμε τις προσευχές προσφέρεται ψωμί, κρασί και νερό. Παρομοίως, αυτός που προΐσταται αναπέμπει ευχές και ευχαριστίες με όση δύναμη έχει και ο λαός επευφημεί λέγοντας το «Αμήν». Ακολούθως δίνεται στον καθένα από τους παριστάμενους η Θεία Μετάληψη και οι διάκονοι τη μεταφέρουν σ’ αυτούς που δεν ήταν παρόντες.</w:t>
      </w:r>
    </w:p>
    <w:p w:rsidR="00656714" w:rsidRPr="001842E2" w:rsidRDefault="00EA2020" w:rsidP="001842E2">
      <w:pPr>
        <w:jc w:val="right"/>
        <w:rPr>
          <w:rFonts w:ascii="Palatino Linotype" w:hAnsi="Palatino Linotype" w:cs="Tahoma"/>
          <w:sz w:val="16"/>
          <w:szCs w:val="16"/>
        </w:rPr>
      </w:pPr>
      <w:r>
        <w:rPr>
          <w:rFonts w:ascii="Palatino Linotype" w:hAnsi="Palatino Linotype" w:cs="Tahoma"/>
          <w:sz w:val="16"/>
          <w:szCs w:val="16"/>
        </w:rPr>
        <w:t>Ιουστίνος,</w:t>
      </w:r>
      <w:r w:rsidR="00656714" w:rsidRPr="001842E2">
        <w:rPr>
          <w:rFonts w:ascii="Palatino Linotype" w:hAnsi="Palatino Linotype" w:cs="Tahoma"/>
          <w:sz w:val="16"/>
          <w:szCs w:val="16"/>
        </w:rPr>
        <w:t xml:space="preserve"> </w:t>
      </w:r>
      <w:r w:rsidR="00656714" w:rsidRPr="00EA2020">
        <w:rPr>
          <w:rFonts w:ascii="Palatino Linotype" w:hAnsi="Palatino Linotype" w:cs="Tahoma"/>
          <w:i/>
          <w:iCs/>
          <w:sz w:val="16"/>
          <w:szCs w:val="16"/>
        </w:rPr>
        <w:t xml:space="preserve">Απολογία </w:t>
      </w:r>
      <w:r w:rsidR="000A0ADC">
        <w:rPr>
          <w:rFonts w:ascii="Palatino Linotype" w:hAnsi="Palatino Linotype" w:cs="Tahoma"/>
          <w:i/>
          <w:iCs/>
          <w:sz w:val="16"/>
          <w:szCs w:val="16"/>
        </w:rPr>
        <w:t>Της</w:t>
      </w:r>
      <w:r w:rsidR="00656714" w:rsidRPr="001842E2">
        <w:rPr>
          <w:rFonts w:ascii="Palatino Linotype" w:hAnsi="Palatino Linotype" w:cs="Tahoma"/>
          <w:sz w:val="16"/>
          <w:szCs w:val="16"/>
        </w:rPr>
        <w:t>, 67, 3-5, ΒΕΠ 3, 198</w:t>
      </w:r>
    </w:p>
    <w:p w:rsidR="00656714" w:rsidRPr="001842E2" w:rsidRDefault="00656714" w:rsidP="001842E2">
      <w:pPr>
        <w:jc w:val="both"/>
        <w:rPr>
          <w:rFonts w:ascii="Palatino Linotype" w:hAnsi="Palatino Linotype" w:cs="Tahoma"/>
          <w:i/>
          <w:iCs/>
          <w:sz w:val="20"/>
          <w:szCs w:val="20"/>
        </w:rPr>
      </w:pPr>
    </w:p>
    <w:p w:rsidR="00656714" w:rsidRPr="001842E2" w:rsidRDefault="00656714" w:rsidP="001842E2">
      <w:pPr>
        <w:jc w:val="both"/>
        <w:rPr>
          <w:rFonts w:ascii="Palatino Linotype" w:hAnsi="Palatino Linotype" w:cs="Tahoma"/>
          <w:i/>
          <w:iCs/>
          <w:sz w:val="20"/>
          <w:szCs w:val="20"/>
        </w:rPr>
      </w:pPr>
      <w:r w:rsidRPr="001842E2">
        <w:rPr>
          <w:rFonts w:ascii="Palatino Linotype" w:hAnsi="Palatino Linotype" w:cs="Tahoma"/>
          <w:sz w:val="20"/>
          <w:szCs w:val="20"/>
        </w:rPr>
        <w:t>Ο άνθρωπος είναι ένα ον που πεινάει. Πεινάει όμως για Θεό. Πίσω από όλες τις πείνες της ζωής μας βρίσκεται ο Θεός. Κάθε πόθος είναι τελικά πόθος για Εκείνον. Βέβαια δεν είναι μονάχα ο άνθρωπος ένα ον που πεινάει. Όλα όσα υπάρχουνε ζούνε «τρώγοντας». Η δημιουργία ολόκληρη εξαρτάται από την τροφή. Η μοναδική όμως θέση του ανθρώπου μέσα στο σύμπαν βρίσκεται στο ότι μονάχα αυτός ευλογάει το</w:t>
      </w:r>
      <w:r w:rsidR="005D0B8B">
        <w:rPr>
          <w:rFonts w:ascii="Palatino Linotype" w:hAnsi="Palatino Linotype" w:cs="Tahoma"/>
          <w:sz w:val="20"/>
          <w:szCs w:val="20"/>
        </w:rPr>
        <w:t>ν</w:t>
      </w:r>
      <w:r w:rsidRPr="001842E2">
        <w:rPr>
          <w:rFonts w:ascii="Palatino Linotype" w:hAnsi="Palatino Linotype" w:cs="Tahoma"/>
          <w:sz w:val="20"/>
          <w:szCs w:val="20"/>
        </w:rPr>
        <w:t xml:space="preserve"> Θεό για την τροφή και για τη ζωή που λαβαίνει από Εκείνον. Μονάχα αυτός αποκρίνεται στην ευλογία του Θεού με τη δική του ευλογία</w:t>
      </w:r>
      <w:r w:rsidRPr="001842E2">
        <w:rPr>
          <w:rFonts w:ascii="Palatino Linotype" w:hAnsi="Palatino Linotype" w:cs="Tahoma"/>
          <w:i/>
          <w:iCs/>
          <w:sz w:val="20"/>
          <w:szCs w:val="20"/>
        </w:rPr>
        <w:t>.</w:t>
      </w:r>
    </w:p>
    <w:p w:rsidR="00656714" w:rsidRPr="001842E2" w:rsidRDefault="00656714" w:rsidP="001842E2">
      <w:pPr>
        <w:jc w:val="right"/>
        <w:rPr>
          <w:rFonts w:ascii="Palatino Linotype" w:hAnsi="Palatino Linotype" w:cs="Tahoma"/>
          <w:sz w:val="16"/>
          <w:szCs w:val="16"/>
        </w:rPr>
      </w:pPr>
      <w:r w:rsidRPr="001842E2">
        <w:rPr>
          <w:rFonts w:ascii="Palatino Linotype" w:hAnsi="Palatino Linotype" w:cs="Tahoma"/>
          <w:sz w:val="16"/>
          <w:szCs w:val="16"/>
        </w:rPr>
        <w:t xml:space="preserve">Αλ. Σμέμαν, </w:t>
      </w:r>
      <w:r w:rsidRPr="001842E2">
        <w:rPr>
          <w:rFonts w:ascii="Palatino Linotype" w:hAnsi="Palatino Linotype" w:cs="Tahoma"/>
          <w:i/>
          <w:iCs/>
          <w:sz w:val="16"/>
          <w:szCs w:val="16"/>
        </w:rPr>
        <w:t>Για να ζήσει ο κόσμος</w:t>
      </w:r>
      <w:r w:rsidRPr="001842E2">
        <w:rPr>
          <w:rFonts w:ascii="Palatino Linotype" w:hAnsi="Palatino Linotype" w:cs="Tahoma"/>
          <w:sz w:val="16"/>
          <w:szCs w:val="16"/>
        </w:rPr>
        <w:t>, σ. 20</w:t>
      </w:r>
    </w:p>
    <w:p w:rsidR="00656714" w:rsidRPr="001842E2" w:rsidRDefault="00656714" w:rsidP="001842E2">
      <w:pPr>
        <w:jc w:val="right"/>
        <w:rPr>
          <w:rFonts w:ascii="Palatino Linotype" w:hAnsi="Palatino Linotype" w:cs="Tahoma"/>
          <w:sz w:val="18"/>
          <w:szCs w:val="18"/>
        </w:rPr>
      </w:pPr>
    </w:p>
    <w:p w:rsidR="00656714" w:rsidRPr="001842E2" w:rsidRDefault="00656714" w:rsidP="001842E2">
      <w:pPr>
        <w:jc w:val="both"/>
        <w:rPr>
          <w:rFonts w:ascii="Palatino Linotype" w:hAnsi="Palatino Linotype" w:cs="Tahoma"/>
          <w:sz w:val="20"/>
          <w:szCs w:val="20"/>
        </w:rPr>
      </w:pPr>
      <w:r w:rsidRPr="001842E2">
        <w:rPr>
          <w:rFonts w:ascii="Palatino Linotype" w:hAnsi="Palatino Linotype" w:cs="Tahoma"/>
          <w:sz w:val="20"/>
          <w:szCs w:val="20"/>
        </w:rPr>
        <w:t>Και όμως από την πρώτη του αρχή ο Χριστιανισμός στάθηκε η διακήρυξη της χαράς, της μόνης δυνατής χαράς απάνω στη γη […]. Και δεν έχουμε άλλο μέσον για να μπούμε στη χαρά αυτή, άλλο τρόπο για να την καταλάβουμε, παρεχτός με τη μοναδική πράξη – που από την αρχή στάθηκε για την Εκκλησία και η πηγή και το πλήρωμα της χαράς – παρεχτός με το ίδιο το μυστήριο της χαράς, την Ευχαριστία.</w:t>
      </w:r>
    </w:p>
    <w:p w:rsidR="00656714" w:rsidRPr="001842E2" w:rsidRDefault="00656714" w:rsidP="001842E2">
      <w:pPr>
        <w:jc w:val="right"/>
        <w:rPr>
          <w:rFonts w:ascii="Palatino Linotype" w:hAnsi="Palatino Linotype" w:cs="Tahoma"/>
          <w:sz w:val="20"/>
          <w:szCs w:val="20"/>
        </w:rPr>
      </w:pPr>
      <w:r w:rsidRPr="001842E2">
        <w:rPr>
          <w:rFonts w:ascii="Palatino Linotype" w:hAnsi="Palatino Linotype" w:cs="Tahoma"/>
          <w:sz w:val="16"/>
          <w:szCs w:val="16"/>
        </w:rPr>
        <w:t xml:space="preserve">Αλ. Σμέμαν, </w:t>
      </w:r>
      <w:r w:rsidRPr="001842E2">
        <w:rPr>
          <w:rFonts w:ascii="Palatino Linotype" w:hAnsi="Palatino Linotype" w:cs="Tahoma"/>
          <w:i/>
          <w:iCs/>
          <w:sz w:val="16"/>
          <w:szCs w:val="16"/>
        </w:rPr>
        <w:t>ό.π.,</w:t>
      </w:r>
      <w:r w:rsidRPr="001842E2">
        <w:rPr>
          <w:rFonts w:ascii="Palatino Linotype" w:hAnsi="Palatino Linotype" w:cs="Tahoma"/>
          <w:sz w:val="16"/>
          <w:szCs w:val="16"/>
        </w:rPr>
        <w:t xml:space="preserve"> σ. 36-37</w:t>
      </w:r>
    </w:p>
    <w:p w:rsidR="00656714" w:rsidRPr="001842E2" w:rsidRDefault="00656714" w:rsidP="001842E2">
      <w:pPr>
        <w:jc w:val="both"/>
        <w:rPr>
          <w:rFonts w:ascii="Palatino Linotype" w:hAnsi="Palatino Linotype" w:cs="Tahoma"/>
          <w:sz w:val="20"/>
          <w:szCs w:val="20"/>
        </w:rPr>
      </w:pPr>
    </w:p>
    <w:p w:rsidR="00656714" w:rsidRPr="001842E2" w:rsidRDefault="00656714" w:rsidP="001842E2">
      <w:pPr>
        <w:jc w:val="both"/>
        <w:rPr>
          <w:rFonts w:ascii="Palatino Linotype" w:hAnsi="Palatino Linotype" w:cs="Tahoma"/>
          <w:sz w:val="20"/>
          <w:szCs w:val="20"/>
        </w:rPr>
      </w:pPr>
      <w:r w:rsidRPr="001842E2">
        <w:rPr>
          <w:rFonts w:ascii="Palatino Linotype" w:hAnsi="Palatino Linotype" w:cs="Tahoma"/>
          <w:sz w:val="20"/>
          <w:szCs w:val="20"/>
        </w:rPr>
        <w:t xml:space="preserve">Κάθε κύτταρο του ορατού Σώματος του Χριστού, της Εκκλησίας, κάθε πιστός, έχει κληθεί με το βάπτισμά του και τη συμμετοχή του στη Θεία Ευχαριστία, να εκφράζει, να φενερώνει, να «ενσαρκώνει» με το είναι και με το έργο του την αγάπη του Θεού στις όποιες συνθήκες κι αν ζει. Όποιος μένει εν τω Θεώ δεν μπορεί παρά να αγαπά όπως εκείνος, με μια αγάπη που παίρνει τολμηρές πρωτοβουλίες, που δεν γνωρίζει σύνορα, προκαταλήψεις, που αγκαλιάζει τα πάντα. </w:t>
      </w:r>
    </w:p>
    <w:p w:rsidR="00656714" w:rsidRPr="001842E2" w:rsidRDefault="00656714" w:rsidP="001F4DC4">
      <w:pPr>
        <w:jc w:val="both"/>
        <w:rPr>
          <w:rFonts w:ascii="Palatino Linotype" w:hAnsi="Palatino Linotype" w:cs="Tahoma"/>
          <w:sz w:val="20"/>
          <w:szCs w:val="20"/>
        </w:rPr>
      </w:pPr>
      <w:r w:rsidRPr="001842E2">
        <w:rPr>
          <w:rFonts w:ascii="Palatino Linotype" w:hAnsi="Palatino Linotype" w:cs="Tahoma"/>
          <w:sz w:val="20"/>
          <w:szCs w:val="20"/>
        </w:rPr>
        <w:t>Η διαβεβαίωση ότι «ο Θεός αγάπη εστί» μας παρηγορεί, και μας απελευθερώνει από τον πολύμορφο φόβο, τον φόβο του άλλου, του διαφορετικού, του αγνώστου, των εξελίξεων της ανθρωπότητας που συχνά προοιωνίζονται απειλητικές. Τον φόβο από τις αποτυχίες μας και κάποτε από την άβυσσο της ψυχής μας. «</w:t>
      </w:r>
      <w:r w:rsidRPr="001842E2">
        <w:rPr>
          <w:rFonts w:ascii="Palatino Linotype" w:hAnsi="Palatino Linotype" w:cs="Tahoma"/>
          <w:i/>
          <w:iCs/>
          <w:sz w:val="20"/>
          <w:szCs w:val="20"/>
        </w:rPr>
        <w:t>Ο φόβος δεν υπάρχει στην αγάπη, αλλά η τέλεια αγάπη διώχνει τον φόβο</w:t>
      </w:r>
      <w:r w:rsidRPr="001842E2">
        <w:rPr>
          <w:rFonts w:ascii="Palatino Linotype" w:hAnsi="Palatino Linotype" w:cs="Tahoma"/>
          <w:sz w:val="20"/>
          <w:szCs w:val="20"/>
        </w:rPr>
        <w:t xml:space="preserve">» (Α Ιω 4, 18). Ακόμα και πολλοί, που αρνούνται ή δεν θέλουν να δεχθούν το όνομα «Θεός», αποδέχονται έμμεσα το άλλο του όνομα: «αγάπη». Το γεγονός ότι η αγάπη αποτελεί την ύψιστη αξία της ζωής, τη μυστική δύναμη του κόσμου, όλο και περισσότερο γίνεται αποδεκτό, μέσα από ποικίλες εμπειρίες και τρόπους σκέψεως. Γίνεται μυστική δίοδος που οδηγεί τους ανθρώπους </w:t>
      </w:r>
      <w:r w:rsidR="000A0ADC">
        <w:rPr>
          <w:rFonts w:ascii="Palatino Linotype" w:hAnsi="Palatino Linotype" w:cs="Tahoma"/>
          <w:sz w:val="20"/>
          <w:szCs w:val="20"/>
        </w:rPr>
        <w:t>–</w:t>
      </w:r>
      <w:r w:rsidRPr="001842E2">
        <w:rPr>
          <w:rFonts w:ascii="Palatino Linotype" w:hAnsi="Palatino Linotype" w:cs="Tahoma"/>
          <w:sz w:val="20"/>
          <w:szCs w:val="20"/>
        </w:rPr>
        <w:t xml:space="preserve">χωρίς ίσως να το καταλαβαίνουν- κοντά στον Θεό της αγάπης. </w:t>
      </w:r>
    </w:p>
    <w:p w:rsidR="00656714" w:rsidRPr="001842E2" w:rsidRDefault="00656714" w:rsidP="001842E2">
      <w:pPr>
        <w:jc w:val="right"/>
        <w:rPr>
          <w:rFonts w:ascii="Palatino Linotype" w:hAnsi="Palatino Linotype" w:cs="Tahoma"/>
          <w:i/>
          <w:iCs/>
          <w:sz w:val="16"/>
          <w:szCs w:val="16"/>
        </w:rPr>
      </w:pPr>
      <w:r w:rsidRPr="001842E2">
        <w:rPr>
          <w:rFonts w:ascii="Palatino Linotype" w:hAnsi="Palatino Linotype" w:cs="Tahoma"/>
          <w:sz w:val="16"/>
          <w:szCs w:val="16"/>
        </w:rPr>
        <w:t xml:space="preserve">Αρχ. Τιράνων Αναστάσιος (Γιαννουλάτος), </w:t>
      </w:r>
      <w:r w:rsidRPr="001842E2">
        <w:rPr>
          <w:rFonts w:ascii="Palatino Linotype" w:hAnsi="Palatino Linotype" w:cs="Tahoma"/>
          <w:i/>
          <w:iCs/>
          <w:sz w:val="16"/>
          <w:szCs w:val="16"/>
        </w:rPr>
        <w:t>Θεός εφανερώθη εν σαρκί…,</w:t>
      </w:r>
      <w:r w:rsidRPr="001842E2">
        <w:rPr>
          <w:rFonts w:ascii="Palatino Linotype" w:hAnsi="Palatino Linotype" w:cs="Tahoma"/>
          <w:sz w:val="16"/>
          <w:szCs w:val="16"/>
        </w:rPr>
        <w:t xml:space="preserve"> εκδ. Μαΐστρος, Αθήνα 2006, σ. 154-155</w:t>
      </w:r>
      <w:r w:rsidRPr="001842E2">
        <w:rPr>
          <w:rFonts w:ascii="Palatino Linotype" w:hAnsi="Palatino Linotype" w:cs="Tahoma"/>
          <w:i/>
          <w:iCs/>
          <w:sz w:val="16"/>
          <w:szCs w:val="16"/>
        </w:rPr>
        <w:t xml:space="preserve"> </w:t>
      </w:r>
    </w:p>
    <w:p w:rsidR="00656714" w:rsidRPr="001842E2" w:rsidRDefault="00656714" w:rsidP="001842E2">
      <w:pPr>
        <w:jc w:val="both"/>
        <w:rPr>
          <w:rFonts w:ascii="Palatino Linotype" w:hAnsi="Palatino Linotype" w:cs="Tahoma"/>
          <w:i/>
          <w:iCs/>
          <w:sz w:val="20"/>
          <w:szCs w:val="20"/>
        </w:rPr>
      </w:pPr>
    </w:p>
    <w:p w:rsidR="00656714" w:rsidRPr="00A22223" w:rsidRDefault="00656714" w:rsidP="00BA4E71">
      <w:pPr>
        <w:numPr>
          <w:ilvl w:val="0"/>
          <w:numId w:val="76"/>
        </w:numPr>
        <w:tabs>
          <w:tab w:val="clear" w:pos="720"/>
          <w:tab w:val="num" w:pos="284"/>
        </w:tabs>
        <w:ind w:left="284" w:hanging="284"/>
        <w:rPr>
          <w:rFonts w:ascii="Palatino Linotype" w:hAnsi="Palatino Linotype" w:cs="Tahoma"/>
          <w:b/>
          <w:sz w:val="22"/>
          <w:szCs w:val="22"/>
        </w:rPr>
      </w:pPr>
      <w:r w:rsidRPr="00A22223">
        <w:rPr>
          <w:rFonts w:ascii="Palatino Linotype" w:hAnsi="Palatino Linotype" w:cs="Tahoma"/>
          <w:b/>
          <w:sz w:val="22"/>
          <w:szCs w:val="22"/>
        </w:rPr>
        <w:t xml:space="preserve">Ικετήρια δέηση από τη </w:t>
      </w:r>
      <w:r w:rsidRPr="00A22223">
        <w:rPr>
          <w:rFonts w:ascii="Palatino Linotype" w:hAnsi="Palatino Linotype" w:cs="Tahoma"/>
          <w:b/>
          <w:i/>
          <w:iCs/>
          <w:sz w:val="22"/>
          <w:szCs w:val="22"/>
        </w:rPr>
        <w:t>Θεία Λειτουργία</w:t>
      </w:r>
      <w:r w:rsidRPr="00A22223">
        <w:rPr>
          <w:rFonts w:ascii="Palatino Linotype" w:hAnsi="Palatino Linotype" w:cs="Tahoma"/>
          <w:b/>
          <w:sz w:val="22"/>
          <w:szCs w:val="22"/>
        </w:rPr>
        <w:t xml:space="preserve"> του Μ. Βασιλείου</w:t>
      </w:r>
    </w:p>
    <w:p w:rsidR="00656714" w:rsidRPr="001842E2" w:rsidRDefault="00F308F4" w:rsidP="00BA4E71">
      <w:pPr>
        <w:tabs>
          <w:tab w:val="num" w:pos="284"/>
        </w:tabs>
        <w:ind w:left="284" w:hanging="284"/>
        <w:jc w:val="center"/>
        <w:rPr>
          <w:rFonts w:ascii="Palatino Linotype" w:hAnsi="Palatino Linotype" w:cs="Tahoma"/>
          <w:sz w:val="20"/>
          <w:szCs w:val="20"/>
        </w:rPr>
      </w:pPr>
      <w:r>
        <w:rPr>
          <w:rFonts w:ascii="Palatino Linotype" w:hAnsi="Palatino Linotype" w:cs="Tahoma"/>
          <w:sz w:val="20"/>
          <w:szCs w:val="20"/>
        </w:rPr>
        <w:t>(Γ</w:t>
      </w:r>
      <w:r w:rsidR="00656714" w:rsidRPr="001842E2">
        <w:rPr>
          <w:rFonts w:ascii="Palatino Linotype" w:hAnsi="Palatino Linotype" w:cs="Tahoma"/>
          <w:sz w:val="20"/>
          <w:szCs w:val="20"/>
        </w:rPr>
        <w:t>ίνεται από τον ιερέα μετά την Επίκληση και τον Καθαγιασμό των Τιμίων Δώρων)</w:t>
      </w:r>
    </w:p>
    <w:p w:rsidR="00A22223" w:rsidRDefault="00A22223" w:rsidP="002C3E84">
      <w:pPr>
        <w:jc w:val="both"/>
        <w:rPr>
          <w:rFonts w:ascii="Palatino Linotype" w:hAnsi="Palatino Linotype" w:cs="Tahoma"/>
          <w:i/>
          <w:iCs/>
          <w:sz w:val="20"/>
          <w:szCs w:val="20"/>
        </w:rPr>
      </w:pPr>
    </w:p>
    <w:p w:rsidR="002C3E84" w:rsidRPr="001842E2" w:rsidRDefault="00656714" w:rsidP="002C3E84">
      <w:pPr>
        <w:jc w:val="both"/>
        <w:rPr>
          <w:rFonts w:ascii="Palatino Linotype" w:hAnsi="Palatino Linotype" w:cs="Tahoma"/>
          <w:sz w:val="20"/>
          <w:szCs w:val="20"/>
        </w:rPr>
      </w:pPr>
      <w:r w:rsidRPr="001842E2">
        <w:rPr>
          <w:rFonts w:ascii="Palatino Linotype" w:hAnsi="Palatino Linotype" w:cs="Tahoma"/>
          <w:i/>
          <w:iCs/>
          <w:sz w:val="20"/>
          <w:szCs w:val="20"/>
        </w:rPr>
        <w:t>Θυμήσου, Κύριε, το</w:t>
      </w:r>
      <w:r w:rsidR="005D0B8B">
        <w:rPr>
          <w:rFonts w:ascii="Palatino Linotype" w:hAnsi="Palatino Linotype" w:cs="Tahoma"/>
          <w:i/>
          <w:iCs/>
          <w:sz w:val="20"/>
          <w:szCs w:val="20"/>
        </w:rPr>
        <w:t>ν</w:t>
      </w:r>
      <w:r w:rsidRPr="001842E2">
        <w:rPr>
          <w:rFonts w:ascii="Palatino Linotype" w:hAnsi="Palatino Linotype" w:cs="Tahoma"/>
          <w:i/>
          <w:iCs/>
          <w:sz w:val="20"/>
          <w:szCs w:val="20"/>
        </w:rPr>
        <w:t xml:space="preserve"> λαό που στέκεται ολόγυρα, και εκείνους που δικαιολογημένα απουσίασαν, και ελέησε αυτούς και εμάς σύμφωνα με το πλούσιο έλεός σου. Γέμισε τις αποθήκες τους με κάθε αγαθό</w:t>
      </w:r>
      <w:r w:rsidRPr="001842E2">
        <w:rPr>
          <w:rFonts w:ascii="Palatino Linotype" w:hAnsi="Palatino Linotype"/>
          <w:i/>
          <w:iCs/>
          <w:sz w:val="20"/>
          <w:szCs w:val="20"/>
        </w:rPr>
        <w:t xml:space="preserve">∙ διατήρησε τους συζυγικούς δεσμούς τους με ειρήνη και ομόνοια∙ ανάθρεψε τα νήπια∙ διαπαιδαγώγησε τη νεότητα∙ στήριξε τα γηρατειά∙ παρηγόρησε τους μικρόψυχους∙ μάζεψε τους διασκορπισμένους∙ φέρε πίσω τους πλανημένους και ένωσέ τους με την Αγία σου Καθολική και Αποστολική Εκκλησία. </w:t>
      </w:r>
      <w:r w:rsidRPr="001842E2">
        <w:rPr>
          <w:rFonts w:ascii="Palatino Linotype" w:hAnsi="Palatino Linotype"/>
          <w:i/>
          <w:iCs/>
          <w:sz w:val="20"/>
          <w:szCs w:val="20"/>
        </w:rPr>
        <w:lastRenderedPageBreak/>
        <w:t>Ελευθέρωσε όσους μαστίζονται από πονηρά πνεύματα∙ συντρόφεψε αυτούς που ταξιδεύουν στη θάλασσα∙ συνόδευσε αυτούς που οδοιπορούν∙ προστάτευσε τις χήρες∙ υπεράσπισε τα ορφανά∙ ελευθέρωσε τους αιχμαλώτους∙ θεράπευσε τους ασθενείς. Θυμήσου, Κύριε, ο Θεός μας, εκείνους που βρίσκονται στα δικαστήρια και στα καταναγκαστικά έργα και στις εξορίες και σε πικρές σκλαβιές και σε κάθε θλίψη και ανάγκη και δύσκολη περίσταση, καθώς και όλους που έχουν ανάγκη από τη μεγάλη σου ευσπλαχνία∙ και αυτούς που μας αγαπούν, και εκείνους που μας μισούν, και αυτούς οι οποίοι παράγγειλαν σ’ εμάς τους ανάξιους να προσευχόμαστε γι’ αυτούς. Θυμήσου, Κύριε ο Θεός μας, και όλο το</w:t>
      </w:r>
      <w:r w:rsidR="005D0B8B">
        <w:rPr>
          <w:rFonts w:ascii="Palatino Linotype" w:hAnsi="Palatino Linotype"/>
          <w:i/>
          <w:iCs/>
          <w:sz w:val="20"/>
          <w:szCs w:val="20"/>
        </w:rPr>
        <w:t>ν</w:t>
      </w:r>
      <w:r w:rsidRPr="001842E2">
        <w:rPr>
          <w:rFonts w:ascii="Palatino Linotype" w:hAnsi="Palatino Linotype"/>
          <w:i/>
          <w:iCs/>
          <w:sz w:val="20"/>
          <w:szCs w:val="20"/>
        </w:rPr>
        <w:t xml:space="preserve"> λαό σου και να σκορπίσεις σε όλους μας το πλούσιο έλεός σου, προσφέροντας σε όλους την εκπλήρωση των αιτημάτων που αποβλέπουν στη σωτηρία. Επίσης και εκείνους, τους οποίους δεν αναφέραμε, γιατί δεν τους ξέρουμε ή γιατί τους ξεχάσαμε ή γιατί είναι πάρα πολλά τα ονόματα, θυμήσου τους εσύ, ο Θεός, ο οποίος γνωρίζεις την ηλικία και το όνομα καθενός, γνωρίζεις τον καθένα από τότε που ήταν στην κοιλιά της μητέρας του. Γιατί εσύ, Κύριε, είσαι η βοήθεια των αβοήθητων, η ελπίδα των απελπισμένων, ο σωτήρας όσων υποφέρουν, το λιμάνι όσων ταξιδεύουν στη θάλασσα, ο γιατρός των ασθενών. Εσύ ο ίδιος να γίνεις τα πάντα για όλους∙ εσύ που γνωρίζεις τον καθένα και το αίτημά του, την οικογένεια και τις ανάγκες του. Σ</w:t>
      </w:r>
      <w:r w:rsidRPr="001842E2">
        <w:rPr>
          <w:rFonts w:ascii="Palatino Linotype" w:hAnsi="Palatino Linotype" w:cs="Tahoma"/>
          <w:i/>
          <w:iCs/>
          <w:sz w:val="20"/>
          <w:szCs w:val="20"/>
        </w:rPr>
        <w:t>ώσε, Κύριε, την πόλη αυτή και κάθε πόλη και χώρα από πείνα, επιδημία, σεισμό, καταποντισμό, πυρκαγιά, σφαγή, επιδρομή αλλοφύλων και εμφύλιο πόλεμο</w:t>
      </w:r>
      <w:r w:rsidRPr="001842E2">
        <w:rPr>
          <w:rFonts w:ascii="Palatino Linotype" w:hAnsi="Palatino Linotype" w:cs="Tahoma"/>
          <w:sz w:val="20"/>
          <w:szCs w:val="20"/>
        </w:rPr>
        <w:t>.</w:t>
      </w:r>
    </w:p>
    <w:p w:rsidR="00656714" w:rsidRPr="001842E2" w:rsidRDefault="00656714" w:rsidP="001842E2">
      <w:pPr>
        <w:jc w:val="both"/>
        <w:rPr>
          <w:rFonts w:ascii="Palatino Linotype" w:hAnsi="Palatino Linotype" w:cs="Tahoma"/>
          <w:sz w:val="20"/>
          <w:szCs w:val="20"/>
        </w:rPr>
      </w:pPr>
    </w:p>
    <w:p w:rsidR="00656714" w:rsidRPr="00A22223" w:rsidRDefault="00656714" w:rsidP="00903814">
      <w:pPr>
        <w:numPr>
          <w:ilvl w:val="0"/>
          <w:numId w:val="76"/>
        </w:numPr>
        <w:tabs>
          <w:tab w:val="clear" w:pos="720"/>
          <w:tab w:val="num" w:pos="284"/>
        </w:tabs>
        <w:ind w:left="284" w:hanging="284"/>
        <w:rPr>
          <w:rFonts w:ascii="Palatino Linotype" w:hAnsi="Palatino Linotype" w:cs="Tahoma"/>
          <w:b/>
          <w:sz w:val="22"/>
          <w:szCs w:val="22"/>
        </w:rPr>
      </w:pPr>
      <w:r w:rsidRPr="00A22223">
        <w:rPr>
          <w:rFonts w:ascii="Palatino Linotype" w:hAnsi="Palatino Linotype" w:cs="Tahoma"/>
          <w:b/>
          <w:sz w:val="22"/>
          <w:szCs w:val="22"/>
        </w:rPr>
        <w:t>Από την Καινή Διαθήκη για τη ζωή των Χριστιανών</w:t>
      </w:r>
    </w:p>
    <w:p w:rsidR="00A22223" w:rsidRDefault="00A22223" w:rsidP="001842E2">
      <w:pPr>
        <w:jc w:val="both"/>
        <w:rPr>
          <w:rFonts w:ascii="Palatino Linotype" w:hAnsi="Palatino Linotype" w:cs="Tahoma"/>
          <w:i/>
          <w:iCs/>
          <w:sz w:val="20"/>
          <w:szCs w:val="20"/>
        </w:rPr>
      </w:pPr>
    </w:p>
    <w:p w:rsidR="00656714" w:rsidRPr="001842E2" w:rsidRDefault="00656714" w:rsidP="001842E2">
      <w:pPr>
        <w:jc w:val="both"/>
        <w:rPr>
          <w:rFonts w:ascii="Palatino Linotype" w:hAnsi="Palatino Linotype" w:cs="Tahoma"/>
          <w:i/>
          <w:iCs/>
          <w:sz w:val="20"/>
          <w:szCs w:val="20"/>
        </w:rPr>
      </w:pPr>
      <w:r w:rsidRPr="001842E2">
        <w:rPr>
          <w:rFonts w:ascii="Palatino Linotype" w:hAnsi="Palatino Linotype" w:cs="Tahoma"/>
          <w:i/>
          <w:iCs/>
          <w:sz w:val="20"/>
          <w:szCs w:val="20"/>
        </w:rPr>
        <w:t>Πετάξτε από πάνω σας το ψέμα και ο καθένας ας λέει την αλήθεια στο</w:t>
      </w:r>
      <w:r w:rsidR="00EA5D6D">
        <w:rPr>
          <w:rFonts w:ascii="Palatino Linotype" w:hAnsi="Palatino Linotype" w:cs="Tahoma"/>
          <w:i/>
          <w:iCs/>
          <w:sz w:val="20"/>
          <w:szCs w:val="20"/>
        </w:rPr>
        <w:t>ν</w:t>
      </w:r>
      <w:r w:rsidRPr="001842E2">
        <w:rPr>
          <w:rFonts w:ascii="Palatino Linotype" w:hAnsi="Palatino Linotype" w:cs="Tahoma"/>
          <w:i/>
          <w:iCs/>
          <w:sz w:val="20"/>
          <w:szCs w:val="20"/>
        </w:rPr>
        <w:t xml:space="preserve"> διπλανό του, γιατί είμαστε μέλη του ίδιου σώματος. Όταν οργίζεστε, μη φτάνετε ως την αμαρτία</w:t>
      </w:r>
      <w:r w:rsidR="00F308F4">
        <w:rPr>
          <w:rFonts w:ascii="Palatino Linotype" w:hAnsi="Palatino Linotype" w:cs="Tahoma"/>
          <w:i/>
          <w:iCs/>
          <w:sz w:val="20"/>
          <w:szCs w:val="20"/>
        </w:rPr>
        <w:t>∙</w:t>
      </w:r>
      <w:r w:rsidRPr="001842E2">
        <w:rPr>
          <w:rFonts w:ascii="Palatino Linotype" w:hAnsi="Palatino Linotype" w:cs="Tahoma"/>
          <w:i/>
          <w:iCs/>
          <w:sz w:val="20"/>
          <w:szCs w:val="20"/>
        </w:rPr>
        <w:t xml:space="preserve"> η δύση του ήλιου ας μη σας βρίσκει ακόμα οργισμένους. Μη δίνετε με τη συμπεριφορά σας χώρο να δρα ο διάβολος. Όποιος έκλεβε ας μην κλέβει πια, αλλά ας εργάζεται τίμια με τα δικά του χέρια, για να μπορεί να δίνει και σ’ όποιον έχει ανάγκη. Κανένας βλαβερός λόγος ας μη βγαίνει από το στόμα σας παρά μόνο ωφέλιμος, που να μπορεί να οικοδομήσει, όταν χρειάζεται, και να κάνει καλό σ’ αυτούς που τον ακούνε… Διώξτε μακριά σας κάθε δυσαρέσκεια, θυμό, οργή, κραυγή, κατηγόρια, καθώς και άλλη κακότητα. Να φέρεστε μεταξύ σας με καλοσύνη κι ευσπλαχνία, και να συγχωρείτε ο ένας τον άλλο, όπως κι ο Θεός σας συγχώρησε διά του Χριστού. </w:t>
      </w:r>
    </w:p>
    <w:p w:rsidR="00656714" w:rsidRPr="001842E2" w:rsidRDefault="00656714" w:rsidP="001842E2">
      <w:pPr>
        <w:jc w:val="right"/>
        <w:rPr>
          <w:rFonts w:ascii="Palatino Linotype" w:hAnsi="Palatino Linotype" w:cs="Tahoma"/>
          <w:sz w:val="16"/>
          <w:szCs w:val="16"/>
        </w:rPr>
      </w:pPr>
      <w:r w:rsidRPr="001842E2">
        <w:rPr>
          <w:rFonts w:ascii="Palatino Linotype" w:hAnsi="Palatino Linotype" w:cs="Tahoma"/>
          <w:sz w:val="16"/>
          <w:szCs w:val="16"/>
        </w:rPr>
        <w:t>Εφ 4, 25-32</w:t>
      </w:r>
    </w:p>
    <w:p w:rsidR="00656714" w:rsidRPr="001842E2" w:rsidRDefault="00656714" w:rsidP="001842E2">
      <w:pPr>
        <w:jc w:val="right"/>
        <w:rPr>
          <w:rFonts w:ascii="Palatino Linotype" w:hAnsi="Palatino Linotype" w:cs="Tahoma"/>
          <w:sz w:val="18"/>
          <w:szCs w:val="18"/>
        </w:rPr>
      </w:pPr>
    </w:p>
    <w:p w:rsidR="00656714" w:rsidRPr="001842E2" w:rsidRDefault="00656714" w:rsidP="001842E2">
      <w:pPr>
        <w:jc w:val="both"/>
        <w:rPr>
          <w:rFonts w:ascii="Palatino Linotype" w:hAnsi="Palatino Linotype" w:cs="Tahoma"/>
          <w:i/>
          <w:iCs/>
          <w:sz w:val="20"/>
          <w:szCs w:val="20"/>
        </w:rPr>
      </w:pPr>
      <w:r w:rsidRPr="001842E2">
        <w:rPr>
          <w:rFonts w:ascii="Palatino Linotype" w:hAnsi="Palatino Linotype" w:cs="Tahoma"/>
          <w:i/>
          <w:iCs/>
          <w:sz w:val="20"/>
          <w:szCs w:val="20"/>
        </w:rPr>
        <w:t xml:space="preserve">Μην κρίνετε τους συνανθρώπους σας, για να μη σας κρίνει κι εσάς ο Θεός. Με το κριτήριο που κρίνετε θα κριθείτε, και με το μέτρο που μετράτε θα μετρηθείτε. Πώς μπορείς και βλέπεις το σκουπιδάκι στο μάτι του αδερφού σου και δε νιώθεις ολόκληρο δοκάρι στο δικό σου μάτι;  Ή πώς θα πεις στον αδερφό σου «άφησε με να σου βγάλω το σκουπιδάκι από το μάτι σου», όταν έχεις ολόκληρο δοκάρι στο δικό σου μάτι;  Υποκριτή!  Βγάλε πρώτα από το μάτι σου το δοκάρι, και τότε θα δεις καθαρά και θα μπορέσεις να βγάλεις το σκουπιδάκι από το μάτι του αδερφού σου. </w:t>
      </w:r>
    </w:p>
    <w:p w:rsidR="00656714" w:rsidRDefault="00656714" w:rsidP="00F308F4">
      <w:pPr>
        <w:jc w:val="right"/>
        <w:rPr>
          <w:rFonts w:ascii="Palatino Linotype" w:hAnsi="Palatino Linotype" w:cs="Tahoma"/>
          <w:sz w:val="16"/>
          <w:szCs w:val="16"/>
        </w:rPr>
      </w:pPr>
      <w:r w:rsidRPr="001842E2">
        <w:rPr>
          <w:rFonts w:ascii="Palatino Linotype" w:hAnsi="Palatino Linotype" w:cs="Tahoma"/>
          <w:sz w:val="16"/>
          <w:szCs w:val="16"/>
        </w:rPr>
        <w:t>Μτ, 7, 1-5</w:t>
      </w:r>
    </w:p>
    <w:p w:rsidR="00F308F4" w:rsidRPr="00F308F4" w:rsidRDefault="00F308F4" w:rsidP="00F308F4">
      <w:pPr>
        <w:jc w:val="right"/>
        <w:rPr>
          <w:rFonts w:ascii="Palatino Linotype" w:hAnsi="Palatino Linotype" w:cs="Tahoma"/>
          <w:sz w:val="16"/>
          <w:szCs w:val="16"/>
        </w:rPr>
      </w:pPr>
    </w:p>
    <w:p w:rsidR="00656714" w:rsidRPr="001842E2" w:rsidRDefault="00656714" w:rsidP="001842E2">
      <w:pPr>
        <w:jc w:val="both"/>
        <w:rPr>
          <w:rFonts w:ascii="Palatino Linotype" w:hAnsi="Palatino Linotype" w:cs="Tahoma"/>
          <w:i/>
          <w:iCs/>
          <w:sz w:val="20"/>
          <w:szCs w:val="20"/>
        </w:rPr>
      </w:pPr>
      <w:r w:rsidRPr="001842E2">
        <w:rPr>
          <w:rFonts w:ascii="Palatino Linotype" w:hAnsi="Palatino Linotype" w:cs="Tahoma"/>
          <w:i/>
          <w:iCs/>
          <w:sz w:val="20"/>
          <w:szCs w:val="20"/>
        </w:rPr>
        <w:t xml:space="preserve">Βλέποντας ο Ιησούς τους καλεσμένους με ποιον τρόπο διάλεγαν τις πρώτες θέσεις στο τραπέζι, τους είπε μια παραβολή. «Όταν σε καλέσει κάποιος σε γάμο, μην πας να καθίσεις στην πρώτη θέση, γιατί μπορεί κάποιος άλλος καλεσμένος του, να είναι πιο σπουδαίος από σένα. Όταν έρθει αυτός που κάλεσε κι εσένα κι εκείνον, θα σου πει: “δώσε σ’ αυτόν τη θέση”. Τότε εσύ ντροπιασμένος θα πάς και θα καθίσεις στην τελευταία θέση, ώστε όταν έρθει αυτός που σε κάλεσε, να σου πει: “φίλε μου, πήγαινε σε καλύτερη θέση”. Τότε αυτό θα είναι τιμή για σένα </w:t>
      </w:r>
      <w:r w:rsidR="00903814">
        <w:rPr>
          <w:rFonts w:ascii="Palatino Linotype" w:hAnsi="Palatino Linotype" w:cs="Tahoma"/>
          <w:i/>
          <w:iCs/>
          <w:sz w:val="20"/>
          <w:szCs w:val="20"/>
        </w:rPr>
        <w:t>μπροστά στους συνδαιτυμόνες σου</w:t>
      </w:r>
      <w:r w:rsidR="00903814" w:rsidRPr="00903814">
        <w:rPr>
          <w:rFonts w:ascii="Palatino Linotype" w:hAnsi="Palatino Linotype" w:cs="Tahoma"/>
          <w:i/>
          <w:iCs/>
          <w:sz w:val="20"/>
          <w:szCs w:val="20"/>
        </w:rPr>
        <w:t>,</w:t>
      </w:r>
      <w:r w:rsidRPr="001842E2">
        <w:rPr>
          <w:rFonts w:ascii="Palatino Linotype" w:hAnsi="Palatino Linotype" w:cs="Tahoma"/>
          <w:i/>
          <w:iCs/>
          <w:sz w:val="20"/>
          <w:szCs w:val="20"/>
        </w:rPr>
        <w:t xml:space="preserve"> γιατί όποιος υψώνει τον εαυτό του θα ταπεινωθεί, κι αυτός που ταπεινώνει τον εαυτό του θα υψωθεί». Κι έλεγε σ’ αυτόν που τον κάλεσε: «Όταν κάνεις γεύμα ή δείπνο, μην καλείς τους φίλους σου και τ’ αδέρφια </w:t>
      </w:r>
      <w:r w:rsidRPr="001842E2">
        <w:rPr>
          <w:rFonts w:ascii="Palatino Linotype" w:hAnsi="Palatino Linotype" w:cs="Tahoma"/>
          <w:i/>
          <w:iCs/>
          <w:sz w:val="20"/>
          <w:szCs w:val="20"/>
        </w:rPr>
        <w:lastRenderedPageBreak/>
        <w:t>σου ούτε τους συγγενείς σου και τους πλούσιους γείτονες, γιατί κι αυτοί θα σε καλέσουν με τη σειρά τους, κι έτσι θα σου το ανταποδώσουν. Αντίθετα, όταν κάνεις τραπέζι, κάλεσε φτωχούς, ανάπηρους, κουτσούς, τυφλούς</w:t>
      </w:r>
      <w:r w:rsidR="00FD3BBB">
        <w:rPr>
          <w:rFonts w:ascii="Palatino Linotype" w:hAnsi="Palatino Linotype" w:cs="Tahoma"/>
          <w:i/>
          <w:iCs/>
          <w:sz w:val="20"/>
          <w:szCs w:val="20"/>
        </w:rPr>
        <w:t>»</w:t>
      </w:r>
      <w:r w:rsidRPr="001842E2">
        <w:rPr>
          <w:rFonts w:ascii="Palatino Linotype" w:hAnsi="Palatino Linotype" w:cs="Tahoma"/>
          <w:i/>
          <w:iCs/>
          <w:sz w:val="20"/>
          <w:szCs w:val="20"/>
        </w:rPr>
        <w:t xml:space="preserve">. </w:t>
      </w:r>
    </w:p>
    <w:p w:rsidR="00656714" w:rsidRPr="001842E2" w:rsidRDefault="00656714" w:rsidP="001842E2">
      <w:pPr>
        <w:jc w:val="right"/>
        <w:rPr>
          <w:rFonts w:ascii="Palatino Linotype" w:hAnsi="Palatino Linotype" w:cs="Tahoma"/>
          <w:sz w:val="16"/>
          <w:szCs w:val="16"/>
        </w:rPr>
      </w:pPr>
      <w:r w:rsidRPr="001842E2">
        <w:rPr>
          <w:rFonts w:ascii="Palatino Linotype" w:hAnsi="Palatino Linotype" w:cs="Tahoma"/>
          <w:sz w:val="16"/>
          <w:szCs w:val="16"/>
        </w:rPr>
        <w:t>Λκ 14, 7-13</w:t>
      </w:r>
    </w:p>
    <w:p w:rsidR="00656714" w:rsidRPr="001842E2" w:rsidRDefault="00656714" w:rsidP="001842E2">
      <w:pPr>
        <w:jc w:val="both"/>
        <w:rPr>
          <w:rFonts w:ascii="Palatino Linotype" w:hAnsi="Palatino Linotype" w:cs="Tahoma"/>
          <w:sz w:val="22"/>
          <w:szCs w:val="22"/>
        </w:rPr>
      </w:pPr>
    </w:p>
    <w:p w:rsidR="00656714" w:rsidRPr="001842E2" w:rsidRDefault="00656714" w:rsidP="001842E2">
      <w:pPr>
        <w:jc w:val="both"/>
        <w:rPr>
          <w:rFonts w:ascii="Palatino Linotype" w:hAnsi="Palatino Linotype" w:cs="Tahoma"/>
          <w:i/>
          <w:iCs/>
          <w:sz w:val="20"/>
          <w:szCs w:val="20"/>
        </w:rPr>
      </w:pPr>
      <w:r w:rsidRPr="001842E2">
        <w:rPr>
          <w:rFonts w:ascii="Palatino Linotype" w:hAnsi="Palatino Linotype" w:cs="Tahoma"/>
          <w:i/>
          <w:iCs/>
          <w:sz w:val="20"/>
          <w:szCs w:val="20"/>
        </w:rPr>
        <w:t>Και να μη συμμετέχετε στα σκοτεινά κι ανώφελα έργα των άλλων, αλλά να τα ξεσκεπάζετε</w:t>
      </w:r>
      <w:r w:rsidR="00FD3BBB">
        <w:rPr>
          <w:rFonts w:ascii="Palatino Linotype" w:hAnsi="Palatino Linotype" w:cs="Tahoma"/>
          <w:i/>
          <w:iCs/>
          <w:sz w:val="20"/>
          <w:szCs w:val="20"/>
        </w:rPr>
        <w:t>.</w:t>
      </w:r>
      <w:r w:rsidRPr="001842E2">
        <w:rPr>
          <w:rFonts w:ascii="Palatino Linotype" w:hAnsi="Palatino Linotype" w:cs="Tahoma"/>
          <w:i/>
          <w:iCs/>
          <w:sz w:val="20"/>
          <w:szCs w:val="20"/>
        </w:rPr>
        <w:t xml:space="preserve"> </w:t>
      </w:r>
    </w:p>
    <w:p w:rsidR="00656714" w:rsidRPr="001842E2" w:rsidRDefault="00656714" w:rsidP="001842E2">
      <w:pPr>
        <w:jc w:val="right"/>
        <w:rPr>
          <w:rFonts w:ascii="Palatino Linotype" w:hAnsi="Palatino Linotype" w:cs="Tahoma"/>
          <w:sz w:val="16"/>
          <w:szCs w:val="16"/>
        </w:rPr>
      </w:pPr>
      <w:r w:rsidRPr="001842E2">
        <w:rPr>
          <w:rFonts w:ascii="Palatino Linotype" w:hAnsi="Palatino Linotype" w:cs="Tahoma"/>
          <w:sz w:val="16"/>
          <w:szCs w:val="16"/>
        </w:rPr>
        <w:t>Εφ 5, 11</w:t>
      </w:r>
    </w:p>
    <w:p w:rsidR="00656714" w:rsidRPr="001842E2" w:rsidRDefault="00656714" w:rsidP="001842E2">
      <w:pPr>
        <w:jc w:val="both"/>
        <w:rPr>
          <w:rFonts w:ascii="Palatino Linotype" w:hAnsi="Palatino Linotype" w:cs="Tahoma"/>
          <w:i/>
          <w:iCs/>
          <w:sz w:val="20"/>
          <w:szCs w:val="20"/>
        </w:rPr>
      </w:pPr>
    </w:p>
    <w:p w:rsidR="00656714" w:rsidRPr="001842E2" w:rsidRDefault="00656714" w:rsidP="001842E2">
      <w:pPr>
        <w:jc w:val="both"/>
        <w:rPr>
          <w:rFonts w:ascii="Palatino Linotype" w:hAnsi="Palatino Linotype" w:cs="Tahoma"/>
          <w:i/>
          <w:iCs/>
          <w:sz w:val="20"/>
          <w:szCs w:val="20"/>
        </w:rPr>
      </w:pPr>
      <w:r w:rsidRPr="001842E2">
        <w:rPr>
          <w:rFonts w:ascii="Palatino Linotype" w:hAnsi="Palatino Linotype" w:cs="Tahoma"/>
          <w:i/>
          <w:iCs/>
          <w:sz w:val="20"/>
          <w:szCs w:val="20"/>
        </w:rPr>
        <w:t xml:space="preserve">Να δέχεστε ο ένας τον άλλο, όπως δέχτηκε κι εσάς ο Χριστός, για να δοξάζεται ο Θεός.  </w:t>
      </w:r>
    </w:p>
    <w:p w:rsidR="00656714" w:rsidRPr="001842E2" w:rsidRDefault="00656714" w:rsidP="001842E2">
      <w:pPr>
        <w:jc w:val="right"/>
        <w:rPr>
          <w:rFonts w:ascii="Palatino Linotype" w:hAnsi="Palatino Linotype" w:cs="Tahoma"/>
          <w:sz w:val="16"/>
          <w:szCs w:val="16"/>
        </w:rPr>
      </w:pPr>
      <w:r w:rsidRPr="001842E2">
        <w:rPr>
          <w:rFonts w:ascii="Palatino Linotype" w:hAnsi="Palatino Linotype" w:cs="Tahoma"/>
          <w:sz w:val="16"/>
          <w:szCs w:val="16"/>
        </w:rPr>
        <w:t>Ρωμ 15, 1</w:t>
      </w:r>
    </w:p>
    <w:p w:rsidR="00656714" w:rsidRPr="001842E2" w:rsidRDefault="00656714" w:rsidP="001842E2">
      <w:pPr>
        <w:jc w:val="both"/>
        <w:rPr>
          <w:rFonts w:ascii="Palatino Linotype" w:hAnsi="Palatino Linotype" w:cs="Tahoma"/>
          <w:sz w:val="22"/>
          <w:szCs w:val="22"/>
        </w:rPr>
      </w:pPr>
    </w:p>
    <w:p w:rsidR="00656714" w:rsidRPr="001842E2" w:rsidRDefault="00656714" w:rsidP="001842E2">
      <w:pPr>
        <w:jc w:val="both"/>
        <w:rPr>
          <w:rFonts w:ascii="Palatino Linotype" w:hAnsi="Palatino Linotype" w:cs="Tahoma"/>
          <w:sz w:val="20"/>
          <w:szCs w:val="20"/>
        </w:rPr>
      </w:pPr>
    </w:p>
    <w:p w:rsidR="00656714" w:rsidRPr="001842E2" w:rsidRDefault="00656714" w:rsidP="001842E2">
      <w:pPr>
        <w:jc w:val="both"/>
        <w:rPr>
          <w:rFonts w:ascii="Palatino Linotype" w:hAnsi="Palatino Linotype" w:cs="Tahoma"/>
          <w:i/>
          <w:iCs/>
          <w:sz w:val="20"/>
          <w:szCs w:val="20"/>
        </w:rPr>
      </w:pPr>
      <w:r w:rsidRPr="001842E2">
        <w:rPr>
          <w:rFonts w:ascii="Palatino Linotype" w:hAnsi="Palatino Linotype" w:cs="Tahoma"/>
          <w:i/>
          <w:iCs/>
          <w:sz w:val="20"/>
          <w:szCs w:val="20"/>
        </w:rPr>
        <w:t>Μιμηθείτε λοιπόν το</w:t>
      </w:r>
      <w:r w:rsidR="005D0B8B">
        <w:rPr>
          <w:rFonts w:ascii="Palatino Linotype" w:hAnsi="Palatino Linotype" w:cs="Tahoma"/>
          <w:i/>
          <w:iCs/>
          <w:sz w:val="20"/>
          <w:szCs w:val="20"/>
        </w:rPr>
        <w:t>ν</w:t>
      </w:r>
      <w:r w:rsidRPr="001842E2">
        <w:rPr>
          <w:rFonts w:ascii="Palatino Linotype" w:hAnsi="Palatino Linotype" w:cs="Tahoma"/>
          <w:i/>
          <w:iCs/>
          <w:sz w:val="20"/>
          <w:szCs w:val="20"/>
        </w:rPr>
        <w:t xml:space="preserve"> Θεό, αφού είστε αγαπητά του παιδιά∙ να συμπεριφέρεστε με αγάπη κατά το πρότυπο του Χριστού, που σας αγάπησε… </w:t>
      </w:r>
    </w:p>
    <w:p w:rsidR="00656714" w:rsidRPr="001842E2" w:rsidRDefault="00656714" w:rsidP="001842E2">
      <w:pPr>
        <w:jc w:val="right"/>
        <w:rPr>
          <w:rFonts w:ascii="Palatino Linotype" w:hAnsi="Palatino Linotype" w:cs="Tahoma"/>
          <w:sz w:val="16"/>
          <w:szCs w:val="16"/>
        </w:rPr>
      </w:pPr>
      <w:r w:rsidRPr="001842E2">
        <w:rPr>
          <w:rFonts w:ascii="Palatino Linotype" w:hAnsi="Palatino Linotype" w:cs="Tahoma"/>
          <w:sz w:val="16"/>
          <w:szCs w:val="16"/>
        </w:rPr>
        <w:t>Εφ 5, 1-2</w:t>
      </w:r>
    </w:p>
    <w:p w:rsidR="00656714" w:rsidRPr="001842E2" w:rsidRDefault="00656714" w:rsidP="001F4DC4">
      <w:pPr>
        <w:rPr>
          <w:rFonts w:ascii="Palatino Linotype" w:hAnsi="Palatino Linotype" w:cs="Tahoma"/>
          <w:sz w:val="20"/>
          <w:szCs w:val="20"/>
        </w:rPr>
      </w:pPr>
    </w:p>
    <w:p w:rsidR="00F43C20" w:rsidRPr="00A22223" w:rsidRDefault="00F43C20" w:rsidP="00FD3BBB">
      <w:pPr>
        <w:numPr>
          <w:ilvl w:val="0"/>
          <w:numId w:val="76"/>
        </w:numPr>
        <w:tabs>
          <w:tab w:val="clear" w:pos="720"/>
          <w:tab w:val="num" w:pos="284"/>
        </w:tabs>
        <w:ind w:left="426" w:hanging="426"/>
        <w:rPr>
          <w:rFonts w:ascii="Palatino Linotype" w:hAnsi="Palatino Linotype" w:cs="Tahoma"/>
          <w:b/>
          <w:sz w:val="22"/>
          <w:szCs w:val="22"/>
        </w:rPr>
      </w:pPr>
      <w:r w:rsidRPr="00A22223">
        <w:rPr>
          <w:rFonts w:ascii="Palatino Linotype" w:hAnsi="Palatino Linotype" w:cs="Tahoma"/>
          <w:b/>
          <w:sz w:val="22"/>
          <w:szCs w:val="22"/>
        </w:rPr>
        <w:t>Οι χριστιανοί ως φίλοι του Θεού</w:t>
      </w:r>
    </w:p>
    <w:p w:rsidR="00A22223" w:rsidRDefault="00A22223" w:rsidP="000A0ADC">
      <w:pPr>
        <w:jc w:val="both"/>
        <w:rPr>
          <w:rFonts w:ascii="Palatino Linotype" w:hAnsi="Palatino Linotype"/>
          <w:i/>
          <w:iCs/>
          <w:sz w:val="20"/>
          <w:szCs w:val="20"/>
        </w:rPr>
      </w:pPr>
    </w:p>
    <w:p w:rsidR="000A0ADC" w:rsidRDefault="000A0ADC" w:rsidP="000A0ADC">
      <w:pPr>
        <w:jc w:val="both"/>
        <w:rPr>
          <w:rFonts w:ascii="Palatino Linotype" w:hAnsi="Palatino Linotype"/>
          <w:i/>
          <w:iCs/>
          <w:sz w:val="20"/>
          <w:szCs w:val="20"/>
        </w:rPr>
      </w:pPr>
      <w:r>
        <w:rPr>
          <w:rFonts w:ascii="Palatino Linotype" w:hAnsi="Palatino Linotype"/>
          <w:i/>
          <w:iCs/>
          <w:sz w:val="20"/>
          <w:szCs w:val="20"/>
        </w:rPr>
        <w:t>Σας τα είπα αυτά, ώστε η χαρά η δική μου να είναι μέσα σας, κι η χαρά σας να είναι ολοκληρωμένη. Αυτή είναι η δική μου εντολή: να αγαπάτε ο ένας τον άλλο, όπως εγώ σας αγάπησα. Κανείς δεν έχει μεγαλύτερη αγάπη, από κείνον που θυσιάζει τη ζωή του για χάρη των φίλων του. Εσείς είστε φίλοι μου, αν κάνετε αυτά που εγώ σας παραγγέλλω. Δε σας ονομάζω πια δούλους, γιατί ο δούλος δεν ξέρει τι κάνει ο κύριός του. Σας ονομάζω φίλους, γιατί σας έκανα γνωστά όλα όσα άκουσα από τον Πατέρα μου.</w:t>
      </w:r>
    </w:p>
    <w:p w:rsidR="000A0ADC" w:rsidRDefault="000A0ADC" w:rsidP="000A0ADC">
      <w:pPr>
        <w:jc w:val="right"/>
        <w:rPr>
          <w:rFonts w:ascii="Palatino Linotype" w:hAnsi="Palatino Linotype"/>
          <w:sz w:val="16"/>
          <w:szCs w:val="16"/>
        </w:rPr>
      </w:pPr>
      <w:r w:rsidRPr="00EA2020">
        <w:rPr>
          <w:rFonts w:ascii="Palatino Linotype" w:hAnsi="Palatino Linotype"/>
          <w:sz w:val="16"/>
          <w:szCs w:val="16"/>
        </w:rPr>
        <w:t>Ιω 1, 11-15</w:t>
      </w:r>
    </w:p>
    <w:p w:rsidR="00A85327" w:rsidRPr="000A0ADC" w:rsidRDefault="00A85327" w:rsidP="000A0ADC">
      <w:pPr>
        <w:jc w:val="right"/>
        <w:rPr>
          <w:rFonts w:ascii="Palatino Linotype" w:hAnsi="Palatino Linotype"/>
          <w:sz w:val="16"/>
          <w:szCs w:val="16"/>
        </w:rPr>
      </w:pPr>
    </w:p>
    <w:p w:rsidR="00656714" w:rsidRPr="00A22223" w:rsidRDefault="00A85327" w:rsidP="00FD3BBB">
      <w:pPr>
        <w:numPr>
          <w:ilvl w:val="0"/>
          <w:numId w:val="76"/>
        </w:numPr>
        <w:tabs>
          <w:tab w:val="clear" w:pos="720"/>
          <w:tab w:val="num" w:pos="426"/>
        </w:tabs>
        <w:ind w:left="426" w:hanging="426"/>
        <w:rPr>
          <w:rFonts w:ascii="Palatino Linotype" w:hAnsi="Palatino Linotype" w:cs="Tahoma"/>
          <w:b/>
          <w:sz w:val="22"/>
          <w:szCs w:val="22"/>
        </w:rPr>
      </w:pPr>
      <w:r>
        <w:rPr>
          <w:rFonts w:ascii="Palatino Linotype" w:hAnsi="Palatino Linotype" w:cs="Tahoma"/>
          <w:b/>
          <w:sz w:val="22"/>
          <w:szCs w:val="22"/>
        </w:rPr>
        <w:t>Πώ</w:t>
      </w:r>
      <w:r w:rsidR="00656714" w:rsidRPr="00A22223">
        <w:rPr>
          <w:rFonts w:ascii="Palatino Linotype" w:hAnsi="Palatino Linotype" w:cs="Tahoma"/>
          <w:b/>
          <w:sz w:val="22"/>
          <w:szCs w:val="22"/>
        </w:rPr>
        <w:t>ς ζει ο χριστιανός;</w:t>
      </w:r>
    </w:p>
    <w:p w:rsidR="00A22223" w:rsidRDefault="00A22223" w:rsidP="001842E2">
      <w:pPr>
        <w:jc w:val="both"/>
        <w:rPr>
          <w:rFonts w:ascii="Palatino Linotype" w:hAnsi="Palatino Linotype" w:cs="Tahoma"/>
          <w:i/>
          <w:sz w:val="20"/>
          <w:szCs w:val="20"/>
        </w:rPr>
      </w:pPr>
    </w:p>
    <w:p w:rsidR="00656714" w:rsidRPr="00CA3CAD" w:rsidRDefault="00656714" w:rsidP="001842E2">
      <w:pPr>
        <w:jc w:val="both"/>
        <w:rPr>
          <w:rFonts w:ascii="Palatino Linotype" w:hAnsi="Palatino Linotype" w:cs="Tahoma"/>
          <w:i/>
          <w:sz w:val="20"/>
          <w:szCs w:val="20"/>
        </w:rPr>
      </w:pPr>
      <w:r w:rsidRPr="00CA3CAD">
        <w:rPr>
          <w:rFonts w:ascii="Palatino Linotype" w:hAnsi="Palatino Linotype" w:cs="Tahoma"/>
          <w:i/>
          <w:sz w:val="20"/>
          <w:szCs w:val="20"/>
        </w:rPr>
        <w:t>Αν λοιπόν κανείς παρουσιάζεται να φορεί σαν προσωπείο το όνομα του Χριστού, αλλά δε δείχνει στη ζωή του όσα έχουν σχέση με το όνομα τούτο, δημιουργεί ψεύτικη εντύπωση για το όνομα του Χριστού, γιατί, σύμφωνα με το παράδειγμα, φόρεσε στον πίθηκό του μια μάσκα, που παριστάνει τον άνθρωπο. Γιατί ο Χριστός, δεν υπάρχει περίπτωση να μην ενσαρκώνει τη δικαιοσύνη, την καθαρότητα, την αλήθεια και την αποξένωση από κάθε κακία∙ ούτε είναι δυνατόν ο χριστιανός (ο αληθινός βέβαια χριστιανός) να μην φαίνεται πως συμμετέχει έμπρακτα σε όλα αυτά. Λοιπόν, αν θα μπορούσε κάποιος να ορίσει το νόημα του Χριστιανισμού, θα πούμε ότι Χριστιανισμός είναι η μίμηση της θείας φύσεως.</w:t>
      </w:r>
    </w:p>
    <w:p w:rsidR="00656714" w:rsidRPr="001842E2" w:rsidRDefault="00EA2020" w:rsidP="001842E2">
      <w:pPr>
        <w:jc w:val="right"/>
        <w:rPr>
          <w:rFonts w:ascii="Palatino Linotype" w:hAnsi="Palatino Linotype" w:cs="Tahoma"/>
          <w:sz w:val="16"/>
          <w:szCs w:val="16"/>
        </w:rPr>
      </w:pPr>
      <w:r>
        <w:rPr>
          <w:rFonts w:ascii="Palatino Linotype" w:hAnsi="Palatino Linotype" w:cs="Tahoma"/>
          <w:sz w:val="16"/>
          <w:szCs w:val="16"/>
        </w:rPr>
        <w:t>Γρηγόριος</w:t>
      </w:r>
      <w:r w:rsidR="00656714" w:rsidRPr="001842E2">
        <w:rPr>
          <w:rFonts w:ascii="Palatino Linotype" w:hAnsi="Palatino Linotype" w:cs="Tahoma"/>
          <w:sz w:val="16"/>
          <w:szCs w:val="16"/>
        </w:rPr>
        <w:t xml:space="preserve"> Νύσσης, </w:t>
      </w:r>
      <w:r w:rsidR="00656714" w:rsidRPr="001842E2">
        <w:rPr>
          <w:rFonts w:ascii="Palatino Linotype" w:hAnsi="Palatino Linotype" w:cs="Tahoma"/>
          <w:i/>
          <w:iCs/>
          <w:sz w:val="16"/>
          <w:szCs w:val="16"/>
        </w:rPr>
        <w:t>Τι των Χριστιανών όνομα ή επάγγελμα</w:t>
      </w:r>
      <w:r w:rsidR="00656714" w:rsidRPr="001842E2">
        <w:rPr>
          <w:rFonts w:ascii="Palatino Linotype" w:hAnsi="Palatino Linotype" w:cs="Tahoma"/>
          <w:sz w:val="16"/>
          <w:szCs w:val="16"/>
        </w:rPr>
        <w:t>, Ε.Π. 46, 244</w:t>
      </w:r>
    </w:p>
    <w:p w:rsidR="001F4DC4" w:rsidRPr="001842E2" w:rsidRDefault="001F4DC4" w:rsidP="001F4DC4">
      <w:pPr>
        <w:rPr>
          <w:rFonts w:ascii="Palatino Linotype" w:hAnsi="Palatino Linotype" w:cs="Tahoma"/>
          <w:sz w:val="20"/>
          <w:szCs w:val="20"/>
        </w:rPr>
      </w:pPr>
    </w:p>
    <w:p w:rsidR="00656714" w:rsidRPr="00A22223" w:rsidRDefault="00656714" w:rsidP="00FD3BBB">
      <w:pPr>
        <w:numPr>
          <w:ilvl w:val="0"/>
          <w:numId w:val="76"/>
        </w:numPr>
        <w:tabs>
          <w:tab w:val="clear" w:pos="720"/>
          <w:tab w:val="num" w:pos="426"/>
        </w:tabs>
        <w:ind w:left="426" w:hanging="426"/>
        <w:rPr>
          <w:rFonts w:ascii="Palatino Linotype" w:hAnsi="Palatino Linotype"/>
          <w:b/>
        </w:rPr>
      </w:pPr>
      <w:r w:rsidRPr="00A22223">
        <w:rPr>
          <w:rFonts w:ascii="Palatino Linotype" w:hAnsi="Palatino Linotype"/>
          <w:b/>
        </w:rPr>
        <w:t xml:space="preserve">Μεγάλου Βασιλείου,  </w:t>
      </w:r>
      <w:r w:rsidRPr="00A22223">
        <w:rPr>
          <w:rFonts w:ascii="Palatino Linotype" w:hAnsi="Palatino Linotype"/>
          <w:b/>
          <w:i/>
          <w:iCs/>
        </w:rPr>
        <w:t>Προς πλουτούντας</w:t>
      </w:r>
    </w:p>
    <w:p w:rsidR="00A22223" w:rsidRDefault="00A22223" w:rsidP="000A0ADC">
      <w:pPr>
        <w:pStyle w:val="Web"/>
        <w:spacing w:before="0" w:beforeAutospacing="0" w:after="0" w:afterAutospacing="0"/>
        <w:jc w:val="both"/>
        <w:rPr>
          <w:rFonts w:ascii="Palatino Linotype" w:hAnsi="Palatino Linotype"/>
          <w:i/>
          <w:iCs/>
          <w:sz w:val="20"/>
          <w:szCs w:val="20"/>
        </w:rPr>
      </w:pPr>
    </w:p>
    <w:p w:rsidR="000A0ADC" w:rsidRPr="001842E2" w:rsidRDefault="000A0ADC" w:rsidP="000A0ADC">
      <w:pPr>
        <w:pStyle w:val="Web"/>
        <w:spacing w:before="0" w:beforeAutospacing="0" w:after="0" w:afterAutospacing="0"/>
        <w:jc w:val="both"/>
        <w:rPr>
          <w:rFonts w:ascii="Palatino Linotype" w:hAnsi="Palatino Linotype"/>
          <w:i/>
          <w:iCs/>
          <w:sz w:val="20"/>
          <w:szCs w:val="20"/>
        </w:rPr>
      </w:pPr>
      <w:r w:rsidRPr="001842E2">
        <w:rPr>
          <w:rFonts w:ascii="Palatino Linotype" w:hAnsi="Palatino Linotype"/>
          <w:i/>
          <w:iCs/>
          <w:sz w:val="20"/>
          <w:szCs w:val="20"/>
        </w:rPr>
        <w:t>Όποιος αγαπά σαν τον εαυτό του αυτόν που είναι πλάι του δεν κατέχει τίποτα παραπάνω απ’ αυτόν που είναι πλάι του. […] Όσο όμως πλεονάζουν τα πλούτη σου, τόσο σου λείπει η αγάπη.</w:t>
      </w:r>
      <w:r w:rsidR="00FD3BBB">
        <w:rPr>
          <w:rFonts w:ascii="Palatino Linotype" w:hAnsi="Palatino Linotype"/>
          <w:i/>
          <w:iCs/>
          <w:sz w:val="20"/>
          <w:szCs w:val="20"/>
        </w:rPr>
        <w:t xml:space="preserve"> </w:t>
      </w:r>
      <w:r w:rsidRPr="001842E2">
        <w:rPr>
          <w:rFonts w:ascii="Palatino Linotype" w:hAnsi="Palatino Linotype"/>
          <w:i/>
          <w:iCs/>
          <w:sz w:val="20"/>
          <w:szCs w:val="20"/>
        </w:rPr>
        <w:t xml:space="preserve">[…]   </w:t>
      </w:r>
    </w:p>
    <w:p w:rsidR="000A0ADC" w:rsidRPr="001842E2" w:rsidRDefault="000A0ADC" w:rsidP="000A0ADC">
      <w:pPr>
        <w:pStyle w:val="Web"/>
        <w:spacing w:before="0" w:beforeAutospacing="0" w:after="0" w:afterAutospacing="0"/>
        <w:jc w:val="both"/>
        <w:rPr>
          <w:rFonts w:ascii="Palatino Linotype" w:hAnsi="Palatino Linotype"/>
          <w:i/>
          <w:iCs/>
          <w:sz w:val="20"/>
          <w:szCs w:val="20"/>
        </w:rPr>
      </w:pPr>
      <w:r w:rsidRPr="001842E2">
        <w:rPr>
          <w:rFonts w:ascii="Palatino Linotype" w:hAnsi="Palatino Linotype"/>
          <w:i/>
          <w:iCs/>
          <w:sz w:val="20"/>
          <w:szCs w:val="20"/>
        </w:rPr>
        <w:t>[…] Όταν μπαίνω στο σπίτι νεόπλουτου που μεγαλοπιάνεται και το βλέπω γανωμένο παντού με λουλούδια, ξέρω πως δεν κατέχει τίποτα πολυτιμότερο απ’ όσα φαίνονται, αλλά στολίζει τα άψυχα και έχει αστόλιστη την ψυχή. Πες μου, τόσο πια απαραίτητα είναι τα αργυρά κρεβάτια και τα αργυρά τραπέζια, τα ελεφάντινα καθ</w:t>
      </w:r>
      <w:r w:rsidR="00CA3CAD">
        <w:rPr>
          <w:rFonts w:ascii="Palatino Linotype" w:hAnsi="Palatino Linotype"/>
          <w:i/>
          <w:iCs/>
          <w:sz w:val="20"/>
          <w:szCs w:val="20"/>
        </w:rPr>
        <w:t>ίσματα και τα ελεφάντινα αμάξια;</w:t>
      </w:r>
      <w:r w:rsidRPr="001842E2">
        <w:rPr>
          <w:rFonts w:ascii="Palatino Linotype" w:hAnsi="Palatino Linotype"/>
          <w:i/>
          <w:iCs/>
          <w:sz w:val="20"/>
          <w:szCs w:val="20"/>
        </w:rPr>
        <w:t xml:space="preserve"> Ώστε για χάρη τους τα πλούτη να μην περνούν στους φτωχούς, μολονότι χιλιάδες στέκουν έξω απ’ την πόρτα σου και κάθε εξαθλιωμένου ακούς τη φωνή; Όμως εσύ αρνείσαι να δώσεις, γιατί λες πως ποτέ δεν θα έφτανε για όλους όσοι ζητούν. Και με τη γλώσσα ορκίζεσαι, αλλά σ’ ελέγχει το χέρι σου. […] </w:t>
      </w:r>
    </w:p>
    <w:p w:rsidR="000A0ADC" w:rsidRPr="000A0ADC" w:rsidRDefault="000A0ADC" w:rsidP="000A0ADC">
      <w:pPr>
        <w:pStyle w:val="Web"/>
        <w:spacing w:before="0" w:beforeAutospacing="0" w:after="0" w:afterAutospacing="0"/>
        <w:jc w:val="both"/>
        <w:rPr>
          <w:rFonts w:ascii="Palatino Linotype" w:hAnsi="Palatino Linotype"/>
          <w:i/>
          <w:iCs/>
          <w:sz w:val="20"/>
          <w:szCs w:val="20"/>
        </w:rPr>
      </w:pPr>
      <w:r w:rsidRPr="000A0ADC">
        <w:rPr>
          <w:rFonts w:ascii="Palatino Linotype" w:hAnsi="Palatino Linotype"/>
          <w:i/>
          <w:iCs/>
          <w:sz w:val="20"/>
          <w:szCs w:val="20"/>
        </w:rPr>
        <w:lastRenderedPageBreak/>
        <w:t>[…] Τίποτα δεν αντιστέκεται στη βία του πλούτου∙ όλα υποκύπτουν στην τυραννία του, όλα ζαρώνουν κάτω απ’ την εξουσία του, έτσι που όποιος αδικήθηκε να σκέπτεται μάλλον πως δεν θα πάθει κι άλλο κακό παρά να ζητάει το δίκιο του για όσα έπαθε ήδη.</w:t>
      </w:r>
      <w:r w:rsidR="00FD3BBB">
        <w:rPr>
          <w:rFonts w:ascii="Palatino Linotype" w:hAnsi="Palatino Linotype"/>
          <w:i/>
          <w:iCs/>
          <w:sz w:val="20"/>
          <w:szCs w:val="20"/>
        </w:rPr>
        <w:t xml:space="preserve"> </w:t>
      </w:r>
      <w:r w:rsidRPr="000A0ADC">
        <w:rPr>
          <w:rFonts w:ascii="Palatino Linotype" w:hAnsi="Palatino Linotype"/>
          <w:i/>
          <w:iCs/>
          <w:sz w:val="20"/>
          <w:szCs w:val="20"/>
        </w:rPr>
        <w:t xml:space="preserve">[…]  </w:t>
      </w:r>
    </w:p>
    <w:p w:rsidR="000A0ADC" w:rsidRPr="000A0ADC" w:rsidRDefault="000A0ADC" w:rsidP="000A0ADC">
      <w:pPr>
        <w:pStyle w:val="Web"/>
        <w:spacing w:before="0" w:beforeAutospacing="0" w:after="0" w:afterAutospacing="0"/>
        <w:jc w:val="both"/>
        <w:rPr>
          <w:rFonts w:ascii="Palatino Linotype" w:hAnsi="Palatino Linotype"/>
          <w:i/>
          <w:iCs/>
        </w:rPr>
      </w:pPr>
    </w:p>
    <w:p w:rsidR="00656714" w:rsidRPr="00A22223" w:rsidRDefault="00656714" w:rsidP="00CA3CAD">
      <w:pPr>
        <w:numPr>
          <w:ilvl w:val="0"/>
          <w:numId w:val="76"/>
        </w:numPr>
        <w:tabs>
          <w:tab w:val="clear" w:pos="720"/>
          <w:tab w:val="num" w:pos="426"/>
        </w:tabs>
        <w:ind w:left="426" w:hanging="426"/>
        <w:rPr>
          <w:rFonts w:ascii="Palatino Linotype" w:hAnsi="Palatino Linotype"/>
          <w:sz w:val="22"/>
          <w:szCs w:val="22"/>
        </w:rPr>
      </w:pPr>
      <w:r w:rsidRPr="00A22223">
        <w:rPr>
          <w:rStyle w:val="a3"/>
          <w:rFonts w:ascii="Palatino Linotype" w:hAnsi="Palatino Linotype"/>
          <w:bCs w:val="0"/>
          <w:sz w:val="22"/>
          <w:szCs w:val="22"/>
        </w:rPr>
        <w:t xml:space="preserve">Γρηγορίου του Θεολόγου, </w:t>
      </w:r>
      <w:r w:rsidRPr="00A22223">
        <w:rPr>
          <w:rStyle w:val="a3"/>
          <w:rFonts w:ascii="Palatino Linotype" w:hAnsi="Palatino Linotype"/>
          <w:bCs w:val="0"/>
          <w:i/>
          <w:iCs/>
          <w:sz w:val="22"/>
          <w:szCs w:val="22"/>
        </w:rPr>
        <w:t>Περί φιλοπτωχείας λόγος</w:t>
      </w:r>
    </w:p>
    <w:p w:rsidR="00A22223" w:rsidRDefault="00A22223" w:rsidP="001842E2">
      <w:pPr>
        <w:pStyle w:val="Web"/>
        <w:spacing w:before="0" w:beforeAutospacing="0" w:after="0" w:afterAutospacing="0"/>
        <w:jc w:val="both"/>
        <w:rPr>
          <w:rFonts w:ascii="Palatino Linotype" w:hAnsi="Palatino Linotype"/>
          <w:i/>
          <w:iCs/>
          <w:sz w:val="20"/>
          <w:szCs w:val="20"/>
        </w:rPr>
      </w:pPr>
    </w:p>
    <w:p w:rsidR="00656714" w:rsidRPr="001842E2" w:rsidRDefault="00656714" w:rsidP="001842E2">
      <w:pPr>
        <w:pStyle w:val="Web"/>
        <w:spacing w:before="0" w:beforeAutospacing="0" w:after="0" w:afterAutospacing="0"/>
        <w:jc w:val="both"/>
        <w:rPr>
          <w:rFonts w:ascii="Palatino Linotype" w:hAnsi="Palatino Linotype"/>
          <w:i/>
          <w:iCs/>
          <w:sz w:val="20"/>
          <w:szCs w:val="20"/>
        </w:rPr>
      </w:pPr>
      <w:r w:rsidRPr="001842E2">
        <w:rPr>
          <w:rFonts w:ascii="Palatino Linotype" w:hAnsi="Palatino Linotype"/>
          <w:i/>
          <w:iCs/>
          <w:sz w:val="20"/>
          <w:szCs w:val="20"/>
        </w:rPr>
        <w:t>Ας μη γίνουμε, αγαπητοί μου φίλοι και αδελφοί, κακοί διαχειριστές των αγαθών που μας δόθηκαν. Ας μην κοπιάζουμε για να θησαυρίζουμε και να αποταμιεύουμε, ενώ άλλοι υποφέρουν από την πείνα. Ας μιμηθούμε τον ανώτατο και κορυφαίο νόμο του Θεού, που στέλνει τη βροχή σε δικαίους και αδίκους και ανατέλλει τον ήλιο επίσης για όλους. Αυτός έκανε τη γη ευρύχωρη για όλα τα χερσαία ζώα, δημιούργησε πηγές, ποτάμια, δάση, αέρα για τα φτερωτά και νερά για τα υδρόβια, και έδωσε σε όλα τα όντα άφθονα τα απαραίτητα για τη ζωή τους στοιχεία, χωρίς να τα περιορίζει καμιά εξουσία, χωρίς να τα καθορίζει κανένας γραπτός νόμος, χωρίς να τα εμποδίζουν σύνορα. […]</w:t>
      </w:r>
    </w:p>
    <w:p w:rsidR="00656714" w:rsidRPr="001842E2" w:rsidRDefault="00656714" w:rsidP="001842E2">
      <w:pPr>
        <w:pStyle w:val="Web"/>
        <w:spacing w:before="0" w:beforeAutospacing="0" w:after="0" w:afterAutospacing="0"/>
        <w:jc w:val="both"/>
        <w:rPr>
          <w:rFonts w:ascii="Palatino Linotype" w:hAnsi="Palatino Linotype"/>
          <w:i/>
          <w:iCs/>
          <w:sz w:val="20"/>
          <w:szCs w:val="20"/>
        </w:rPr>
      </w:pPr>
      <w:r w:rsidRPr="001842E2">
        <w:rPr>
          <w:rFonts w:ascii="Palatino Linotype" w:hAnsi="Palatino Linotype"/>
          <w:i/>
          <w:iCs/>
          <w:sz w:val="20"/>
          <w:szCs w:val="20"/>
        </w:rPr>
        <w:t>Οι άνθρωποι, όμως, αφότου έβγαλαν από τη γη το χρυσάφι, το ασήμι και τα πολύτιμα πετράδια, αφότου έφτιαξαν ρούχα μαλακά και περιττά και αφότου απέκτησαν άλλα παρόμοια πράγματα που αποτελούν αιτίες πολέμων και επαναστάσεων και τυραννικών καθεστώτων, κυριεύθηκαν από παράλογη υπεροψία. Έτσι, δεν δείχνουν ευσπλαχνία στους δυστυχισμένους συνανθρώπους τους και δεν θέλουν ούτε με τα περίσσια τους να δώσουν στους άλλους τα αναγκαία. Τι βαναυσότητα!  Τι σκληρότητα! […]</w:t>
      </w:r>
    </w:p>
    <w:p w:rsidR="00656714" w:rsidRPr="001842E2" w:rsidRDefault="00656714" w:rsidP="001842E2">
      <w:pPr>
        <w:pStyle w:val="Web"/>
        <w:spacing w:before="0" w:beforeAutospacing="0" w:after="0" w:afterAutospacing="0"/>
        <w:jc w:val="both"/>
        <w:rPr>
          <w:rFonts w:ascii="Palatino Linotype" w:hAnsi="Palatino Linotype"/>
          <w:i/>
          <w:iCs/>
          <w:sz w:val="20"/>
          <w:szCs w:val="20"/>
        </w:rPr>
      </w:pPr>
      <w:r w:rsidRPr="001842E2">
        <w:rPr>
          <w:rFonts w:ascii="Palatino Linotype" w:hAnsi="Palatino Linotype"/>
          <w:i/>
          <w:iCs/>
          <w:sz w:val="20"/>
          <w:szCs w:val="20"/>
        </w:rPr>
        <w:t>Εσύ, όμως, να κοιτάς την αρχική ενότητα και ισότητα, όχι την τελική διαίρεση∙ όχι το</w:t>
      </w:r>
      <w:r w:rsidR="005D0B8B">
        <w:rPr>
          <w:rFonts w:ascii="Palatino Linotype" w:hAnsi="Palatino Linotype"/>
          <w:i/>
          <w:iCs/>
          <w:sz w:val="20"/>
          <w:szCs w:val="20"/>
        </w:rPr>
        <w:t>ν</w:t>
      </w:r>
      <w:r w:rsidRPr="001842E2">
        <w:rPr>
          <w:rFonts w:ascii="Palatino Linotype" w:hAnsi="Palatino Linotype"/>
          <w:i/>
          <w:iCs/>
          <w:sz w:val="20"/>
          <w:szCs w:val="20"/>
        </w:rPr>
        <w:t xml:space="preserve"> νόμο που επικράτησε, αλλά το</w:t>
      </w:r>
      <w:r w:rsidR="005D0B8B">
        <w:rPr>
          <w:rFonts w:ascii="Palatino Linotype" w:hAnsi="Palatino Linotype"/>
          <w:i/>
          <w:iCs/>
          <w:sz w:val="20"/>
          <w:szCs w:val="20"/>
        </w:rPr>
        <w:t>ν</w:t>
      </w:r>
      <w:r w:rsidRPr="001842E2">
        <w:rPr>
          <w:rFonts w:ascii="Palatino Linotype" w:hAnsi="Palatino Linotype"/>
          <w:i/>
          <w:iCs/>
          <w:sz w:val="20"/>
          <w:szCs w:val="20"/>
        </w:rPr>
        <w:t xml:space="preserve"> νόμο του Δημιουργού. […]</w:t>
      </w:r>
    </w:p>
    <w:p w:rsidR="00656714" w:rsidRPr="001842E2" w:rsidRDefault="00656714" w:rsidP="001842E2">
      <w:pPr>
        <w:pStyle w:val="Web"/>
        <w:spacing w:before="0" w:beforeAutospacing="0" w:after="0" w:afterAutospacing="0"/>
        <w:jc w:val="both"/>
        <w:rPr>
          <w:rFonts w:ascii="Palatino Linotype" w:hAnsi="Palatino Linotype"/>
          <w:i/>
          <w:iCs/>
          <w:sz w:val="20"/>
          <w:szCs w:val="20"/>
        </w:rPr>
      </w:pPr>
      <w:r w:rsidRPr="001842E2">
        <w:rPr>
          <w:rFonts w:ascii="Palatino Linotype" w:hAnsi="Palatino Linotype"/>
          <w:i/>
          <w:iCs/>
          <w:sz w:val="20"/>
          <w:szCs w:val="20"/>
        </w:rPr>
        <w:t>Παρηγόρησε ο γερός τον άρρωστο, ο πλούσιος τον φτωχό, ο όρθιος τον πεσμένο, ο χαρούμενος τον λυπημένο, ο ευτυχισμένος τον δυστυχισμένο. Δώσε κάτι στον Θεό ως δώρο ευχαριστήριο, για το ότι είσαι ένας απ’  αυτούς που μπορούν να ευεργετούν και όχι απ’ αυτούς που έχουν ανάγκη να ευεργετούνται, για το ότι δεν περιμένεις εσύ βοήθεια από τα χέρια άλλων, αλλά από τα δικά σου χέρια περιμένουν άλλοι βοήθεια.</w:t>
      </w:r>
    </w:p>
    <w:p w:rsidR="00656714" w:rsidRPr="001F4DC4" w:rsidRDefault="00656714" w:rsidP="001F4DC4">
      <w:pPr>
        <w:pStyle w:val="Web"/>
        <w:spacing w:before="0" w:beforeAutospacing="0" w:after="0" w:afterAutospacing="0"/>
        <w:jc w:val="both"/>
        <w:rPr>
          <w:rFonts w:ascii="Palatino Linotype" w:hAnsi="Palatino Linotype"/>
          <w:i/>
          <w:iCs/>
          <w:sz w:val="20"/>
          <w:szCs w:val="20"/>
        </w:rPr>
      </w:pPr>
      <w:r w:rsidRPr="001F4DC4">
        <w:rPr>
          <w:rFonts w:ascii="Palatino Linotype" w:hAnsi="Palatino Linotype"/>
          <w:i/>
          <w:iCs/>
          <w:sz w:val="20"/>
          <w:szCs w:val="20"/>
        </w:rPr>
        <w:t>Πλούτισε όχι μόνο σε περιουσία, μα και σε ευσέβεια, όχι μόνο σε χρυσάφι, μα και σε αρετή, ή καλύτερα μόνο σε αρετή. Γίνε πιο τίμιος από τον πλησίον με την επίδειξη περισσότερης καλοσύνης. Γίνε θεός για τον δυστυχισμένο με τη μίμηση της ευσπλαχνίας του Θεού.</w:t>
      </w:r>
    </w:p>
    <w:p w:rsidR="001F4DC4" w:rsidRPr="001F4DC4" w:rsidRDefault="001F4DC4" w:rsidP="001F4DC4">
      <w:pPr>
        <w:pStyle w:val="Web"/>
        <w:spacing w:before="0" w:beforeAutospacing="0" w:after="0" w:afterAutospacing="0"/>
        <w:jc w:val="both"/>
        <w:rPr>
          <w:rFonts w:ascii="Palatino Linotype" w:hAnsi="Palatino Linotype"/>
          <w:i/>
          <w:iCs/>
          <w:sz w:val="20"/>
          <w:szCs w:val="20"/>
        </w:rPr>
      </w:pPr>
    </w:p>
    <w:p w:rsidR="00656714" w:rsidRPr="00A22223" w:rsidRDefault="000A0ADC" w:rsidP="000A0ADC">
      <w:pPr>
        <w:rPr>
          <w:rFonts w:ascii="Palatino Linotype" w:hAnsi="Palatino Linotype"/>
          <w:b/>
          <w:sz w:val="22"/>
          <w:szCs w:val="22"/>
        </w:rPr>
      </w:pPr>
      <w:r w:rsidRPr="00A22223">
        <w:rPr>
          <w:rFonts w:ascii="Palatino Linotype" w:hAnsi="Palatino Linotype"/>
          <w:b/>
          <w:bCs/>
          <w:color w:val="FF0000"/>
          <w:sz w:val="22"/>
          <w:szCs w:val="22"/>
        </w:rPr>
        <w:t>13.</w:t>
      </w:r>
      <w:r w:rsidRPr="00A22223">
        <w:rPr>
          <w:rFonts w:ascii="Palatino Linotype" w:hAnsi="Palatino Linotype"/>
          <w:b/>
          <w:sz w:val="22"/>
          <w:szCs w:val="22"/>
        </w:rPr>
        <w:t xml:space="preserve">   </w:t>
      </w:r>
      <w:r w:rsidR="00656714" w:rsidRPr="00A22223">
        <w:rPr>
          <w:rFonts w:ascii="Palatino Linotype" w:hAnsi="Palatino Linotype"/>
          <w:b/>
          <w:sz w:val="22"/>
          <w:szCs w:val="22"/>
        </w:rPr>
        <w:t xml:space="preserve">Γρηγορίου Νύσσης, </w:t>
      </w:r>
      <w:r w:rsidR="00656714" w:rsidRPr="00A22223">
        <w:rPr>
          <w:rFonts w:ascii="Palatino Linotype" w:hAnsi="Palatino Linotype"/>
          <w:b/>
          <w:i/>
          <w:iCs/>
          <w:sz w:val="22"/>
          <w:szCs w:val="22"/>
        </w:rPr>
        <w:t>Κατά τοκιζόντων</w:t>
      </w:r>
    </w:p>
    <w:p w:rsidR="00A22223" w:rsidRDefault="00A22223" w:rsidP="001842E2">
      <w:pPr>
        <w:jc w:val="both"/>
        <w:rPr>
          <w:rFonts w:ascii="Palatino Linotype" w:hAnsi="Palatino Linotype"/>
          <w:i/>
          <w:iCs/>
          <w:sz w:val="20"/>
          <w:szCs w:val="20"/>
        </w:rPr>
      </w:pP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Δρεπάνι του τοκιστή είναι η δικαστική απαίτηση του χρέους, αλώνι το σπίτι του, όπου λιανίζει τις περιουσίες των αναγκεμένων ανθρώπων.</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Ολονών τ’ αγαθά τα βλέπει δικά του. Εύχεται στους ανθρώπους ανάγκες και συμφορές, για να τρέξουν υποχρεωτικά να δανειστούν απ΄ αυτόν. Μισεί τους αυτάρκεις και όσους δεν έχουν δανειστεί απ’ αυτόν τους θεωρεί εχθρούς του.  […] Καθημερινά μετράει τα κέρδη, μα η δίψα του για χρήμα δε σβήνει.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Πώς θα προσευχηθείς, λοιπόν, τοκογλύφε; Με τι συνείδηση θα ζητήσεις από τον Θεό κάποια ευεργεσία, συ που έμαθες όλο να παίρνεις και ποτέ να μην δίνεις;  […] Ποια συγχώρηση έδωσες και ζητάς συγγνώμη; Ποιον ελέησες κι επικαλείσαι τον Ελεήμονα;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Αν γνώριζε ο φτωχός από πού προσφέρεις την ελεημοσύνη, δεν θα τη δεχόταν, γιατί θα αισθανόταν σα να έμελλε να γευτεί σάρκες αδελφικές και αίμα συγγενών του. Θα σου πετούσε δε κατάμουτρα τούτα τα λόγια τα γεμάτα θάρρος και φρονιμάδα: μη με θρέψεις, άνθρωπε, από τα δάκρυα των αδελφών μου. Μη δώσεις στο</w:t>
      </w:r>
      <w:r w:rsidR="00EA5D6D">
        <w:rPr>
          <w:rFonts w:ascii="Palatino Linotype" w:hAnsi="Palatino Linotype"/>
          <w:i/>
          <w:iCs/>
          <w:sz w:val="20"/>
          <w:szCs w:val="20"/>
        </w:rPr>
        <w:t>ν</w:t>
      </w:r>
      <w:r w:rsidRPr="001842E2">
        <w:rPr>
          <w:rFonts w:ascii="Palatino Linotype" w:hAnsi="Palatino Linotype"/>
          <w:i/>
          <w:iCs/>
          <w:sz w:val="20"/>
          <w:szCs w:val="20"/>
        </w:rPr>
        <w:t xml:space="preserve"> φτωχό ψωμί βγαλμένο από τους στεναγμούς των άλλων φτωχών. Μοίρασε στους συνανθρώπους σου όσα με αδικίες μάζεψες και τότε θα παραδεχθώ την ευεργεσία σου. Ποιό το όφελος, αν δημιουργείς πολλούς φτωχούς (με την εκμετάλλευση) κι ανακουφίζεις ένα</w:t>
      </w:r>
      <w:r w:rsidR="002A7BBF">
        <w:rPr>
          <w:rFonts w:ascii="Palatino Linotype" w:hAnsi="Palatino Linotype"/>
          <w:i/>
          <w:iCs/>
          <w:sz w:val="20"/>
          <w:szCs w:val="20"/>
        </w:rPr>
        <w:t>ν</w:t>
      </w:r>
      <w:r w:rsidRPr="001842E2">
        <w:rPr>
          <w:rFonts w:ascii="Palatino Linotype" w:hAnsi="Palatino Linotype"/>
          <w:i/>
          <w:iCs/>
          <w:sz w:val="20"/>
          <w:szCs w:val="20"/>
        </w:rPr>
        <w:t xml:space="preserve"> (με την ελεημοσύνη); Αν δεν υπήρχε το πλήθος των τοκογλύφων (των εκμεταλλευτών γενικά), δεν θα υπήρχε ούτε </w:t>
      </w:r>
      <w:r w:rsidRPr="001842E2">
        <w:rPr>
          <w:rFonts w:ascii="Palatino Linotype" w:hAnsi="Palatino Linotype"/>
          <w:i/>
          <w:iCs/>
          <w:sz w:val="20"/>
          <w:szCs w:val="20"/>
        </w:rPr>
        <w:lastRenderedPageBreak/>
        <w:t>η στρατιά των πεινασμένων. Ας διαλυθούν τα οργανωμένα οικονομικά συμφέροντα και όλοι θ’ αποκτήσουμε την οικονομική μας αυτάρκεια</w:t>
      </w:r>
      <w:r w:rsidR="00CA3CAD">
        <w:rPr>
          <w:rFonts w:ascii="Palatino Linotype" w:hAnsi="Palatino Linotype"/>
          <w:i/>
          <w:iCs/>
          <w:sz w:val="20"/>
          <w:szCs w:val="20"/>
        </w:rPr>
        <w:t>.</w:t>
      </w:r>
    </w:p>
    <w:p w:rsidR="00656714" w:rsidRPr="001842E2" w:rsidRDefault="00656714" w:rsidP="001842E2">
      <w:pPr>
        <w:rPr>
          <w:rFonts w:ascii="Palatino Linotype" w:hAnsi="Palatino Linotype" w:cs="Tahoma"/>
          <w:sz w:val="20"/>
          <w:szCs w:val="20"/>
        </w:rPr>
      </w:pPr>
    </w:p>
    <w:p w:rsidR="00656714" w:rsidRPr="00A22223" w:rsidRDefault="000A0ADC" w:rsidP="000A0ADC">
      <w:pPr>
        <w:rPr>
          <w:rFonts w:ascii="Palatino Linotype" w:hAnsi="Palatino Linotype" w:cs="Tahoma"/>
          <w:b/>
          <w:sz w:val="22"/>
          <w:szCs w:val="22"/>
        </w:rPr>
      </w:pPr>
      <w:r w:rsidRPr="00A22223">
        <w:rPr>
          <w:rFonts w:ascii="Palatino Linotype" w:hAnsi="Palatino Linotype"/>
          <w:b/>
          <w:bCs/>
          <w:color w:val="FF0000"/>
          <w:sz w:val="22"/>
          <w:szCs w:val="22"/>
        </w:rPr>
        <w:t>14.</w:t>
      </w:r>
      <w:r w:rsidRPr="00A22223">
        <w:rPr>
          <w:rFonts w:ascii="Palatino Linotype" w:hAnsi="Palatino Linotype" w:cs="Tahoma"/>
          <w:b/>
          <w:sz w:val="22"/>
          <w:szCs w:val="22"/>
        </w:rPr>
        <w:t xml:space="preserve">   </w:t>
      </w:r>
      <w:r w:rsidR="00656714" w:rsidRPr="00A22223">
        <w:rPr>
          <w:rFonts w:ascii="Palatino Linotype" w:hAnsi="Palatino Linotype" w:cs="Tahoma"/>
          <w:b/>
          <w:sz w:val="22"/>
          <w:szCs w:val="22"/>
        </w:rPr>
        <w:t>Από την Παλαιά Διαθήκη για την κτίση</w:t>
      </w:r>
    </w:p>
    <w:p w:rsidR="00A22223" w:rsidRDefault="00A22223" w:rsidP="00CA3CAD">
      <w:pPr>
        <w:jc w:val="both"/>
        <w:rPr>
          <w:rFonts w:ascii="Palatino Linotype" w:hAnsi="Palatino Linotype" w:cs="Tahoma"/>
          <w:i/>
          <w:iCs/>
          <w:sz w:val="20"/>
          <w:szCs w:val="20"/>
        </w:rPr>
      </w:pPr>
    </w:p>
    <w:p w:rsidR="00656714" w:rsidRPr="001842E2" w:rsidRDefault="00656714" w:rsidP="00CA3CAD">
      <w:pPr>
        <w:jc w:val="both"/>
        <w:rPr>
          <w:rFonts w:ascii="Palatino Linotype" w:hAnsi="Palatino Linotype" w:cs="Tahoma"/>
          <w:b/>
          <w:bCs/>
          <w:i/>
          <w:iCs/>
          <w:sz w:val="20"/>
          <w:szCs w:val="20"/>
        </w:rPr>
      </w:pPr>
      <w:r w:rsidRPr="001842E2">
        <w:rPr>
          <w:rFonts w:ascii="Palatino Linotype" w:hAnsi="Palatino Linotype" w:cs="Tahoma"/>
          <w:i/>
          <w:iCs/>
          <w:sz w:val="20"/>
          <w:szCs w:val="20"/>
        </w:rPr>
        <w:t>Η γη δεν πρέπει να πωλείται οριστικά, γιατί ανήκει σ’ εμένα κι εσείς είστε σαν ξένοι που τους δόθηκε η άδεια να την κατοικούν</w:t>
      </w:r>
      <w:r w:rsidRPr="001842E2">
        <w:rPr>
          <w:rFonts w:ascii="Palatino Linotype" w:hAnsi="Palatino Linotype" w:cs="Tahoma"/>
          <w:b/>
          <w:bCs/>
          <w:i/>
          <w:iCs/>
          <w:sz w:val="20"/>
          <w:szCs w:val="20"/>
        </w:rPr>
        <w:t xml:space="preserve"> </w:t>
      </w:r>
    </w:p>
    <w:p w:rsidR="00656714" w:rsidRPr="001842E2" w:rsidRDefault="00656714" w:rsidP="001842E2">
      <w:pPr>
        <w:jc w:val="right"/>
        <w:rPr>
          <w:rFonts w:ascii="Palatino Linotype" w:hAnsi="Palatino Linotype" w:cs="Tahoma"/>
          <w:b/>
          <w:bCs/>
          <w:sz w:val="16"/>
          <w:szCs w:val="16"/>
        </w:rPr>
      </w:pPr>
      <w:r w:rsidRPr="001842E2">
        <w:rPr>
          <w:rFonts w:ascii="Palatino Linotype" w:hAnsi="Palatino Linotype" w:cs="Tahoma"/>
          <w:sz w:val="16"/>
          <w:szCs w:val="16"/>
        </w:rPr>
        <w:t>Λευ 25, 23</w:t>
      </w:r>
    </w:p>
    <w:p w:rsidR="00656714" w:rsidRPr="001842E2" w:rsidRDefault="00656714" w:rsidP="001842E2">
      <w:pPr>
        <w:rPr>
          <w:rFonts w:ascii="Palatino Linotype" w:hAnsi="Palatino Linotype" w:cs="Tahoma"/>
          <w:sz w:val="22"/>
          <w:szCs w:val="22"/>
        </w:rPr>
      </w:pP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 xml:space="preserve">Κοιτώ τους ουρανούς, τα δημιουργήματά σου, </w:t>
      </w:r>
    </w:p>
    <w:p w:rsidR="00656714" w:rsidRDefault="001827D4" w:rsidP="001842E2">
      <w:pPr>
        <w:rPr>
          <w:rFonts w:ascii="Palatino Linotype" w:hAnsi="Palatino Linotype" w:cs="Tahoma"/>
          <w:i/>
          <w:iCs/>
          <w:sz w:val="20"/>
          <w:szCs w:val="20"/>
        </w:rPr>
      </w:pPr>
      <w:r>
        <w:rPr>
          <w:rFonts w:ascii="Palatino Linotype" w:hAnsi="Palatino Linotype" w:cs="Tahoma"/>
          <w:i/>
          <w:iCs/>
          <w:sz w:val="20"/>
          <w:szCs w:val="20"/>
        </w:rPr>
        <w:t>τη σελήνη και τ’ αστέρια, πούχεις στεριώσει εσύ:</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 xml:space="preserve">Τι είν’ ο άνθρωπος, ώστε να νοιάζεσαι γι’ αυτόν, </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ο κάθε άνθρωπος ώστε να τον φροντίζεις;</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 xml:space="preserve">Λίγο πιο κάτω απ’ τους αγγέλους τον κατέταξες, </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 xml:space="preserve">με δόξα τον στεφάνωσες και με τιμή∙ </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 xml:space="preserve">κυρίαρχο τον έβαλες σ’ ό,τι τα χέρια σου δημιουργήσαν, </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 xml:space="preserve">τα πάντα υπέταξες κάτω απ’ την εξουσία του∙ </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 xml:space="preserve">τα πρόβατα, τα βόδια όλα, </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 xml:space="preserve">ακόμα και τ’ άγρια θεριά∙ </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τα πετεινά του ουρα</w:t>
      </w:r>
      <w:r w:rsidR="00CA3CAD">
        <w:rPr>
          <w:rFonts w:ascii="Palatino Linotype" w:hAnsi="Palatino Linotype" w:cs="Tahoma"/>
          <w:i/>
          <w:iCs/>
          <w:sz w:val="20"/>
          <w:szCs w:val="20"/>
        </w:rPr>
        <w:t>ν</w:t>
      </w:r>
      <w:r>
        <w:rPr>
          <w:rFonts w:ascii="Palatino Linotype" w:hAnsi="Palatino Linotype" w:cs="Tahoma"/>
          <w:i/>
          <w:iCs/>
          <w:sz w:val="20"/>
          <w:szCs w:val="20"/>
        </w:rPr>
        <w:t xml:space="preserve">ού, της θάλασσας τα ψάρια, </w:t>
      </w:r>
    </w:p>
    <w:p w:rsidR="001827D4" w:rsidRDefault="001827D4" w:rsidP="001842E2">
      <w:pPr>
        <w:rPr>
          <w:rFonts w:ascii="Palatino Linotype" w:hAnsi="Palatino Linotype" w:cs="Tahoma"/>
          <w:i/>
          <w:iCs/>
          <w:sz w:val="20"/>
          <w:szCs w:val="20"/>
        </w:rPr>
      </w:pPr>
      <w:r>
        <w:rPr>
          <w:rFonts w:ascii="Palatino Linotype" w:hAnsi="Palatino Linotype" w:cs="Tahoma"/>
          <w:i/>
          <w:iCs/>
          <w:sz w:val="20"/>
          <w:szCs w:val="20"/>
        </w:rPr>
        <w:t>που μέσα από τους δρόμους τους θαλάσσιους πορεύονται.</w:t>
      </w:r>
    </w:p>
    <w:p w:rsidR="001827D4" w:rsidRPr="001827D4" w:rsidRDefault="001827D4" w:rsidP="001842E2">
      <w:pPr>
        <w:rPr>
          <w:rFonts w:ascii="Palatino Linotype" w:hAnsi="Palatino Linotype" w:cs="Tahoma"/>
          <w:sz w:val="16"/>
          <w:szCs w:val="16"/>
        </w:rPr>
      </w:pPr>
      <w:r>
        <w:rPr>
          <w:rFonts w:ascii="Palatino Linotype" w:hAnsi="Palatino Linotype" w:cs="Tahoma"/>
          <w:sz w:val="20"/>
          <w:szCs w:val="20"/>
        </w:rPr>
        <w:t xml:space="preserve">                                                                           </w:t>
      </w:r>
      <w:r w:rsidRPr="001827D4">
        <w:rPr>
          <w:rFonts w:ascii="Palatino Linotype" w:hAnsi="Palatino Linotype" w:cs="Tahoma"/>
          <w:sz w:val="16"/>
          <w:szCs w:val="16"/>
        </w:rPr>
        <w:t>Ψλ 8, 2-9</w:t>
      </w:r>
    </w:p>
    <w:p w:rsidR="001827D4" w:rsidRDefault="001827D4" w:rsidP="001842E2">
      <w:pPr>
        <w:rPr>
          <w:rFonts w:ascii="Palatino Linotype" w:hAnsi="Palatino Linotype" w:cs="Tahoma"/>
          <w:i/>
          <w:iCs/>
          <w:sz w:val="20"/>
          <w:szCs w:val="20"/>
        </w:rPr>
      </w:pP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Τα ουράνια φανερώνουνε το μεγαλείο του Θεού</w:t>
      </w:r>
    </w:p>
    <w:p w:rsidR="00656714" w:rsidRPr="001842E2" w:rsidRDefault="00CA3CAD" w:rsidP="001842E2">
      <w:pPr>
        <w:rPr>
          <w:rFonts w:ascii="Palatino Linotype" w:hAnsi="Palatino Linotype" w:cs="Tahoma"/>
          <w:i/>
          <w:iCs/>
          <w:sz w:val="20"/>
          <w:szCs w:val="20"/>
        </w:rPr>
      </w:pPr>
      <w:r>
        <w:rPr>
          <w:rFonts w:ascii="Palatino Linotype" w:hAnsi="Palatino Linotype" w:cs="Tahoma"/>
          <w:i/>
          <w:iCs/>
          <w:sz w:val="20"/>
          <w:szCs w:val="20"/>
        </w:rPr>
        <w:t xml:space="preserve"> και δείχνει το στερέωμα τα</w:t>
      </w:r>
      <w:r w:rsidR="00656714" w:rsidRPr="001842E2">
        <w:rPr>
          <w:rFonts w:ascii="Palatino Linotype" w:hAnsi="Palatino Linotype" w:cs="Tahoma"/>
          <w:i/>
          <w:iCs/>
          <w:sz w:val="20"/>
          <w:szCs w:val="20"/>
        </w:rPr>
        <w:t xml:space="preserve"> έργα που έχει φτιάξει.</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Η μια στην άλλη μέρα μεταδίδει αυτό το μήνυμα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κι η μια στην άλλη νύχτα μεταφέρει αυτή τη γνώση.</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Χωρίς να ‘χουν μιλιά και δίχως λόγια∙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η φωνή τους δεν ακούγεται.</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Κι όμως σ’ όλη τη γη απλώθηκε η λαλιά του,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οι λέξεις τους στα πέρατα της οικουμένης.</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Στον ουρανό τον ήλιο εγκατέστησε.</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Κι αυτός σαν νιόγαμπρος που βγαίνει απ’ τον κοιτώνα του∙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χαίρεται σαν τον αθλητή το</w:t>
      </w:r>
      <w:r w:rsidR="005D0B8B">
        <w:rPr>
          <w:rFonts w:ascii="Palatino Linotype" w:hAnsi="Palatino Linotype" w:cs="Tahoma"/>
          <w:i/>
          <w:iCs/>
          <w:sz w:val="20"/>
          <w:szCs w:val="20"/>
        </w:rPr>
        <w:t>ν</w:t>
      </w:r>
      <w:r w:rsidRPr="001842E2">
        <w:rPr>
          <w:rFonts w:ascii="Palatino Linotype" w:hAnsi="Palatino Linotype" w:cs="Tahoma"/>
          <w:i/>
          <w:iCs/>
          <w:sz w:val="20"/>
          <w:szCs w:val="20"/>
        </w:rPr>
        <w:t xml:space="preserve"> δρόμο του που τρέχει.</w:t>
      </w:r>
    </w:p>
    <w:p w:rsidR="00656714" w:rsidRPr="001842E2" w:rsidRDefault="00656714" w:rsidP="001842E2">
      <w:pPr>
        <w:jc w:val="center"/>
        <w:rPr>
          <w:rFonts w:ascii="Palatino Linotype" w:hAnsi="Palatino Linotype" w:cs="Tahoma"/>
          <w:sz w:val="16"/>
          <w:szCs w:val="16"/>
        </w:rPr>
      </w:pPr>
      <w:r w:rsidRPr="001842E2">
        <w:rPr>
          <w:rFonts w:ascii="Palatino Linotype" w:hAnsi="Palatino Linotype" w:cs="Tahoma"/>
          <w:sz w:val="16"/>
          <w:szCs w:val="16"/>
        </w:rPr>
        <w:t>Ψλ 19, 2-6</w:t>
      </w:r>
    </w:p>
    <w:p w:rsidR="00656714" w:rsidRPr="001842E2" w:rsidRDefault="00656714" w:rsidP="001842E2">
      <w:pPr>
        <w:rPr>
          <w:rFonts w:ascii="Palatino Linotype" w:hAnsi="Palatino Linotype" w:cs="Tahoma"/>
          <w:i/>
          <w:iCs/>
          <w:sz w:val="20"/>
          <w:szCs w:val="20"/>
        </w:rPr>
      </w:pP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Τη γη επισκέπτεσαι και της χαρίζεις αφθονία,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την πλημμυρίζεις αγαθά∙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με νερό, Θεέ, γεμίζεις το ποτάμι σου,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φροντίζεις την καρποφορία της,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έτσι καθώς την προετοιμάζεις.</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Δίνεις στ’ αυλάκια της να πιουν,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το σβολιασμένο της το χώμα ισιώνεις,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την απαλαίνεις με την ήρεμη βροχή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και ευλογείς το κάθε της βλαστάρι.</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Όλο τον κύκλο της χρονιάς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τονε στολίζεις με τις καλοσύνες σου∙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όπου περάσεις χύνεται η αφθονία.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Στις στέπες τα λιβάδια θάλλουν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κι οι λόφοι περιζώνονται χαρά.</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Γεμίζουν πρόβατα τα βοσκοτόπια,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t xml:space="preserve">οι κάμποι μες στις θημωνιές τυλίγονται∙  </w:t>
      </w:r>
    </w:p>
    <w:p w:rsidR="00656714" w:rsidRPr="001842E2" w:rsidRDefault="00656714" w:rsidP="001842E2">
      <w:pPr>
        <w:rPr>
          <w:rFonts w:ascii="Palatino Linotype" w:hAnsi="Palatino Linotype" w:cs="Tahoma"/>
          <w:i/>
          <w:iCs/>
          <w:sz w:val="20"/>
          <w:szCs w:val="20"/>
        </w:rPr>
      </w:pPr>
      <w:r w:rsidRPr="001842E2">
        <w:rPr>
          <w:rFonts w:ascii="Palatino Linotype" w:hAnsi="Palatino Linotype" w:cs="Tahoma"/>
          <w:i/>
          <w:iCs/>
          <w:sz w:val="20"/>
          <w:szCs w:val="20"/>
        </w:rPr>
        <w:lastRenderedPageBreak/>
        <w:t>τραγούδια και κραυγές χαρά ηχούν!</w:t>
      </w:r>
    </w:p>
    <w:p w:rsidR="00656714" w:rsidRPr="001842E2" w:rsidRDefault="00656714" w:rsidP="001842E2">
      <w:pPr>
        <w:jc w:val="center"/>
        <w:rPr>
          <w:rFonts w:ascii="Palatino Linotype" w:hAnsi="Palatino Linotype" w:cs="Tahoma"/>
          <w:sz w:val="16"/>
          <w:szCs w:val="16"/>
        </w:rPr>
      </w:pPr>
      <w:r w:rsidRPr="001842E2">
        <w:rPr>
          <w:rFonts w:ascii="Palatino Linotype" w:hAnsi="Palatino Linotype" w:cs="Tahoma"/>
          <w:sz w:val="16"/>
          <w:szCs w:val="16"/>
        </w:rPr>
        <w:t>Ψλ 65, 10-14</w:t>
      </w:r>
    </w:p>
    <w:p w:rsidR="00656714" w:rsidRPr="001842E2" w:rsidRDefault="00656714" w:rsidP="001842E2">
      <w:pPr>
        <w:jc w:val="right"/>
        <w:rPr>
          <w:rFonts w:ascii="Palatino Linotype" w:hAnsi="Palatino Linotype" w:cs="Tahoma"/>
          <w:sz w:val="18"/>
          <w:szCs w:val="18"/>
        </w:rPr>
      </w:pPr>
    </w:p>
    <w:p w:rsidR="0003169C" w:rsidRPr="0003169C" w:rsidRDefault="0003169C" w:rsidP="001842E2">
      <w:pPr>
        <w:rPr>
          <w:rFonts w:ascii="Palatino Linotype" w:hAnsi="Palatino Linotype"/>
          <w:sz w:val="20"/>
          <w:szCs w:val="20"/>
        </w:rPr>
      </w:pPr>
      <w:r>
        <w:rPr>
          <w:rFonts w:ascii="Palatino Linotype" w:hAnsi="Palatino Linotype"/>
          <w:sz w:val="20"/>
          <w:szCs w:val="20"/>
        </w:rPr>
        <w:t>Η προφητική σκέψη θα οραματιστεί τη μεσσιαν</w:t>
      </w:r>
      <w:r w:rsidR="00CA3CAD">
        <w:rPr>
          <w:rFonts w:ascii="Palatino Linotype" w:hAnsi="Palatino Linotype"/>
          <w:sz w:val="20"/>
          <w:szCs w:val="20"/>
        </w:rPr>
        <w:t>ι</w:t>
      </w:r>
      <w:r>
        <w:rPr>
          <w:rFonts w:ascii="Palatino Linotype" w:hAnsi="Palatino Linotype"/>
          <w:sz w:val="20"/>
          <w:szCs w:val="20"/>
        </w:rPr>
        <w:t>κή εποχή σαν μια περίοδο νέας αποκατάστασης των σχέσεων ανθρώπου και περιβάλλοντος.</w:t>
      </w:r>
    </w:p>
    <w:p w:rsidR="0003169C" w:rsidRDefault="0003169C" w:rsidP="001842E2">
      <w:pPr>
        <w:rPr>
          <w:rFonts w:ascii="Palatino Linotype" w:hAnsi="Palatino Linotype"/>
          <w:i/>
          <w:iCs/>
          <w:sz w:val="20"/>
          <w:szCs w:val="20"/>
        </w:rPr>
      </w:pPr>
    </w:p>
    <w:p w:rsidR="0003169C" w:rsidRDefault="0003169C" w:rsidP="001842E2">
      <w:pPr>
        <w:rPr>
          <w:rFonts w:ascii="Palatino Linotype" w:hAnsi="Palatino Linotype"/>
          <w:i/>
          <w:iCs/>
          <w:sz w:val="20"/>
          <w:szCs w:val="20"/>
        </w:rPr>
      </w:pPr>
      <w:r w:rsidRPr="0003169C">
        <w:rPr>
          <w:rFonts w:ascii="Palatino Linotype" w:hAnsi="Palatino Linotype"/>
          <w:i/>
          <w:iCs/>
          <w:sz w:val="20"/>
          <w:szCs w:val="20"/>
        </w:rPr>
        <w:t>Τότε</w:t>
      </w:r>
      <w:r>
        <w:rPr>
          <w:rFonts w:ascii="Palatino Linotype" w:hAnsi="Palatino Linotype"/>
          <w:i/>
          <w:iCs/>
          <w:sz w:val="20"/>
          <w:szCs w:val="20"/>
        </w:rPr>
        <w:t xml:space="preserve"> θα βόσκει ο λύκος με το αρνί μαζί, </w:t>
      </w:r>
    </w:p>
    <w:p w:rsidR="0003169C" w:rsidRDefault="0003169C" w:rsidP="001842E2">
      <w:pPr>
        <w:rPr>
          <w:rFonts w:ascii="Palatino Linotype" w:hAnsi="Palatino Linotype" w:cs="Tahoma"/>
          <w:i/>
          <w:iCs/>
          <w:sz w:val="20"/>
          <w:szCs w:val="20"/>
        </w:rPr>
      </w:pPr>
      <w:r>
        <w:rPr>
          <w:rFonts w:ascii="Palatino Linotype" w:hAnsi="Palatino Linotype"/>
          <w:i/>
          <w:iCs/>
          <w:sz w:val="20"/>
          <w:szCs w:val="20"/>
        </w:rPr>
        <w:t>κι η λεοπάρδαλη θα ξεκουράζεται με το κατσίκι αντάμα</w:t>
      </w:r>
      <w:r>
        <w:rPr>
          <w:rFonts w:ascii="Palatino Linotype" w:hAnsi="Palatino Linotype" w:cs="Tahoma"/>
          <w:i/>
          <w:iCs/>
          <w:sz w:val="20"/>
          <w:szCs w:val="20"/>
        </w:rPr>
        <w:t xml:space="preserve">∙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το μοσχάρι, ο ταύρος και το λιοντάρι μαζί θα βόσκουν,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κι ένα μικρό παιδί θα τα οδηγεί∙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το βόδι κι η αρκούδα θα βόσκουνε μαζί,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μαζί θάναι και τα μικρά τους∙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και το λιοντάρι και το βόδι άχυρα θα’χουν για τροφή.</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Το νήπιο στην τρύπα της οχιάς,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και στων μικρών της τη φωλιά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το χέρι του θ’ απλώνει.</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Κανένας δεν θα προξενεί κακό στον άλλο,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ούτε κανέναν θα μπορούν να εξολοθρέψουν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στο όρος μου το άγιο, </w:t>
      </w:r>
    </w:p>
    <w:p w:rsidR="0003169C" w:rsidRDefault="0003169C" w:rsidP="001842E2">
      <w:pPr>
        <w:rPr>
          <w:rFonts w:ascii="Palatino Linotype" w:hAnsi="Palatino Linotype" w:cs="Tahoma"/>
          <w:i/>
          <w:iCs/>
          <w:sz w:val="20"/>
          <w:szCs w:val="20"/>
        </w:rPr>
      </w:pPr>
      <w:r>
        <w:rPr>
          <w:rFonts w:ascii="Palatino Linotype" w:hAnsi="Palatino Linotype" w:cs="Tahoma"/>
          <w:i/>
          <w:iCs/>
          <w:sz w:val="20"/>
          <w:szCs w:val="20"/>
        </w:rPr>
        <w:t xml:space="preserve">γιατί η γνώση του Κυρίου θα γεμίσει ολόκληρη τη γη, </w:t>
      </w:r>
    </w:p>
    <w:p w:rsidR="00656714" w:rsidRDefault="0003169C" w:rsidP="001842E2">
      <w:pPr>
        <w:rPr>
          <w:rFonts w:ascii="Palatino Linotype" w:hAnsi="Palatino Linotype"/>
          <w:i/>
          <w:iCs/>
          <w:sz w:val="20"/>
          <w:szCs w:val="20"/>
        </w:rPr>
      </w:pPr>
      <w:r>
        <w:rPr>
          <w:rFonts w:ascii="Palatino Linotype" w:hAnsi="Palatino Linotype" w:cs="Tahoma"/>
          <w:i/>
          <w:iCs/>
          <w:sz w:val="20"/>
          <w:szCs w:val="20"/>
        </w:rPr>
        <w:t xml:space="preserve">καθώς σκεπάζουν τ’ άφθονα νερά τις θάλασσες. </w:t>
      </w:r>
      <w:r w:rsidRPr="0003169C">
        <w:rPr>
          <w:rFonts w:ascii="Palatino Linotype" w:hAnsi="Palatino Linotype"/>
          <w:i/>
          <w:iCs/>
          <w:sz w:val="20"/>
          <w:szCs w:val="20"/>
        </w:rPr>
        <w:t xml:space="preserve"> </w:t>
      </w:r>
    </w:p>
    <w:p w:rsidR="0003169C" w:rsidRDefault="000F5916" w:rsidP="000F5916">
      <w:pPr>
        <w:jc w:val="center"/>
        <w:rPr>
          <w:rFonts w:ascii="Palatino Linotype" w:hAnsi="Palatino Linotype"/>
          <w:sz w:val="16"/>
          <w:szCs w:val="16"/>
        </w:rPr>
      </w:pPr>
      <w:r>
        <w:rPr>
          <w:rFonts w:ascii="Palatino Linotype" w:hAnsi="Palatino Linotype"/>
          <w:sz w:val="16"/>
          <w:szCs w:val="16"/>
        </w:rPr>
        <w:t>Ησ 11, 6-9</w:t>
      </w:r>
    </w:p>
    <w:p w:rsidR="000F5916" w:rsidRDefault="000F5916" w:rsidP="0003169C">
      <w:pPr>
        <w:jc w:val="center"/>
        <w:rPr>
          <w:rFonts w:ascii="Palatino Linotype" w:hAnsi="Palatino Linotype"/>
          <w:sz w:val="16"/>
          <w:szCs w:val="16"/>
        </w:rPr>
      </w:pPr>
    </w:p>
    <w:p w:rsidR="000F5916" w:rsidRPr="0003169C" w:rsidRDefault="000F5916" w:rsidP="0003169C">
      <w:pPr>
        <w:jc w:val="center"/>
        <w:rPr>
          <w:rFonts w:ascii="Palatino Linotype" w:hAnsi="Palatino Linotype"/>
          <w:sz w:val="16"/>
          <w:szCs w:val="16"/>
        </w:rPr>
      </w:pPr>
    </w:p>
    <w:p w:rsidR="007C32C6" w:rsidRPr="00A22223" w:rsidRDefault="000A0ADC" w:rsidP="000A0ADC">
      <w:pPr>
        <w:rPr>
          <w:rFonts w:ascii="Palatino Linotype" w:hAnsi="Palatino Linotype"/>
          <w:b/>
          <w:sz w:val="22"/>
          <w:szCs w:val="22"/>
        </w:rPr>
      </w:pPr>
      <w:r w:rsidRPr="00A22223">
        <w:rPr>
          <w:rFonts w:ascii="Palatino Linotype" w:hAnsi="Palatino Linotype"/>
          <w:b/>
          <w:bCs/>
          <w:color w:val="FF0000"/>
          <w:sz w:val="22"/>
          <w:szCs w:val="22"/>
        </w:rPr>
        <w:t>15.</w:t>
      </w:r>
      <w:r w:rsidRPr="00A22223">
        <w:rPr>
          <w:rFonts w:ascii="Palatino Linotype" w:hAnsi="Palatino Linotype"/>
          <w:b/>
          <w:sz w:val="22"/>
          <w:szCs w:val="22"/>
        </w:rPr>
        <w:t xml:space="preserve">   </w:t>
      </w:r>
      <w:r w:rsidR="001827D4" w:rsidRPr="00A22223">
        <w:rPr>
          <w:rFonts w:ascii="Palatino Linotype" w:hAnsi="Palatino Linotype"/>
          <w:b/>
          <w:sz w:val="22"/>
          <w:szCs w:val="22"/>
        </w:rPr>
        <w:t>Από την Καινή Διαθήκη</w:t>
      </w:r>
    </w:p>
    <w:p w:rsidR="00A22223" w:rsidRDefault="00A22223" w:rsidP="00965D85">
      <w:pPr>
        <w:jc w:val="both"/>
        <w:rPr>
          <w:rFonts w:ascii="Palatino Linotype" w:hAnsi="Palatino Linotype"/>
          <w:sz w:val="20"/>
          <w:szCs w:val="20"/>
        </w:rPr>
      </w:pPr>
    </w:p>
    <w:p w:rsidR="007C32C6" w:rsidRPr="007C32C6" w:rsidRDefault="007C32C6" w:rsidP="00965D85">
      <w:pPr>
        <w:jc w:val="both"/>
        <w:rPr>
          <w:rFonts w:ascii="Palatino Linotype" w:hAnsi="Palatino Linotype"/>
          <w:sz w:val="20"/>
          <w:szCs w:val="20"/>
        </w:rPr>
      </w:pPr>
      <w:r>
        <w:rPr>
          <w:rFonts w:ascii="Palatino Linotype" w:hAnsi="Palatino Linotype"/>
          <w:sz w:val="20"/>
          <w:szCs w:val="20"/>
        </w:rPr>
        <w:t>Πρόκειται για έναν αρχαίο ύμνο της χριστιανικής κοινότητα</w:t>
      </w:r>
      <w:r w:rsidR="00CA3CAD">
        <w:rPr>
          <w:rFonts w:ascii="Palatino Linotype" w:hAnsi="Palatino Linotype"/>
          <w:sz w:val="20"/>
          <w:szCs w:val="20"/>
        </w:rPr>
        <w:t>ς</w:t>
      </w:r>
      <w:r>
        <w:rPr>
          <w:rFonts w:ascii="Palatino Linotype" w:hAnsi="Palatino Linotype"/>
          <w:sz w:val="20"/>
          <w:szCs w:val="20"/>
        </w:rPr>
        <w:t xml:space="preserve"> που σώζεται στην </w:t>
      </w:r>
      <w:r w:rsidR="00965D85">
        <w:rPr>
          <w:rFonts w:ascii="Palatino Linotype" w:hAnsi="Palatino Linotype"/>
          <w:i/>
          <w:iCs/>
          <w:sz w:val="20"/>
          <w:szCs w:val="20"/>
        </w:rPr>
        <w:t>π</w:t>
      </w:r>
      <w:r w:rsidRPr="00965D85">
        <w:rPr>
          <w:rFonts w:ascii="Palatino Linotype" w:hAnsi="Palatino Linotype"/>
          <w:i/>
          <w:iCs/>
          <w:sz w:val="20"/>
          <w:szCs w:val="20"/>
        </w:rPr>
        <w:t>ρος Κολοσσαείς Επιστολή</w:t>
      </w:r>
      <w:r>
        <w:rPr>
          <w:rFonts w:ascii="Palatino Linotype" w:hAnsi="Palatino Linotype"/>
          <w:sz w:val="20"/>
          <w:szCs w:val="20"/>
        </w:rPr>
        <w:t>. Η κυριαρχία του Χριστού πάνω στην κτίση, επομένως και των χριστιανών, πιστοποιείται ως</w:t>
      </w:r>
      <w:r w:rsidR="00965D85">
        <w:rPr>
          <w:rFonts w:ascii="Palatino Linotype" w:hAnsi="Palatino Linotype"/>
          <w:sz w:val="20"/>
          <w:szCs w:val="20"/>
        </w:rPr>
        <w:t xml:space="preserve"> καταλλαγή και </w:t>
      </w:r>
      <w:r>
        <w:rPr>
          <w:rFonts w:ascii="Palatino Linotype" w:hAnsi="Palatino Linotype"/>
          <w:sz w:val="20"/>
          <w:szCs w:val="20"/>
        </w:rPr>
        <w:t xml:space="preserve">συμφιλίωση και όχι ως καταδυνάστευση. </w:t>
      </w:r>
    </w:p>
    <w:p w:rsidR="007C32C6" w:rsidRDefault="007C32C6" w:rsidP="001827D4">
      <w:pPr>
        <w:jc w:val="both"/>
        <w:rPr>
          <w:rFonts w:ascii="Palatino Linotype" w:hAnsi="Palatino Linotype"/>
          <w:i/>
          <w:iCs/>
          <w:sz w:val="20"/>
          <w:szCs w:val="20"/>
        </w:rPr>
      </w:pPr>
    </w:p>
    <w:p w:rsidR="001827D4" w:rsidRDefault="001827D4" w:rsidP="001827D4">
      <w:pPr>
        <w:jc w:val="both"/>
        <w:rPr>
          <w:rFonts w:ascii="Palatino Linotype" w:hAnsi="Palatino Linotype"/>
          <w:i/>
          <w:iCs/>
          <w:sz w:val="20"/>
          <w:szCs w:val="20"/>
        </w:rPr>
      </w:pPr>
      <w:r>
        <w:rPr>
          <w:rFonts w:ascii="Palatino Linotype" w:hAnsi="Palatino Linotype"/>
          <w:i/>
          <w:iCs/>
          <w:sz w:val="20"/>
          <w:szCs w:val="20"/>
        </w:rPr>
        <w:t xml:space="preserve">Τα πάντα δι’ αυτού ήρθαν στην ύπαρξη, </w:t>
      </w:r>
    </w:p>
    <w:p w:rsidR="001827D4" w:rsidRDefault="001827D4" w:rsidP="001827D4">
      <w:pPr>
        <w:jc w:val="both"/>
        <w:rPr>
          <w:rFonts w:ascii="Palatino Linotype" w:hAnsi="Palatino Linotype"/>
          <w:i/>
          <w:iCs/>
          <w:sz w:val="20"/>
          <w:szCs w:val="20"/>
        </w:rPr>
      </w:pPr>
      <w:r>
        <w:rPr>
          <w:rFonts w:ascii="Palatino Linotype" w:hAnsi="Palatino Linotype"/>
          <w:i/>
          <w:iCs/>
          <w:sz w:val="20"/>
          <w:szCs w:val="20"/>
        </w:rPr>
        <w:t>όσα στον ουρανό κι όσα στη γη […]</w:t>
      </w:r>
    </w:p>
    <w:p w:rsidR="007C32C6" w:rsidRDefault="001827D4" w:rsidP="001827D4">
      <w:pPr>
        <w:jc w:val="both"/>
        <w:rPr>
          <w:rFonts w:ascii="Palatino Linotype" w:hAnsi="Palatino Linotype"/>
          <w:i/>
          <w:iCs/>
          <w:sz w:val="20"/>
          <w:szCs w:val="20"/>
        </w:rPr>
      </w:pPr>
      <w:r>
        <w:rPr>
          <w:rFonts w:ascii="Palatino Linotype" w:hAnsi="Palatino Linotype"/>
          <w:i/>
          <w:iCs/>
          <w:sz w:val="20"/>
          <w:szCs w:val="20"/>
        </w:rPr>
        <w:t xml:space="preserve">Ό,τι υπάρχει είναι πλασμένο δι’ αυτού </w:t>
      </w:r>
    </w:p>
    <w:p w:rsidR="001827D4" w:rsidRDefault="001827D4" w:rsidP="001827D4">
      <w:pPr>
        <w:jc w:val="both"/>
        <w:rPr>
          <w:rFonts w:ascii="Palatino Linotype" w:hAnsi="Palatino Linotype"/>
          <w:i/>
          <w:iCs/>
          <w:sz w:val="20"/>
          <w:szCs w:val="20"/>
        </w:rPr>
      </w:pPr>
      <w:r>
        <w:rPr>
          <w:rFonts w:ascii="Palatino Linotype" w:hAnsi="Palatino Linotype"/>
          <w:i/>
          <w:iCs/>
          <w:sz w:val="20"/>
          <w:szCs w:val="20"/>
        </w:rPr>
        <w:t>κι αυτόν έχει σκοπό του […]</w:t>
      </w:r>
    </w:p>
    <w:p w:rsidR="007C32C6" w:rsidRDefault="001827D4" w:rsidP="001827D4">
      <w:pPr>
        <w:jc w:val="both"/>
        <w:rPr>
          <w:rFonts w:ascii="Palatino Linotype" w:hAnsi="Palatino Linotype"/>
          <w:i/>
          <w:iCs/>
          <w:sz w:val="20"/>
          <w:szCs w:val="20"/>
        </w:rPr>
      </w:pPr>
      <w:r>
        <w:rPr>
          <w:rFonts w:ascii="Palatino Linotype" w:hAnsi="Palatino Linotype"/>
          <w:i/>
          <w:iCs/>
          <w:sz w:val="20"/>
          <w:szCs w:val="20"/>
        </w:rPr>
        <w:t xml:space="preserve">Γιατί μέσα σ’ εκείνον η θεότητα </w:t>
      </w:r>
    </w:p>
    <w:p w:rsidR="007C32C6" w:rsidRDefault="001827D4" w:rsidP="001827D4">
      <w:pPr>
        <w:jc w:val="both"/>
        <w:rPr>
          <w:rFonts w:ascii="Palatino Linotype" w:hAnsi="Palatino Linotype"/>
          <w:i/>
          <w:iCs/>
          <w:sz w:val="20"/>
          <w:szCs w:val="20"/>
        </w:rPr>
      </w:pPr>
      <w:r>
        <w:rPr>
          <w:rFonts w:ascii="Palatino Linotype" w:hAnsi="Palatino Linotype"/>
          <w:i/>
          <w:iCs/>
          <w:sz w:val="20"/>
          <w:szCs w:val="20"/>
        </w:rPr>
        <w:t xml:space="preserve">έστερξε ολάκερη να κατοικήσει, </w:t>
      </w:r>
    </w:p>
    <w:p w:rsidR="007C32C6" w:rsidRDefault="001827D4" w:rsidP="001827D4">
      <w:pPr>
        <w:jc w:val="both"/>
        <w:rPr>
          <w:rFonts w:ascii="Palatino Linotype" w:hAnsi="Palatino Linotype"/>
          <w:i/>
          <w:iCs/>
          <w:sz w:val="20"/>
          <w:szCs w:val="20"/>
        </w:rPr>
      </w:pPr>
      <w:r>
        <w:rPr>
          <w:rFonts w:ascii="Palatino Linotype" w:hAnsi="Palatino Linotype"/>
          <w:i/>
          <w:iCs/>
          <w:sz w:val="20"/>
          <w:szCs w:val="20"/>
        </w:rPr>
        <w:t xml:space="preserve">κι όλα όσα στη γη κι όσα στον ουρανό </w:t>
      </w:r>
    </w:p>
    <w:p w:rsidR="007C32C6" w:rsidRDefault="001827D4" w:rsidP="001827D4">
      <w:pPr>
        <w:jc w:val="both"/>
        <w:rPr>
          <w:rFonts w:ascii="Palatino Linotype" w:hAnsi="Palatino Linotype"/>
          <w:i/>
          <w:iCs/>
          <w:sz w:val="20"/>
          <w:szCs w:val="20"/>
        </w:rPr>
      </w:pPr>
      <w:r>
        <w:rPr>
          <w:rFonts w:ascii="Palatino Linotype" w:hAnsi="Palatino Linotype"/>
          <w:i/>
          <w:iCs/>
          <w:sz w:val="20"/>
          <w:szCs w:val="20"/>
        </w:rPr>
        <w:t xml:space="preserve">μαζί της να συμφιλιώσει δι’ αυτού, </w:t>
      </w:r>
    </w:p>
    <w:p w:rsidR="007C32C6" w:rsidRDefault="001827D4" w:rsidP="001827D4">
      <w:pPr>
        <w:jc w:val="both"/>
        <w:rPr>
          <w:rFonts w:ascii="Palatino Linotype" w:hAnsi="Palatino Linotype"/>
          <w:i/>
          <w:iCs/>
          <w:sz w:val="20"/>
          <w:szCs w:val="20"/>
        </w:rPr>
      </w:pPr>
      <w:r>
        <w:rPr>
          <w:rFonts w:ascii="Palatino Linotype" w:hAnsi="Palatino Linotype"/>
          <w:i/>
          <w:iCs/>
          <w:sz w:val="20"/>
          <w:szCs w:val="20"/>
        </w:rPr>
        <w:t xml:space="preserve">που την ειρήνη έφερε </w:t>
      </w:r>
    </w:p>
    <w:p w:rsidR="001827D4" w:rsidRDefault="001827D4" w:rsidP="001827D4">
      <w:pPr>
        <w:jc w:val="both"/>
        <w:rPr>
          <w:rFonts w:ascii="Palatino Linotype" w:hAnsi="Palatino Linotype"/>
          <w:i/>
          <w:iCs/>
          <w:sz w:val="20"/>
          <w:szCs w:val="20"/>
        </w:rPr>
      </w:pPr>
      <w:r>
        <w:rPr>
          <w:rFonts w:ascii="Palatino Linotype" w:hAnsi="Palatino Linotype"/>
          <w:i/>
          <w:iCs/>
          <w:sz w:val="20"/>
          <w:szCs w:val="20"/>
        </w:rPr>
        <w:t>με του σταυρού του το αίμα.</w:t>
      </w:r>
    </w:p>
    <w:p w:rsidR="007C32C6" w:rsidRPr="007C32C6" w:rsidRDefault="007C32C6" w:rsidP="001827D4">
      <w:pPr>
        <w:jc w:val="both"/>
        <w:rPr>
          <w:rFonts w:ascii="Palatino Linotype" w:hAnsi="Palatino Linotype"/>
          <w:sz w:val="16"/>
          <w:szCs w:val="16"/>
        </w:rPr>
      </w:pPr>
      <w:r>
        <w:rPr>
          <w:rFonts w:ascii="Palatino Linotype" w:hAnsi="Palatino Linotype"/>
          <w:sz w:val="20"/>
          <w:szCs w:val="20"/>
        </w:rPr>
        <w:t xml:space="preserve">                                                  </w:t>
      </w:r>
      <w:r w:rsidRPr="007C32C6">
        <w:rPr>
          <w:rFonts w:ascii="Palatino Linotype" w:hAnsi="Palatino Linotype"/>
          <w:sz w:val="16"/>
          <w:szCs w:val="16"/>
        </w:rPr>
        <w:t>Κολ 1, 16-20</w:t>
      </w:r>
    </w:p>
    <w:p w:rsidR="001827D4" w:rsidRDefault="001827D4" w:rsidP="007C32C6">
      <w:pPr>
        <w:rPr>
          <w:rFonts w:ascii="Palatino Linotype" w:hAnsi="Palatino Linotype"/>
        </w:rPr>
      </w:pPr>
    </w:p>
    <w:p w:rsidR="00656714" w:rsidRPr="00A22223" w:rsidRDefault="000A0ADC" w:rsidP="000A0ADC">
      <w:pPr>
        <w:rPr>
          <w:rFonts w:ascii="Palatino Linotype" w:hAnsi="Palatino Linotype"/>
          <w:b/>
          <w:sz w:val="22"/>
          <w:szCs w:val="22"/>
        </w:rPr>
      </w:pPr>
      <w:r w:rsidRPr="00A22223">
        <w:rPr>
          <w:rFonts w:ascii="Palatino Linotype" w:hAnsi="Palatino Linotype"/>
          <w:b/>
          <w:bCs/>
          <w:color w:val="FF0000"/>
          <w:sz w:val="22"/>
          <w:szCs w:val="22"/>
        </w:rPr>
        <w:t>16.</w:t>
      </w:r>
      <w:r w:rsidRPr="00A22223">
        <w:rPr>
          <w:rFonts w:ascii="Palatino Linotype" w:hAnsi="Palatino Linotype"/>
          <w:b/>
          <w:sz w:val="22"/>
          <w:szCs w:val="22"/>
        </w:rPr>
        <w:t xml:space="preserve">   </w:t>
      </w:r>
      <w:r w:rsidR="00656714" w:rsidRPr="00A22223">
        <w:rPr>
          <w:rFonts w:ascii="Palatino Linotype" w:hAnsi="Palatino Linotype"/>
          <w:b/>
          <w:sz w:val="22"/>
          <w:szCs w:val="22"/>
        </w:rPr>
        <w:t xml:space="preserve">Ευχές για την κτίση από τη </w:t>
      </w:r>
      <w:r w:rsidR="00656714" w:rsidRPr="00A22223">
        <w:rPr>
          <w:rFonts w:ascii="Palatino Linotype" w:hAnsi="Palatino Linotype"/>
          <w:b/>
          <w:i/>
          <w:iCs/>
          <w:sz w:val="22"/>
          <w:szCs w:val="22"/>
        </w:rPr>
        <w:t>Θ. Λειτουργία</w:t>
      </w:r>
      <w:r w:rsidR="00656714" w:rsidRPr="00A22223">
        <w:rPr>
          <w:rFonts w:ascii="Palatino Linotype" w:hAnsi="Palatino Linotype"/>
          <w:b/>
          <w:sz w:val="22"/>
          <w:szCs w:val="22"/>
        </w:rPr>
        <w:t xml:space="preserve"> του Χρυσοστόμου</w:t>
      </w:r>
    </w:p>
    <w:p w:rsidR="00A22223" w:rsidRDefault="00A22223" w:rsidP="00A22223">
      <w:pPr>
        <w:jc w:val="both"/>
        <w:rPr>
          <w:rFonts w:ascii="Palatino Linotype" w:hAnsi="Palatino Linotype"/>
          <w:color w:val="000000"/>
          <w:sz w:val="22"/>
          <w:szCs w:val="22"/>
        </w:rPr>
      </w:pPr>
    </w:p>
    <w:p w:rsidR="00656714" w:rsidRPr="001842E2" w:rsidRDefault="00656714" w:rsidP="00A22223">
      <w:pPr>
        <w:jc w:val="both"/>
        <w:rPr>
          <w:rFonts w:ascii="Palatino Linotype" w:hAnsi="Palatino Linotype"/>
          <w:color w:val="000000"/>
          <w:sz w:val="22"/>
          <w:szCs w:val="22"/>
        </w:rPr>
      </w:pPr>
      <w:r w:rsidRPr="001842E2">
        <w:rPr>
          <w:rFonts w:ascii="Palatino Linotype" w:hAnsi="Palatino Linotype"/>
          <w:color w:val="000000"/>
          <w:sz w:val="22"/>
          <w:szCs w:val="22"/>
        </w:rPr>
        <w:t>Από τα ειρηνικά:</w:t>
      </w:r>
    </w:p>
    <w:p w:rsidR="00656714" w:rsidRPr="001842E2" w:rsidRDefault="00656714" w:rsidP="001842E2">
      <w:pPr>
        <w:jc w:val="both"/>
        <w:rPr>
          <w:rFonts w:ascii="Palatino Linotype" w:hAnsi="Palatino Linotype"/>
          <w:i/>
          <w:iCs/>
          <w:color w:val="000000"/>
          <w:sz w:val="20"/>
          <w:szCs w:val="20"/>
        </w:rPr>
      </w:pPr>
      <w:r w:rsidRPr="001842E2">
        <w:rPr>
          <w:rFonts w:ascii="Palatino Linotype" w:hAnsi="Palatino Linotype"/>
          <w:i/>
          <w:iCs/>
          <w:color w:val="000000"/>
          <w:sz w:val="20"/>
          <w:szCs w:val="20"/>
        </w:rPr>
        <w:t>Με ειρήνη ας παρακαλέσουμε τον Κύριο. Κύριε ελέησον, Για ευνοϊκές καιρικές συνθήκες, για πλούσια καρποφορία της γης και χρόνια ειρηνικά ας παρακαλέσουμε τον Κύριο</w:t>
      </w:r>
      <w:r w:rsidR="00CA3CAD">
        <w:rPr>
          <w:rFonts w:ascii="Palatino Linotype" w:hAnsi="Palatino Linotype"/>
          <w:i/>
          <w:iCs/>
          <w:color w:val="000000"/>
          <w:sz w:val="20"/>
          <w:szCs w:val="20"/>
        </w:rPr>
        <w:t>.</w:t>
      </w:r>
    </w:p>
    <w:p w:rsidR="00656714" w:rsidRPr="001F4DC4" w:rsidRDefault="00656714" w:rsidP="001F4DC4">
      <w:pPr>
        <w:rPr>
          <w:rFonts w:ascii="Palatino Linotype" w:hAnsi="Palatino Linotype"/>
          <w:color w:val="000000"/>
          <w:sz w:val="20"/>
          <w:szCs w:val="20"/>
        </w:rPr>
      </w:pPr>
      <w:r w:rsidRPr="001842E2">
        <w:rPr>
          <w:rFonts w:ascii="Palatino Linotype" w:hAnsi="Palatino Linotype"/>
          <w:color w:val="000000"/>
          <w:sz w:val="20"/>
          <w:szCs w:val="20"/>
        </w:rPr>
        <w:t>(«Υπέρ ευκρασίας αέρων …»)</w:t>
      </w:r>
    </w:p>
    <w:p w:rsidR="00656714" w:rsidRPr="001842E2" w:rsidRDefault="00656714" w:rsidP="00A22223">
      <w:pPr>
        <w:jc w:val="both"/>
        <w:rPr>
          <w:rFonts w:ascii="Palatino Linotype" w:hAnsi="Palatino Linotype"/>
          <w:color w:val="000000"/>
          <w:sz w:val="22"/>
          <w:szCs w:val="22"/>
        </w:rPr>
      </w:pPr>
      <w:r w:rsidRPr="001842E2">
        <w:rPr>
          <w:rFonts w:ascii="Palatino Linotype" w:hAnsi="Palatino Linotype"/>
          <w:color w:val="000000"/>
          <w:sz w:val="22"/>
          <w:szCs w:val="22"/>
        </w:rPr>
        <w:t>Από την Αγία Αναφορά:</w:t>
      </w:r>
    </w:p>
    <w:p w:rsidR="00656714" w:rsidRPr="001842E2" w:rsidRDefault="00656714" w:rsidP="001842E2">
      <w:pPr>
        <w:jc w:val="both"/>
        <w:rPr>
          <w:rFonts w:ascii="Palatino Linotype" w:hAnsi="Palatino Linotype"/>
          <w:i/>
          <w:iCs/>
          <w:color w:val="000000"/>
          <w:sz w:val="20"/>
          <w:szCs w:val="20"/>
        </w:rPr>
      </w:pPr>
      <w:r w:rsidRPr="001842E2">
        <w:rPr>
          <w:rFonts w:ascii="Palatino Linotype" w:hAnsi="Palatino Linotype"/>
          <w:i/>
          <w:iCs/>
          <w:color w:val="000000"/>
          <w:sz w:val="20"/>
          <w:szCs w:val="20"/>
        </w:rPr>
        <w:t xml:space="preserve">[…] αφού πήρε το ψωμί στα άγια και αμόλυντα και αγνά του χέρια, ευχαρίστησε και ευλόγησε, το αγίασε, το κομμάτιασε, το έδωσε στους αγίους μαθητές του και αποστόλους και είπε: </w:t>
      </w:r>
      <w:r w:rsidR="00965D85">
        <w:rPr>
          <w:rFonts w:ascii="Palatino Linotype" w:hAnsi="Palatino Linotype"/>
          <w:i/>
          <w:iCs/>
          <w:color w:val="000000"/>
          <w:sz w:val="20"/>
          <w:szCs w:val="20"/>
        </w:rPr>
        <w:t>«</w:t>
      </w:r>
      <w:r w:rsidRPr="001842E2">
        <w:rPr>
          <w:rFonts w:ascii="Palatino Linotype" w:hAnsi="Palatino Linotype"/>
          <w:i/>
          <w:iCs/>
          <w:color w:val="000000"/>
          <w:sz w:val="20"/>
          <w:szCs w:val="20"/>
        </w:rPr>
        <w:t xml:space="preserve">Λάβετε και φάγετε, αυτό είναι το σώμα μου που για χάρη σας κομματιάζεται, για </w:t>
      </w:r>
      <w:r w:rsidRPr="001842E2">
        <w:rPr>
          <w:rFonts w:ascii="Palatino Linotype" w:hAnsi="Palatino Linotype"/>
          <w:i/>
          <w:iCs/>
          <w:color w:val="000000"/>
          <w:sz w:val="20"/>
          <w:szCs w:val="20"/>
        </w:rPr>
        <w:lastRenderedPageBreak/>
        <w:t xml:space="preserve">τη συγχώρεση των αμαρτιών </w:t>
      </w:r>
      <w:r w:rsidR="00965D85">
        <w:rPr>
          <w:rFonts w:ascii="Palatino Linotype" w:hAnsi="Palatino Linotype"/>
          <w:i/>
          <w:iCs/>
          <w:color w:val="000000"/>
          <w:sz w:val="20"/>
          <w:szCs w:val="20"/>
        </w:rPr>
        <w:t>σας»</w:t>
      </w:r>
      <w:r w:rsidRPr="001842E2">
        <w:rPr>
          <w:rFonts w:ascii="Palatino Linotype" w:hAnsi="Palatino Linotype"/>
          <w:i/>
          <w:iCs/>
          <w:color w:val="000000"/>
          <w:sz w:val="20"/>
          <w:szCs w:val="20"/>
        </w:rPr>
        <w:t xml:space="preserve">. Το ίδιο έκανε και με το ποτήριο μετά το δείπνο λέγοντας: </w:t>
      </w:r>
      <w:r w:rsidR="00965D85">
        <w:rPr>
          <w:rFonts w:ascii="Palatino Linotype" w:hAnsi="Palatino Linotype"/>
          <w:i/>
          <w:iCs/>
          <w:color w:val="000000"/>
          <w:sz w:val="20"/>
          <w:szCs w:val="20"/>
        </w:rPr>
        <w:t>«</w:t>
      </w:r>
      <w:r w:rsidRPr="001842E2">
        <w:rPr>
          <w:rFonts w:ascii="Palatino Linotype" w:hAnsi="Palatino Linotype"/>
          <w:i/>
          <w:iCs/>
          <w:color w:val="000000"/>
          <w:sz w:val="20"/>
          <w:szCs w:val="20"/>
        </w:rPr>
        <w:t>Πιείτε απ’ αυτό όλοι, αυτό είναι το αίμα μου</w:t>
      </w:r>
      <w:r w:rsidR="00965D85">
        <w:rPr>
          <w:rFonts w:ascii="Palatino Linotype" w:hAnsi="Palatino Linotype"/>
          <w:i/>
          <w:iCs/>
          <w:color w:val="000000"/>
          <w:sz w:val="20"/>
          <w:szCs w:val="20"/>
        </w:rPr>
        <w:t>»</w:t>
      </w:r>
      <w:r w:rsidRPr="001842E2">
        <w:rPr>
          <w:rFonts w:ascii="Palatino Linotype" w:hAnsi="Palatino Linotype"/>
          <w:i/>
          <w:iCs/>
          <w:color w:val="000000"/>
          <w:sz w:val="20"/>
          <w:szCs w:val="20"/>
        </w:rPr>
        <w:t xml:space="preserve"> […]</w:t>
      </w:r>
    </w:p>
    <w:p w:rsidR="00656714" w:rsidRDefault="00656714" w:rsidP="001842E2">
      <w:pPr>
        <w:shd w:val="clear" w:color="auto" w:fill="FFFFFF"/>
        <w:rPr>
          <w:rFonts w:ascii="Palatino Linotype" w:hAnsi="Palatino Linotype"/>
          <w:i/>
          <w:iCs/>
          <w:color w:val="000000"/>
          <w:sz w:val="20"/>
          <w:szCs w:val="20"/>
        </w:rPr>
      </w:pPr>
    </w:p>
    <w:p w:rsidR="007B27FB" w:rsidRPr="00A22223" w:rsidRDefault="000A0ADC" w:rsidP="000A0ADC">
      <w:pPr>
        <w:shd w:val="clear" w:color="auto" w:fill="FFFFFF"/>
        <w:rPr>
          <w:rFonts w:ascii="Palatino Linotype" w:hAnsi="Palatino Linotype"/>
          <w:b/>
          <w:color w:val="000000"/>
          <w:sz w:val="22"/>
          <w:szCs w:val="22"/>
        </w:rPr>
      </w:pPr>
      <w:r w:rsidRPr="00A22223">
        <w:rPr>
          <w:rFonts w:ascii="Palatino Linotype" w:hAnsi="Palatino Linotype"/>
          <w:b/>
          <w:bCs/>
          <w:color w:val="FF0000"/>
          <w:sz w:val="22"/>
          <w:szCs w:val="22"/>
        </w:rPr>
        <w:t>17.</w:t>
      </w:r>
      <w:r w:rsidRPr="00A22223">
        <w:rPr>
          <w:rFonts w:ascii="Palatino Linotype" w:hAnsi="Palatino Linotype"/>
          <w:b/>
          <w:color w:val="000000"/>
          <w:sz w:val="22"/>
          <w:szCs w:val="22"/>
        </w:rPr>
        <w:t xml:space="preserve">   </w:t>
      </w:r>
      <w:r w:rsidR="00A20224">
        <w:rPr>
          <w:rFonts w:ascii="Palatino Linotype" w:hAnsi="Palatino Linotype"/>
          <w:b/>
          <w:color w:val="000000"/>
          <w:sz w:val="22"/>
          <w:szCs w:val="22"/>
        </w:rPr>
        <w:t>Από την ευχή του Μεγά</w:t>
      </w:r>
      <w:r w:rsidR="007B27FB" w:rsidRPr="00A22223">
        <w:rPr>
          <w:rFonts w:ascii="Palatino Linotype" w:hAnsi="Palatino Linotype"/>
          <w:b/>
          <w:color w:val="000000"/>
          <w:sz w:val="22"/>
          <w:szCs w:val="22"/>
        </w:rPr>
        <w:t>λου Αγιασμού</w:t>
      </w:r>
    </w:p>
    <w:p w:rsidR="00A22223" w:rsidRDefault="00A22223" w:rsidP="00DE33C2">
      <w:pPr>
        <w:pStyle w:val="Web"/>
        <w:spacing w:before="0" w:beforeAutospacing="0" w:after="0" w:afterAutospacing="0"/>
        <w:jc w:val="both"/>
        <w:rPr>
          <w:rFonts w:ascii="Palatino Linotype" w:hAnsi="Palatino Linotype"/>
          <w:i/>
          <w:iCs/>
          <w:color w:val="000000"/>
          <w:sz w:val="20"/>
          <w:szCs w:val="20"/>
        </w:rPr>
      </w:pPr>
    </w:p>
    <w:p w:rsidR="00D17B6C" w:rsidRPr="00D17B6C" w:rsidRDefault="00D17B6C" w:rsidP="00DE33C2">
      <w:pPr>
        <w:pStyle w:val="Web"/>
        <w:spacing w:before="0" w:beforeAutospacing="0" w:after="0" w:afterAutospacing="0"/>
        <w:jc w:val="both"/>
        <w:rPr>
          <w:rFonts w:ascii="Palatino Linotype" w:hAnsi="Palatino Linotype"/>
          <w:i/>
          <w:iCs/>
          <w:color w:val="000000"/>
          <w:sz w:val="20"/>
          <w:szCs w:val="20"/>
        </w:rPr>
      </w:pPr>
      <w:r w:rsidRPr="00D17B6C">
        <w:rPr>
          <w:rFonts w:ascii="Palatino Linotype" w:hAnsi="Palatino Linotype"/>
          <w:i/>
          <w:iCs/>
          <w:color w:val="000000"/>
          <w:sz w:val="20"/>
          <w:szCs w:val="20"/>
        </w:rPr>
        <w:t>Μέγας είσαι Κύριε, και θαυμαστά τα έργα Σου· καί κανένας λόγος δεν είναι αρκετός για να υμνήσει τα θαυμάσια Σου.</w:t>
      </w:r>
    </w:p>
    <w:p w:rsidR="00D17B6C" w:rsidRPr="00D204E0" w:rsidRDefault="00B631EE" w:rsidP="00DE33C2">
      <w:pPr>
        <w:pStyle w:val="Web"/>
        <w:spacing w:before="0" w:beforeAutospacing="0" w:after="0" w:afterAutospacing="0"/>
        <w:jc w:val="both"/>
        <w:rPr>
          <w:rFonts w:ascii="Palatino Linotype" w:hAnsi="Palatino Linotype"/>
          <w:i/>
          <w:iCs/>
          <w:color w:val="000000"/>
          <w:sz w:val="20"/>
          <w:szCs w:val="20"/>
        </w:rPr>
      </w:pPr>
      <w:r w:rsidRPr="006757F3">
        <w:rPr>
          <w:rFonts w:ascii="Palatino Linotype" w:hAnsi="Palatino Linotype"/>
          <w:i/>
          <w:iCs/>
          <w:color w:val="000000"/>
          <w:sz w:val="20"/>
          <w:szCs w:val="20"/>
        </w:rPr>
        <w:t>Συ</w:t>
      </w:r>
      <w:r w:rsidR="006757F3" w:rsidRPr="006757F3">
        <w:rPr>
          <w:rFonts w:ascii="Palatino Linotype" w:hAnsi="Palatino Linotype"/>
          <w:i/>
          <w:iCs/>
          <w:color w:val="000000"/>
          <w:sz w:val="20"/>
          <w:szCs w:val="20"/>
        </w:rPr>
        <w:t>,</w:t>
      </w:r>
      <w:r w:rsidRPr="006757F3">
        <w:rPr>
          <w:rFonts w:ascii="Palatino Linotype" w:hAnsi="Palatino Linotype"/>
          <w:i/>
          <w:iCs/>
          <w:color w:val="000000"/>
          <w:sz w:val="20"/>
          <w:szCs w:val="20"/>
        </w:rPr>
        <w:t xml:space="preserve"> μόνο που το θέλησες, </w:t>
      </w:r>
      <w:r w:rsidR="00A20224">
        <w:rPr>
          <w:rFonts w:ascii="Palatino Linotype" w:hAnsi="Palatino Linotype"/>
          <w:i/>
          <w:iCs/>
          <w:color w:val="000000"/>
          <w:sz w:val="20"/>
          <w:szCs w:val="20"/>
        </w:rPr>
        <w:t xml:space="preserve">δημιούργησες </w:t>
      </w:r>
      <w:r w:rsidR="00DE33C2" w:rsidRPr="006757F3">
        <w:rPr>
          <w:rFonts w:ascii="Palatino Linotype" w:hAnsi="Palatino Linotype"/>
          <w:i/>
          <w:iCs/>
          <w:color w:val="000000"/>
          <w:sz w:val="20"/>
          <w:szCs w:val="20"/>
        </w:rPr>
        <w:t xml:space="preserve">από το μηδέν </w:t>
      </w:r>
      <w:r w:rsidR="006757F3">
        <w:rPr>
          <w:rFonts w:ascii="Palatino Linotype" w:hAnsi="Palatino Linotype"/>
          <w:i/>
          <w:iCs/>
          <w:color w:val="000000"/>
          <w:sz w:val="20"/>
          <w:szCs w:val="20"/>
        </w:rPr>
        <w:t>τα πάντα</w:t>
      </w:r>
      <w:r w:rsidR="00DE33C2">
        <w:rPr>
          <w:rFonts w:ascii="Palatino Linotype" w:hAnsi="Palatino Linotype"/>
          <w:i/>
          <w:iCs/>
          <w:color w:val="000000"/>
          <w:sz w:val="20"/>
          <w:szCs w:val="20"/>
        </w:rPr>
        <w:t xml:space="preserve">. </w:t>
      </w:r>
      <w:r w:rsidRPr="006757F3">
        <w:rPr>
          <w:rFonts w:ascii="Palatino Linotype" w:hAnsi="Palatino Linotype"/>
          <w:i/>
          <w:iCs/>
          <w:color w:val="000000"/>
          <w:sz w:val="20"/>
          <w:szCs w:val="20"/>
        </w:rPr>
        <w:t>Συ, με τη δύναμή σου, συγκρατείς την κτίση και με την πρόνοιά σου κυβερνάς το</w:t>
      </w:r>
      <w:r w:rsidR="00D17B6C" w:rsidRPr="006757F3">
        <w:rPr>
          <w:rFonts w:ascii="Palatino Linotype" w:hAnsi="Palatino Linotype"/>
          <w:i/>
          <w:iCs/>
          <w:color w:val="000000"/>
          <w:sz w:val="20"/>
          <w:szCs w:val="20"/>
        </w:rPr>
        <w:t>ν κόσμο.</w:t>
      </w:r>
      <w:r w:rsidR="00DE33C2">
        <w:rPr>
          <w:rFonts w:ascii="Palatino Linotype" w:hAnsi="Palatino Linotype"/>
          <w:i/>
          <w:iCs/>
          <w:color w:val="000000"/>
          <w:sz w:val="20"/>
          <w:szCs w:val="20"/>
        </w:rPr>
        <w:t xml:space="preserve"> </w:t>
      </w:r>
      <w:r w:rsidRPr="006757F3">
        <w:rPr>
          <w:rFonts w:ascii="Palatino Linotype" w:hAnsi="Palatino Linotype"/>
          <w:i/>
          <w:iCs/>
          <w:color w:val="000000"/>
          <w:sz w:val="20"/>
          <w:szCs w:val="20"/>
        </w:rPr>
        <w:t>Συ</w:t>
      </w:r>
      <w:r w:rsidR="00D17B6C" w:rsidRPr="006757F3">
        <w:rPr>
          <w:rFonts w:ascii="Palatino Linotype" w:hAnsi="Palatino Linotype"/>
          <w:i/>
          <w:iCs/>
          <w:color w:val="000000"/>
          <w:sz w:val="20"/>
          <w:szCs w:val="20"/>
        </w:rPr>
        <w:t xml:space="preserve"> συνάρμοσες, </w:t>
      </w:r>
      <w:r w:rsidRPr="006757F3">
        <w:rPr>
          <w:rFonts w:ascii="Palatino Linotype" w:hAnsi="Palatino Linotype"/>
          <w:i/>
          <w:iCs/>
          <w:color w:val="000000"/>
          <w:sz w:val="20"/>
          <w:szCs w:val="20"/>
        </w:rPr>
        <w:t>από τέσσερα στοιχεία, ολόκληρη την κτίση</w:t>
      </w:r>
      <w:r w:rsidR="00D17B6C" w:rsidRPr="006757F3">
        <w:rPr>
          <w:rFonts w:ascii="Palatino Linotype" w:hAnsi="Palatino Linotype"/>
          <w:i/>
          <w:iCs/>
          <w:color w:val="000000"/>
          <w:sz w:val="20"/>
          <w:szCs w:val="20"/>
        </w:rPr>
        <w:t xml:space="preserve"> καί </w:t>
      </w:r>
      <w:r w:rsidRPr="006757F3">
        <w:rPr>
          <w:rFonts w:ascii="Palatino Linotype" w:hAnsi="Palatino Linotype"/>
          <w:i/>
          <w:iCs/>
          <w:color w:val="000000"/>
          <w:sz w:val="20"/>
          <w:szCs w:val="20"/>
        </w:rPr>
        <w:t>στεφάνωσες τον κύκλο του χρόνου με τις τέσσερις εποχές. Μπροστά σου ὅλες οι νοερές</w:t>
      </w:r>
      <w:r w:rsidR="006757F3" w:rsidRPr="006757F3">
        <w:rPr>
          <w:rFonts w:ascii="Palatino Linotype" w:hAnsi="Palatino Linotype"/>
          <w:i/>
          <w:iCs/>
          <w:color w:val="000000"/>
          <w:sz w:val="20"/>
          <w:szCs w:val="20"/>
        </w:rPr>
        <w:t xml:space="preserve"> </w:t>
      </w:r>
      <w:r w:rsidR="006757F3">
        <w:rPr>
          <w:rFonts w:ascii="Palatino Linotype" w:hAnsi="Palatino Linotype"/>
          <w:i/>
          <w:iCs/>
          <w:color w:val="000000"/>
          <w:sz w:val="20"/>
          <w:szCs w:val="20"/>
        </w:rPr>
        <w:t>αγγελικές</w:t>
      </w:r>
      <w:r w:rsidRPr="006757F3">
        <w:rPr>
          <w:rFonts w:ascii="Palatino Linotype" w:hAnsi="Palatino Linotype"/>
          <w:i/>
          <w:iCs/>
          <w:color w:val="000000"/>
          <w:sz w:val="20"/>
          <w:szCs w:val="20"/>
        </w:rPr>
        <w:t xml:space="preserve"> δυνάμεις αισθάνονται δέος∙ </w:t>
      </w:r>
      <w:r w:rsidR="006757F3">
        <w:rPr>
          <w:rFonts w:ascii="Palatino Linotype" w:hAnsi="Palatino Linotype"/>
          <w:i/>
          <w:iCs/>
          <w:color w:val="000000"/>
          <w:sz w:val="20"/>
          <w:szCs w:val="20"/>
        </w:rPr>
        <w:t>ε</w:t>
      </w:r>
      <w:r w:rsidRPr="006757F3">
        <w:rPr>
          <w:rFonts w:ascii="Palatino Linotype" w:hAnsi="Palatino Linotype"/>
          <w:i/>
          <w:iCs/>
          <w:color w:val="000000"/>
          <w:sz w:val="20"/>
          <w:szCs w:val="20"/>
        </w:rPr>
        <w:t xml:space="preserve">σένα υμνεί ο ήλιος∙ </w:t>
      </w:r>
      <w:r w:rsidR="006757F3">
        <w:rPr>
          <w:rFonts w:ascii="Palatino Linotype" w:hAnsi="Palatino Linotype"/>
          <w:i/>
          <w:iCs/>
          <w:color w:val="000000"/>
          <w:sz w:val="20"/>
          <w:szCs w:val="20"/>
        </w:rPr>
        <w:t>ε</w:t>
      </w:r>
      <w:r w:rsidRPr="006757F3">
        <w:rPr>
          <w:rFonts w:ascii="Palatino Linotype" w:hAnsi="Palatino Linotype"/>
          <w:i/>
          <w:iCs/>
          <w:color w:val="000000"/>
          <w:sz w:val="20"/>
          <w:szCs w:val="20"/>
        </w:rPr>
        <w:t xml:space="preserve">σένα δοξάζει η σελήνη∙ </w:t>
      </w:r>
      <w:r w:rsidR="006757F3">
        <w:rPr>
          <w:rFonts w:ascii="Palatino Linotype" w:hAnsi="Palatino Linotype"/>
          <w:i/>
          <w:iCs/>
          <w:color w:val="000000"/>
          <w:sz w:val="20"/>
          <w:szCs w:val="20"/>
        </w:rPr>
        <w:t>σ</w:t>
      </w:r>
      <w:r w:rsidRPr="006757F3">
        <w:rPr>
          <w:rFonts w:ascii="Palatino Linotype" w:hAnsi="Palatino Linotype"/>
          <w:i/>
          <w:iCs/>
          <w:color w:val="000000"/>
          <w:sz w:val="20"/>
          <w:szCs w:val="20"/>
        </w:rPr>
        <w:t>ε</w:t>
      </w:r>
      <w:r w:rsidR="00D17B6C" w:rsidRPr="006757F3">
        <w:rPr>
          <w:rFonts w:ascii="Palatino Linotype" w:hAnsi="Palatino Linotype"/>
          <w:i/>
          <w:iCs/>
          <w:color w:val="000000"/>
          <w:sz w:val="20"/>
          <w:szCs w:val="20"/>
        </w:rPr>
        <w:t xml:space="preserve"> </w:t>
      </w:r>
      <w:r w:rsidRPr="006757F3">
        <w:rPr>
          <w:rFonts w:ascii="Palatino Linotype" w:hAnsi="Palatino Linotype"/>
          <w:i/>
          <w:iCs/>
          <w:color w:val="000000"/>
          <w:sz w:val="20"/>
          <w:szCs w:val="20"/>
        </w:rPr>
        <w:t>σένα αναφέρονται τα άστρα∙ εσένα υπακούει το φως∙ εσένα τρέμουν οι απύθμενες θάλασσες∙ εσένα υπηρετούν οι πηγές των υδάτων. Εσύ άπλωσες από πάνω μας τον ουρανό σαν δερμάτινο σκέπαστρο</w:t>
      </w:r>
      <w:r w:rsidR="006757F3" w:rsidRPr="006757F3">
        <w:rPr>
          <w:rFonts w:ascii="Palatino Linotype" w:hAnsi="Palatino Linotype"/>
          <w:i/>
          <w:iCs/>
          <w:color w:val="000000"/>
          <w:sz w:val="20"/>
          <w:szCs w:val="20"/>
        </w:rPr>
        <w:t xml:space="preserve">∙ εσύ στήριξες τη γη επάνω στα νερά, εσύ περικύκλωσες τη θάλασσα με άμμο∙ εσύ άπλωσες παντού τον αέρα, για να αναπνεύουμε. </w:t>
      </w:r>
    </w:p>
    <w:p w:rsidR="006757F3" w:rsidRPr="00D204E0" w:rsidRDefault="006757F3" w:rsidP="006757F3">
      <w:pPr>
        <w:pStyle w:val="Web"/>
        <w:spacing w:before="0" w:beforeAutospacing="0" w:after="0" w:afterAutospacing="0"/>
        <w:rPr>
          <w:rFonts w:ascii="Palatino Linotype" w:hAnsi="Palatino Linotype"/>
          <w:i/>
          <w:iCs/>
          <w:color w:val="000000"/>
          <w:sz w:val="20"/>
          <w:szCs w:val="20"/>
        </w:rPr>
      </w:pPr>
    </w:p>
    <w:p w:rsidR="00925109" w:rsidRPr="00A22223" w:rsidRDefault="000A0ADC" w:rsidP="000A0ADC">
      <w:pPr>
        <w:shd w:val="clear" w:color="auto" w:fill="FFFFFF"/>
        <w:rPr>
          <w:rFonts w:ascii="Palatino Linotype" w:hAnsi="Palatino Linotype"/>
          <w:b/>
          <w:color w:val="000000"/>
          <w:sz w:val="22"/>
          <w:szCs w:val="22"/>
        </w:rPr>
      </w:pPr>
      <w:r w:rsidRPr="00A22223">
        <w:rPr>
          <w:rFonts w:ascii="Palatino Linotype" w:hAnsi="Palatino Linotype"/>
          <w:b/>
          <w:bCs/>
          <w:color w:val="FF0000"/>
          <w:sz w:val="22"/>
          <w:szCs w:val="22"/>
        </w:rPr>
        <w:t>18.</w:t>
      </w:r>
      <w:r w:rsidRPr="00A22223">
        <w:rPr>
          <w:rFonts w:ascii="Palatino Linotype" w:hAnsi="Palatino Linotype"/>
          <w:b/>
          <w:color w:val="000000"/>
          <w:sz w:val="22"/>
          <w:szCs w:val="22"/>
        </w:rPr>
        <w:t xml:space="preserve">   </w:t>
      </w:r>
      <w:r w:rsidR="00925109" w:rsidRPr="00A22223">
        <w:rPr>
          <w:rFonts w:ascii="Palatino Linotype" w:hAnsi="Palatino Linotype"/>
          <w:b/>
          <w:color w:val="000000"/>
          <w:sz w:val="22"/>
          <w:szCs w:val="22"/>
        </w:rPr>
        <w:t>Μεγάλου Βασιλείου, «</w:t>
      </w:r>
      <w:r w:rsidR="00925109" w:rsidRPr="00A22223">
        <w:rPr>
          <w:rFonts w:ascii="Palatino Linotype" w:hAnsi="Palatino Linotype"/>
          <w:b/>
          <w:i/>
          <w:iCs/>
          <w:color w:val="000000"/>
          <w:sz w:val="22"/>
          <w:szCs w:val="22"/>
        </w:rPr>
        <w:t>Βλαστησάτω η γη βοτάνην χόρτου</w:t>
      </w:r>
      <w:r w:rsidR="00925109" w:rsidRPr="00A22223">
        <w:rPr>
          <w:rFonts w:ascii="Palatino Linotype" w:hAnsi="Palatino Linotype"/>
          <w:b/>
          <w:color w:val="000000"/>
          <w:sz w:val="22"/>
          <w:szCs w:val="22"/>
        </w:rPr>
        <w:t>…»</w:t>
      </w:r>
    </w:p>
    <w:p w:rsidR="00A22223" w:rsidRDefault="00A22223" w:rsidP="002F4DBA">
      <w:pPr>
        <w:shd w:val="clear" w:color="auto" w:fill="FFFFFF"/>
        <w:jc w:val="both"/>
        <w:rPr>
          <w:rFonts w:ascii="Palatino Linotype" w:hAnsi="Palatino Linotype"/>
          <w:i/>
          <w:iCs/>
          <w:color w:val="000000"/>
          <w:sz w:val="20"/>
          <w:szCs w:val="20"/>
        </w:rPr>
      </w:pPr>
    </w:p>
    <w:p w:rsidR="00925109" w:rsidRPr="007C6017" w:rsidRDefault="00925109" w:rsidP="002F4DBA">
      <w:pPr>
        <w:shd w:val="clear" w:color="auto" w:fill="FFFFFF"/>
        <w:jc w:val="both"/>
        <w:rPr>
          <w:rFonts w:ascii="Palatino Linotype" w:hAnsi="Palatino Linotype"/>
          <w:i/>
          <w:iCs/>
          <w:color w:val="000000"/>
          <w:sz w:val="20"/>
          <w:szCs w:val="20"/>
        </w:rPr>
      </w:pPr>
      <w:r w:rsidRPr="007C6017">
        <w:rPr>
          <w:rFonts w:ascii="Palatino Linotype" w:hAnsi="Palatino Linotype"/>
          <w:i/>
          <w:iCs/>
          <w:color w:val="000000"/>
          <w:sz w:val="20"/>
          <w:szCs w:val="20"/>
        </w:rPr>
        <w:t>«Και είπεν ο Θεός∙ βλαστησάτω η γη βοτάνην χόρτου</w:t>
      </w:r>
      <w:r w:rsidR="00965D85">
        <w:rPr>
          <w:rFonts w:ascii="Palatino Linotype" w:hAnsi="Palatino Linotype"/>
          <w:i/>
          <w:iCs/>
          <w:color w:val="000000"/>
          <w:sz w:val="20"/>
          <w:szCs w:val="20"/>
        </w:rPr>
        <w:t>»</w:t>
      </w:r>
      <w:r w:rsidRPr="007C6017">
        <w:rPr>
          <w:rFonts w:ascii="Palatino Linotype" w:hAnsi="Palatino Linotype"/>
          <w:i/>
          <w:iCs/>
          <w:color w:val="000000"/>
          <w:sz w:val="20"/>
          <w:szCs w:val="20"/>
        </w:rPr>
        <w:t xml:space="preserve">  […] Η τότε φωνή του Θεού, και η πρώτη εκείνη διαταγή, έγινε τρόπον τινά νόμος της φύσεως και παρέμεινε μέσα εις την γη, παρέχων εις αυτήν εις το εξής την δύναμιν</w:t>
      </w:r>
      <w:r w:rsidR="00D17B6C">
        <w:rPr>
          <w:rFonts w:ascii="Palatino Linotype" w:hAnsi="Palatino Linotype"/>
          <w:i/>
          <w:iCs/>
          <w:color w:val="000000"/>
          <w:sz w:val="20"/>
          <w:szCs w:val="20"/>
        </w:rPr>
        <w:t xml:space="preserve"> να γεννά και να καρποφορεί […]</w:t>
      </w:r>
    </w:p>
    <w:p w:rsidR="00925109" w:rsidRPr="007C6017" w:rsidRDefault="00925109" w:rsidP="002F4DBA">
      <w:pPr>
        <w:shd w:val="clear" w:color="auto" w:fill="FFFFFF"/>
        <w:jc w:val="both"/>
        <w:rPr>
          <w:rFonts w:ascii="Palatino Linotype" w:hAnsi="Palatino Linotype"/>
          <w:i/>
          <w:iCs/>
          <w:color w:val="000000"/>
          <w:sz w:val="20"/>
          <w:szCs w:val="20"/>
        </w:rPr>
      </w:pPr>
      <w:r w:rsidRPr="007C6017">
        <w:rPr>
          <w:rFonts w:ascii="Palatino Linotype" w:hAnsi="Palatino Linotype"/>
          <w:i/>
          <w:iCs/>
          <w:color w:val="000000"/>
          <w:sz w:val="20"/>
          <w:szCs w:val="20"/>
        </w:rPr>
        <w:t>«Βλαστησάτω η γη βοτάνην χόρτου». Μόνη και εξ αυτής η γη ας παράγει την βλάστησιν, χωρίς να έχει ανάγκην ουδεμιάς άλλης βοηθείας. Σκέψου, σε παρακαλώ, πώς, ύστερα από την μικράν αυτήν φωνήν και το τόσον ολιγόλογον πρόσταγμα, η κατάξηρος και άγονος γη έξαφνα εκοιλοπόνει και ευρίσκετο εις κίνησιν διά την γέννησιν των καρπών∙ και ωσάν να έβγαλεν απ’ επάνω της και να έρριψε μακράν κάποιαν σκυθρωπήν και πένθιμον ενδυμασίαν, την οποίαν ήλλαξε με άλλην λαμπροτέραν, έχ</w:t>
      </w:r>
      <w:r w:rsidR="00F619CB">
        <w:rPr>
          <w:rFonts w:ascii="Palatino Linotype" w:hAnsi="Palatino Linotype"/>
          <w:i/>
          <w:iCs/>
          <w:color w:val="000000"/>
          <w:sz w:val="20"/>
          <w:szCs w:val="20"/>
        </w:rPr>
        <w:t>αιρε</w:t>
      </w:r>
      <w:r w:rsidRPr="007C6017">
        <w:rPr>
          <w:rFonts w:ascii="Palatino Linotype" w:hAnsi="Palatino Linotype"/>
          <w:i/>
          <w:iCs/>
          <w:color w:val="000000"/>
          <w:sz w:val="20"/>
          <w:szCs w:val="20"/>
        </w:rPr>
        <w:t xml:space="preserve"> διά τους τόσους στολισμούς της, και προέβαλλε τα αναρίθμητα γένη των φυτών. Θέλω να σου εντυπωθεί ισχυρότερον το θαύ</w:t>
      </w:r>
      <w:r w:rsidR="0043386D" w:rsidRPr="007C6017">
        <w:rPr>
          <w:rFonts w:ascii="Palatino Linotype" w:hAnsi="Palatino Linotype"/>
          <w:i/>
          <w:iCs/>
          <w:color w:val="000000"/>
          <w:sz w:val="20"/>
          <w:szCs w:val="20"/>
        </w:rPr>
        <w:t>μα της δημιουργίας, ίνα οπουδήποτε και αν ευρεθείς, και οποιοδήποτε γένος των φυτών και αν εξετάσεις, ενθυμείσαι ζωηρώς Εκείνον που τα εδημιούργησε […].</w:t>
      </w:r>
    </w:p>
    <w:p w:rsidR="00656714" w:rsidRPr="007C6017" w:rsidRDefault="0043386D" w:rsidP="002F4DBA">
      <w:pPr>
        <w:shd w:val="clear" w:color="auto" w:fill="FFFFFF"/>
        <w:jc w:val="both"/>
        <w:rPr>
          <w:rFonts w:ascii="Palatino Linotype" w:hAnsi="Palatino Linotype"/>
          <w:i/>
          <w:iCs/>
          <w:color w:val="000000"/>
          <w:sz w:val="20"/>
          <w:szCs w:val="20"/>
        </w:rPr>
      </w:pPr>
      <w:r w:rsidRPr="007C6017">
        <w:rPr>
          <w:rFonts w:ascii="Palatino Linotype" w:hAnsi="Palatino Linotype"/>
          <w:i/>
          <w:iCs/>
          <w:color w:val="000000"/>
          <w:sz w:val="20"/>
          <w:szCs w:val="20"/>
        </w:rPr>
        <w:t xml:space="preserve">Πάσα γένη φυτών τότε εφύτρωσαν, άλλα μεν καρποφόρα, άλλα κατάλληλα διά την κατασκευήν στέγης, άλλα κατάλληλα διά την ναυπήγησιν πλοίων, άλλα χρήσιμα προς καύσιν […] Εγνωρίσαμεν δε και μερικά δένδρα, των οποίων το φυσικό των ελάττωμα θεραπεύεται με τας φροντίδας των γεωργών, όπως π.χ. οι ξινές ροϊδιές και οι πικρές αμυγδαλιές, όταν τα διατρυπήσουν εις το μέρος του κορμού που πλησιάζει προς την ρίζαν και διαπεράσουν εκεί διά μέσου της εντεριώνης (της ψύχας) ένα κομμάτι πεύκης χλωρόν και με χυμούς αφθόνους, τότε μεταβάλλουν εις χρήσιμον τον άχρηστον μέχρι τούδε χυμόν των […] </w:t>
      </w:r>
    </w:p>
    <w:p w:rsidR="0043386D" w:rsidRPr="007C6017" w:rsidRDefault="0043386D" w:rsidP="002F4DBA">
      <w:pPr>
        <w:shd w:val="clear" w:color="auto" w:fill="FFFFFF"/>
        <w:jc w:val="both"/>
        <w:rPr>
          <w:rFonts w:ascii="Palatino Linotype" w:hAnsi="Palatino Linotype"/>
          <w:i/>
          <w:iCs/>
          <w:color w:val="000000"/>
          <w:sz w:val="20"/>
          <w:szCs w:val="20"/>
        </w:rPr>
      </w:pPr>
      <w:r w:rsidRPr="007C6017">
        <w:rPr>
          <w:rFonts w:ascii="Palatino Linotype" w:hAnsi="Palatino Linotype"/>
          <w:i/>
          <w:iCs/>
          <w:color w:val="000000"/>
          <w:sz w:val="20"/>
          <w:szCs w:val="20"/>
        </w:rPr>
        <w:t>Αυτών δε των</w:t>
      </w:r>
      <w:r w:rsidR="00F619CB">
        <w:rPr>
          <w:rFonts w:ascii="Palatino Linotype" w:hAnsi="Palatino Linotype"/>
          <w:i/>
          <w:iCs/>
          <w:color w:val="000000"/>
          <w:sz w:val="20"/>
          <w:szCs w:val="20"/>
        </w:rPr>
        <w:t xml:space="preserve"> καρπών ποίος δύναται να απαριθ</w:t>
      </w:r>
      <w:r w:rsidRPr="007C6017">
        <w:rPr>
          <w:rFonts w:ascii="Palatino Linotype" w:hAnsi="Palatino Linotype"/>
          <w:i/>
          <w:iCs/>
          <w:color w:val="000000"/>
          <w:sz w:val="20"/>
          <w:szCs w:val="20"/>
        </w:rPr>
        <w:t>μήσει την ποικιλίαν, τα σχήματα, τα χρώματα, τας ιδιότητας των χυμών, την χρησιμότητα εκάστου;  Μερικοί μεν από τους καρπούς γυμνοί ψήνονται από τον ήλιον, άλλοι δε ωριμάζουν προφυλαγμένοι μέσα εις περιτυλίγματα. Εκείνα τα δέντρα, των οποίων ο καρπός είναι απαλός, έχουν το σκεπαστήριον των φύλλων παχύ, όπως συμβαίνει με την συκήν∙ όσα δε έχουν καρπούς στερεοτέρους, τούτων η προστασία διά των φύλλων είναι ελαφρά, όπως εις την καρυδιάν […]. Πώς είναι σχισμένον το φύλλον της αμπέλου, ώστε να αντέχει μεν το σταφύλι εις τα εκ του αέρος βλάβας, συγχρόνως δε να υποδέχεται αφθόνως διά της αραιότητός του τα ακτίνας του ηλίου. Τίποτε δεν υπάρχει χωρίς αιτίαν∙ τίποτε το τυχαίον∙ όλα έχουν κάποια σοφίαν μυστικήν και ανέκφραστον […]</w:t>
      </w:r>
    </w:p>
    <w:p w:rsidR="0043386D" w:rsidRPr="007C6017" w:rsidRDefault="0043386D" w:rsidP="002F4DBA">
      <w:pPr>
        <w:shd w:val="clear" w:color="auto" w:fill="FFFFFF"/>
        <w:jc w:val="both"/>
        <w:rPr>
          <w:rFonts w:ascii="Palatino Linotype" w:hAnsi="Palatino Linotype"/>
          <w:i/>
          <w:iCs/>
          <w:color w:val="000000"/>
          <w:sz w:val="20"/>
          <w:szCs w:val="20"/>
        </w:rPr>
      </w:pPr>
      <w:r w:rsidRPr="007C6017">
        <w:rPr>
          <w:rFonts w:ascii="Palatino Linotype" w:hAnsi="Palatino Linotype"/>
          <w:i/>
          <w:iCs/>
          <w:color w:val="000000"/>
          <w:sz w:val="20"/>
          <w:szCs w:val="20"/>
        </w:rPr>
        <w:t xml:space="preserve">Ένα και το αυτό ύδωρ, το οποίον τα δένδρα αναρροφούν διά της ρίζης, διαφορετικά μεν τρέφει αυτήν την ρίζαν, διαφορετικά δε τον φλοιόν του κορμού και διαφορετικά τον ξυλώδη </w:t>
      </w:r>
      <w:r w:rsidRPr="007C6017">
        <w:rPr>
          <w:rFonts w:ascii="Palatino Linotype" w:hAnsi="Palatino Linotype"/>
          <w:i/>
          <w:iCs/>
          <w:color w:val="000000"/>
          <w:sz w:val="20"/>
          <w:szCs w:val="20"/>
        </w:rPr>
        <w:lastRenderedPageBreak/>
        <w:t xml:space="preserve">κορμόν και διαφορετικά την εντεριώνην. Το αυτό ύδωρ γίνεται και φύλλον και διασχίζεται εις βλαστάρια και κλάδους και παρέχει την αύξησιν εις τους καρπούς∙ και από την αυτήν αιτίαν (από το νερό) παράγεται και το δάκρυον του φυτού και ο χυμός. </w:t>
      </w:r>
      <w:r w:rsidR="00A056B6" w:rsidRPr="007C6017">
        <w:rPr>
          <w:rFonts w:ascii="Palatino Linotype" w:hAnsi="Palatino Linotype"/>
          <w:i/>
          <w:iCs/>
          <w:color w:val="000000"/>
          <w:sz w:val="20"/>
          <w:szCs w:val="20"/>
        </w:rPr>
        <w:t>Διότι άλλο είναι το δάκρυον του σχίνου και άλλος ο χυμός του βαλσάμου […]</w:t>
      </w:r>
    </w:p>
    <w:p w:rsidR="00A056B6" w:rsidRPr="007C6017" w:rsidRDefault="00A056B6" w:rsidP="002F4DBA">
      <w:pPr>
        <w:shd w:val="clear" w:color="auto" w:fill="FFFFFF"/>
        <w:jc w:val="both"/>
        <w:rPr>
          <w:rFonts w:ascii="Palatino Linotype" w:hAnsi="Palatino Linotype"/>
          <w:i/>
          <w:iCs/>
          <w:color w:val="000000"/>
          <w:sz w:val="20"/>
          <w:szCs w:val="20"/>
        </w:rPr>
      </w:pPr>
      <w:r w:rsidRPr="007C6017">
        <w:rPr>
          <w:rFonts w:ascii="Palatino Linotype" w:hAnsi="Palatino Linotype"/>
          <w:i/>
          <w:iCs/>
          <w:color w:val="000000"/>
          <w:sz w:val="20"/>
          <w:szCs w:val="20"/>
        </w:rPr>
        <w:t>Πώς πάλιν από την αυτήν υγρασίαν εις μεν την άμπελον παράγεται οίνος, εις δε την ελαίαν το έλαιον; Και δεν είναι τούτο μόνον το άξιον θαυμασμού, το πώς δηλαδή εδώ μεν το υγρόν έγινε γλυκύ, εκεί δε λιπαρόν, αλλά το ότι και εις τους γλυκείς καρπούς είναι απερίγραπτος η παραλλαγή και διαφορά της ποιότητος. Διότι άλλη είναι η γλυκύτης που υπάρχει εις τους καρπούς της αμπέλου και άλλη εις τους καρπούς της μηλέας και άλλη εις το σύκον και άλλη εις την χουρμαδιάν […]</w:t>
      </w:r>
    </w:p>
    <w:p w:rsidR="00A056B6" w:rsidRPr="007C6017" w:rsidRDefault="00A056B6" w:rsidP="002F4DBA">
      <w:pPr>
        <w:shd w:val="clear" w:color="auto" w:fill="FFFFFF"/>
        <w:jc w:val="both"/>
        <w:rPr>
          <w:rFonts w:ascii="Palatino Linotype" w:hAnsi="Palatino Linotype"/>
          <w:i/>
          <w:iCs/>
          <w:color w:val="000000"/>
          <w:sz w:val="20"/>
          <w:szCs w:val="20"/>
        </w:rPr>
      </w:pPr>
      <w:r w:rsidRPr="007C6017">
        <w:rPr>
          <w:rFonts w:ascii="Palatino Linotype" w:hAnsi="Palatino Linotype"/>
          <w:i/>
          <w:iCs/>
          <w:color w:val="000000"/>
          <w:sz w:val="20"/>
          <w:szCs w:val="20"/>
        </w:rPr>
        <w:t>Πόσαι δε είναι αι διαφοραί των χρωματισμών! Δύνασαι να ίδης εις ένα λειβάδι το αυτό ύδωρ να γίνεται εις τούτο μεν το άνθος ανοικτόν κόκκινον, εις άλλο</w:t>
      </w:r>
      <w:r w:rsidR="00F619CB">
        <w:rPr>
          <w:rFonts w:ascii="Palatino Linotype" w:hAnsi="Palatino Linotype"/>
          <w:i/>
          <w:iCs/>
          <w:color w:val="000000"/>
          <w:sz w:val="20"/>
          <w:szCs w:val="20"/>
        </w:rPr>
        <w:t xml:space="preserve"> δε βαθύ κόκκινον, και εις τούτο</w:t>
      </w:r>
      <w:r w:rsidRPr="007C6017">
        <w:rPr>
          <w:rFonts w:ascii="Palatino Linotype" w:hAnsi="Palatino Linotype"/>
          <w:i/>
          <w:iCs/>
          <w:color w:val="000000"/>
          <w:sz w:val="20"/>
          <w:szCs w:val="20"/>
        </w:rPr>
        <w:t xml:space="preserve"> γαλάζιο, και εις άλλο λευκόν∙ να παρέχει δε πάλιν εις την όσφρησιν διαφοράν πολύ μεγαλυτέραν από την ποικιλίαν των χρωμάτων […]</w:t>
      </w:r>
    </w:p>
    <w:p w:rsidR="002F4DBA" w:rsidRPr="007C6017" w:rsidRDefault="00A056B6" w:rsidP="001F4DC4">
      <w:pPr>
        <w:shd w:val="clear" w:color="auto" w:fill="FFFFFF"/>
        <w:jc w:val="both"/>
        <w:rPr>
          <w:rFonts w:ascii="Palatino Linotype" w:hAnsi="Palatino Linotype"/>
          <w:i/>
          <w:iCs/>
          <w:color w:val="000000"/>
          <w:sz w:val="20"/>
          <w:szCs w:val="20"/>
        </w:rPr>
      </w:pPr>
      <w:r w:rsidRPr="007C6017">
        <w:rPr>
          <w:rFonts w:ascii="Palatino Linotype" w:hAnsi="Palatino Linotype"/>
          <w:i/>
          <w:iCs/>
          <w:color w:val="000000"/>
          <w:sz w:val="20"/>
          <w:szCs w:val="20"/>
        </w:rPr>
        <w:t>«Βλαστησάτω η γη …ξύλον κάρπιμον, ποιούν καρπόν επί της γης». Και αμέσως αι κορυφαί των ορέων εγέμιζον από δένδρα, και εφιλοτεχνούντο κήποι ωραίοι, και αι όχθαι των ποταμών εκαλωπίζοντο με αναρίθμητα γένη φυτών. Και άλλα μεν από αυτά είχον ετοιμασθεί, διά να στολίσουν την ανθρωπίνην τράπεζαν∙ άλλα δε παρασκεύαζον τροφήν διά τα ζώα εκ των</w:t>
      </w:r>
      <w:r w:rsidR="00F619CB">
        <w:rPr>
          <w:rFonts w:ascii="Palatino Linotype" w:hAnsi="Palatino Linotype"/>
          <w:i/>
          <w:iCs/>
          <w:color w:val="000000"/>
          <w:sz w:val="20"/>
          <w:szCs w:val="20"/>
        </w:rPr>
        <w:t xml:space="preserve"> φύ</w:t>
      </w:r>
      <w:r w:rsidRPr="007C6017">
        <w:rPr>
          <w:rFonts w:ascii="Palatino Linotype" w:hAnsi="Palatino Linotype"/>
          <w:i/>
          <w:iCs/>
          <w:color w:val="000000"/>
          <w:sz w:val="20"/>
          <w:szCs w:val="20"/>
        </w:rPr>
        <w:t>λλων και εκ των καρπών των. Άλλα μας έδιδον τα εκ της ιατρικής ωφελείας∙ τους χυλούς, τους χυμούς, τα κάρφη, τους φλοιούς, τον καρπόν. Και γενικώς, όσα η πολυχρόνιος ημών πείρα ανεκάλυψε, συλλέγουσα εκ των μερικών περιπτώσεων το χρήσιμον, ταύτα η σοφή πρόνοια του Κτίστου προέβλεψεν εξ αρχής και τα εδημιούρ∙γησε. Συ δε όταν ίδης τα φυτά τα ήμερα, τα άγρια, τα ζώντα εις το ύδωρ, τα χερσαία, τα ανθοφόρα ή τα άνευ ανθέων, αναγνωρίζων εις το μικρόν δημιούργημα τον μέγαν Δημιουργόν, αύξησε τον θαυμασμόν σου και την αγάπην σου προς</w:t>
      </w:r>
      <w:r w:rsidR="004B3A7C" w:rsidRPr="007C6017">
        <w:rPr>
          <w:rFonts w:ascii="Palatino Linotype" w:hAnsi="Palatino Linotype"/>
          <w:i/>
          <w:iCs/>
          <w:color w:val="000000"/>
          <w:sz w:val="20"/>
          <w:szCs w:val="20"/>
        </w:rPr>
        <w:t xml:space="preserve"> τον Κτίστην […]</w:t>
      </w:r>
    </w:p>
    <w:p w:rsidR="004B3A7C" w:rsidRDefault="00EA2020" w:rsidP="002F4DBA">
      <w:pPr>
        <w:shd w:val="clear" w:color="auto" w:fill="FFFFFF"/>
        <w:jc w:val="right"/>
        <w:rPr>
          <w:rFonts w:ascii="Palatino Linotype" w:hAnsi="Palatino Linotype"/>
          <w:color w:val="000000"/>
          <w:sz w:val="16"/>
          <w:szCs w:val="16"/>
        </w:rPr>
      </w:pPr>
      <w:r>
        <w:rPr>
          <w:rFonts w:ascii="Palatino Linotype" w:hAnsi="Palatino Linotype"/>
          <w:color w:val="000000"/>
          <w:sz w:val="16"/>
          <w:szCs w:val="16"/>
        </w:rPr>
        <w:t>Μ. Βασίλειος</w:t>
      </w:r>
      <w:r w:rsidR="004B3A7C" w:rsidRPr="007C6017">
        <w:rPr>
          <w:rFonts w:ascii="Palatino Linotype" w:hAnsi="Palatino Linotype"/>
          <w:color w:val="000000"/>
          <w:sz w:val="16"/>
          <w:szCs w:val="16"/>
        </w:rPr>
        <w:t xml:space="preserve">, </w:t>
      </w:r>
      <w:r w:rsidR="004B3A7C" w:rsidRPr="007C6017">
        <w:rPr>
          <w:rFonts w:ascii="Palatino Linotype" w:hAnsi="Palatino Linotype"/>
          <w:i/>
          <w:iCs/>
          <w:color w:val="000000"/>
          <w:sz w:val="16"/>
          <w:szCs w:val="16"/>
        </w:rPr>
        <w:t>Εις την Εξαήμερον,</w:t>
      </w:r>
      <w:r w:rsidR="004B3A7C" w:rsidRPr="007C6017">
        <w:rPr>
          <w:rFonts w:ascii="Palatino Linotype" w:hAnsi="Palatino Linotype"/>
          <w:color w:val="000000"/>
          <w:sz w:val="16"/>
          <w:szCs w:val="16"/>
        </w:rPr>
        <w:t xml:space="preserve"> Λόγος Ε’  (απόσπασμα), μτφρ. Αρχιμ. Χριστόφορος Παπουτσόπουλος, έκδ. Σωτήρ, Αθήνα 1976, σ. 93-112</w:t>
      </w:r>
    </w:p>
    <w:p w:rsidR="002F4DBA" w:rsidRPr="00FB4121" w:rsidRDefault="002F4DBA" w:rsidP="0043386D">
      <w:pPr>
        <w:shd w:val="clear" w:color="auto" w:fill="FFFFFF"/>
        <w:rPr>
          <w:rFonts w:ascii="Palatino Linotype" w:hAnsi="Palatino Linotype"/>
          <w:color w:val="000000"/>
          <w:sz w:val="20"/>
          <w:szCs w:val="20"/>
        </w:rPr>
      </w:pPr>
    </w:p>
    <w:p w:rsidR="00656714" w:rsidRPr="0068460B" w:rsidRDefault="000A0ADC" w:rsidP="000A0ADC">
      <w:pPr>
        <w:shd w:val="clear" w:color="auto" w:fill="FFFFFF"/>
        <w:rPr>
          <w:rFonts w:ascii="Palatino Linotype" w:hAnsi="Palatino Linotype"/>
          <w:b/>
          <w:color w:val="333333"/>
          <w:sz w:val="22"/>
          <w:szCs w:val="22"/>
        </w:rPr>
      </w:pPr>
      <w:r w:rsidRPr="0068460B">
        <w:rPr>
          <w:rFonts w:ascii="Palatino Linotype" w:hAnsi="Palatino Linotype"/>
          <w:b/>
          <w:bCs/>
          <w:color w:val="FF0000"/>
          <w:sz w:val="22"/>
          <w:szCs w:val="22"/>
        </w:rPr>
        <w:t>19.</w:t>
      </w:r>
      <w:r w:rsidRPr="0068460B">
        <w:rPr>
          <w:rFonts w:ascii="Palatino Linotype" w:hAnsi="Palatino Linotype"/>
          <w:b/>
          <w:color w:val="333333"/>
          <w:sz w:val="22"/>
          <w:szCs w:val="22"/>
        </w:rPr>
        <w:t xml:space="preserve">   </w:t>
      </w:r>
      <w:r w:rsidR="00656714" w:rsidRPr="0068460B">
        <w:rPr>
          <w:rFonts w:ascii="Palatino Linotype" w:hAnsi="Palatino Linotype"/>
          <w:b/>
          <w:color w:val="333333"/>
          <w:sz w:val="22"/>
          <w:szCs w:val="22"/>
        </w:rPr>
        <w:t>Για τη σχέση του Οσίου Σιλουανού του Αθωνίτη με την κτίση</w:t>
      </w:r>
    </w:p>
    <w:p w:rsidR="0068460B" w:rsidRDefault="0068460B" w:rsidP="001842E2">
      <w:pPr>
        <w:shd w:val="clear" w:color="auto" w:fill="FFFFFF"/>
        <w:jc w:val="both"/>
        <w:rPr>
          <w:rFonts w:ascii="Palatino Linotype" w:hAnsi="Palatino Linotype"/>
          <w:i/>
          <w:iCs/>
          <w:color w:val="333333"/>
          <w:sz w:val="20"/>
          <w:szCs w:val="20"/>
        </w:rPr>
      </w:pPr>
    </w:p>
    <w:p w:rsidR="00656714" w:rsidRPr="001842E2" w:rsidRDefault="00656714" w:rsidP="001842E2">
      <w:pPr>
        <w:shd w:val="clear" w:color="auto" w:fill="FFFFFF"/>
        <w:jc w:val="both"/>
        <w:rPr>
          <w:rFonts w:ascii="Palatino Linotype" w:hAnsi="Palatino Linotype"/>
          <w:i/>
          <w:iCs/>
          <w:color w:val="333333"/>
          <w:sz w:val="22"/>
          <w:szCs w:val="22"/>
        </w:rPr>
      </w:pPr>
      <w:r w:rsidRPr="001842E2">
        <w:rPr>
          <w:rFonts w:ascii="Palatino Linotype" w:hAnsi="Palatino Linotype"/>
          <w:i/>
          <w:iCs/>
          <w:color w:val="333333"/>
          <w:sz w:val="20"/>
          <w:szCs w:val="20"/>
        </w:rPr>
        <w:t xml:space="preserve">Ο Γέροντας φρόντιζε ακόμα και για τα φυτά. Πίστευε πως κάθε κακομεταχείριση που τα βλάπτει είναι αντίθετη με τη διδαχή της χάρης. Θυμάμαι μια φορά που βάδιζα μαζί του το μονοπάτι που οδηγούσε από τη Μονή στο καλύβι, όπου πέρασα ένα έτος. Αυτή η καλύβα απέχει περίπου ένα χιλιόμετρο από το μοναστήρι. Ο Γέροντας ερχόταν να δει την κατοικία μου. Κρατούσαμε ραβδιά, όπως συνηθίζεται στις ορεινές περιοχές. Και στις δυο πλευρές από το μονοπάτι φύτρωναν αραιά ψηλά αγριόχορτα. Με τη σκέψη να μην αφήσω τα χόρτα να κλείσουν το μονοπάτι, χτύπησα με το ραβδί ένα βλαστό στην κορφή του, ώστε να εμποδίσω την ωρίμανση των σπόρων. Η χειρονομία μου φάνηκε βάναυση στον Γέροντα και κούνησε ελαφρά με αμηχανία το κεφάλι του. Κατάλαβα τι σήμαινε αυτό και ντράπηκα. Ο Γέροντας έλεγε πως το Πνεύμα του Θεού διδάσκει τη συμπόνια για όλη την κτίση, ώστε να μην κόβουμε ούτε τα φύλλα του δέντρου χωρίς ανάγκη. «Να, ένα πράσινο φύλλο πάνω στο δέντρο, και συ το έκοψες χωρίς ανάγκη. Αν και δεν είναι αμαρτία, πώς να το πω, προκαλεί οίκτο. Η καρδιά που έμαθε ν’ αγαπά, λυπάται όλη την </w:t>
      </w:r>
      <w:r w:rsidRPr="001842E2">
        <w:rPr>
          <w:rFonts w:ascii="Palatino Linotype" w:hAnsi="Palatino Linotype"/>
          <w:i/>
          <w:iCs/>
          <w:color w:val="333333"/>
          <w:sz w:val="22"/>
          <w:szCs w:val="22"/>
        </w:rPr>
        <w:t>κτίση».</w:t>
      </w:r>
    </w:p>
    <w:p w:rsidR="00656714" w:rsidRPr="001842E2" w:rsidRDefault="00656714" w:rsidP="001842E2">
      <w:pPr>
        <w:jc w:val="both"/>
        <w:rPr>
          <w:rFonts w:ascii="Palatino Linotype" w:hAnsi="Palatino Linotype"/>
          <w:i/>
          <w:iCs/>
          <w:color w:val="333333"/>
          <w:sz w:val="22"/>
          <w:szCs w:val="22"/>
        </w:rPr>
      </w:pPr>
    </w:p>
    <w:p w:rsidR="00656714" w:rsidRPr="001842E2" w:rsidRDefault="00656714" w:rsidP="001F4DC4">
      <w:pPr>
        <w:jc w:val="both"/>
        <w:rPr>
          <w:rFonts w:ascii="Palatino Linotype" w:hAnsi="Palatino Linotype"/>
          <w:color w:val="333333"/>
          <w:sz w:val="20"/>
          <w:szCs w:val="20"/>
        </w:rPr>
      </w:pPr>
      <w:r w:rsidRPr="001842E2">
        <w:rPr>
          <w:rFonts w:ascii="Palatino Linotype" w:hAnsi="Palatino Linotype"/>
          <w:i/>
          <w:iCs/>
          <w:color w:val="333333"/>
          <w:sz w:val="20"/>
          <w:szCs w:val="20"/>
        </w:rPr>
        <w:t>Είναι αξιοσημείωτες στα γραπτά του Γέροντα οι σκέψεις και τα αισθήματά του για τα ζώα. Ήταν πραγματικά εκπληκτική η συμπόνια του για κάθε κτίσμα, όπως συμπεραίνουμε απ’ όσα διηγείται: πόσο πολύ έκλαψε για την «τραχύτητά του προς την κτίση», όταν «χωρίς ανάγκη» σκότωσε μια μύγα ή έριξε ζεστό νερό σε μια νυχτερίδα που κατοίκησε στο μπαλκόνι του ή πώς «λυπήθηκε την κτίση και κάθε δημιούργημα που πάσχει», όταν αντίκρισε στο</w:t>
      </w:r>
      <w:r w:rsidR="00EA5D6D">
        <w:rPr>
          <w:rFonts w:ascii="Palatino Linotype" w:hAnsi="Palatino Linotype"/>
          <w:i/>
          <w:iCs/>
          <w:color w:val="333333"/>
          <w:sz w:val="20"/>
          <w:szCs w:val="20"/>
        </w:rPr>
        <w:t>ν</w:t>
      </w:r>
      <w:r w:rsidRPr="001842E2">
        <w:rPr>
          <w:rFonts w:ascii="Palatino Linotype" w:hAnsi="Palatino Linotype"/>
          <w:i/>
          <w:iCs/>
          <w:color w:val="333333"/>
          <w:sz w:val="20"/>
          <w:szCs w:val="20"/>
        </w:rPr>
        <w:t xml:space="preserve"> δρόμο ένα κατακομμένο φίδι</w:t>
      </w:r>
      <w:r w:rsidRPr="001842E2">
        <w:rPr>
          <w:rFonts w:ascii="Palatino Linotype" w:hAnsi="Palatino Linotype"/>
          <w:color w:val="333333"/>
          <w:sz w:val="20"/>
          <w:szCs w:val="20"/>
        </w:rPr>
        <w:t>.</w:t>
      </w:r>
    </w:p>
    <w:p w:rsidR="00656714" w:rsidRPr="001842E2" w:rsidRDefault="00EA2020" w:rsidP="001842E2">
      <w:pPr>
        <w:jc w:val="right"/>
        <w:rPr>
          <w:rFonts w:ascii="Palatino Linotype" w:hAnsi="Palatino Linotype"/>
          <w:color w:val="333333"/>
          <w:sz w:val="16"/>
          <w:szCs w:val="16"/>
        </w:rPr>
      </w:pPr>
      <w:r>
        <w:rPr>
          <w:rFonts w:ascii="Palatino Linotype" w:hAnsi="Palatino Linotype"/>
          <w:color w:val="333333"/>
          <w:sz w:val="16"/>
          <w:szCs w:val="16"/>
        </w:rPr>
        <w:t>Αρχιμ. Σωφρόνιος</w:t>
      </w:r>
      <w:r w:rsidR="00656714" w:rsidRPr="001842E2">
        <w:rPr>
          <w:rFonts w:ascii="Palatino Linotype" w:hAnsi="Palatino Linotype"/>
          <w:color w:val="333333"/>
          <w:sz w:val="16"/>
          <w:szCs w:val="16"/>
        </w:rPr>
        <w:t xml:space="preserve">, </w:t>
      </w:r>
      <w:r w:rsidR="00656714" w:rsidRPr="001842E2">
        <w:rPr>
          <w:rFonts w:ascii="Palatino Linotype" w:hAnsi="Palatino Linotype"/>
          <w:i/>
          <w:iCs/>
          <w:color w:val="333333"/>
          <w:sz w:val="16"/>
          <w:szCs w:val="16"/>
        </w:rPr>
        <w:t>Ο Γέροντας Σιλουανός του Άθω</w:t>
      </w:r>
      <w:r w:rsidR="00656714" w:rsidRPr="001842E2">
        <w:rPr>
          <w:rFonts w:ascii="Palatino Linotype" w:hAnsi="Palatino Linotype"/>
          <w:color w:val="333333"/>
          <w:sz w:val="16"/>
          <w:szCs w:val="16"/>
        </w:rPr>
        <w:t xml:space="preserve">, έκδ. Ι.Μ. Τιμίου Προδρόμου, Έσσεξ Αγγλίας </w:t>
      </w:r>
      <w:r w:rsidR="00656714" w:rsidRPr="001842E2">
        <w:rPr>
          <w:rFonts w:ascii="Palatino Linotype" w:hAnsi="Palatino Linotype"/>
          <w:color w:val="333333"/>
          <w:sz w:val="16"/>
          <w:szCs w:val="16"/>
          <w:vertAlign w:val="superscript"/>
        </w:rPr>
        <w:t>2</w:t>
      </w:r>
      <w:r w:rsidR="00656714" w:rsidRPr="001842E2">
        <w:rPr>
          <w:rFonts w:ascii="Palatino Linotype" w:hAnsi="Palatino Linotype"/>
          <w:color w:val="333333"/>
          <w:sz w:val="16"/>
          <w:szCs w:val="16"/>
        </w:rPr>
        <w:t>1978, σ. 55 και</w:t>
      </w:r>
      <w:r w:rsidR="00656714" w:rsidRPr="001842E2">
        <w:rPr>
          <w:rFonts w:ascii="Palatino Linotype" w:hAnsi="Palatino Linotype"/>
          <w:i/>
          <w:iCs/>
          <w:color w:val="333333"/>
          <w:sz w:val="16"/>
          <w:szCs w:val="16"/>
        </w:rPr>
        <w:t xml:space="preserve"> </w:t>
      </w:r>
      <w:r w:rsidR="00656714" w:rsidRPr="001842E2">
        <w:rPr>
          <w:rFonts w:ascii="Palatino Linotype" w:hAnsi="Palatino Linotype"/>
          <w:color w:val="333333"/>
          <w:sz w:val="16"/>
          <w:szCs w:val="16"/>
        </w:rPr>
        <w:t xml:space="preserve">σ. 99-100 </w:t>
      </w:r>
    </w:p>
    <w:p w:rsidR="00656714" w:rsidRPr="001842E2" w:rsidRDefault="00656714" w:rsidP="00965D85">
      <w:pPr>
        <w:rPr>
          <w:rFonts w:ascii="Palatino Linotype" w:hAnsi="Palatino Linotype" w:cs="Tahoma"/>
          <w:sz w:val="20"/>
          <w:szCs w:val="20"/>
        </w:rPr>
      </w:pPr>
    </w:p>
    <w:p w:rsidR="00656714" w:rsidRPr="0068460B" w:rsidRDefault="000A0ADC" w:rsidP="000A0ADC">
      <w:pPr>
        <w:rPr>
          <w:rFonts w:ascii="Palatino Linotype" w:hAnsi="Palatino Linotype" w:cs="Tahoma"/>
          <w:b/>
          <w:sz w:val="22"/>
          <w:szCs w:val="22"/>
        </w:rPr>
      </w:pPr>
      <w:r w:rsidRPr="0068460B">
        <w:rPr>
          <w:rFonts w:ascii="Palatino Linotype" w:hAnsi="Palatino Linotype"/>
          <w:b/>
          <w:bCs/>
          <w:color w:val="FF0000"/>
          <w:sz w:val="22"/>
          <w:szCs w:val="22"/>
        </w:rPr>
        <w:t>20.</w:t>
      </w:r>
      <w:r w:rsidRPr="0068460B">
        <w:rPr>
          <w:rFonts w:ascii="Palatino Linotype" w:hAnsi="Palatino Linotype" w:cs="Tahoma"/>
          <w:b/>
          <w:sz w:val="22"/>
          <w:szCs w:val="22"/>
        </w:rPr>
        <w:t xml:space="preserve">  </w:t>
      </w:r>
      <w:r w:rsidR="00656714" w:rsidRPr="0068460B">
        <w:rPr>
          <w:rFonts w:ascii="Palatino Linotype" w:hAnsi="Palatino Linotype" w:cs="Tahoma"/>
          <w:b/>
          <w:sz w:val="22"/>
          <w:szCs w:val="22"/>
        </w:rPr>
        <w:t>Η συνάντηση του Οσίου Πορφυρίου του Καυσοκαλυβίτη με το αηδονάκι</w:t>
      </w:r>
    </w:p>
    <w:p w:rsidR="0068460B" w:rsidRDefault="0068460B" w:rsidP="001F4DC4">
      <w:pPr>
        <w:jc w:val="both"/>
        <w:rPr>
          <w:rFonts w:ascii="Palatino Linotype" w:hAnsi="Palatino Linotype" w:cs="Tahoma"/>
          <w:sz w:val="20"/>
          <w:szCs w:val="20"/>
        </w:rPr>
      </w:pPr>
    </w:p>
    <w:p w:rsidR="00656714" w:rsidRPr="001842E2" w:rsidRDefault="00656714" w:rsidP="001F4DC4">
      <w:pPr>
        <w:jc w:val="both"/>
        <w:rPr>
          <w:rFonts w:ascii="Palatino Linotype" w:hAnsi="Palatino Linotype" w:cs="Tahoma"/>
          <w:sz w:val="20"/>
          <w:szCs w:val="20"/>
        </w:rPr>
      </w:pPr>
      <w:r w:rsidRPr="001842E2">
        <w:rPr>
          <w:rFonts w:ascii="Palatino Linotype" w:hAnsi="Palatino Linotype" w:cs="Tahoma"/>
          <w:sz w:val="20"/>
          <w:szCs w:val="20"/>
        </w:rPr>
        <w:t>Η «συνάντησή» του με το αηδονάκι είναι ένα γεγονός που του συνέβη στην αρχή της μοναχικής του ζωής και το  διηγείται ο ίδιος αργότερα.</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cs="Tahoma"/>
          <w:i/>
          <w:iCs/>
          <w:sz w:val="20"/>
          <w:szCs w:val="20"/>
        </w:rPr>
        <w:t>Μια μέρα, ένα πρωινό προχώρησα μόνος μου στο παρθένο δάσος. Όλα, δροσισμένα από την πρωινή δροσιά, λαμπύριζαν στον ήλιο. Βρέθηκα σε μια χαράδρα. Την πέρασα. Κάθισα σ’ ένα βράχο. Δίπλα μου κρύα νερά κυλούσαν ήσυχα κι έλεγα την ευχή. Ησυχία απόλυτη. Τίποτα δεν ακουγόταν. Σε λίγο, μέσα στην ησυχία ακούω μια γλυκιά φωνή, μεθυστική, να ψάλλει, να υμνεί τον Πλάστη. Κοιτάζω, δεν διακρίνω τίποτα. Τελικά, απέναντι σ’ ένα κλαδί βλέπω ένα πουλάκι· ήταν αηδόνι. Κι ακούω το αηδονάκι να κελαηδάει, να σχίζεται· μάλλιασε, που λέμε, η γλώσσα του, φούσκωσε απ’ τους λαρυγγισμούς ο λαιμός του. Αυτό το πουλάκι το μικροσκοπικό να κάνει κατά πίσω τα φτερά του, για να έχει δύναμη και να βγάζει αυτούς τους γλυκύτατους τόνους, αυτή την ωραία φωνή και να φουσκώνει ο λάρυγγάς του! Πω, πω, πω! Να ‘χα ένα ποτηράκι με νερό, για να πηγαίνει να πίνει και να ξεδιψάει!</w:t>
      </w:r>
    </w:p>
    <w:p w:rsidR="001F4DC4" w:rsidRDefault="00656714" w:rsidP="001F4DC4">
      <w:pPr>
        <w:jc w:val="both"/>
        <w:rPr>
          <w:rFonts w:ascii="Palatino Linotype" w:hAnsi="Palatino Linotype"/>
          <w:i/>
          <w:iCs/>
          <w:sz w:val="20"/>
          <w:szCs w:val="20"/>
        </w:rPr>
      </w:pPr>
      <w:r w:rsidRPr="001842E2">
        <w:rPr>
          <w:rFonts w:ascii="Palatino Linotype" w:hAnsi="Palatino Linotype" w:cs="Tahoma"/>
          <w:i/>
          <w:iCs/>
          <w:sz w:val="20"/>
          <w:szCs w:val="20"/>
        </w:rPr>
        <w:t xml:space="preserve">Μου ήρθαν δάκρυα στα μάτια. </w:t>
      </w:r>
      <w:r w:rsidRPr="001842E2">
        <w:rPr>
          <w:rFonts w:ascii="Palatino Linotype" w:hAnsi="Palatino Linotype"/>
          <w:i/>
          <w:iCs/>
          <w:sz w:val="20"/>
          <w:szCs w:val="20"/>
        </w:rPr>
        <w:t>[…]</w:t>
      </w:r>
    </w:p>
    <w:p w:rsidR="00656714" w:rsidRPr="001842E2" w:rsidRDefault="00656714" w:rsidP="001F4DC4">
      <w:pPr>
        <w:jc w:val="both"/>
        <w:rPr>
          <w:rFonts w:ascii="Palatino Linotype" w:hAnsi="Palatino Linotype"/>
          <w:i/>
          <w:iCs/>
          <w:sz w:val="20"/>
          <w:szCs w:val="20"/>
        </w:rPr>
      </w:pPr>
      <w:r w:rsidRPr="001842E2">
        <w:rPr>
          <w:rFonts w:ascii="Palatino Linotype" w:hAnsi="Palatino Linotype" w:cs="Tahoma"/>
          <w:i/>
          <w:iCs/>
          <w:sz w:val="20"/>
          <w:szCs w:val="20"/>
        </w:rPr>
        <w:t xml:space="preserve">Δεν μπορώ να σας μεταφέρω αυτά που ένιωσα. Αυτά που αισθάνθηκα. Σας φανέρωσα, όμως, το μυστήριο. Και σκεπτόμουν. «Γιατί το αηδονάκι να βγάζει αυτούς τους λαρυγγισμούς; Γιατί να κάνει αυτές τις τρίλιες; Γιατί να ψάλλει αυτό το υπέροχο άσμα; Γιατί, γιατί, γιατί… γιατί να ξελαρυγγιάζεται; Γιατί, γιατί, για ποιο σκοπό; Μήπως περιμένει να το επαινέσει κανείς; Όχι, βέβαια, εκεί κανείς δεν θα το κάνει αυτό». Μόνος μου φιλοσοφούσα. </w:t>
      </w:r>
      <w:r w:rsidRPr="001842E2">
        <w:rPr>
          <w:rFonts w:ascii="Palatino Linotype" w:hAnsi="Palatino Linotype"/>
          <w:i/>
          <w:iCs/>
          <w:sz w:val="20"/>
          <w:szCs w:val="20"/>
        </w:rPr>
        <w:t>[…]</w:t>
      </w:r>
      <w:r w:rsidRPr="001842E2">
        <w:rPr>
          <w:rFonts w:ascii="Palatino Linotype" w:hAnsi="Palatino Linotype" w:cs="Tahoma"/>
          <w:i/>
          <w:iCs/>
          <w:sz w:val="20"/>
          <w:szCs w:val="20"/>
        </w:rPr>
        <w:t xml:space="preserve"> Πόσα δεν μου είπε το αηδονάκι! Και πόσα του είπα μες στη σιωπή: «Αηδονάκι μου, ποιος σου είπε ότι εγώ θα περνούσα από δω; Εδώ κανείς δεν πλησιάζει. Είναι τόσο απρόσιτο το μέρος. Πόσο ωραία κάνεις χωρίς διακοπή το καθήκον σου, την προσευχή σου στον Θεό! Πόσα μου λες, αηδονάκι μου, πόσα με διδάσκεις! Θεέ μου, συγκινούμαι. Αηδόνι μου, μου δείχνεις με το κελάηδημά σου πως να υμνώ τον Θεό, μου λες χίλια, πολλά, πάρα πολλά...</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cs="Tahoma"/>
          <w:i/>
          <w:iCs/>
          <w:sz w:val="20"/>
          <w:szCs w:val="20"/>
        </w:rPr>
        <w:t>Δεν είμαι καλά από υγεία, να τα πω όπως τα νιώθω. Θα μπορούσε να γραφεί ένα ολόκληρο πεζογράφημα. Το αγάπησα πολύ το αηδόνι. Το αγάπησα και μ’ ενέπνευσε. Σκέφτηκα: «Γιατί εκείνο κι όχι κι εγώ; Γιατί εκείνο να κρύβεται κι όχι κι εγώ;». Και μου ήρθε στο</w:t>
      </w:r>
      <w:r w:rsidR="00EA5D6D">
        <w:rPr>
          <w:rFonts w:ascii="Palatino Linotype" w:hAnsi="Palatino Linotype" w:cs="Tahoma"/>
          <w:i/>
          <w:iCs/>
          <w:sz w:val="20"/>
          <w:szCs w:val="20"/>
        </w:rPr>
        <w:t>ν</w:t>
      </w:r>
      <w:r w:rsidRPr="001842E2">
        <w:rPr>
          <w:rFonts w:ascii="Palatino Linotype" w:hAnsi="Palatino Linotype" w:cs="Tahoma"/>
          <w:i/>
          <w:iCs/>
          <w:sz w:val="20"/>
          <w:szCs w:val="20"/>
        </w:rPr>
        <w:t xml:space="preserve"> νου ότι πρέπει να φύγω, πρέπει να χαθώ, πρέπει να μην υπάρχω. Είπα: «Γιατί; Είχε αυτό κόσμο μπροστά του; Ήξερε ότι ήμουν εγώ και τ’ άκουγα; Ποιος τ’ άκουγε που ξελαρυγγιάζονταν; Γιατί πήγαινε σε τέτοια κρυφά μέρη; Αλλά κι εκείνα τ’ αηδόνια μες στο</w:t>
      </w:r>
      <w:r w:rsidR="00EA5D6D">
        <w:rPr>
          <w:rFonts w:ascii="Palatino Linotype" w:hAnsi="Palatino Linotype" w:cs="Tahoma"/>
          <w:i/>
          <w:iCs/>
          <w:sz w:val="20"/>
          <w:szCs w:val="20"/>
        </w:rPr>
        <w:t>ν</w:t>
      </w:r>
      <w:r w:rsidRPr="001842E2">
        <w:rPr>
          <w:rFonts w:ascii="Palatino Linotype" w:hAnsi="Palatino Linotype" w:cs="Tahoma"/>
          <w:i/>
          <w:iCs/>
          <w:sz w:val="20"/>
          <w:szCs w:val="20"/>
        </w:rPr>
        <w:t xml:space="preserve"> λόγγο, μες στη ρεματιά που βρισκόντουσαν τη νύκτα και την ημέρα, το βράδυ και το πρωί, ποιος τ’ άκουγε που ξελαρυγγιαζόντουσαν όλα; Και γιατί το κάνανε αυτό το πράγμα; Και γιατί πηγαίνανε σε τέτοια κρυφά μέρη; Γιατί σπάζανε το λάρυγγά τους; Ο σκοπός ήταν η λατρεία, το ψάλσιμο στον Δημιουργό τους, η λατρεία στον Θεό». Έτσι τα εξηγούσα.</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 xml:space="preserve"> </w:t>
      </w:r>
      <w:r w:rsidRPr="001842E2">
        <w:rPr>
          <w:rFonts w:ascii="Palatino Linotype" w:hAnsi="Palatino Linotype" w:cs="Tahoma"/>
          <w:i/>
          <w:iCs/>
          <w:sz w:val="20"/>
          <w:szCs w:val="20"/>
        </w:rPr>
        <w:t>Όλα αυτά τα θεώρησα ότι ήταν του Θεού άγγελοι, δηλαδή πουλάκια που δοξάζανε τον Θεό, τον Πλάστη των πάντων και δεν τ’ άκουγε κανείς. Ναι, κρύβονταν, να μην τ’ ακούει κανείς, πιστέψτε με! Δεν τα ενδιέφερε να τ’ ακούνε, αλλά ποθούσαν μες στη μοναξιά, μες στην ησυχία, μες στην ερημιά, μες στην σιωπή να τ’ ακούει ποιος άλλος; Ο Πλάστης των πάντων, ο Δημιουργός του παντός. Αυτός που τους χάριζε ζωή και πνοή και φωνή. Θα ρωτήσετε: «Είχανε μυαλό;». Τι να πω, δεν ξέρω αν το έκαναν συνειδητά ή όχι. Δεν ξέρω. Γιατί αυτά είναι πουλάκια. Μπορεί τώρα να είναι στη ζωή και μετά να μην υπάρχουν, όπως λέει η Αγία Γραφή. Δεν πρέπει εμείς να σκεπτόμαστε διαφορετικά απ’ ό,τι λέει η Αγία Γραφή. Ο Θεός μπορεί να μας παρουσιάσει ότι όλοι αυτοί ήταν άγγελοι του Θεού. Εμείς δεν τα ξέρουμε αυτά. Πάντως κρύβονταν, να μην ακούσει κανείς τη δοξολογία τους.</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cs="Tahoma"/>
          <w:i/>
          <w:iCs/>
          <w:sz w:val="20"/>
          <w:szCs w:val="20"/>
        </w:rPr>
        <w:t>Έτσι και για τους μοναχούς η ζωή εκεί, στο Άγιο Όρος, είναι άγνωστη. Ζεις με τον Γέροντα, το</w:t>
      </w:r>
      <w:r w:rsidR="000D6A8E">
        <w:rPr>
          <w:rFonts w:ascii="Palatino Linotype" w:hAnsi="Palatino Linotype" w:cs="Tahoma"/>
          <w:i/>
          <w:iCs/>
          <w:sz w:val="20"/>
          <w:szCs w:val="20"/>
        </w:rPr>
        <w:t>ν</w:t>
      </w:r>
      <w:r w:rsidRPr="001842E2">
        <w:rPr>
          <w:rFonts w:ascii="Palatino Linotype" w:hAnsi="Palatino Linotype" w:cs="Tahoma"/>
          <w:i/>
          <w:iCs/>
          <w:sz w:val="20"/>
          <w:szCs w:val="20"/>
        </w:rPr>
        <w:t xml:space="preserve"> αγαπάς. Οι μετάνοιες, οι ασκήσεις, όλα γίνονται, αλλά ούτε τις θυμάσαι, ούτε κανείς λέει για σένα: «Τι είναι αυτός;». Ζεις τον Χριστό, είσαι του Χριστού. Ζεις μέσα σ’ όλα και ζεις τον Θεό, εν ω τα πάντα ζουν και κινούνται, εν το οποίο και δια του οποίου – είναι δικές </w:t>
      </w:r>
      <w:r w:rsidRPr="001842E2">
        <w:rPr>
          <w:rFonts w:ascii="Palatino Linotype" w:hAnsi="Palatino Linotype" w:cs="Tahoma"/>
          <w:i/>
          <w:iCs/>
          <w:sz w:val="20"/>
          <w:szCs w:val="20"/>
        </w:rPr>
        <w:lastRenderedPageBreak/>
        <w:t>μου ελληνικούρες αυτές. Μπαίνεις μες στην άκτιστη Εκκλησία και ζεις εκεί ως άγνωστος. Κι ενώ αναλύεσαι για τους συνανθρώπους σου προσευχόμενος, μένεις άγνωστος σ’ όλους τους ανθρώπους, χωρίς ίσως ποτέ να σε γνωρίσουν.</w:t>
      </w:r>
    </w:p>
    <w:p w:rsidR="00656714" w:rsidRPr="001842E2" w:rsidRDefault="00656714" w:rsidP="001842E2">
      <w:pPr>
        <w:rPr>
          <w:rFonts w:ascii="Palatino Linotype" w:hAnsi="Palatino Linotype"/>
          <w:i/>
          <w:iCs/>
          <w:sz w:val="20"/>
          <w:szCs w:val="20"/>
        </w:rPr>
      </w:pPr>
    </w:p>
    <w:p w:rsidR="00656714" w:rsidRPr="0068460B" w:rsidRDefault="000A0ADC" w:rsidP="000A0ADC">
      <w:pPr>
        <w:rPr>
          <w:rFonts w:ascii="Palatino Linotype" w:hAnsi="Palatino Linotype" w:cs="Tahoma"/>
          <w:b/>
          <w:sz w:val="22"/>
          <w:szCs w:val="22"/>
        </w:rPr>
      </w:pPr>
      <w:r w:rsidRPr="0068460B">
        <w:rPr>
          <w:rFonts w:ascii="Palatino Linotype" w:hAnsi="Palatino Linotype"/>
          <w:b/>
          <w:bCs/>
          <w:color w:val="FF0000"/>
          <w:sz w:val="22"/>
          <w:szCs w:val="22"/>
        </w:rPr>
        <w:t>21.</w:t>
      </w:r>
      <w:r w:rsidRPr="0068460B">
        <w:rPr>
          <w:rFonts w:ascii="Palatino Linotype" w:hAnsi="Palatino Linotype" w:cs="Tahoma"/>
          <w:b/>
          <w:sz w:val="22"/>
          <w:szCs w:val="22"/>
        </w:rPr>
        <w:t xml:space="preserve">   </w:t>
      </w:r>
      <w:r w:rsidR="00656714" w:rsidRPr="0068460B">
        <w:rPr>
          <w:rFonts w:ascii="Palatino Linotype" w:hAnsi="Palatino Linotype" w:cs="Tahoma"/>
          <w:b/>
          <w:sz w:val="22"/>
          <w:szCs w:val="22"/>
        </w:rPr>
        <w:t>Από τους λόγους του Οσίου Πορφυρίου του Καυσοκαλυβίτη</w:t>
      </w:r>
    </w:p>
    <w:p w:rsidR="0068460B" w:rsidRDefault="0068460B" w:rsidP="001842E2">
      <w:pPr>
        <w:pStyle w:val="Web"/>
        <w:spacing w:before="0" w:beforeAutospacing="0" w:after="0" w:afterAutospacing="0"/>
        <w:jc w:val="both"/>
        <w:rPr>
          <w:rFonts w:ascii="Palatino Linotype" w:hAnsi="Palatino Linotype"/>
          <w:i/>
          <w:iCs/>
          <w:sz w:val="20"/>
          <w:szCs w:val="20"/>
        </w:rPr>
      </w:pP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i/>
          <w:iCs/>
          <w:sz w:val="20"/>
          <w:szCs w:val="20"/>
        </w:rPr>
        <w:t xml:space="preserve">Αυτός είναι ο τρόπος με τον οποίο πρέπει να δούμε τον Χριστό. Αυτός είναι ο φίλος μας, ο αδελφός μας. Είναι ό,τι πιο καλό </w:t>
      </w:r>
      <w:r w:rsidR="000D6A8E">
        <w:rPr>
          <w:rFonts w:ascii="Palatino Linotype" w:hAnsi="Palatino Linotype"/>
          <w:i/>
          <w:iCs/>
          <w:sz w:val="20"/>
          <w:szCs w:val="20"/>
        </w:rPr>
        <w:t>και όμορφο. Αυτός είναι το παν</w:t>
      </w:r>
      <w:r w:rsidRPr="001842E2">
        <w:rPr>
          <w:rFonts w:ascii="Palatino Linotype" w:hAnsi="Palatino Linotype"/>
          <w:i/>
          <w:iCs/>
          <w:sz w:val="20"/>
          <w:szCs w:val="20"/>
        </w:rPr>
        <w:t>...</w:t>
      </w:r>
      <w:r w:rsidR="000D6A8E">
        <w:rPr>
          <w:rFonts w:ascii="Palatino Linotype" w:hAnsi="Palatino Linotype"/>
          <w:i/>
          <w:iCs/>
          <w:sz w:val="20"/>
          <w:szCs w:val="20"/>
        </w:rPr>
        <w:t xml:space="preserve"> </w:t>
      </w:r>
      <w:r w:rsidRPr="001842E2">
        <w:rPr>
          <w:rFonts w:ascii="Palatino Linotype" w:hAnsi="Palatino Linotype"/>
          <w:i/>
          <w:iCs/>
          <w:sz w:val="20"/>
          <w:szCs w:val="20"/>
        </w:rPr>
        <w:t>Ωστόσο, εξακολουθεί να είναι φίλος και θέλει να μας φωνάζει "Είστε φίλοι μου, δεν το καταλαβαίνετε αυτό; Είμαστε αδέλφια. Δεν σας απειλώ. Σας αγαπώ. Θέλω να απολαμβάνετε τη ζωή μαζί μου</w:t>
      </w:r>
      <w:r w:rsidRPr="001842E2">
        <w:rPr>
          <w:rFonts w:ascii="Palatino Linotype" w:hAnsi="Palatino Linotype"/>
          <w:sz w:val="20"/>
          <w:szCs w:val="20"/>
        </w:rPr>
        <w:t>".</w:t>
      </w:r>
    </w:p>
    <w:p w:rsidR="00656714" w:rsidRPr="001842E2" w:rsidRDefault="00656714" w:rsidP="001842E2">
      <w:pPr>
        <w:pStyle w:val="Web"/>
        <w:spacing w:before="0" w:beforeAutospacing="0" w:after="0" w:afterAutospacing="0"/>
        <w:jc w:val="both"/>
        <w:rPr>
          <w:rFonts w:ascii="Palatino Linotype" w:hAnsi="Palatino Linotype"/>
          <w:sz w:val="20"/>
          <w:szCs w:val="20"/>
        </w:rPr>
      </w:pP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 </w:t>
      </w:r>
      <w:r w:rsidRPr="001842E2">
        <w:rPr>
          <w:rFonts w:ascii="Palatino Linotype" w:hAnsi="Palatino Linotype"/>
          <w:i/>
          <w:iCs/>
          <w:sz w:val="20"/>
          <w:szCs w:val="20"/>
        </w:rPr>
        <w:t>Η ζωή των γονέων είναι το μόνο πράγμα που κάνει καλά παιδιά. Οι γονείς θα πρέπει να είναι πολύ υπομονετικοί και «άγιοι» στα παιδιά τους. Θα πρέπει να αγαπούν πραγματικά τα παιδιά τους. Και τα παιδιά θα μοιραστούν αυτήν την αγάπη! Για την κακή συμπεριφορά των παιδιών, αυτοί</w:t>
      </w:r>
      <w:r w:rsidR="000D6A8E">
        <w:rPr>
          <w:rFonts w:ascii="Palatino Linotype" w:hAnsi="Palatino Linotype"/>
          <w:i/>
          <w:iCs/>
          <w:sz w:val="20"/>
          <w:szCs w:val="20"/>
        </w:rPr>
        <w:t xml:space="preserve"> που είναι συνήθως υπεύθυνοι γι</w:t>
      </w:r>
      <w:r w:rsidRPr="001842E2">
        <w:rPr>
          <w:rFonts w:ascii="Palatino Linotype" w:hAnsi="Palatino Linotype"/>
          <w:i/>
          <w:iCs/>
          <w:sz w:val="20"/>
          <w:szCs w:val="20"/>
        </w:rPr>
        <w:t>'</w:t>
      </w:r>
      <w:r w:rsidR="000D6A8E">
        <w:rPr>
          <w:rFonts w:ascii="Palatino Linotype" w:hAnsi="Palatino Linotype"/>
          <w:i/>
          <w:iCs/>
          <w:sz w:val="20"/>
          <w:szCs w:val="20"/>
        </w:rPr>
        <w:t xml:space="preserve"> </w:t>
      </w:r>
      <w:r w:rsidRPr="001842E2">
        <w:rPr>
          <w:rFonts w:ascii="Palatino Linotype" w:hAnsi="Palatino Linotype"/>
          <w:i/>
          <w:iCs/>
          <w:sz w:val="20"/>
          <w:szCs w:val="20"/>
        </w:rPr>
        <w:t>αυτό είναι οι γονείς τους. Οι γονείς δεν βοηθούν τα παιδιά τους από τα κηρύγματά τους και τις συνεχόμενες συμβουλές ή κάνοντάς τα να υπακούουν σε αυστηρούς κανόνες για την επιβολή πειθαρχίας. Εάν οι γονείς δεν γίνουν «άγιοι» (ενάρετοι) ώστε πραγματικά να αγαπήσουν τα παιδιά τους και αν δεν αγωνίζονται για αυτό, τότε κάνουν ένα τεράστιο λάθος. Με την αρνητική τους στάση οι γονείς μεταφέρουν στα παιδιά τους αρνητικά συναισθήματα. Στη συνέχεια, τα παιδιά τους γίνονται αντιδραστικά και με ανασφάλεια, όχι μόνο στο σπίτι τους, αλλά και στην κοινωνία.</w:t>
      </w:r>
    </w:p>
    <w:p w:rsidR="00656714" w:rsidRPr="001842E2" w:rsidRDefault="00656714" w:rsidP="001842E2">
      <w:pPr>
        <w:jc w:val="both"/>
        <w:rPr>
          <w:rFonts w:ascii="Palatino Linotype" w:hAnsi="Palatino Linotype"/>
          <w:sz w:val="20"/>
          <w:szCs w:val="20"/>
        </w:rPr>
      </w:pPr>
    </w:p>
    <w:p w:rsidR="00656714" w:rsidRPr="0068460B" w:rsidRDefault="000A0ADC" w:rsidP="000A0ADC">
      <w:pPr>
        <w:rPr>
          <w:rFonts w:ascii="Palatino Linotype" w:hAnsi="Palatino Linotype" w:cs="Tahoma"/>
          <w:b/>
          <w:sz w:val="22"/>
          <w:szCs w:val="22"/>
        </w:rPr>
      </w:pPr>
      <w:r w:rsidRPr="0068460B">
        <w:rPr>
          <w:rFonts w:ascii="Palatino Linotype" w:hAnsi="Palatino Linotype"/>
          <w:b/>
          <w:bCs/>
          <w:color w:val="FF0000"/>
          <w:sz w:val="22"/>
          <w:szCs w:val="22"/>
        </w:rPr>
        <w:t>22.</w:t>
      </w:r>
      <w:r w:rsidRPr="0068460B">
        <w:rPr>
          <w:rFonts w:ascii="Palatino Linotype" w:hAnsi="Palatino Linotype" w:cs="Tahoma"/>
          <w:b/>
          <w:sz w:val="22"/>
          <w:szCs w:val="22"/>
        </w:rPr>
        <w:t xml:space="preserve">   </w:t>
      </w:r>
      <w:r w:rsidR="00965D85" w:rsidRPr="0068460B">
        <w:rPr>
          <w:rFonts w:ascii="Palatino Linotype" w:hAnsi="Palatino Linotype" w:cs="Tahoma"/>
          <w:b/>
          <w:sz w:val="22"/>
          <w:szCs w:val="22"/>
        </w:rPr>
        <w:t>«Να αγαπάτε τα δέντρα»</w:t>
      </w:r>
      <w:r w:rsidR="00656714" w:rsidRPr="0068460B">
        <w:rPr>
          <w:rFonts w:ascii="Palatino Linotype" w:hAnsi="Palatino Linotype" w:cs="Tahoma"/>
          <w:b/>
          <w:sz w:val="22"/>
          <w:szCs w:val="22"/>
        </w:rPr>
        <w:t xml:space="preserve"> </w:t>
      </w:r>
    </w:p>
    <w:p w:rsidR="0068460B" w:rsidRDefault="0068460B"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Θυμάμαι τώρα, πως στη δεκαετία του 1960, όταν ήμουν διάκονος στη Μονή Αγίου Ιωάννου Θεολόγου στην Πάτμο, ο γέροντάς μας, ο πατήρ Αμφιλόχιος, συνήθιζε να μας λέει: «</w:t>
      </w:r>
      <w:r w:rsidRPr="00965D85">
        <w:rPr>
          <w:rFonts w:ascii="Palatino Linotype" w:hAnsi="Palatino Linotype"/>
          <w:i/>
          <w:iCs/>
          <w:sz w:val="20"/>
          <w:szCs w:val="20"/>
        </w:rPr>
        <w:t>Γνωρίζετε πως ο Θεός μας έδωσε μία ακόμη εντολή, που δεν αναφέρεται στην Αγία Γραφή;  Είναι η εντολή να αγαπάτε τα δέντρα</w:t>
      </w:r>
      <w:r w:rsidRPr="001842E2">
        <w:rPr>
          <w:rFonts w:ascii="Palatino Linotype" w:hAnsi="Palatino Linotype"/>
          <w:sz w:val="20"/>
          <w:szCs w:val="20"/>
        </w:rPr>
        <w:t>». Πίστευε, πως όποιος δεν αγαπούσε τα δέντρα δεν αγαπούσε τον Χριστό. «</w:t>
      </w:r>
      <w:r w:rsidRPr="00965D85">
        <w:rPr>
          <w:rFonts w:ascii="Palatino Linotype" w:hAnsi="Palatino Linotype"/>
          <w:i/>
          <w:iCs/>
          <w:sz w:val="20"/>
          <w:szCs w:val="20"/>
        </w:rPr>
        <w:t>Όταν φυτεύετε ένα δέντρο</w:t>
      </w:r>
      <w:r w:rsidRPr="001842E2">
        <w:rPr>
          <w:rFonts w:ascii="Palatino Linotype" w:hAnsi="Palatino Linotype"/>
          <w:sz w:val="20"/>
          <w:szCs w:val="20"/>
        </w:rPr>
        <w:t>», μας έλεγε, «</w:t>
      </w:r>
      <w:r w:rsidRPr="00965D85">
        <w:rPr>
          <w:rFonts w:ascii="Palatino Linotype" w:hAnsi="Palatino Linotype"/>
          <w:i/>
          <w:iCs/>
          <w:sz w:val="20"/>
          <w:szCs w:val="20"/>
        </w:rPr>
        <w:t>φυτεύετε ελπίδα, φυτεύετε ειρήνη, φυτεύετε αγάπη και θα λάβετε τη χάρη του Θεού</w:t>
      </w:r>
      <w:r w:rsidRPr="001842E2">
        <w:rPr>
          <w:rFonts w:ascii="Palatino Linotype" w:hAnsi="Palatino Linotype"/>
          <w:sz w:val="20"/>
          <w:szCs w:val="20"/>
        </w:rPr>
        <w:t xml:space="preserve">». Ήταν ένας οικολόγος πολύ πριν η οικολογία έρθει στην επικαιρότητα. Ακούγοντας τις εξομολογήσεις των χωρικών, τους έβαζε ως επιτίμιο ή ποινή, να φυτέψουν ένα δέντρο. Και δεν ήταν μόνο αυτό: ο ίδιος περιφερόταν στο νησί για να δει πώς πηγαίνουν τα επιτίμια των χωρικών, να δει αν πότιζαν τακτικά το δέντρο που είχαν φυτέψει και αν το φρόντιζαν να μην το φάνε οι κατσίκες. Το παράδειγμα και η επίδρασή του μεταμόρφωσαν το νησί: εκεί που πριν ογδόντα χρόνια το νησί ήταν γεμάτο ξερές και γυμνές πλαγιές, σήμερα φύονται πεύκα και ευκάλυπτοι. </w:t>
      </w:r>
    </w:p>
    <w:p w:rsidR="00656714" w:rsidRPr="001842E2" w:rsidRDefault="00656714" w:rsidP="001F4DC4">
      <w:pPr>
        <w:jc w:val="both"/>
        <w:rPr>
          <w:rFonts w:ascii="Palatino Linotype" w:hAnsi="Palatino Linotype"/>
          <w:sz w:val="20"/>
          <w:szCs w:val="20"/>
        </w:rPr>
      </w:pPr>
      <w:r w:rsidRPr="001842E2">
        <w:rPr>
          <w:rFonts w:ascii="Palatino Linotype" w:hAnsi="Palatino Linotype"/>
          <w:sz w:val="20"/>
          <w:szCs w:val="20"/>
        </w:rPr>
        <w:t>«</w:t>
      </w:r>
      <w:r w:rsidRPr="00965D85">
        <w:rPr>
          <w:rFonts w:ascii="Palatino Linotype" w:hAnsi="Palatino Linotype"/>
          <w:i/>
          <w:iCs/>
          <w:sz w:val="20"/>
          <w:szCs w:val="20"/>
        </w:rPr>
        <w:t>Να αγαπάτε τα δέντρα</w:t>
      </w:r>
      <w:r w:rsidRPr="001842E2">
        <w:rPr>
          <w:rFonts w:ascii="Palatino Linotype" w:hAnsi="Palatino Linotype"/>
          <w:sz w:val="20"/>
          <w:szCs w:val="20"/>
        </w:rPr>
        <w:t>», επέμενε ο πατήρ Αμφιλόχιος. Δεν είχε δίκιο;  Δεν μπορούμε να σώσουμε ό,τι δεν αγαπάμε.</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Κάλλιστος </w:t>
      </w:r>
      <w:r w:rsidRPr="001842E2">
        <w:rPr>
          <w:rFonts w:ascii="Palatino Linotype" w:hAnsi="Palatino Linotype"/>
          <w:sz w:val="16"/>
          <w:szCs w:val="16"/>
          <w:lang w:val="en-US"/>
        </w:rPr>
        <w:t>Ware</w:t>
      </w:r>
      <w:r w:rsidRPr="001842E2">
        <w:rPr>
          <w:rFonts w:ascii="Palatino Linotype" w:hAnsi="Palatino Linotype"/>
          <w:sz w:val="16"/>
          <w:szCs w:val="16"/>
        </w:rPr>
        <w:t xml:space="preserve">, Αρχή Ημέρας. </w:t>
      </w:r>
      <w:r w:rsidRPr="001842E2">
        <w:rPr>
          <w:rFonts w:ascii="Palatino Linotype" w:hAnsi="Palatino Linotype"/>
          <w:i/>
          <w:iCs/>
          <w:sz w:val="16"/>
          <w:szCs w:val="16"/>
        </w:rPr>
        <w:t>Η ορθόδοξη προσέγγιση της Δημιουργίας</w:t>
      </w:r>
      <w:r w:rsidRPr="001842E2">
        <w:rPr>
          <w:rFonts w:ascii="Palatino Linotype" w:hAnsi="Palatino Linotype"/>
          <w:sz w:val="16"/>
          <w:szCs w:val="16"/>
        </w:rPr>
        <w:t xml:space="preserve">, Ιερόν προσκύνημα αγίου Γεωργίου του εν Ιωαννίνοις, 2007, σ. 29 </w:t>
      </w:r>
    </w:p>
    <w:p w:rsidR="00656714" w:rsidRPr="001842E2" w:rsidRDefault="00656714" w:rsidP="001842E2">
      <w:pPr>
        <w:pStyle w:val="Web"/>
        <w:spacing w:before="0" w:beforeAutospacing="0" w:after="0" w:afterAutospacing="0"/>
        <w:jc w:val="both"/>
        <w:rPr>
          <w:rFonts w:ascii="Palatino Linotype" w:hAnsi="Palatino Linotype"/>
          <w:i/>
          <w:iCs/>
          <w:sz w:val="20"/>
          <w:szCs w:val="20"/>
        </w:rPr>
      </w:pPr>
    </w:p>
    <w:p w:rsidR="00656714" w:rsidRPr="0068460B" w:rsidRDefault="000A0ADC" w:rsidP="000A0ADC">
      <w:pPr>
        <w:rPr>
          <w:rFonts w:ascii="Palatino Linotype" w:hAnsi="Palatino Linotype"/>
          <w:b/>
          <w:sz w:val="22"/>
          <w:szCs w:val="22"/>
        </w:rPr>
      </w:pPr>
      <w:r w:rsidRPr="0068460B">
        <w:rPr>
          <w:rFonts w:ascii="Palatino Linotype" w:hAnsi="Palatino Linotype"/>
          <w:b/>
          <w:bCs/>
          <w:color w:val="FF0000"/>
          <w:sz w:val="22"/>
          <w:szCs w:val="22"/>
        </w:rPr>
        <w:t>23.</w:t>
      </w:r>
      <w:r w:rsidRPr="0068460B">
        <w:rPr>
          <w:rFonts w:ascii="Palatino Linotype" w:hAnsi="Palatino Linotype"/>
          <w:b/>
          <w:sz w:val="22"/>
          <w:szCs w:val="22"/>
        </w:rPr>
        <w:t xml:space="preserve">   </w:t>
      </w:r>
      <w:r w:rsidR="00656714" w:rsidRPr="0068460B">
        <w:rPr>
          <w:rFonts w:ascii="Palatino Linotype" w:hAnsi="Palatino Linotype"/>
          <w:b/>
          <w:sz w:val="22"/>
          <w:szCs w:val="22"/>
        </w:rPr>
        <w:t>Ο Άγιος Μόδεστος και τα ζώα</w:t>
      </w:r>
    </w:p>
    <w:p w:rsidR="0068460B" w:rsidRDefault="0068460B" w:rsidP="001F4DC4">
      <w:pPr>
        <w:pStyle w:val="Web"/>
        <w:spacing w:before="0" w:beforeAutospacing="0" w:after="0" w:afterAutospacing="0"/>
        <w:jc w:val="both"/>
        <w:rPr>
          <w:rFonts w:ascii="Palatino Linotype" w:hAnsi="Palatino Linotype" w:cs="Arial"/>
          <w:color w:val="141414"/>
          <w:sz w:val="20"/>
          <w:szCs w:val="20"/>
        </w:rPr>
      </w:pPr>
    </w:p>
    <w:p w:rsidR="00656714" w:rsidRDefault="00656714" w:rsidP="001F4DC4">
      <w:pPr>
        <w:pStyle w:val="Web"/>
        <w:spacing w:before="0" w:beforeAutospacing="0" w:after="0" w:afterAutospacing="0"/>
        <w:jc w:val="both"/>
        <w:rPr>
          <w:rFonts w:ascii="Palatino Linotype" w:hAnsi="Palatino Linotype" w:cs="Arial"/>
          <w:color w:val="141414"/>
          <w:sz w:val="20"/>
          <w:szCs w:val="20"/>
        </w:rPr>
      </w:pPr>
      <w:r w:rsidRPr="001842E2">
        <w:rPr>
          <w:rFonts w:ascii="Palatino Linotype" w:hAnsi="Palatino Linotype" w:cs="Arial"/>
          <w:color w:val="141414"/>
          <w:sz w:val="20"/>
          <w:szCs w:val="20"/>
        </w:rPr>
        <w:t>Ο Άγιος φέρεται να προστατεύει τα ζώα, ιδιαίτερα αυτά που σέρνουν άροτρο. Στη γιορτή του δεν «γιορτάζουν» μόνο τα βόδια, αλλά και όλα τα οικόσιτα ζωντανά. Σε πολλά μέρη γίνονται αγιασμοί και τα ζώα «ευλογούνται» από τον ιερέα. Στη Λέσβο</w:t>
      </w:r>
      <w:r w:rsidR="00965D85">
        <w:rPr>
          <w:rFonts w:ascii="Palatino Linotype" w:hAnsi="Palatino Linotype" w:cs="Arial"/>
          <w:color w:val="141414"/>
          <w:sz w:val="20"/>
          <w:szCs w:val="20"/>
        </w:rPr>
        <w:t>,</w:t>
      </w:r>
      <w:r w:rsidRPr="001842E2">
        <w:rPr>
          <w:rFonts w:ascii="Palatino Linotype" w:hAnsi="Palatino Linotype" w:cs="Arial"/>
          <w:color w:val="141414"/>
          <w:sz w:val="20"/>
          <w:szCs w:val="20"/>
        </w:rPr>
        <w:t xml:space="preserve"> του Αγίου Μοδέστου, παίρνουν αγιασμό και ραντίζουν με αυτόν τα χωράφια τους, για να γλυτώσουν από τις ακρίδες και όλα τα άλλα κακά. </w:t>
      </w:r>
    </w:p>
    <w:p w:rsidR="000D6A8E" w:rsidRPr="001842E2" w:rsidRDefault="000D6A8E" w:rsidP="001F4DC4">
      <w:pPr>
        <w:pStyle w:val="Web"/>
        <w:spacing w:before="0" w:beforeAutospacing="0" w:after="0" w:afterAutospacing="0"/>
        <w:jc w:val="both"/>
        <w:rPr>
          <w:rFonts w:ascii="Palatino Linotype" w:hAnsi="Palatino Linotype" w:cs="Arial"/>
          <w:color w:val="141414"/>
          <w:sz w:val="20"/>
          <w:szCs w:val="20"/>
        </w:rPr>
      </w:pPr>
    </w:p>
    <w:p w:rsidR="00656714" w:rsidRPr="00965D85" w:rsidRDefault="00656714" w:rsidP="0068460B">
      <w:pPr>
        <w:pStyle w:val="Web"/>
        <w:spacing w:before="0" w:beforeAutospacing="0" w:after="0" w:afterAutospacing="0"/>
        <w:rPr>
          <w:rFonts w:ascii="Palatino Linotype" w:hAnsi="Palatino Linotype" w:cs="Arial"/>
          <w:b/>
          <w:bCs/>
          <w:color w:val="141414"/>
          <w:sz w:val="20"/>
          <w:szCs w:val="20"/>
        </w:rPr>
      </w:pPr>
      <w:r w:rsidRPr="00965D85">
        <w:rPr>
          <w:rFonts w:ascii="Palatino Linotype" w:hAnsi="Palatino Linotype" w:cs="Arial"/>
          <w:b/>
          <w:bCs/>
          <w:color w:val="141414"/>
          <w:sz w:val="20"/>
          <w:szCs w:val="20"/>
        </w:rPr>
        <w:lastRenderedPageBreak/>
        <w:t>Η ευχή του Αγ. Μοδέστου για τα ζώα</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Κύριε Ιησού Χριστέ, Εσύ που είσαι ο Θεός μου, γεμάτος ελεημοσύνη  και Πανάγαθος, Εσύ που με  σοφία  δημιούργησες ολόκληρο τον κόσμο, που μπορούμε να συλλάβουμε με τον νου και τις αισθήσεις μας.</w:t>
      </w:r>
      <w:r w:rsidRPr="001842E2">
        <w:rPr>
          <w:rFonts w:ascii="Palatino Linotype" w:hAnsi="Palatino Linotype"/>
          <w:i/>
          <w:iCs/>
          <w:color w:val="FF0000"/>
          <w:sz w:val="20"/>
          <w:szCs w:val="20"/>
        </w:rPr>
        <w:t xml:space="preserve"> </w:t>
      </w:r>
      <w:r w:rsidRPr="001842E2">
        <w:rPr>
          <w:rFonts w:ascii="Palatino Linotype" w:hAnsi="Palatino Linotype"/>
          <w:i/>
          <w:iCs/>
          <w:sz w:val="20"/>
          <w:szCs w:val="20"/>
        </w:rPr>
        <w:t xml:space="preserve">Εσύ που όλα τα δημιουργήματά Σου τα πλημμυρίζεις με τα ελέη Σου. Εσύ που με την πανάγαθη Πρόνοιά Σου για όλα προνοείς και για όλα σου τα κτίσματα, άυλα ή υλικά, λογικά ή άλογα, έμψυχα ή άψυχα, από το πρώτο μέχρι το τελευταίο φροντίζεις […]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Σε Σένα λοιπόν δέομαι, Δέσποτα Πανάγαθε και Ποιητή του παντός, και Σε, που είσαι ο αίτιος της ζωής, ικετεύω. Άκουσε με ευμένεια την προσευχή μου αυτή και διώξε κάθε θανατηφόρα ασθένεια και κακό από τα βόδια, τα άλογα, τα γαϊδούρια, τα μουλάρια, τα πρόβατα, τις κατσίκες, τις μέλισσες και τα υπόλοιπα ζώα, όσα  χρειάζονται στη ζωή τους οι δούλοι Σου, που  επικαλούνται Εσένα, που δίνεις όλα τα καλά και το όνομά μου.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Ναι, Κύριε Ιησού Χριστέ, λυπήσου τα σπλάχνα Σου τα ίδια και ελέησε τα ζώα που πάσχουν, καθώς θερίζονται από το δρεπάνι του θανάτου. Και επειδή δεν μπορούν να μιλήσουν,   μόνο με τα μουγκανίσματα και τις γοερές και άναρθρες φωνές μιλούν για τα βάσανα και τον πόνο τους, ώστε να τραβήξουν τη συμπάθεια όσων έχουν λόγο  […]</w:t>
      </w:r>
    </w:p>
    <w:p w:rsidR="00391381" w:rsidRPr="001842E2" w:rsidRDefault="00391381" w:rsidP="001842E2">
      <w:pPr>
        <w:jc w:val="both"/>
        <w:rPr>
          <w:rFonts w:ascii="Palatino Linotype" w:hAnsi="Palatino Linotype"/>
          <w:i/>
          <w:iCs/>
          <w:sz w:val="20"/>
          <w:szCs w:val="20"/>
        </w:rPr>
      </w:pPr>
    </w:p>
    <w:p w:rsidR="00656714" w:rsidRPr="0068460B" w:rsidRDefault="000A0ADC" w:rsidP="000A0ADC">
      <w:pPr>
        <w:rPr>
          <w:rFonts w:ascii="Palatino Linotype" w:hAnsi="Palatino Linotype" w:cs="Tahoma"/>
          <w:b/>
          <w:sz w:val="22"/>
          <w:szCs w:val="22"/>
        </w:rPr>
      </w:pPr>
      <w:r w:rsidRPr="0068460B">
        <w:rPr>
          <w:rFonts w:ascii="Palatino Linotype" w:hAnsi="Palatino Linotype"/>
          <w:b/>
          <w:bCs/>
          <w:color w:val="FF0000"/>
          <w:sz w:val="22"/>
          <w:szCs w:val="22"/>
        </w:rPr>
        <w:t>24.</w:t>
      </w:r>
      <w:r w:rsidRPr="0068460B">
        <w:rPr>
          <w:rFonts w:ascii="Palatino Linotype" w:hAnsi="Palatino Linotype"/>
          <w:b/>
          <w:sz w:val="22"/>
          <w:szCs w:val="22"/>
        </w:rPr>
        <w:t xml:space="preserve">   </w:t>
      </w:r>
      <w:r w:rsidR="00656714" w:rsidRPr="0068460B">
        <w:rPr>
          <w:rFonts w:ascii="Palatino Linotype" w:hAnsi="Palatino Linotype"/>
          <w:b/>
          <w:sz w:val="22"/>
          <w:szCs w:val="22"/>
        </w:rPr>
        <w:t>Για τη σχέση του Αγ. Φραγκίσκου της Ασίζης με την κτίση</w:t>
      </w:r>
    </w:p>
    <w:p w:rsidR="0068460B" w:rsidRDefault="0068460B" w:rsidP="001842E2">
      <w:pPr>
        <w:pStyle w:val="BodyText21"/>
        <w:spacing w:line="240" w:lineRule="auto"/>
        <w:ind w:firstLine="0"/>
        <w:rPr>
          <w:rFonts w:ascii="Palatino Linotype" w:hAnsi="Palatino Linotype"/>
          <w:sz w:val="20"/>
          <w:lang w:val="el-GR"/>
        </w:rPr>
      </w:pPr>
    </w:p>
    <w:p w:rsidR="00656714" w:rsidRPr="001842E2" w:rsidRDefault="00656714" w:rsidP="001842E2">
      <w:pPr>
        <w:pStyle w:val="BodyText21"/>
        <w:spacing w:line="240" w:lineRule="auto"/>
        <w:ind w:firstLine="0"/>
        <w:rPr>
          <w:rFonts w:ascii="Palatino Linotype" w:hAnsi="Palatino Linotype"/>
          <w:sz w:val="20"/>
          <w:lang w:val="el-GR"/>
        </w:rPr>
      </w:pPr>
      <w:r w:rsidRPr="001842E2">
        <w:rPr>
          <w:rFonts w:ascii="Palatino Linotype" w:hAnsi="Palatino Linotype"/>
          <w:sz w:val="20"/>
          <w:lang w:val="el-GR"/>
        </w:rPr>
        <w:t>Όπως γράφει ο Thomas da Celano (περ. 1190 - περ. 1260), ο πρώτος βιογράφος του Άγ. Φραγκίσκου: «</w:t>
      </w:r>
      <w:r w:rsidRPr="001842E2">
        <w:rPr>
          <w:rFonts w:ascii="Palatino Linotype" w:hAnsi="Palatino Linotype"/>
          <w:i/>
          <w:iCs/>
          <w:sz w:val="20"/>
          <w:lang w:val="el-GR"/>
        </w:rPr>
        <w:t>ο Φραγκίσκος απαγόρευε στους αδελφούς, όταν έκοβαν ξύλα να τα ξεριζώνουν για να μπορούν να πετάξουν νέους βλαστούς, συνέλεγε από το</w:t>
      </w:r>
      <w:r w:rsidR="005D0B8B">
        <w:rPr>
          <w:rFonts w:ascii="Palatino Linotype" w:hAnsi="Palatino Linotype"/>
          <w:i/>
          <w:iCs/>
          <w:sz w:val="20"/>
          <w:lang w:val="el-GR"/>
        </w:rPr>
        <w:t>ν</w:t>
      </w:r>
      <w:r w:rsidRPr="001842E2">
        <w:rPr>
          <w:rFonts w:ascii="Palatino Linotype" w:hAnsi="Palatino Linotype"/>
          <w:i/>
          <w:iCs/>
          <w:sz w:val="20"/>
          <w:lang w:val="el-GR"/>
        </w:rPr>
        <w:t xml:space="preserve"> δρόμο τα μικρά σκουλήκια, για να μην ποδοπατηθούν, και ήθελε να δίδεται στις μέλισσες το καλύτερο μέλι και το καλύτερο κρασί για να μην πεθαίνουν από την πείνα κατά τη διάρκεια του κρύου χειμώνα». Και γι</w:t>
      </w:r>
      <w:r w:rsidR="00965D85">
        <w:rPr>
          <w:rFonts w:ascii="Palatino Linotype" w:hAnsi="Palatino Linotype"/>
          <w:i/>
          <w:iCs/>
          <w:sz w:val="20"/>
          <w:lang w:val="el-GR"/>
        </w:rPr>
        <w:t xml:space="preserve">α την ημέρα των Χριστουγέννων, </w:t>
      </w:r>
      <w:r w:rsidRPr="001842E2">
        <w:rPr>
          <w:rFonts w:ascii="Palatino Linotype" w:hAnsi="Palatino Linotype"/>
          <w:i/>
          <w:iCs/>
          <w:sz w:val="20"/>
          <w:lang w:val="el-GR"/>
        </w:rPr>
        <w:t>ήθελε να ζητήσει από τον άρχοντα να εκδώσει ένα διάταγμα, δια του οποίου όλοι εκείνοι που έχουν τη δυνατότητα, να πρέπει να σκορπίσουν στους δρόμους στάρι και δημητριακά, έτσι ώστε σε μια τέτοια λαμπρή μέρα τα πουλιά και ιδιαίτερα οι αδελφοί κορυδαλλοί να έχουν άφθονη τροφή»</w:t>
      </w:r>
      <w:r w:rsidRPr="001842E2">
        <w:rPr>
          <w:rFonts w:ascii="Palatino Linotype" w:hAnsi="Palatino Linotype"/>
          <w:sz w:val="20"/>
          <w:lang w:val="el-GR"/>
        </w:rPr>
        <w:t xml:space="preserve">. </w:t>
      </w:r>
    </w:p>
    <w:p w:rsidR="00656714" w:rsidRPr="001842E2" w:rsidRDefault="00656714" w:rsidP="001F4DC4">
      <w:pPr>
        <w:pStyle w:val="BodyText21"/>
        <w:spacing w:line="240" w:lineRule="auto"/>
        <w:ind w:firstLine="0"/>
        <w:rPr>
          <w:rFonts w:ascii="Palatino Linotype" w:hAnsi="Palatino Linotype"/>
          <w:sz w:val="20"/>
          <w:lang w:val="el-GR"/>
        </w:rPr>
      </w:pPr>
      <w:r w:rsidRPr="001842E2">
        <w:rPr>
          <w:rFonts w:ascii="Palatino Linotype" w:hAnsi="Palatino Linotype"/>
          <w:sz w:val="20"/>
          <w:lang w:val="el-GR"/>
        </w:rPr>
        <w:t>Ο Bonaventura da Balneoregio (1218-1274) περιγράφει τον Φραγκίσκο περιτριγυρισμένο από πουλάκια, που «</w:t>
      </w:r>
      <w:r w:rsidRPr="001842E2">
        <w:rPr>
          <w:rFonts w:ascii="Palatino Linotype" w:hAnsi="Palatino Linotype"/>
          <w:i/>
          <w:iCs/>
          <w:sz w:val="20"/>
          <w:lang w:val="el-GR"/>
        </w:rPr>
        <w:t>κάνοντας χειρονομίες με θαυμαστό τρόπο, τέντωναν το</w:t>
      </w:r>
      <w:r w:rsidR="005D0B8B">
        <w:rPr>
          <w:rFonts w:ascii="Palatino Linotype" w:hAnsi="Palatino Linotype"/>
          <w:i/>
          <w:iCs/>
          <w:sz w:val="20"/>
          <w:lang w:val="el-GR"/>
        </w:rPr>
        <w:t>ν</w:t>
      </w:r>
      <w:r w:rsidRPr="001842E2">
        <w:rPr>
          <w:rFonts w:ascii="Palatino Linotype" w:hAnsi="Palatino Linotype"/>
          <w:i/>
          <w:iCs/>
          <w:sz w:val="20"/>
          <w:lang w:val="el-GR"/>
        </w:rPr>
        <w:t xml:space="preserve"> λαιμό τους, άπλωναν τα φτερά, άνοιγαν το ράμφος τους, κοιτάζοντάς τον σταθερά. Και αυτός περνούσε ανάμεσά τους, με θαυμαστό πνευματικό ζήλο, και τα ακουμπούσε με το ράσο του, και κανένα δεν κουνιόταν από τη θέση του</w:t>
      </w:r>
      <w:r w:rsidRPr="001842E2">
        <w:rPr>
          <w:rFonts w:ascii="Palatino Linotype" w:hAnsi="Palatino Linotype"/>
          <w:sz w:val="20"/>
          <w:lang w:val="el-GR"/>
        </w:rPr>
        <w:t xml:space="preserve">». </w:t>
      </w:r>
    </w:p>
    <w:p w:rsidR="00656714" w:rsidRPr="001842E2" w:rsidRDefault="00656714" w:rsidP="001842E2">
      <w:pPr>
        <w:pStyle w:val="BodyText21"/>
        <w:spacing w:line="240" w:lineRule="auto"/>
        <w:ind w:firstLine="0"/>
        <w:jc w:val="right"/>
        <w:rPr>
          <w:rFonts w:ascii="Palatino Linotype" w:hAnsi="Palatino Linotype"/>
          <w:sz w:val="16"/>
          <w:szCs w:val="16"/>
          <w:lang w:val="el-GR"/>
        </w:rPr>
      </w:pPr>
      <w:r w:rsidRPr="001842E2">
        <w:rPr>
          <w:rFonts w:ascii="Palatino Linotype" w:hAnsi="Palatino Linotype"/>
          <w:sz w:val="16"/>
          <w:szCs w:val="16"/>
          <w:lang w:val="el-GR"/>
        </w:rPr>
        <w:t xml:space="preserve">Από: Π. Υφαντή, </w:t>
      </w:r>
      <w:r w:rsidRPr="001842E2">
        <w:rPr>
          <w:rFonts w:ascii="Palatino Linotype" w:hAnsi="Palatino Linotype"/>
          <w:i/>
          <w:iCs/>
          <w:sz w:val="16"/>
          <w:szCs w:val="16"/>
          <w:lang w:val="el-GR"/>
        </w:rPr>
        <w:t>Όψεις και κριτήρια αγιότητας στην Ορθόδοξη Ανατολή και τη Χριστιανική Δύση</w:t>
      </w:r>
      <w:r w:rsidRPr="001842E2">
        <w:rPr>
          <w:rFonts w:ascii="Palatino Linotype" w:hAnsi="Palatino Linotype"/>
          <w:sz w:val="16"/>
          <w:szCs w:val="16"/>
          <w:lang w:val="el-GR"/>
        </w:rPr>
        <w:t>, Ηράκλειο 2004, σ. 25-27</w:t>
      </w:r>
    </w:p>
    <w:p w:rsidR="00656714" w:rsidRPr="001842E2" w:rsidRDefault="00656714" w:rsidP="001842E2">
      <w:pPr>
        <w:jc w:val="both"/>
        <w:rPr>
          <w:rFonts w:ascii="Palatino Linotype" w:hAnsi="Palatino Linotype"/>
          <w:sz w:val="20"/>
          <w:szCs w:val="20"/>
        </w:rPr>
      </w:pPr>
    </w:p>
    <w:p w:rsidR="00656714" w:rsidRPr="001842E2" w:rsidRDefault="00656714" w:rsidP="00965D85">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Είναι χαρακτηριστική η συνομιλία του Φραγκίσκου με τον τρομερό λύκο που είχε τρομοκρατήσει τους κατοίκους του Γκούμπιο, μιας κωμόπολης στην επαρχία της Ούμπρια. Ο Φτωχούλης, ενώ όλοι οι κάτοικοι ήταν εγκλωβισμένοι από το</w:t>
      </w:r>
      <w:r w:rsidR="005D0B8B">
        <w:rPr>
          <w:rFonts w:ascii="Palatino Linotype" w:hAnsi="Palatino Linotype"/>
          <w:sz w:val="20"/>
          <w:szCs w:val="20"/>
        </w:rPr>
        <w:t>ν</w:t>
      </w:r>
      <w:r w:rsidRPr="001842E2">
        <w:rPr>
          <w:rFonts w:ascii="Palatino Linotype" w:hAnsi="Palatino Linotype"/>
          <w:sz w:val="20"/>
          <w:szCs w:val="20"/>
        </w:rPr>
        <w:t xml:space="preserve"> φόβο τους μέσα στα τείχη της πόλης, βγήκε με τους συντρόφους του για να συναντήσει τον λύκο. Αφού τον μάλωσε για τις ζημιές που είχε προκαλέσει, του είπε: </w:t>
      </w:r>
      <w:r w:rsidRPr="001842E2">
        <w:rPr>
          <w:rFonts w:ascii="Palatino Linotype" w:hAnsi="Palatino Linotype"/>
          <w:i/>
          <w:iCs/>
          <w:sz w:val="20"/>
          <w:szCs w:val="20"/>
        </w:rPr>
        <w:t>«”Όλοι παραπονιούνται και κραυγάζουν εναντίον σου και ολόκληρη η περιοχή είναι εχθρική απέναντί σου</w:t>
      </w:r>
      <w:r w:rsidR="00965D85">
        <w:rPr>
          <w:rFonts w:ascii="Palatino Linotype" w:hAnsi="Palatino Linotype"/>
          <w:i/>
          <w:iCs/>
          <w:sz w:val="20"/>
          <w:szCs w:val="20"/>
        </w:rPr>
        <w:t>∙</w:t>
      </w:r>
      <w:r w:rsidRPr="001842E2">
        <w:rPr>
          <w:rFonts w:ascii="Palatino Linotype" w:hAnsi="Palatino Linotype"/>
          <w:i/>
          <w:iCs/>
          <w:sz w:val="20"/>
          <w:szCs w:val="20"/>
        </w:rPr>
        <w:t xml:space="preserve"> μα εγώ θέλω, αδελφέ λύκε, να κάνω ειρήνη ανάμεσα σ’ εσένα και σ’ αυτούς. Εσύ δεν θα τους επιτεθείς ποτέ ξανά, και εκείνοι θα σε συγχωρήσουν για τις προηγούμενες επιθέσεις, και ούτε οι άνθρωποι, ούτε τα σκυλιά δεν θα σε κατατρέχουν πλέον”. Και μετά απ’ αυτά τα λόγια, ο λύκος, με κινήσεις του σώματος και της ουράς και των αυτιών και κατεβάζοντας το κεφάλι, έδειχνε ότι συμφωνούσε με αυτά που έλεγε ο άγιος Φραγκίσκος και ότι δεχόταν να τα τηρήσει. Τότε ο άγιος Φραγκίσκος είπε: «Αδελφέ λύκε, επειδή ευαρεστείσαι να συμφωνήσεις και να τηρήσεις αυτή την ειρήνη, εγώ σου υπόσχομαι ότι, όσο ζεις, οι κάτοικοι αυτής της περιοχής θα φροντίζουν πάντα να μην υποφέρεις πια από την πείνα. Επειδή –εγώ το ξέρω καλά- εξαιτίας της πείνας έκανες όλες τις ζημιές. Αλλά επειδή εγώ σου εγγυώμαι κάτι τέτοιο, αδελφέ λύκε, θέλω κι εσύ να μου υποσχεθείς ότι δεν θα βλάψεις πια </w:t>
      </w:r>
      <w:r w:rsidRPr="001842E2">
        <w:rPr>
          <w:rFonts w:ascii="Palatino Linotype" w:hAnsi="Palatino Linotype"/>
          <w:i/>
          <w:iCs/>
          <w:sz w:val="20"/>
          <w:szCs w:val="20"/>
        </w:rPr>
        <w:lastRenderedPageBreak/>
        <w:t>ούτε άνθρωπο, ούτε ζώο. Μου το υπόσχεσαι;». Και ο λύκος, κατεβάζοντας το κεφάλι, έδωσε φανερό σημάδι ότι το υποσχόταν</w:t>
      </w:r>
      <w:r w:rsidRPr="001842E2">
        <w:rPr>
          <w:rFonts w:ascii="Palatino Linotype" w:hAnsi="Palatino Linotype"/>
          <w:sz w:val="20"/>
          <w:szCs w:val="20"/>
        </w:rPr>
        <w:t xml:space="preserve">». </w:t>
      </w:r>
    </w:p>
    <w:p w:rsidR="00656714" w:rsidRPr="001842E2" w:rsidRDefault="00656714" w:rsidP="001F4DC4">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Με την ίδια τρυφερότητα και αγάπη μίλησε σ’ ένα σμάρι άγριες τρυγόνες που ένας νέος είχε πιάσει και ετοιμαζόταν να τις πουλήσει. Ο Φραγκίσκος, αφού παρακάλεσε τον νεαρό να του δώσει τα πουλιά, τα «</w:t>
      </w:r>
      <w:r w:rsidRPr="001842E2">
        <w:rPr>
          <w:rFonts w:ascii="Palatino Linotype" w:hAnsi="Palatino Linotype"/>
          <w:i/>
          <w:iCs/>
          <w:sz w:val="20"/>
          <w:szCs w:val="20"/>
        </w:rPr>
        <w:t>πήρε στην αγκαλιά του και άρχισε να τους μιλάει γλυκά: «Αδελφές μου, άδολες τρυγόνες, αθώες και αγνές, γιατί αφήσατε να σας πιάσουν; Να τώρα, εγώ θέλω να σας γλιτώσω από τον θάνατο και να σας φτιάξω φωλιές, για να καρπίσετε και να πληθύνετε, σύμφωνα με την εντολή του Δημιουργού μας</w:t>
      </w:r>
      <w:r w:rsidRPr="001842E2">
        <w:rPr>
          <w:rFonts w:ascii="Palatino Linotype" w:hAnsi="Palatino Linotype"/>
          <w:sz w:val="20"/>
          <w:szCs w:val="20"/>
        </w:rPr>
        <w:t xml:space="preserve">». </w:t>
      </w:r>
    </w:p>
    <w:p w:rsidR="00656714" w:rsidRPr="001842E2" w:rsidRDefault="00656714" w:rsidP="001842E2">
      <w:pPr>
        <w:pStyle w:val="Web"/>
        <w:spacing w:before="0" w:beforeAutospacing="0" w:after="0" w:afterAutospacing="0"/>
        <w:jc w:val="right"/>
        <w:rPr>
          <w:rFonts w:ascii="Palatino Linotype" w:hAnsi="Palatino Linotype"/>
          <w:sz w:val="16"/>
          <w:szCs w:val="16"/>
        </w:rPr>
      </w:pPr>
      <w:r w:rsidRPr="001842E2">
        <w:rPr>
          <w:rFonts w:ascii="Palatino Linotype" w:hAnsi="Palatino Linotype"/>
          <w:sz w:val="16"/>
          <w:szCs w:val="16"/>
        </w:rPr>
        <w:t xml:space="preserve">Από την Εισαγωγή του Π. Υφαντή στο: </w:t>
      </w:r>
      <w:r w:rsidRPr="001842E2">
        <w:rPr>
          <w:rFonts w:ascii="Palatino Linotype" w:hAnsi="Palatino Linotype"/>
          <w:i/>
          <w:iCs/>
          <w:sz w:val="16"/>
          <w:szCs w:val="16"/>
        </w:rPr>
        <w:t>Αγ. Φραγκίσκου της Ασίζης Άπαντα</w:t>
      </w:r>
      <w:r w:rsidRPr="001842E2">
        <w:rPr>
          <w:rFonts w:ascii="Palatino Linotype" w:hAnsi="Palatino Linotype"/>
          <w:sz w:val="16"/>
          <w:szCs w:val="16"/>
        </w:rPr>
        <w:t xml:space="preserve"> σ. 28-30</w:t>
      </w:r>
    </w:p>
    <w:p w:rsidR="00656714" w:rsidRPr="001842E2" w:rsidRDefault="00656714" w:rsidP="001842E2">
      <w:pPr>
        <w:pStyle w:val="Web"/>
        <w:spacing w:before="0" w:beforeAutospacing="0" w:after="0" w:afterAutospacing="0"/>
        <w:jc w:val="both"/>
        <w:rPr>
          <w:rFonts w:ascii="Palatino Linotype" w:hAnsi="Palatino Linotype"/>
          <w:b/>
          <w:bCs/>
          <w:sz w:val="20"/>
          <w:szCs w:val="20"/>
        </w:rPr>
      </w:pPr>
    </w:p>
    <w:p w:rsidR="00656714" w:rsidRPr="001F4DC4" w:rsidRDefault="00656714" w:rsidP="001F4DC4">
      <w:pPr>
        <w:pStyle w:val="Web"/>
        <w:spacing w:before="0" w:beforeAutospacing="0" w:after="0" w:afterAutospacing="0"/>
        <w:jc w:val="both"/>
        <w:rPr>
          <w:rFonts w:ascii="Palatino Linotype" w:hAnsi="Palatino Linotype"/>
          <w:b/>
          <w:bCs/>
          <w:sz w:val="20"/>
          <w:szCs w:val="20"/>
        </w:rPr>
      </w:pPr>
      <w:r w:rsidRPr="001842E2">
        <w:rPr>
          <w:rFonts w:ascii="Palatino Linotype" w:hAnsi="Palatino Linotype"/>
          <w:b/>
          <w:bCs/>
          <w:sz w:val="20"/>
          <w:szCs w:val="20"/>
        </w:rPr>
        <w:t>Από έναν κανόνα του Αγ. Φραγκίσκου για τους μοναχούς του (1221)</w:t>
      </w:r>
    </w:p>
    <w:p w:rsidR="00656714" w:rsidRPr="001842E2" w:rsidRDefault="00656714" w:rsidP="001842E2">
      <w:pPr>
        <w:pStyle w:val="Web"/>
        <w:spacing w:before="0" w:beforeAutospacing="0" w:after="0" w:afterAutospacing="0"/>
        <w:jc w:val="both"/>
        <w:rPr>
          <w:rFonts w:ascii="Palatino Linotype" w:hAnsi="Palatino Linotype"/>
          <w:i/>
          <w:iCs/>
          <w:sz w:val="20"/>
          <w:szCs w:val="20"/>
        </w:rPr>
      </w:pPr>
      <w:r w:rsidRPr="001842E2">
        <w:rPr>
          <w:rFonts w:ascii="Palatino Linotype" w:hAnsi="Palatino Linotype"/>
          <w:i/>
          <w:iCs/>
          <w:sz w:val="20"/>
          <w:szCs w:val="20"/>
        </w:rPr>
        <w:t xml:space="preserve">ΚΕΦΑΛΑΙΟ </w:t>
      </w:r>
      <w:r w:rsidRPr="001842E2">
        <w:rPr>
          <w:rFonts w:ascii="Palatino Linotype" w:hAnsi="Palatino Linotype"/>
          <w:i/>
          <w:iCs/>
          <w:sz w:val="20"/>
          <w:szCs w:val="20"/>
          <w:lang w:val="en-US"/>
        </w:rPr>
        <w:t>XV</w:t>
      </w:r>
      <w:r w:rsidRPr="001842E2">
        <w:rPr>
          <w:rFonts w:ascii="Palatino Linotype" w:hAnsi="Palatino Linotype"/>
          <w:i/>
          <w:iCs/>
          <w:sz w:val="20"/>
          <w:szCs w:val="20"/>
        </w:rPr>
        <w:t xml:space="preserve"> – Οι αδελφοί να μην κατέχουν ζώα και να μην ιππεύουν</w:t>
      </w:r>
    </w:p>
    <w:p w:rsidR="00656714" w:rsidRPr="001842E2" w:rsidRDefault="00656714" w:rsidP="000F26D0">
      <w:pPr>
        <w:pStyle w:val="Web"/>
        <w:numPr>
          <w:ilvl w:val="0"/>
          <w:numId w:val="8"/>
        </w:numPr>
        <w:spacing w:before="0" w:beforeAutospacing="0" w:after="0" w:afterAutospacing="0"/>
        <w:ind w:hanging="540"/>
        <w:jc w:val="both"/>
        <w:rPr>
          <w:rFonts w:ascii="Palatino Linotype" w:hAnsi="Palatino Linotype"/>
          <w:i/>
          <w:iCs/>
          <w:sz w:val="20"/>
          <w:szCs w:val="20"/>
        </w:rPr>
      </w:pPr>
      <w:r w:rsidRPr="001842E2">
        <w:rPr>
          <w:rFonts w:ascii="Palatino Linotype" w:hAnsi="Palatino Linotype"/>
          <w:i/>
          <w:iCs/>
          <w:sz w:val="20"/>
          <w:szCs w:val="20"/>
        </w:rPr>
        <w:t xml:space="preserve">Ορίζω σε όλους τους αδελφούς μου, είτε είναι κληρικοί είτε απλοί μοναχοί, τόσο εκείνους που ταξιδεύουν όσο εκείνους που διαμένουν σε κάποιον τόπο να μην κατέχουν κανένα απολύτως ζώο, ούτε προσωπικά, ούτε μέσω άλλων. </w:t>
      </w:r>
    </w:p>
    <w:p w:rsidR="00656714" w:rsidRPr="001842E2" w:rsidRDefault="00656714" w:rsidP="000F26D0">
      <w:pPr>
        <w:pStyle w:val="Web"/>
        <w:numPr>
          <w:ilvl w:val="0"/>
          <w:numId w:val="8"/>
        </w:numPr>
        <w:spacing w:before="0" w:beforeAutospacing="0" w:after="0" w:afterAutospacing="0"/>
        <w:ind w:hanging="540"/>
        <w:jc w:val="both"/>
        <w:rPr>
          <w:rFonts w:ascii="Palatino Linotype" w:hAnsi="Palatino Linotype"/>
          <w:i/>
          <w:iCs/>
          <w:sz w:val="20"/>
          <w:szCs w:val="20"/>
        </w:rPr>
      </w:pPr>
      <w:r w:rsidRPr="001842E2">
        <w:rPr>
          <w:rFonts w:ascii="Palatino Linotype" w:hAnsi="Palatino Linotype"/>
          <w:i/>
          <w:iCs/>
          <w:sz w:val="20"/>
          <w:szCs w:val="20"/>
        </w:rPr>
        <w:t>Και δεν επιτρέπεται σ’ αυτούς να ταξιδεύουν με άλογο, τουλάχιστον όταν δεν είναι υποχρεωμένοι από κάποια ασθένεια ή μεγάλη ανάγκη.</w:t>
      </w:r>
    </w:p>
    <w:p w:rsidR="00656714" w:rsidRPr="001842E2" w:rsidRDefault="00656714" w:rsidP="001842E2">
      <w:pPr>
        <w:pStyle w:val="Web"/>
        <w:spacing w:before="0" w:beforeAutospacing="0" w:after="0" w:afterAutospacing="0"/>
        <w:jc w:val="right"/>
        <w:rPr>
          <w:rFonts w:ascii="Palatino Linotype" w:hAnsi="Palatino Linotype"/>
          <w:sz w:val="20"/>
          <w:szCs w:val="20"/>
        </w:rPr>
      </w:pPr>
      <w:r w:rsidRPr="001842E2">
        <w:rPr>
          <w:rFonts w:ascii="Palatino Linotype" w:hAnsi="Palatino Linotype"/>
          <w:i/>
          <w:iCs/>
          <w:sz w:val="16"/>
          <w:szCs w:val="16"/>
        </w:rPr>
        <w:t xml:space="preserve">Αγ. Φραγκίσκου της Ασίζης Άπαντα, </w:t>
      </w:r>
      <w:r w:rsidRPr="001842E2">
        <w:rPr>
          <w:rFonts w:ascii="Palatino Linotype" w:hAnsi="Palatino Linotype"/>
          <w:sz w:val="16"/>
          <w:szCs w:val="16"/>
        </w:rPr>
        <w:t xml:space="preserve">εισαγωγή-μτφρ.-σχόλια, Π. Υφαντής, </w:t>
      </w:r>
      <w:r w:rsidRPr="001842E2">
        <w:rPr>
          <w:rFonts w:ascii="Palatino Linotype" w:hAnsi="Palatino Linotype"/>
          <w:sz w:val="16"/>
          <w:szCs w:val="16"/>
          <w:lang w:val="en-US"/>
        </w:rPr>
        <w:t>Ma</w:t>
      </w:r>
      <w:r w:rsidRPr="001842E2">
        <w:rPr>
          <w:rFonts w:ascii="Palatino Linotype" w:hAnsi="Palatino Linotype"/>
          <w:sz w:val="16"/>
          <w:szCs w:val="16"/>
        </w:rPr>
        <w:t>ΐστρος, Αθήνα 2009, σ. 70</w:t>
      </w:r>
    </w:p>
    <w:p w:rsidR="00656714" w:rsidRPr="001842E2" w:rsidRDefault="00656714" w:rsidP="00FB4121">
      <w:pPr>
        <w:pStyle w:val="BodyText21"/>
        <w:spacing w:line="240" w:lineRule="auto"/>
        <w:ind w:firstLine="0"/>
        <w:rPr>
          <w:rFonts w:ascii="Palatino Linotype" w:hAnsi="Palatino Linotype"/>
          <w:sz w:val="20"/>
          <w:lang w:val="el-GR"/>
        </w:rPr>
      </w:pPr>
      <w:r w:rsidRPr="001842E2">
        <w:rPr>
          <w:rFonts w:ascii="Palatino Linotype" w:hAnsi="Palatino Linotype"/>
          <w:sz w:val="20"/>
          <w:lang w:val="el-GR"/>
        </w:rPr>
        <w:t xml:space="preserve"> </w:t>
      </w:r>
    </w:p>
    <w:p w:rsidR="00656714" w:rsidRPr="0068460B" w:rsidRDefault="000A0ADC" w:rsidP="000A0ADC">
      <w:pPr>
        <w:rPr>
          <w:rFonts w:ascii="Palatino Linotype" w:hAnsi="Palatino Linotype"/>
          <w:b/>
          <w:sz w:val="22"/>
          <w:szCs w:val="22"/>
        </w:rPr>
      </w:pPr>
      <w:r w:rsidRPr="0068460B">
        <w:rPr>
          <w:rFonts w:ascii="Palatino Linotype" w:hAnsi="Palatino Linotype"/>
          <w:b/>
          <w:bCs/>
          <w:color w:val="FF0000"/>
          <w:sz w:val="22"/>
          <w:szCs w:val="22"/>
        </w:rPr>
        <w:t>25.</w:t>
      </w:r>
      <w:r w:rsidRPr="0068460B">
        <w:rPr>
          <w:rFonts w:ascii="Palatino Linotype" w:hAnsi="Palatino Linotype"/>
          <w:b/>
          <w:sz w:val="22"/>
          <w:szCs w:val="22"/>
        </w:rPr>
        <w:t xml:space="preserve">   </w:t>
      </w:r>
      <w:r w:rsidR="00656714" w:rsidRPr="0068460B">
        <w:rPr>
          <w:rFonts w:ascii="Palatino Linotype" w:hAnsi="Palatino Linotype"/>
          <w:b/>
          <w:sz w:val="22"/>
          <w:szCs w:val="22"/>
        </w:rPr>
        <w:t>Ζώντας μέσα στην κτίση</w:t>
      </w:r>
    </w:p>
    <w:p w:rsidR="0068460B" w:rsidRDefault="0068460B" w:rsidP="007C6017">
      <w:pPr>
        <w:jc w:val="both"/>
        <w:rPr>
          <w:rFonts w:ascii="Palatino Linotype" w:hAnsi="Palatino Linotype"/>
          <w:i/>
          <w:iCs/>
          <w:sz w:val="20"/>
          <w:szCs w:val="20"/>
        </w:rPr>
      </w:pPr>
    </w:p>
    <w:p w:rsidR="00656714" w:rsidRPr="007C6017" w:rsidRDefault="00656714" w:rsidP="007C6017">
      <w:pPr>
        <w:jc w:val="both"/>
        <w:rPr>
          <w:rFonts w:ascii="Palatino Linotype" w:hAnsi="Palatino Linotype"/>
          <w:i/>
          <w:iCs/>
          <w:sz w:val="20"/>
          <w:szCs w:val="20"/>
        </w:rPr>
      </w:pPr>
      <w:r w:rsidRPr="001842E2">
        <w:rPr>
          <w:rFonts w:ascii="Palatino Linotype" w:hAnsi="Palatino Linotype"/>
          <w:i/>
          <w:iCs/>
          <w:sz w:val="20"/>
          <w:szCs w:val="20"/>
        </w:rPr>
        <w:t>Ας θεωρήσουμε τους εαυτούς μας, ο καθένας ανάλογα με τη θέση του ή τη θέση της, ως προσωπικά υπεύθυνους για τον κόσμο, που μας εμπιστεύτηκε ο Θεός. Ό,τι προσέλαβε ο Υιός του Θεού και το έκανε σάρκα Του μέσα από την Ενσάρκωσή Του, δεν θα έπρεπε [να επιτρέψουμε] να χαθεί. Αντίθετα, θα έπρεπε να γίνει ευχαριστιακή προσφορά στον Δημιουργό∙ ένας ζωοποιός άρτος, από τον οποίο θα μεταλαμβάνουν εν δικαισύνη και αγάπη όλοι∙ ένας δοξαστικός ύμνος για όλα τα πλάσματα του Θεού.</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«Πατριαρχική Απόδειξις της Α.Π.Θ. του Οικουμενικού Πατριάρχου κ. Δημητρίου επί τοις Χριστουγέννοις», </w:t>
      </w:r>
      <w:r w:rsidRPr="001842E2">
        <w:rPr>
          <w:rFonts w:ascii="Palatino Linotype" w:hAnsi="Palatino Linotype"/>
          <w:i/>
          <w:iCs/>
          <w:sz w:val="16"/>
          <w:szCs w:val="16"/>
        </w:rPr>
        <w:t>Εκκλησία 66</w:t>
      </w:r>
      <w:r w:rsidRPr="001842E2">
        <w:rPr>
          <w:rFonts w:ascii="Palatino Linotype" w:hAnsi="Palatino Linotype"/>
          <w:sz w:val="16"/>
          <w:szCs w:val="16"/>
        </w:rPr>
        <w:t xml:space="preserve"> (1989), 5-6 </w:t>
      </w:r>
    </w:p>
    <w:p w:rsidR="00656714" w:rsidRPr="001842E2" w:rsidRDefault="00656714" w:rsidP="001842E2">
      <w:pPr>
        <w:jc w:val="both"/>
        <w:rPr>
          <w:rFonts w:ascii="Palatino Linotype" w:hAnsi="Palatino Linotype"/>
          <w:sz w:val="22"/>
          <w:szCs w:val="22"/>
        </w:rPr>
      </w:pPr>
    </w:p>
    <w:p w:rsidR="00123C33" w:rsidRPr="0068460B" w:rsidRDefault="000A0ADC" w:rsidP="00123C33">
      <w:pPr>
        <w:rPr>
          <w:rFonts w:ascii="Palatino Linotype" w:hAnsi="Palatino Linotype"/>
          <w:b/>
          <w:sz w:val="22"/>
          <w:szCs w:val="22"/>
        </w:rPr>
      </w:pPr>
      <w:r w:rsidRPr="0068460B">
        <w:rPr>
          <w:rFonts w:ascii="Palatino Linotype" w:hAnsi="Palatino Linotype"/>
          <w:b/>
          <w:bCs/>
          <w:color w:val="FF0000"/>
          <w:sz w:val="22"/>
          <w:szCs w:val="22"/>
        </w:rPr>
        <w:t>26.</w:t>
      </w:r>
      <w:r w:rsidRPr="0068460B">
        <w:rPr>
          <w:rFonts w:ascii="Palatino Linotype" w:hAnsi="Palatino Linotype"/>
          <w:b/>
          <w:sz w:val="22"/>
          <w:szCs w:val="22"/>
        </w:rPr>
        <w:t xml:space="preserve">   </w:t>
      </w:r>
      <w:r w:rsidR="00123C33" w:rsidRPr="0068460B">
        <w:rPr>
          <w:rFonts w:ascii="Palatino Linotype" w:hAnsi="Palatino Linotype"/>
          <w:b/>
          <w:sz w:val="22"/>
          <w:szCs w:val="22"/>
        </w:rPr>
        <w:t xml:space="preserve">Γιάννης Ρίτσος, </w:t>
      </w:r>
      <w:r w:rsidR="00123C33" w:rsidRPr="0068460B">
        <w:rPr>
          <w:rFonts w:ascii="Palatino Linotype" w:hAnsi="Palatino Linotype"/>
          <w:b/>
          <w:i/>
          <w:iCs/>
          <w:sz w:val="22"/>
          <w:szCs w:val="22"/>
        </w:rPr>
        <w:t>Κάθε πουλί…</w:t>
      </w:r>
    </w:p>
    <w:p w:rsidR="00123C33" w:rsidRDefault="00123C33" w:rsidP="00123C33">
      <w:pPr>
        <w:rPr>
          <w:rFonts w:ascii="Palatino Linotype" w:hAnsi="Palatino Linotype"/>
          <w:sz w:val="20"/>
          <w:szCs w:val="20"/>
        </w:rPr>
      </w:pPr>
    </w:p>
    <w:p w:rsidR="00123C33" w:rsidRDefault="00123C33" w:rsidP="00123C33">
      <w:pPr>
        <w:rPr>
          <w:rFonts w:ascii="Palatino Linotype" w:hAnsi="Palatino Linotype"/>
          <w:sz w:val="20"/>
          <w:szCs w:val="20"/>
        </w:rPr>
      </w:pPr>
      <w:r>
        <w:rPr>
          <w:rFonts w:ascii="Palatino Linotype" w:hAnsi="Palatino Linotype"/>
          <w:sz w:val="20"/>
          <w:szCs w:val="20"/>
        </w:rPr>
        <w:t xml:space="preserve">Κάθε πουλί </w:t>
      </w:r>
    </w:p>
    <w:p w:rsidR="00123C33" w:rsidRDefault="00123C33" w:rsidP="00123C33">
      <w:pPr>
        <w:rPr>
          <w:rFonts w:ascii="Palatino Linotype" w:hAnsi="Palatino Linotype"/>
          <w:sz w:val="20"/>
          <w:szCs w:val="20"/>
        </w:rPr>
      </w:pPr>
      <w:r>
        <w:rPr>
          <w:rFonts w:ascii="Palatino Linotype" w:hAnsi="Palatino Linotype"/>
          <w:sz w:val="20"/>
          <w:szCs w:val="20"/>
        </w:rPr>
        <w:t xml:space="preserve">που βουτάει στο γαλάζιο </w:t>
      </w:r>
    </w:p>
    <w:p w:rsidR="00123C33" w:rsidRDefault="00123C33" w:rsidP="00123C33">
      <w:pPr>
        <w:rPr>
          <w:rFonts w:ascii="Palatino Linotype" w:hAnsi="Palatino Linotype"/>
          <w:sz w:val="20"/>
          <w:szCs w:val="20"/>
        </w:rPr>
      </w:pPr>
      <w:r>
        <w:rPr>
          <w:rFonts w:ascii="Palatino Linotype" w:hAnsi="Palatino Linotype"/>
          <w:sz w:val="20"/>
          <w:szCs w:val="20"/>
        </w:rPr>
        <w:t xml:space="preserve">κάθε χορταράκι </w:t>
      </w:r>
    </w:p>
    <w:p w:rsidR="00123C33" w:rsidRDefault="00123C33" w:rsidP="00123C33">
      <w:pPr>
        <w:rPr>
          <w:rFonts w:ascii="Palatino Linotype" w:hAnsi="Palatino Linotype"/>
          <w:sz w:val="20"/>
          <w:szCs w:val="20"/>
        </w:rPr>
      </w:pPr>
      <w:r>
        <w:rPr>
          <w:rFonts w:ascii="Palatino Linotype" w:hAnsi="Palatino Linotype"/>
          <w:sz w:val="20"/>
          <w:szCs w:val="20"/>
        </w:rPr>
        <w:t xml:space="preserve">που φυτρώνει στην άκρη του δρόμου </w:t>
      </w:r>
    </w:p>
    <w:p w:rsidR="00123C33" w:rsidRDefault="00123C33" w:rsidP="00123C33">
      <w:pPr>
        <w:rPr>
          <w:rFonts w:ascii="Palatino Linotype" w:hAnsi="Palatino Linotype"/>
          <w:sz w:val="20"/>
          <w:szCs w:val="20"/>
        </w:rPr>
      </w:pPr>
      <w:r>
        <w:rPr>
          <w:rFonts w:ascii="Palatino Linotype" w:hAnsi="Palatino Linotype"/>
          <w:sz w:val="20"/>
          <w:szCs w:val="20"/>
        </w:rPr>
        <w:t>μάς φέρνει το μήνυμα του Θεού.</w:t>
      </w:r>
    </w:p>
    <w:p w:rsidR="00123C33" w:rsidRDefault="00123C33" w:rsidP="00123C33">
      <w:pPr>
        <w:rPr>
          <w:rFonts w:ascii="Palatino Linotype" w:hAnsi="Palatino Linotype"/>
          <w:sz w:val="20"/>
          <w:szCs w:val="20"/>
        </w:rPr>
      </w:pPr>
    </w:p>
    <w:p w:rsidR="00123C33" w:rsidRDefault="00123C33" w:rsidP="00123C33">
      <w:pPr>
        <w:rPr>
          <w:rFonts w:ascii="Palatino Linotype" w:hAnsi="Palatino Linotype"/>
          <w:sz w:val="20"/>
          <w:szCs w:val="20"/>
        </w:rPr>
      </w:pPr>
      <w:r>
        <w:rPr>
          <w:rFonts w:ascii="Palatino Linotype" w:hAnsi="Palatino Linotype"/>
          <w:sz w:val="20"/>
          <w:szCs w:val="20"/>
        </w:rPr>
        <w:t xml:space="preserve">Ο άνθρωποι </w:t>
      </w:r>
    </w:p>
    <w:p w:rsidR="00123C33" w:rsidRDefault="00123C33" w:rsidP="00123C33">
      <w:pPr>
        <w:rPr>
          <w:rFonts w:ascii="Palatino Linotype" w:hAnsi="Palatino Linotype"/>
          <w:sz w:val="20"/>
          <w:szCs w:val="20"/>
        </w:rPr>
      </w:pPr>
      <w:r>
        <w:rPr>
          <w:rFonts w:ascii="Palatino Linotype" w:hAnsi="Palatino Linotype"/>
          <w:sz w:val="20"/>
          <w:szCs w:val="20"/>
        </w:rPr>
        <w:t xml:space="preserve">περνούν πλάι μας </w:t>
      </w:r>
    </w:p>
    <w:p w:rsidR="00123C33" w:rsidRDefault="00123C33" w:rsidP="00123C33">
      <w:pPr>
        <w:rPr>
          <w:rFonts w:ascii="Palatino Linotype" w:hAnsi="Palatino Linotype"/>
          <w:sz w:val="20"/>
          <w:szCs w:val="20"/>
        </w:rPr>
      </w:pPr>
      <w:r>
        <w:rPr>
          <w:rFonts w:ascii="Palatino Linotype" w:hAnsi="Palatino Linotype"/>
          <w:sz w:val="20"/>
          <w:szCs w:val="20"/>
        </w:rPr>
        <w:t xml:space="preserve">ωραίοι αγαπημένοι </w:t>
      </w:r>
    </w:p>
    <w:p w:rsidR="00123C33" w:rsidRDefault="00123C33" w:rsidP="00123C33">
      <w:pPr>
        <w:rPr>
          <w:rFonts w:ascii="Palatino Linotype" w:hAnsi="Palatino Linotype"/>
          <w:sz w:val="20"/>
          <w:szCs w:val="20"/>
        </w:rPr>
      </w:pPr>
      <w:r>
        <w:rPr>
          <w:rFonts w:ascii="Palatino Linotype" w:hAnsi="Palatino Linotype"/>
          <w:sz w:val="20"/>
          <w:szCs w:val="20"/>
        </w:rPr>
        <w:t xml:space="preserve">ντυμένοι </w:t>
      </w:r>
    </w:p>
    <w:p w:rsidR="00123C33" w:rsidRDefault="00123C33" w:rsidP="00123C33">
      <w:pPr>
        <w:rPr>
          <w:rFonts w:ascii="Palatino Linotype" w:hAnsi="Palatino Linotype"/>
          <w:sz w:val="20"/>
          <w:szCs w:val="20"/>
        </w:rPr>
      </w:pPr>
      <w:r>
        <w:rPr>
          <w:rFonts w:ascii="Palatino Linotype" w:hAnsi="Palatino Linotype"/>
          <w:sz w:val="20"/>
          <w:szCs w:val="20"/>
        </w:rPr>
        <w:t xml:space="preserve">τ’ όνειρό μας τη νιότη μας </w:t>
      </w:r>
    </w:p>
    <w:p w:rsidR="00123C33" w:rsidRDefault="00123C33" w:rsidP="00123C33">
      <w:pPr>
        <w:rPr>
          <w:rFonts w:ascii="Palatino Linotype" w:hAnsi="Palatino Linotype"/>
          <w:sz w:val="20"/>
          <w:szCs w:val="20"/>
        </w:rPr>
      </w:pPr>
      <w:r>
        <w:rPr>
          <w:rFonts w:ascii="Palatino Linotype" w:hAnsi="Palatino Linotype"/>
          <w:sz w:val="20"/>
          <w:szCs w:val="20"/>
        </w:rPr>
        <w:t xml:space="preserve">και την αγάπη μας. </w:t>
      </w:r>
    </w:p>
    <w:p w:rsidR="00123C33" w:rsidRDefault="00123C33" w:rsidP="00123C33">
      <w:pPr>
        <w:rPr>
          <w:rFonts w:ascii="Palatino Linotype" w:hAnsi="Palatino Linotype"/>
          <w:sz w:val="20"/>
          <w:szCs w:val="20"/>
        </w:rPr>
      </w:pPr>
    </w:p>
    <w:p w:rsidR="00123C33" w:rsidRDefault="00123C33" w:rsidP="00123C33">
      <w:pPr>
        <w:rPr>
          <w:rFonts w:ascii="Palatino Linotype" w:hAnsi="Palatino Linotype"/>
          <w:sz w:val="20"/>
          <w:szCs w:val="20"/>
        </w:rPr>
      </w:pPr>
      <w:r>
        <w:rPr>
          <w:rFonts w:ascii="Palatino Linotype" w:hAnsi="Palatino Linotype"/>
          <w:sz w:val="20"/>
          <w:szCs w:val="20"/>
        </w:rPr>
        <w:t xml:space="preserve">Αγαπούμε </w:t>
      </w:r>
    </w:p>
    <w:p w:rsidR="00123C33" w:rsidRDefault="00123C33" w:rsidP="00123C33">
      <w:pPr>
        <w:rPr>
          <w:rFonts w:ascii="Palatino Linotype" w:hAnsi="Palatino Linotype"/>
          <w:sz w:val="20"/>
          <w:szCs w:val="20"/>
        </w:rPr>
      </w:pPr>
      <w:r>
        <w:rPr>
          <w:rFonts w:ascii="Palatino Linotype" w:hAnsi="Palatino Linotype"/>
          <w:sz w:val="20"/>
          <w:szCs w:val="20"/>
        </w:rPr>
        <w:t xml:space="preserve">τον ουρανό και τη γη </w:t>
      </w:r>
    </w:p>
    <w:p w:rsidR="00123C33" w:rsidRDefault="00123C33" w:rsidP="00123C33">
      <w:pPr>
        <w:rPr>
          <w:rFonts w:ascii="Palatino Linotype" w:hAnsi="Palatino Linotype"/>
          <w:sz w:val="20"/>
          <w:szCs w:val="20"/>
        </w:rPr>
      </w:pPr>
      <w:r>
        <w:rPr>
          <w:rFonts w:ascii="Palatino Linotype" w:hAnsi="Palatino Linotype"/>
          <w:sz w:val="20"/>
          <w:szCs w:val="20"/>
        </w:rPr>
        <w:t xml:space="preserve">τους ανθρώπους και τα ζώα </w:t>
      </w:r>
    </w:p>
    <w:p w:rsidR="00123C33" w:rsidRDefault="00123C33" w:rsidP="00123C33">
      <w:pPr>
        <w:rPr>
          <w:rFonts w:ascii="Palatino Linotype" w:hAnsi="Palatino Linotype"/>
          <w:sz w:val="20"/>
          <w:szCs w:val="20"/>
        </w:rPr>
      </w:pPr>
      <w:r>
        <w:rPr>
          <w:rFonts w:ascii="Palatino Linotype" w:hAnsi="Palatino Linotype"/>
          <w:sz w:val="20"/>
          <w:szCs w:val="20"/>
        </w:rPr>
        <w:t xml:space="preserve">τα ερπετά και τα έντομα. </w:t>
      </w:r>
    </w:p>
    <w:p w:rsidR="00123C33" w:rsidRDefault="00123C33" w:rsidP="00123C33">
      <w:pPr>
        <w:rPr>
          <w:rFonts w:ascii="Palatino Linotype" w:hAnsi="Palatino Linotype"/>
          <w:sz w:val="20"/>
          <w:szCs w:val="20"/>
        </w:rPr>
      </w:pPr>
      <w:r>
        <w:rPr>
          <w:rFonts w:ascii="Palatino Linotype" w:hAnsi="Palatino Linotype"/>
          <w:sz w:val="20"/>
          <w:szCs w:val="20"/>
        </w:rPr>
        <w:t xml:space="preserve">Είμαστε κι εμείς </w:t>
      </w:r>
    </w:p>
    <w:p w:rsidR="00123C33" w:rsidRDefault="00123C33" w:rsidP="00123C33">
      <w:pPr>
        <w:rPr>
          <w:rFonts w:ascii="Palatino Linotype" w:hAnsi="Palatino Linotype"/>
          <w:sz w:val="20"/>
          <w:szCs w:val="20"/>
        </w:rPr>
      </w:pPr>
      <w:r>
        <w:rPr>
          <w:rFonts w:ascii="Palatino Linotype" w:hAnsi="Palatino Linotype"/>
          <w:sz w:val="20"/>
          <w:szCs w:val="20"/>
        </w:rPr>
        <w:t xml:space="preserve">όλα μαζί </w:t>
      </w:r>
    </w:p>
    <w:p w:rsidR="00123C33" w:rsidRDefault="00123C33" w:rsidP="00123C33">
      <w:pPr>
        <w:rPr>
          <w:rFonts w:ascii="Palatino Linotype" w:hAnsi="Palatino Linotype"/>
          <w:sz w:val="20"/>
          <w:szCs w:val="20"/>
        </w:rPr>
      </w:pPr>
      <w:r>
        <w:rPr>
          <w:rFonts w:ascii="Palatino Linotype" w:hAnsi="Palatino Linotype"/>
          <w:sz w:val="20"/>
          <w:szCs w:val="20"/>
        </w:rPr>
        <w:t>κι ο ουρανός κι η γη.</w:t>
      </w:r>
    </w:p>
    <w:p w:rsidR="00123C33" w:rsidRDefault="00123C33" w:rsidP="00123C33">
      <w:pPr>
        <w:rPr>
          <w:rFonts w:ascii="Palatino Linotype" w:hAnsi="Palatino Linotype"/>
          <w:sz w:val="20"/>
          <w:szCs w:val="20"/>
        </w:rPr>
      </w:pPr>
    </w:p>
    <w:p w:rsidR="00123C33" w:rsidRDefault="00123C33" w:rsidP="00123C33">
      <w:pPr>
        <w:rPr>
          <w:rFonts w:ascii="Palatino Linotype" w:hAnsi="Palatino Linotype"/>
          <w:sz w:val="20"/>
          <w:szCs w:val="20"/>
        </w:rPr>
      </w:pPr>
      <w:r>
        <w:rPr>
          <w:rFonts w:ascii="Palatino Linotype" w:hAnsi="Palatino Linotype"/>
          <w:sz w:val="20"/>
          <w:szCs w:val="20"/>
        </w:rPr>
        <w:t xml:space="preserve">Το κορμί μας περήφανο </w:t>
      </w:r>
    </w:p>
    <w:p w:rsidR="00123C33" w:rsidRDefault="00123C33" w:rsidP="00123C33">
      <w:pPr>
        <w:rPr>
          <w:rFonts w:ascii="Palatino Linotype" w:hAnsi="Palatino Linotype"/>
          <w:sz w:val="20"/>
          <w:szCs w:val="20"/>
        </w:rPr>
      </w:pPr>
      <w:r>
        <w:rPr>
          <w:rFonts w:ascii="Palatino Linotype" w:hAnsi="Palatino Linotype"/>
          <w:sz w:val="20"/>
          <w:szCs w:val="20"/>
        </w:rPr>
        <w:t>απ’ της χαράς την ομορφιά.</w:t>
      </w:r>
    </w:p>
    <w:p w:rsidR="00123C33" w:rsidRDefault="00123C33" w:rsidP="00123C33">
      <w:pPr>
        <w:rPr>
          <w:rFonts w:ascii="Palatino Linotype" w:hAnsi="Palatino Linotype"/>
          <w:sz w:val="20"/>
          <w:szCs w:val="20"/>
        </w:rPr>
      </w:pPr>
      <w:r>
        <w:rPr>
          <w:rFonts w:ascii="Palatino Linotype" w:hAnsi="Palatino Linotype"/>
          <w:sz w:val="20"/>
          <w:szCs w:val="20"/>
        </w:rPr>
        <w:t xml:space="preserve">Το χέρι μας παντοδύναμο </w:t>
      </w:r>
    </w:p>
    <w:p w:rsidR="00123C33" w:rsidRDefault="00123C33" w:rsidP="00123C33">
      <w:pPr>
        <w:rPr>
          <w:rFonts w:ascii="Palatino Linotype" w:hAnsi="Palatino Linotype"/>
          <w:sz w:val="20"/>
          <w:szCs w:val="20"/>
        </w:rPr>
      </w:pPr>
      <w:r>
        <w:rPr>
          <w:rFonts w:ascii="Palatino Linotype" w:hAnsi="Palatino Linotype"/>
          <w:sz w:val="20"/>
          <w:szCs w:val="20"/>
        </w:rPr>
        <w:t>απ’ την ορμή της αγάπης.</w:t>
      </w:r>
    </w:p>
    <w:p w:rsidR="00123C33" w:rsidRDefault="00123C33" w:rsidP="00123C33">
      <w:pPr>
        <w:rPr>
          <w:rFonts w:ascii="Palatino Linotype" w:hAnsi="Palatino Linotype"/>
          <w:sz w:val="20"/>
          <w:szCs w:val="20"/>
        </w:rPr>
      </w:pPr>
    </w:p>
    <w:p w:rsidR="00123C33" w:rsidRDefault="00123C33" w:rsidP="00123C33">
      <w:pPr>
        <w:rPr>
          <w:rFonts w:ascii="Palatino Linotype" w:hAnsi="Palatino Linotype"/>
          <w:sz w:val="20"/>
          <w:szCs w:val="20"/>
        </w:rPr>
      </w:pPr>
      <w:r>
        <w:rPr>
          <w:rFonts w:ascii="Palatino Linotype" w:hAnsi="Palatino Linotype"/>
          <w:sz w:val="20"/>
          <w:szCs w:val="20"/>
        </w:rPr>
        <w:t xml:space="preserve">Μέσα στη φούχτα της αγάπης </w:t>
      </w:r>
    </w:p>
    <w:p w:rsidR="00123C33" w:rsidRPr="00605A5D" w:rsidRDefault="00123C33" w:rsidP="00123C33">
      <w:pPr>
        <w:rPr>
          <w:rFonts w:ascii="Palatino Linotype" w:hAnsi="Palatino Linotype"/>
          <w:sz w:val="20"/>
          <w:szCs w:val="20"/>
        </w:rPr>
      </w:pPr>
      <w:r>
        <w:rPr>
          <w:rFonts w:ascii="Palatino Linotype" w:hAnsi="Palatino Linotype"/>
          <w:sz w:val="20"/>
          <w:szCs w:val="20"/>
        </w:rPr>
        <w:t>χωράει το σύμπαν.</w:t>
      </w:r>
    </w:p>
    <w:p w:rsidR="00656714" w:rsidRPr="001842E2" w:rsidRDefault="00656714" w:rsidP="001842E2">
      <w:pPr>
        <w:rPr>
          <w:rFonts w:ascii="Palatino Linotype" w:hAnsi="Palatino Linotype"/>
        </w:rPr>
      </w:pPr>
    </w:p>
    <w:p w:rsidR="00656714" w:rsidRPr="001842E2" w:rsidRDefault="00656714" w:rsidP="001842E2">
      <w:pPr>
        <w:jc w:val="right"/>
        <w:rPr>
          <w:rFonts w:ascii="Palatino Linotype" w:hAnsi="Palatino Linotype"/>
          <w:sz w:val="18"/>
          <w:szCs w:val="18"/>
        </w:rPr>
      </w:pPr>
      <w:r w:rsidRPr="001842E2">
        <w:rPr>
          <w:rFonts w:ascii="Palatino Linotype" w:hAnsi="Palatino Linotype"/>
          <w:i/>
          <w:iCs/>
          <w:sz w:val="22"/>
          <w:szCs w:val="22"/>
        </w:rPr>
        <w:t xml:space="preserve"> </w:t>
      </w:r>
    </w:p>
    <w:p w:rsidR="00DC5861" w:rsidRDefault="00656714" w:rsidP="007C6017">
      <w:pPr>
        <w:rPr>
          <w:rFonts w:ascii="Palatino Linotype" w:hAnsi="Palatino Linotype"/>
          <w:sz w:val="20"/>
          <w:szCs w:val="20"/>
        </w:rPr>
      </w:pPr>
      <w:r w:rsidRPr="001842E2">
        <w:rPr>
          <w:rFonts w:ascii="Palatino Linotype" w:hAnsi="Palatino Linotype"/>
          <w:sz w:val="20"/>
          <w:szCs w:val="20"/>
        </w:rPr>
        <w:t xml:space="preserve"> </w:t>
      </w: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965D85" w:rsidRDefault="00965D85" w:rsidP="007C6017">
      <w:pPr>
        <w:rPr>
          <w:rFonts w:ascii="Palatino Linotype" w:hAnsi="Palatino Linotype"/>
          <w:sz w:val="20"/>
          <w:szCs w:val="20"/>
        </w:rPr>
      </w:pPr>
    </w:p>
    <w:p w:rsidR="0068460B" w:rsidRDefault="0068460B">
      <w:pPr>
        <w:rPr>
          <w:rFonts w:ascii="Palatino Linotype" w:hAnsi="Palatino Linotype"/>
          <w:sz w:val="22"/>
          <w:szCs w:val="22"/>
        </w:rPr>
      </w:pPr>
      <w:r>
        <w:rPr>
          <w:rFonts w:ascii="Palatino Linotype" w:hAnsi="Palatino Linotype"/>
          <w:sz w:val="22"/>
          <w:szCs w:val="22"/>
        </w:rPr>
        <w:br w:type="page"/>
      </w:r>
    </w:p>
    <w:p w:rsidR="00FB4121" w:rsidRPr="001842E2" w:rsidRDefault="00FB4121" w:rsidP="001842E2">
      <w:pPr>
        <w:jc w:val="both"/>
        <w:rPr>
          <w:rFonts w:ascii="Palatino Linotype" w:hAnsi="Palatino Linotype"/>
          <w:sz w:val="22"/>
          <w:szCs w:val="22"/>
        </w:rPr>
      </w:pPr>
    </w:p>
    <w:p w:rsidR="00656714" w:rsidRPr="001842E2" w:rsidRDefault="0000753D" w:rsidP="001842E2">
      <w:pPr>
        <w:rPr>
          <w:rFonts w:ascii="Palatino Linotype" w:hAnsi="Palatino Linotype"/>
        </w:rPr>
      </w:pPr>
      <w:r w:rsidRPr="0000753D">
        <w:rPr>
          <w:rFonts w:ascii="Palatino Linotype" w:hAnsi="Palatino Linotype"/>
          <w:b/>
          <w:bCs/>
          <w:noProof/>
        </w:rPr>
        <w:pict>
          <v:shape id="_x0000_s1032" type="#_x0000_t202" style="position:absolute;margin-left:-27pt;margin-top:0;width:486pt;height:59.65pt;z-index:251630080" fillcolor="#eaeaea" stroked="f">
            <v:textbox>
              <w:txbxContent>
                <w:p w:rsidR="00E14177" w:rsidRDefault="00E14177" w:rsidP="00656714">
                  <w:pPr>
                    <w:jc w:val="center"/>
                    <w:rPr>
                      <w:rFonts w:ascii="Palatino Linotype" w:hAnsi="Palatino Linotype"/>
                    </w:rPr>
                  </w:pPr>
                  <w:r>
                    <w:rPr>
                      <w:rFonts w:ascii="Palatino Linotype" w:hAnsi="Palatino Linotype"/>
                      <w:spacing w:val="160"/>
                    </w:rPr>
                    <w:t xml:space="preserve"> </w:t>
                  </w:r>
                </w:p>
                <w:p w:rsidR="00E14177" w:rsidRPr="00583166" w:rsidRDefault="00E14177" w:rsidP="00656714">
                  <w:pPr>
                    <w:spacing w:line="360" w:lineRule="auto"/>
                    <w:jc w:val="center"/>
                    <w:rPr>
                      <w:rFonts w:ascii="Palatino Linotype" w:hAnsi="Palatino Linotype"/>
                      <w:spacing w:val="160"/>
                      <w:sz w:val="28"/>
                      <w:szCs w:val="28"/>
                    </w:rPr>
                  </w:pPr>
                  <w:r w:rsidRPr="00583166">
                    <w:rPr>
                      <w:rFonts w:ascii="Palatino Linotype" w:hAnsi="Palatino Linotype"/>
                      <w:spacing w:val="160"/>
                      <w:sz w:val="28"/>
                      <w:szCs w:val="28"/>
                    </w:rPr>
                    <w:t xml:space="preserve">Πληροφοριακό  υλικό </w:t>
                  </w:r>
                  <w:r w:rsidRPr="00583166">
                    <w:rPr>
                      <w:rFonts w:ascii="Palatino Linotype" w:hAnsi="Palatino Linotype"/>
                      <w:sz w:val="28"/>
                      <w:szCs w:val="28"/>
                    </w:rPr>
                    <w:t xml:space="preserve"> </w:t>
                  </w:r>
                </w:p>
                <w:p w:rsidR="00E14177" w:rsidRDefault="00E14177" w:rsidP="00656714"/>
              </w:txbxContent>
            </v:textbox>
          </v:shape>
        </w:pict>
      </w:r>
      <w:r w:rsidR="00656714" w:rsidRPr="001842E2">
        <w:rPr>
          <w:rFonts w:ascii="Palatino Linotype" w:hAnsi="Palatino Linotype"/>
          <w:b/>
          <w:bCs/>
        </w:rPr>
        <w:t xml:space="preserve"> </w:t>
      </w:r>
    </w:p>
    <w:p w:rsidR="00656714" w:rsidRPr="001842E2" w:rsidRDefault="00656714" w:rsidP="001842E2">
      <w:pPr>
        <w:rPr>
          <w:rFonts w:ascii="Palatino Linotype" w:hAnsi="Palatino Linotype"/>
          <w:sz w:val="22"/>
          <w:szCs w:val="22"/>
        </w:rPr>
      </w:pPr>
      <w:r w:rsidRPr="001842E2">
        <w:rPr>
          <w:rFonts w:ascii="Palatino Linotype" w:hAnsi="Palatino Linotype"/>
          <w:sz w:val="22"/>
          <w:szCs w:val="22"/>
        </w:rPr>
        <w:t xml:space="preserve"> </w:t>
      </w:r>
    </w:p>
    <w:p w:rsidR="00656714" w:rsidRPr="001842E2" w:rsidRDefault="00656714" w:rsidP="001842E2">
      <w:pPr>
        <w:jc w:val="center"/>
        <w:rPr>
          <w:rFonts w:ascii="Palatino Linotype" w:hAnsi="Palatino Linotype"/>
          <w:sz w:val="22"/>
          <w:szCs w:val="22"/>
        </w:rPr>
      </w:pPr>
    </w:p>
    <w:p w:rsidR="00656714" w:rsidRPr="001842E2" w:rsidRDefault="00656714" w:rsidP="001842E2">
      <w:pPr>
        <w:jc w:val="center"/>
        <w:rPr>
          <w:rFonts w:ascii="Palatino Linotype" w:hAnsi="Palatino Linotype"/>
          <w:sz w:val="22"/>
          <w:szCs w:val="22"/>
        </w:rPr>
      </w:pPr>
    </w:p>
    <w:p w:rsidR="00E16051" w:rsidRDefault="00E16051" w:rsidP="00E16051">
      <w:pPr>
        <w:ind w:left="720"/>
        <w:rPr>
          <w:rFonts w:ascii="Palatino Linotype" w:hAnsi="Palatino Linotype"/>
          <w:sz w:val="22"/>
          <w:szCs w:val="22"/>
        </w:rPr>
      </w:pPr>
    </w:p>
    <w:p w:rsidR="00656714" w:rsidRPr="00FB4121" w:rsidRDefault="001F4578" w:rsidP="001F4578">
      <w:pPr>
        <w:numPr>
          <w:ilvl w:val="0"/>
          <w:numId w:val="9"/>
        </w:numPr>
        <w:ind w:hanging="720"/>
        <w:rPr>
          <w:rFonts w:ascii="Palatino Linotype" w:hAnsi="Palatino Linotype"/>
          <w:sz w:val="22"/>
          <w:szCs w:val="22"/>
        </w:rPr>
      </w:pPr>
      <w:r w:rsidRPr="00FB4121">
        <w:rPr>
          <w:rFonts w:ascii="Palatino Linotype" w:hAnsi="Palatino Linotype"/>
          <w:sz w:val="22"/>
          <w:szCs w:val="22"/>
        </w:rPr>
        <w:t>Η φιλοξενία του Αβραάμ</w:t>
      </w:r>
      <w:r>
        <w:rPr>
          <w:rFonts w:ascii="Palatino Linotype" w:hAnsi="Palatino Linotype"/>
          <w:sz w:val="22"/>
          <w:szCs w:val="22"/>
        </w:rPr>
        <w:t>:</w:t>
      </w:r>
      <w:r w:rsidRPr="00FB4121">
        <w:rPr>
          <w:rFonts w:ascii="Palatino Linotype" w:hAnsi="Palatino Linotype"/>
          <w:sz w:val="22"/>
          <w:szCs w:val="22"/>
        </w:rPr>
        <w:t xml:space="preserve"> </w:t>
      </w:r>
      <w:r w:rsidR="00656714" w:rsidRPr="00FB4121">
        <w:rPr>
          <w:rFonts w:ascii="Palatino Linotype" w:hAnsi="Palatino Linotype"/>
          <w:sz w:val="22"/>
          <w:szCs w:val="22"/>
        </w:rPr>
        <w:t xml:space="preserve">Η ορθόδοξη εικόνα της Αγίας Τριάδας: </w:t>
      </w:r>
    </w:p>
    <w:p w:rsidR="00656714"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Για την Παναγία</w:t>
      </w:r>
    </w:p>
    <w:p w:rsidR="001F4578" w:rsidRDefault="001F4578" w:rsidP="000F26D0">
      <w:pPr>
        <w:numPr>
          <w:ilvl w:val="0"/>
          <w:numId w:val="9"/>
        </w:numPr>
        <w:ind w:hanging="720"/>
        <w:rPr>
          <w:rFonts w:ascii="Palatino Linotype" w:hAnsi="Palatino Linotype"/>
          <w:sz w:val="22"/>
          <w:szCs w:val="22"/>
        </w:rPr>
      </w:pPr>
      <w:r>
        <w:rPr>
          <w:rFonts w:ascii="Palatino Linotype" w:hAnsi="Palatino Linotype"/>
          <w:sz w:val="22"/>
          <w:szCs w:val="22"/>
        </w:rPr>
        <w:t>Τα Μυστήρια της Εκκλησίας και ο αγιασμός της ζωής (Στ. Γιαγκάζογλου)</w:t>
      </w:r>
    </w:p>
    <w:p w:rsidR="001F4578" w:rsidRPr="00FB4121" w:rsidRDefault="001F4578" w:rsidP="001F4578">
      <w:pPr>
        <w:numPr>
          <w:ilvl w:val="0"/>
          <w:numId w:val="9"/>
        </w:numPr>
        <w:ind w:hanging="720"/>
        <w:rPr>
          <w:rFonts w:ascii="Palatino Linotype" w:hAnsi="Palatino Linotype"/>
          <w:sz w:val="22"/>
          <w:szCs w:val="22"/>
        </w:rPr>
      </w:pPr>
      <w:r w:rsidRPr="00FB4121">
        <w:rPr>
          <w:rFonts w:ascii="Palatino Linotype" w:hAnsi="Palatino Linotype"/>
          <w:sz w:val="22"/>
          <w:szCs w:val="22"/>
        </w:rPr>
        <w:t xml:space="preserve">Για τα Μυστήρια (Κ. </w:t>
      </w:r>
      <w:r w:rsidRPr="00FB4121">
        <w:rPr>
          <w:rFonts w:ascii="Palatino Linotype" w:hAnsi="Palatino Linotype"/>
          <w:sz w:val="22"/>
          <w:szCs w:val="22"/>
          <w:lang w:val="en-US"/>
        </w:rPr>
        <w:t>Ware</w:t>
      </w:r>
      <w:r w:rsidRPr="00FB4121">
        <w:rPr>
          <w:rFonts w:ascii="Palatino Linotype" w:hAnsi="Palatino Linotype"/>
          <w:i/>
          <w:iCs/>
          <w:sz w:val="22"/>
          <w:szCs w:val="22"/>
        </w:rPr>
        <w:t xml:space="preserve"> </w:t>
      </w:r>
      <w:r w:rsidRPr="00FB4121">
        <w:rPr>
          <w:rFonts w:ascii="Palatino Linotype" w:hAnsi="Palatino Linotype"/>
          <w:sz w:val="22"/>
          <w:szCs w:val="22"/>
        </w:rPr>
        <w:t>και Α</w:t>
      </w:r>
      <w:r>
        <w:rPr>
          <w:rFonts w:ascii="Palatino Linotype" w:hAnsi="Palatino Linotype"/>
          <w:sz w:val="22"/>
          <w:szCs w:val="22"/>
        </w:rPr>
        <w:t>ρχ. Βασίλειος</w:t>
      </w:r>
      <w:r w:rsidRPr="00FB4121">
        <w:rPr>
          <w:rFonts w:ascii="Palatino Linotype" w:hAnsi="Palatino Linotype"/>
          <w:sz w:val="22"/>
          <w:szCs w:val="22"/>
        </w:rPr>
        <w:t xml:space="preserve"> (Γοντικάκη</w:t>
      </w:r>
      <w:r>
        <w:rPr>
          <w:rFonts w:ascii="Palatino Linotype" w:hAnsi="Palatino Linotype"/>
          <w:sz w:val="22"/>
          <w:szCs w:val="22"/>
        </w:rPr>
        <w:t>ς</w:t>
      </w:r>
      <w:r w:rsidRPr="00FB4121">
        <w:rPr>
          <w:rFonts w:ascii="Palatino Linotype" w:hAnsi="Palatino Linotype"/>
          <w:sz w:val="22"/>
          <w:szCs w:val="22"/>
        </w:rPr>
        <w:t>))</w:t>
      </w:r>
    </w:p>
    <w:p w:rsidR="009C317D" w:rsidRPr="00FB4121" w:rsidRDefault="009C317D"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Οι άνθρωποι</w:t>
      </w:r>
      <w:r w:rsidR="00DA4DDA" w:rsidRPr="00FB4121">
        <w:rPr>
          <w:rFonts w:ascii="Palatino Linotype" w:hAnsi="Palatino Linotype"/>
          <w:sz w:val="22"/>
          <w:szCs w:val="22"/>
        </w:rPr>
        <w:t xml:space="preserve"> ως φίλοι του Θεού (Ν. Ματσούκα</w:t>
      </w:r>
      <w:r w:rsidR="001F4578">
        <w:rPr>
          <w:rFonts w:ascii="Palatino Linotype" w:hAnsi="Palatino Linotype"/>
          <w:sz w:val="22"/>
          <w:szCs w:val="22"/>
        </w:rPr>
        <w:t>ς</w:t>
      </w:r>
      <w:r w:rsidRPr="00FB4121">
        <w:rPr>
          <w:rFonts w:ascii="Palatino Linotype" w:hAnsi="Palatino Linotype"/>
          <w:sz w:val="22"/>
          <w:szCs w:val="22"/>
        </w:rPr>
        <w:t>)</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Το Μυστήριο του Βαπτίσματος</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Το Μυστήριο του Χρίσματος</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Η Θεία Λειτουργία</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 xml:space="preserve">«Από τη Δημιουργία στον Δημιουργό» (Κ. </w:t>
      </w:r>
      <w:r w:rsidRPr="00FB4121">
        <w:rPr>
          <w:rFonts w:ascii="Palatino Linotype" w:hAnsi="Palatino Linotype"/>
          <w:sz w:val="22"/>
          <w:szCs w:val="22"/>
          <w:lang w:val="en-US"/>
        </w:rPr>
        <w:t>Ware</w:t>
      </w:r>
      <w:r w:rsidRPr="00FB4121">
        <w:rPr>
          <w:rFonts w:ascii="Palatino Linotype" w:hAnsi="Palatino Linotype"/>
          <w:sz w:val="22"/>
          <w:szCs w:val="22"/>
        </w:rPr>
        <w:t>)</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 xml:space="preserve">«Ο άνθρωπος, </w:t>
      </w:r>
      <w:r w:rsidR="00EA2020" w:rsidRPr="00FB4121">
        <w:rPr>
          <w:rFonts w:ascii="Palatino Linotype" w:hAnsi="Palatino Linotype"/>
          <w:sz w:val="22"/>
          <w:szCs w:val="22"/>
        </w:rPr>
        <w:t>η ελπίδα της κτίσεως» (</w:t>
      </w:r>
      <w:r w:rsidR="001F4578">
        <w:rPr>
          <w:rFonts w:ascii="Palatino Linotype" w:hAnsi="Palatino Linotype"/>
          <w:sz w:val="22"/>
          <w:szCs w:val="22"/>
        </w:rPr>
        <w:t xml:space="preserve">Μητρ. Περγάμου Ι. </w:t>
      </w:r>
      <w:r w:rsidR="00EA2020" w:rsidRPr="00FB4121">
        <w:rPr>
          <w:rFonts w:ascii="Palatino Linotype" w:hAnsi="Palatino Linotype"/>
          <w:sz w:val="22"/>
          <w:szCs w:val="22"/>
        </w:rPr>
        <w:t>Ζηζιούλα</w:t>
      </w:r>
      <w:r w:rsidR="001F4578">
        <w:rPr>
          <w:rFonts w:ascii="Palatino Linotype" w:hAnsi="Palatino Linotype"/>
          <w:sz w:val="22"/>
          <w:szCs w:val="22"/>
        </w:rPr>
        <w:t>ς</w:t>
      </w:r>
      <w:r w:rsidRPr="00FB4121">
        <w:rPr>
          <w:rFonts w:ascii="Palatino Linotype" w:hAnsi="Palatino Linotype"/>
          <w:sz w:val="22"/>
          <w:szCs w:val="22"/>
        </w:rPr>
        <w:t>)</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 xml:space="preserve">Η ζωή </w:t>
      </w:r>
      <w:r w:rsidR="00DA4DDA" w:rsidRPr="00FB4121">
        <w:rPr>
          <w:rFonts w:ascii="Palatino Linotype" w:hAnsi="Palatino Linotype"/>
          <w:sz w:val="22"/>
          <w:szCs w:val="22"/>
        </w:rPr>
        <w:t xml:space="preserve">του Γρηγορίου Νύσσης </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Ο Γέροντας Σωφρόνιος του Έσσεξ</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Ο Όσιος Σιλουανός ο Αθωνίτης (Μ. Εγκέρ)</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 xml:space="preserve">Ο Γέροντας Σωφρόνιος διηγείται </w:t>
      </w:r>
      <w:r w:rsidR="00EA2020" w:rsidRPr="00FB4121">
        <w:rPr>
          <w:rFonts w:ascii="Palatino Linotype" w:hAnsi="Palatino Linotype"/>
          <w:sz w:val="22"/>
          <w:szCs w:val="22"/>
        </w:rPr>
        <w:t>για τον Σιλουανό (Αρχ. Σωφ</w:t>
      </w:r>
      <w:r w:rsidR="001F4578">
        <w:rPr>
          <w:rFonts w:ascii="Palatino Linotype" w:hAnsi="Palatino Linotype"/>
          <w:sz w:val="22"/>
          <w:szCs w:val="22"/>
        </w:rPr>
        <w:t>ρόνιος του Έσσεξ</w:t>
      </w:r>
      <w:r w:rsidRPr="00FB4121">
        <w:rPr>
          <w:rFonts w:ascii="Palatino Linotype" w:hAnsi="Palatino Linotype"/>
          <w:sz w:val="22"/>
          <w:szCs w:val="22"/>
        </w:rPr>
        <w:t>)</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 xml:space="preserve">Ο Όσιος Πορφύριος ο Καυσοκαλυβίτης </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Η πνευματική διαθήκη του Οσίου Πορφυρίου</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Άλλοι άγιοι για την κτίση</w:t>
      </w:r>
    </w:p>
    <w:p w:rsidR="00656714" w:rsidRPr="00FB4121" w:rsidRDefault="00656714" w:rsidP="000F26D0">
      <w:pPr>
        <w:numPr>
          <w:ilvl w:val="0"/>
          <w:numId w:val="9"/>
        </w:numPr>
        <w:ind w:hanging="720"/>
        <w:rPr>
          <w:rFonts w:ascii="Palatino Linotype" w:hAnsi="Palatino Linotype"/>
          <w:sz w:val="22"/>
          <w:szCs w:val="22"/>
        </w:rPr>
      </w:pPr>
      <w:r w:rsidRPr="00FB4121">
        <w:rPr>
          <w:rFonts w:ascii="Palatino Linotype" w:hAnsi="Palatino Linotype"/>
          <w:sz w:val="22"/>
          <w:szCs w:val="22"/>
        </w:rPr>
        <w:t>Η σχέση του Αγίου Φραγκίσκου της</w:t>
      </w:r>
      <w:r w:rsidR="00EA2020" w:rsidRPr="00FB4121">
        <w:rPr>
          <w:rFonts w:ascii="Palatino Linotype" w:hAnsi="Palatino Linotype"/>
          <w:sz w:val="22"/>
          <w:szCs w:val="22"/>
        </w:rPr>
        <w:t xml:space="preserve"> Ασίζης με την κτίση (Π. Υφαντή</w:t>
      </w:r>
      <w:r w:rsidR="001F4578">
        <w:rPr>
          <w:rFonts w:ascii="Palatino Linotype" w:hAnsi="Palatino Linotype"/>
          <w:sz w:val="22"/>
          <w:szCs w:val="22"/>
        </w:rPr>
        <w:t>ς</w:t>
      </w:r>
      <w:r w:rsidRPr="00FB4121">
        <w:rPr>
          <w:rFonts w:ascii="Palatino Linotype" w:hAnsi="Palatino Linotype"/>
          <w:sz w:val="22"/>
          <w:szCs w:val="22"/>
        </w:rPr>
        <w:t>)</w:t>
      </w:r>
    </w:p>
    <w:p w:rsidR="00656714" w:rsidRPr="00FB4121"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656714" w:rsidRPr="001842E2" w:rsidRDefault="00656714" w:rsidP="001842E2">
      <w:pPr>
        <w:rPr>
          <w:rFonts w:ascii="Palatino Linotype" w:hAnsi="Palatino Linotype"/>
          <w:sz w:val="22"/>
          <w:szCs w:val="22"/>
        </w:rPr>
      </w:pPr>
    </w:p>
    <w:p w:rsidR="002C3E84" w:rsidRPr="002C3E84" w:rsidRDefault="002C3E84" w:rsidP="002C3E84">
      <w:pPr>
        <w:rPr>
          <w:rFonts w:ascii="Palatino Linotype" w:hAnsi="Palatino Linotype"/>
          <w:b/>
          <w:bCs/>
          <w:color w:val="FF0000"/>
        </w:rPr>
      </w:pPr>
      <w:r w:rsidRPr="002C3E84">
        <w:rPr>
          <w:rFonts w:ascii="Palatino Linotype" w:hAnsi="Palatino Linotype"/>
          <w:b/>
          <w:bCs/>
          <w:color w:val="FF0000"/>
        </w:rPr>
        <w:t>ΕΡΜΗΝΕΥΟΝΤΑΣ ΤΗΝ ΠΡΟΤΑΣΗ ΖΩΗΣ ΤΗΣ ΧΡΙΣΤΙΑΝΙΚΗΣ ΕΚΚΛΗΣΙΑΣ</w:t>
      </w:r>
    </w:p>
    <w:p w:rsidR="002C3E84" w:rsidRDefault="002C3E84" w:rsidP="002C3E84">
      <w:pPr>
        <w:rPr>
          <w:rFonts w:ascii="Palatino Linotype" w:hAnsi="Palatino Linotype"/>
        </w:rPr>
      </w:pPr>
    </w:p>
    <w:p w:rsidR="002C3E84" w:rsidRDefault="002C3E84" w:rsidP="002C3E84">
      <w:pPr>
        <w:rPr>
          <w:rFonts w:ascii="Palatino Linotype" w:hAnsi="Palatino Linotype"/>
          <w:b/>
          <w:bCs/>
          <w:color w:val="FF0000"/>
        </w:rPr>
      </w:pPr>
      <w:r w:rsidRPr="002C3E84">
        <w:rPr>
          <w:rFonts w:ascii="Palatino Linotype" w:hAnsi="Palatino Linotype"/>
          <w:b/>
          <w:bCs/>
          <w:color w:val="FF0000"/>
        </w:rPr>
        <w:t>Συνάντηση με τον προσωπικό Θεό της Βίβλου</w:t>
      </w:r>
    </w:p>
    <w:p w:rsidR="002C3E84" w:rsidRPr="00FB4121" w:rsidRDefault="002C3E84" w:rsidP="007C6017">
      <w:pPr>
        <w:jc w:val="center"/>
        <w:rPr>
          <w:rFonts w:ascii="Palatino Linotype" w:hAnsi="Palatino Linotype"/>
          <w:sz w:val="20"/>
          <w:szCs w:val="20"/>
        </w:rPr>
      </w:pPr>
    </w:p>
    <w:p w:rsidR="001F4578" w:rsidRPr="0068460B" w:rsidRDefault="00656714" w:rsidP="00E16051">
      <w:pPr>
        <w:numPr>
          <w:ilvl w:val="0"/>
          <w:numId w:val="77"/>
        </w:numPr>
        <w:tabs>
          <w:tab w:val="clear" w:pos="720"/>
          <w:tab w:val="num" w:pos="284"/>
        </w:tabs>
        <w:ind w:left="284" w:hanging="284"/>
        <w:rPr>
          <w:rFonts w:ascii="Palatino Linotype" w:hAnsi="Palatino Linotype"/>
          <w:b/>
          <w:sz w:val="22"/>
          <w:szCs w:val="22"/>
        </w:rPr>
      </w:pPr>
      <w:r w:rsidRPr="0068460B">
        <w:rPr>
          <w:rFonts w:ascii="Palatino Linotype" w:hAnsi="Palatino Linotype"/>
          <w:b/>
          <w:sz w:val="22"/>
          <w:szCs w:val="22"/>
        </w:rPr>
        <w:t>Η φιλοξενία του Αβραάμ: η ορθόδοξη εικόνα της Αγίας Τριάδας</w:t>
      </w:r>
    </w:p>
    <w:p w:rsidR="0068460B" w:rsidRDefault="0068460B" w:rsidP="001F4578">
      <w:pPr>
        <w:jc w:val="both"/>
        <w:rPr>
          <w:rFonts w:ascii="Palatino Linotype" w:hAnsi="Palatino Linotype"/>
          <w:sz w:val="20"/>
          <w:szCs w:val="20"/>
        </w:rPr>
      </w:pPr>
    </w:p>
    <w:p w:rsidR="001F4578" w:rsidRDefault="00011CAB" w:rsidP="001F4578">
      <w:pPr>
        <w:jc w:val="both"/>
      </w:pPr>
      <w:r>
        <w:rPr>
          <w:noProof/>
        </w:rPr>
        <w:drawing>
          <wp:anchor distT="0" distB="0" distL="114300" distR="114300" simplePos="0" relativeHeight="251670016" behindDoc="1" locked="0" layoutInCell="1" allowOverlap="1">
            <wp:simplePos x="0" y="0"/>
            <wp:positionH relativeFrom="column">
              <wp:posOffset>2533650</wp:posOffset>
            </wp:positionH>
            <wp:positionV relativeFrom="paragraph">
              <wp:posOffset>114935</wp:posOffset>
            </wp:positionV>
            <wp:extent cx="2889250" cy="3651250"/>
            <wp:effectExtent l="19050" t="0" r="6350" b="0"/>
            <wp:wrapTight wrapText="bothSides">
              <wp:wrapPolygon edited="0">
                <wp:start x="-142" y="0"/>
                <wp:lineTo x="-142" y="21525"/>
                <wp:lineTo x="21647" y="21525"/>
                <wp:lineTo x="21647" y="0"/>
                <wp:lineTo x="-142" y="0"/>
              </wp:wrapPolygon>
            </wp:wrapTight>
            <wp:docPr id="96" name="Εικόνα 96" descr="http://www.eikastikon.gr/afieromata/rubl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eikastikon.gr/afieromata/rublev/1.jpg"/>
                    <pic:cNvPicPr>
                      <a:picLocks noChangeAspect="1" noChangeArrowheads="1"/>
                    </pic:cNvPicPr>
                  </pic:nvPicPr>
                  <pic:blipFill>
                    <a:blip r:embed="rId54" r:link="rId55" cstate="print"/>
                    <a:srcRect/>
                    <a:stretch>
                      <a:fillRect/>
                    </a:stretch>
                  </pic:blipFill>
                  <pic:spPr bwMode="auto">
                    <a:xfrm>
                      <a:off x="0" y="0"/>
                      <a:ext cx="2889250" cy="3651250"/>
                    </a:xfrm>
                    <a:prstGeom prst="rect">
                      <a:avLst/>
                    </a:prstGeom>
                    <a:noFill/>
                    <a:ln w="9525">
                      <a:noFill/>
                      <a:miter lim="800000"/>
                      <a:headEnd/>
                      <a:tailEnd/>
                    </a:ln>
                  </pic:spPr>
                </pic:pic>
              </a:graphicData>
            </a:graphic>
          </wp:anchor>
        </w:drawing>
      </w:r>
      <w:r w:rsidR="001F4578" w:rsidRPr="001842E2">
        <w:rPr>
          <w:rFonts w:ascii="Palatino Linotype" w:hAnsi="Palatino Linotype"/>
          <w:sz w:val="20"/>
          <w:szCs w:val="20"/>
        </w:rPr>
        <w:t>Οι Πατέρες της Εκκλησίας είδαν σε αυτή τη βιβλική αφήγηση μια προτύπωση της Αγίας Τριάδας. Γι’ αυτό από πολύ νωρίς η φιλοξενία του Αβραάμ απεικονίζεται σε σχετική εικόνα. Οι τρεις άνδρες της αφήγησης στην εικόνα εικονίζονται ως άγγελοι, επειδή στη συνέχεια του κειμένου της διήγησης οι δύο από τους τρεις άντρες που επισκέφτηκαν τον Αβραάμ, εμφανίζονται ως άγγελοι. Έτσι, επικράτησε να παρουσιάζονται και οι τρεις στο τραπέζι του Αβραάμ ως άγγελοι.</w:t>
      </w:r>
      <w:r w:rsidR="001F4578" w:rsidRPr="001F4578">
        <w:t xml:space="preserve"> </w:t>
      </w:r>
    </w:p>
    <w:p w:rsidR="001F4578" w:rsidRDefault="001F4578" w:rsidP="001F4578">
      <w:pPr>
        <w:jc w:val="both"/>
      </w:pPr>
    </w:p>
    <w:p w:rsidR="001F4578" w:rsidRDefault="001F4578" w:rsidP="001F4578">
      <w:pPr>
        <w:jc w:val="both"/>
      </w:pPr>
    </w:p>
    <w:p w:rsidR="001F4578" w:rsidRPr="001842E2" w:rsidRDefault="001F4578" w:rsidP="001F4578">
      <w:pPr>
        <w:jc w:val="both"/>
        <w:rPr>
          <w:rFonts w:ascii="Palatino Linotype" w:hAnsi="Palatino Linotype"/>
          <w:sz w:val="20"/>
          <w:szCs w:val="20"/>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00753D" w:rsidP="001F4578">
      <w:pPr>
        <w:rPr>
          <w:rFonts w:ascii="Palatino Linotype" w:hAnsi="Palatino Linotype"/>
          <w:sz w:val="22"/>
          <w:szCs w:val="22"/>
        </w:rPr>
      </w:pPr>
      <w:r>
        <w:rPr>
          <w:rFonts w:ascii="Palatino Linotype" w:hAnsi="Palatino Linotype"/>
          <w:noProof/>
          <w:sz w:val="22"/>
          <w:szCs w:val="22"/>
        </w:rPr>
        <w:pict>
          <v:shape id="_x0000_s1123" type="#_x0000_t202" style="position:absolute;margin-left:-4.5pt;margin-top:7.55pt;width:198pt;height:27pt;z-index:251671040" stroked="f">
            <v:textbox>
              <w:txbxContent>
                <w:p w:rsidR="00E14177" w:rsidRPr="001F4578" w:rsidRDefault="00E14177" w:rsidP="001F4578">
                  <w:pPr>
                    <w:rPr>
                      <w:rFonts w:ascii="Palatino Linotype" w:hAnsi="Palatino Linotype"/>
                      <w:sz w:val="16"/>
                      <w:szCs w:val="16"/>
                    </w:rPr>
                  </w:pPr>
                  <w:r w:rsidRPr="001F4578">
                    <w:rPr>
                      <w:rFonts w:ascii="Palatino Linotype" w:hAnsi="Palatino Linotype"/>
                      <w:i/>
                      <w:iCs/>
                      <w:sz w:val="16"/>
                      <w:szCs w:val="16"/>
                    </w:rPr>
                    <w:t>Η Φιλοξενία του Αβραάμ</w:t>
                  </w:r>
                  <w:r w:rsidRPr="001F4578">
                    <w:rPr>
                      <w:rFonts w:ascii="Palatino Linotype" w:hAnsi="Palatino Linotype"/>
                      <w:sz w:val="16"/>
                      <w:szCs w:val="16"/>
                    </w:rPr>
                    <w:t>, Α. Ρουμπλιώφ</w:t>
                  </w:r>
                  <w:r>
                    <w:rPr>
                      <w:rFonts w:ascii="Palatino Linotype" w:hAnsi="Palatino Linotype"/>
                      <w:sz w:val="16"/>
                      <w:szCs w:val="16"/>
                    </w:rPr>
                    <w:t xml:space="preserve"> (15</w:t>
                  </w:r>
                  <w:r w:rsidRPr="001F4578">
                    <w:rPr>
                      <w:rFonts w:ascii="Palatino Linotype" w:hAnsi="Palatino Linotype"/>
                      <w:sz w:val="16"/>
                      <w:szCs w:val="16"/>
                      <w:vertAlign w:val="superscript"/>
                    </w:rPr>
                    <w:t>ος</w:t>
                  </w:r>
                  <w:r>
                    <w:rPr>
                      <w:rFonts w:ascii="Palatino Linotype" w:hAnsi="Palatino Linotype"/>
                      <w:sz w:val="16"/>
                      <w:szCs w:val="16"/>
                    </w:rPr>
                    <w:t xml:space="preserve"> αι.)</w:t>
                  </w:r>
                </w:p>
              </w:txbxContent>
            </v:textbox>
          </v:shape>
        </w:pict>
      </w: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656714" w:rsidRPr="0068460B" w:rsidRDefault="005D0B8B" w:rsidP="00E16051">
      <w:pPr>
        <w:numPr>
          <w:ilvl w:val="0"/>
          <w:numId w:val="77"/>
        </w:numPr>
        <w:tabs>
          <w:tab w:val="clear" w:pos="720"/>
          <w:tab w:val="num" w:pos="284"/>
        </w:tabs>
        <w:ind w:left="284" w:hanging="284"/>
        <w:rPr>
          <w:rFonts w:ascii="Palatino Linotype" w:hAnsi="Palatino Linotype"/>
          <w:sz w:val="22"/>
          <w:szCs w:val="22"/>
        </w:rPr>
      </w:pPr>
      <w:r>
        <w:rPr>
          <w:rFonts w:ascii="Palatino Linotype" w:hAnsi="Palatino Linotype"/>
          <w:noProof/>
          <w:sz w:val="22"/>
          <w:szCs w:val="22"/>
        </w:rPr>
        <w:drawing>
          <wp:anchor distT="0" distB="0" distL="114300" distR="114300" simplePos="0" relativeHeight="251674112" behindDoc="1" locked="0" layoutInCell="1" allowOverlap="1">
            <wp:simplePos x="0" y="0"/>
            <wp:positionH relativeFrom="column">
              <wp:posOffset>3272790</wp:posOffset>
            </wp:positionH>
            <wp:positionV relativeFrom="paragraph">
              <wp:posOffset>148590</wp:posOffset>
            </wp:positionV>
            <wp:extent cx="2062480" cy="2909570"/>
            <wp:effectExtent l="19050" t="0" r="0" b="0"/>
            <wp:wrapTight wrapText="bothSides">
              <wp:wrapPolygon edited="0">
                <wp:start x="-200" y="0"/>
                <wp:lineTo x="-200" y="21496"/>
                <wp:lineTo x="21547" y="21496"/>
                <wp:lineTo x="21547" y="0"/>
                <wp:lineTo x="-200" y="0"/>
              </wp:wrapPolygon>
            </wp:wrapTight>
            <wp:docPr id="102" name="Εικόνα 102" descr="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maria"/>
                    <pic:cNvPicPr>
                      <a:picLocks noChangeAspect="1" noChangeArrowheads="1"/>
                    </pic:cNvPicPr>
                  </pic:nvPicPr>
                  <pic:blipFill>
                    <a:blip r:embed="rId56" cstate="print"/>
                    <a:srcRect/>
                    <a:stretch>
                      <a:fillRect/>
                    </a:stretch>
                  </pic:blipFill>
                  <pic:spPr bwMode="auto">
                    <a:xfrm>
                      <a:off x="0" y="0"/>
                      <a:ext cx="2062480" cy="2909570"/>
                    </a:xfrm>
                    <a:prstGeom prst="rect">
                      <a:avLst/>
                    </a:prstGeom>
                    <a:noFill/>
                    <a:ln w="9525">
                      <a:noFill/>
                      <a:miter lim="800000"/>
                      <a:headEnd/>
                      <a:tailEnd/>
                    </a:ln>
                  </pic:spPr>
                </pic:pic>
              </a:graphicData>
            </a:graphic>
          </wp:anchor>
        </w:drawing>
      </w:r>
      <w:r w:rsidR="00656714" w:rsidRPr="0068460B">
        <w:rPr>
          <w:rFonts w:ascii="Palatino Linotype" w:hAnsi="Palatino Linotype"/>
          <w:sz w:val="22"/>
          <w:szCs w:val="22"/>
        </w:rPr>
        <w:t>Για την Παναγία</w:t>
      </w:r>
    </w:p>
    <w:p w:rsidR="0068460B" w:rsidRDefault="0068460B" w:rsidP="0068460B">
      <w:pPr>
        <w:jc w:val="both"/>
        <w:rPr>
          <w:rFonts w:ascii="Palatino Linotype" w:hAnsi="Palatino Linotype"/>
          <w:b/>
          <w:bCs/>
          <w:sz w:val="20"/>
          <w:szCs w:val="20"/>
        </w:rPr>
      </w:pPr>
    </w:p>
    <w:p w:rsidR="00656714" w:rsidRPr="007C6017" w:rsidRDefault="007C6017" w:rsidP="0068460B">
      <w:pPr>
        <w:jc w:val="both"/>
        <w:rPr>
          <w:rFonts w:ascii="Palatino Linotype" w:hAnsi="Palatino Linotype"/>
          <w:b/>
          <w:bCs/>
          <w:sz w:val="22"/>
          <w:szCs w:val="22"/>
        </w:rPr>
      </w:pPr>
      <w:r w:rsidRPr="007C6017">
        <w:rPr>
          <w:rFonts w:ascii="Palatino Linotype" w:hAnsi="Palatino Linotype"/>
          <w:b/>
          <w:bCs/>
          <w:sz w:val="20"/>
          <w:szCs w:val="20"/>
        </w:rPr>
        <w:t>Γιορτές</w:t>
      </w:r>
      <w:r w:rsidR="00656714" w:rsidRPr="007C6017">
        <w:rPr>
          <w:rFonts w:ascii="Palatino Linotype" w:hAnsi="Palatino Linotype"/>
          <w:b/>
          <w:bCs/>
          <w:sz w:val="20"/>
          <w:szCs w:val="20"/>
        </w:rPr>
        <w:t xml:space="preserve"> της Παναγίας</w:t>
      </w:r>
    </w:p>
    <w:p w:rsidR="00656714" w:rsidRPr="001842E2" w:rsidRDefault="00656714" w:rsidP="007C6017">
      <w:pPr>
        <w:jc w:val="both"/>
        <w:rPr>
          <w:rFonts w:ascii="Palatino Linotype" w:hAnsi="Palatino Linotype"/>
          <w:sz w:val="20"/>
          <w:szCs w:val="20"/>
        </w:rPr>
      </w:pPr>
      <w:r w:rsidRPr="001842E2">
        <w:rPr>
          <w:rFonts w:ascii="Palatino Linotype" w:hAnsi="Palatino Linotype"/>
          <w:sz w:val="20"/>
          <w:szCs w:val="20"/>
        </w:rPr>
        <w:t xml:space="preserve">Οι γιορτές της Παναγίας ονομάζονται </w:t>
      </w:r>
      <w:r w:rsidRPr="00965D85">
        <w:rPr>
          <w:rFonts w:ascii="Palatino Linotype" w:hAnsi="Palatino Linotype"/>
          <w:i/>
          <w:iCs/>
          <w:sz w:val="20"/>
          <w:szCs w:val="20"/>
        </w:rPr>
        <w:t>Θεομητορικές</w:t>
      </w:r>
      <w:r w:rsidRPr="001842E2">
        <w:rPr>
          <w:rFonts w:ascii="Palatino Linotype" w:hAnsi="Palatino Linotype"/>
          <w:sz w:val="20"/>
          <w:szCs w:val="20"/>
        </w:rPr>
        <w:t>, δηλαδή γιορτές της μητέρας του Θεού: Γέννηση (8 Σεπτεμβρίου), Εισόδια (21 Νοεμβρίου), Ευαγγελισμός (25 Μαρτίου), Κοίμηση (15 Αυγούστου).</w:t>
      </w:r>
    </w:p>
    <w:p w:rsidR="0068460B" w:rsidRDefault="0068460B" w:rsidP="0068460B">
      <w:pPr>
        <w:jc w:val="both"/>
        <w:rPr>
          <w:rFonts w:ascii="Palatino Linotype" w:hAnsi="Palatino Linotype"/>
          <w:b/>
          <w:bCs/>
          <w:sz w:val="20"/>
          <w:szCs w:val="20"/>
        </w:rPr>
      </w:pPr>
    </w:p>
    <w:p w:rsidR="00656714" w:rsidRPr="007C6017" w:rsidRDefault="00656714" w:rsidP="0068460B">
      <w:pPr>
        <w:jc w:val="both"/>
        <w:rPr>
          <w:rFonts w:ascii="Palatino Linotype" w:hAnsi="Palatino Linotype"/>
          <w:b/>
          <w:bCs/>
          <w:sz w:val="20"/>
          <w:szCs w:val="20"/>
        </w:rPr>
      </w:pPr>
      <w:r w:rsidRPr="007C6017">
        <w:rPr>
          <w:rFonts w:ascii="Palatino Linotype" w:hAnsi="Palatino Linotype"/>
          <w:b/>
          <w:bCs/>
          <w:sz w:val="20"/>
          <w:szCs w:val="20"/>
        </w:rPr>
        <w:t>Εικόνες της Παναγίας</w:t>
      </w:r>
    </w:p>
    <w:p w:rsidR="00656714" w:rsidRPr="001842E2" w:rsidRDefault="00656714" w:rsidP="007C6017">
      <w:pPr>
        <w:jc w:val="both"/>
        <w:rPr>
          <w:rFonts w:ascii="Palatino Linotype" w:hAnsi="Palatino Linotype"/>
          <w:sz w:val="20"/>
          <w:szCs w:val="20"/>
        </w:rPr>
      </w:pPr>
      <w:r w:rsidRPr="001842E2">
        <w:rPr>
          <w:rFonts w:ascii="Palatino Linotype" w:hAnsi="Palatino Linotype"/>
          <w:sz w:val="20"/>
          <w:szCs w:val="20"/>
        </w:rPr>
        <w:t xml:space="preserve">Οι Χριστιανοί λατρεύουν τη Μητέρα του Θεού και των ανθρώπων περισσότερο απ’ όλες τις άλλες άγιες μορφές. Τη ζωγράφισαν σε πολλές στάσεις να κρατά το παιδί της. Ανάλογα με τη στάση που είχε της έδωσαν διαφορετικά ονόματα: </w:t>
      </w:r>
      <w:r w:rsidRPr="001842E2">
        <w:rPr>
          <w:rFonts w:ascii="Palatino Linotype" w:hAnsi="Palatino Linotype"/>
          <w:b/>
          <w:bCs/>
          <w:sz w:val="20"/>
          <w:szCs w:val="20"/>
        </w:rPr>
        <w:t>Βρεφοκρατούσα</w:t>
      </w:r>
      <w:r w:rsidRPr="001842E2">
        <w:rPr>
          <w:rFonts w:ascii="Palatino Linotype" w:hAnsi="Palatino Linotype"/>
          <w:sz w:val="20"/>
          <w:szCs w:val="20"/>
        </w:rPr>
        <w:t xml:space="preserve"> (κάθε εικόνα της Παναγίας που κρατάει το</w:t>
      </w:r>
      <w:r w:rsidR="005D0B8B">
        <w:rPr>
          <w:rFonts w:ascii="Palatino Linotype" w:hAnsi="Palatino Linotype"/>
          <w:sz w:val="20"/>
          <w:szCs w:val="20"/>
        </w:rPr>
        <w:t>ν</w:t>
      </w:r>
      <w:r w:rsidRPr="001842E2">
        <w:rPr>
          <w:rFonts w:ascii="Palatino Linotype" w:hAnsi="Palatino Linotype"/>
          <w:sz w:val="20"/>
          <w:szCs w:val="20"/>
        </w:rPr>
        <w:t xml:space="preserve"> μικρό Χριστό), </w:t>
      </w:r>
      <w:r w:rsidRPr="001842E2">
        <w:rPr>
          <w:rFonts w:ascii="Palatino Linotype" w:hAnsi="Palatino Linotype"/>
          <w:b/>
          <w:bCs/>
          <w:sz w:val="20"/>
          <w:szCs w:val="20"/>
        </w:rPr>
        <w:t>Γαλακτοτροφούσα</w:t>
      </w:r>
      <w:r w:rsidRPr="001842E2">
        <w:rPr>
          <w:rFonts w:ascii="Palatino Linotype" w:hAnsi="Palatino Linotype"/>
          <w:sz w:val="20"/>
          <w:szCs w:val="20"/>
        </w:rPr>
        <w:t xml:space="preserve"> (όταν τον θηλάζει), </w:t>
      </w:r>
      <w:r w:rsidRPr="001842E2">
        <w:rPr>
          <w:rFonts w:ascii="Palatino Linotype" w:hAnsi="Palatino Linotype"/>
          <w:b/>
          <w:bCs/>
          <w:sz w:val="20"/>
          <w:szCs w:val="20"/>
        </w:rPr>
        <w:lastRenderedPageBreak/>
        <w:t>Γλυκοφιλούσα</w:t>
      </w:r>
      <w:r w:rsidRPr="001842E2">
        <w:rPr>
          <w:rFonts w:ascii="Palatino Linotype" w:hAnsi="Palatino Linotype"/>
          <w:sz w:val="20"/>
          <w:szCs w:val="20"/>
        </w:rPr>
        <w:t xml:space="preserve"> (όταν τον αγκαλιάζει και τα μάγουλά τους ακουμπούν), </w:t>
      </w:r>
      <w:r w:rsidRPr="001842E2">
        <w:rPr>
          <w:rFonts w:ascii="Palatino Linotype" w:hAnsi="Palatino Linotype"/>
          <w:b/>
          <w:bCs/>
          <w:sz w:val="20"/>
          <w:szCs w:val="20"/>
        </w:rPr>
        <w:t xml:space="preserve">Δεομένη </w:t>
      </w:r>
      <w:r w:rsidRPr="001842E2">
        <w:rPr>
          <w:rFonts w:ascii="Palatino Linotype" w:hAnsi="Palatino Linotype"/>
          <w:sz w:val="20"/>
          <w:szCs w:val="20"/>
        </w:rPr>
        <w:t xml:space="preserve">(όταν στέκεται όρθια με τα χέρια ανοικτά), </w:t>
      </w:r>
      <w:r w:rsidRPr="001842E2">
        <w:rPr>
          <w:rFonts w:ascii="Palatino Linotype" w:hAnsi="Palatino Linotype"/>
          <w:b/>
          <w:bCs/>
          <w:sz w:val="20"/>
          <w:szCs w:val="20"/>
        </w:rPr>
        <w:t>Ένθρονη</w:t>
      </w:r>
      <w:r w:rsidRPr="001842E2">
        <w:rPr>
          <w:rFonts w:ascii="Palatino Linotype" w:hAnsi="Palatino Linotype"/>
          <w:sz w:val="20"/>
          <w:szCs w:val="20"/>
        </w:rPr>
        <w:t xml:space="preserve"> (όταν κάθεται σε θρόνο), </w:t>
      </w:r>
      <w:r w:rsidRPr="001842E2">
        <w:rPr>
          <w:rFonts w:ascii="Palatino Linotype" w:hAnsi="Palatino Linotype"/>
          <w:b/>
          <w:bCs/>
          <w:sz w:val="20"/>
          <w:szCs w:val="20"/>
        </w:rPr>
        <w:t>του Πάθους</w:t>
      </w:r>
      <w:r w:rsidRPr="001842E2">
        <w:rPr>
          <w:rFonts w:ascii="Palatino Linotype" w:hAnsi="Palatino Linotype"/>
          <w:sz w:val="20"/>
          <w:szCs w:val="20"/>
        </w:rPr>
        <w:t xml:space="preserve"> (όταν δεξιά και αριστερά της υπάρχουν δύο άγγελοι οι οποίοι κρατούν το</w:t>
      </w:r>
      <w:r w:rsidR="005D0B8B">
        <w:rPr>
          <w:rFonts w:ascii="Palatino Linotype" w:hAnsi="Palatino Linotype"/>
          <w:sz w:val="20"/>
          <w:szCs w:val="20"/>
        </w:rPr>
        <w:t>ν</w:t>
      </w:r>
      <w:r w:rsidRPr="001842E2">
        <w:rPr>
          <w:rFonts w:ascii="Palatino Linotype" w:hAnsi="Palatino Linotype"/>
          <w:sz w:val="20"/>
          <w:szCs w:val="20"/>
        </w:rPr>
        <w:t xml:space="preserve"> σταυρό του μαρτυρίου, τη λόγχη και το</w:t>
      </w:r>
      <w:r w:rsidR="005D0B8B">
        <w:rPr>
          <w:rFonts w:ascii="Palatino Linotype" w:hAnsi="Palatino Linotype"/>
          <w:sz w:val="20"/>
          <w:szCs w:val="20"/>
        </w:rPr>
        <w:t>ν</w:t>
      </w:r>
      <w:r w:rsidRPr="001842E2">
        <w:rPr>
          <w:rFonts w:ascii="Palatino Linotype" w:hAnsi="Palatino Linotype"/>
          <w:sz w:val="20"/>
          <w:szCs w:val="20"/>
        </w:rPr>
        <w:t xml:space="preserve"> σπόγγο με το ξύδι), </w:t>
      </w:r>
      <w:r w:rsidRPr="001842E2">
        <w:rPr>
          <w:rFonts w:ascii="Palatino Linotype" w:hAnsi="Palatino Linotype"/>
          <w:b/>
          <w:bCs/>
          <w:sz w:val="20"/>
          <w:szCs w:val="20"/>
        </w:rPr>
        <w:t>Οδηγήτρια</w:t>
      </w:r>
      <w:r w:rsidRPr="001842E2">
        <w:rPr>
          <w:rFonts w:ascii="Palatino Linotype" w:hAnsi="Palatino Linotype"/>
          <w:sz w:val="20"/>
          <w:szCs w:val="20"/>
        </w:rPr>
        <w:t xml:space="preserve"> (όταν κρατάει το</w:t>
      </w:r>
      <w:r w:rsidR="005D0B8B">
        <w:rPr>
          <w:rFonts w:ascii="Palatino Linotype" w:hAnsi="Palatino Linotype"/>
          <w:sz w:val="20"/>
          <w:szCs w:val="20"/>
        </w:rPr>
        <w:t>ν</w:t>
      </w:r>
      <w:r w:rsidRPr="001842E2">
        <w:rPr>
          <w:rFonts w:ascii="Palatino Linotype" w:hAnsi="Palatino Linotype"/>
          <w:sz w:val="20"/>
          <w:szCs w:val="20"/>
        </w:rPr>
        <w:t xml:space="preserve"> Χριστό και τα πρόσωπά τους βρίσκονται σε κάποια απόσταση) κ.ά.</w:t>
      </w:r>
    </w:p>
    <w:p w:rsidR="00656714" w:rsidRPr="007C6017" w:rsidRDefault="00656714" w:rsidP="00E16051">
      <w:pPr>
        <w:numPr>
          <w:ilvl w:val="0"/>
          <w:numId w:val="10"/>
        </w:numPr>
        <w:tabs>
          <w:tab w:val="clear" w:pos="720"/>
          <w:tab w:val="num" w:pos="284"/>
        </w:tabs>
        <w:ind w:left="284" w:hanging="284"/>
        <w:jc w:val="both"/>
        <w:rPr>
          <w:rFonts w:ascii="Palatino Linotype" w:hAnsi="Palatino Linotype"/>
          <w:b/>
          <w:bCs/>
          <w:sz w:val="20"/>
          <w:szCs w:val="20"/>
        </w:rPr>
      </w:pPr>
      <w:r w:rsidRPr="007C6017">
        <w:rPr>
          <w:rFonts w:ascii="Palatino Linotype" w:hAnsi="Palatino Linotype"/>
          <w:b/>
          <w:bCs/>
          <w:sz w:val="20"/>
          <w:szCs w:val="20"/>
        </w:rPr>
        <w:t>Η εικόνα του Ευαγγελισμού</w:t>
      </w:r>
    </w:p>
    <w:p w:rsidR="00656714" w:rsidRPr="001842E2" w:rsidRDefault="00656714" w:rsidP="007C6017">
      <w:pPr>
        <w:jc w:val="both"/>
        <w:rPr>
          <w:rFonts w:ascii="Palatino Linotype" w:hAnsi="Palatino Linotype"/>
          <w:sz w:val="20"/>
          <w:szCs w:val="20"/>
        </w:rPr>
      </w:pPr>
      <w:r w:rsidRPr="001842E2">
        <w:rPr>
          <w:rFonts w:ascii="Palatino Linotype" w:hAnsi="Palatino Linotype"/>
          <w:sz w:val="20"/>
          <w:szCs w:val="20"/>
        </w:rPr>
        <w:t xml:space="preserve">Η βυζαντινή εικόνα του Ευαγγελισμού απεικονίζει όσα αφηγείται ο ευαγγελιστής Λουκάς και όσα εκφράζουν οι ύμνοι της Εκκλησίας. </w:t>
      </w:r>
    </w:p>
    <w:p w:rsidR="00656714" w:rsidRPr="001842E2" w:rsidRDefault="00656714" w:rsidP="007C6017">
      <w:pPr>
        <w:jc w:val="both"/>
        <w:rPr>
          <w:rFonts w:ascii="Palatino Linotype" w:hAnsi="Palatino Linotype"/>
          <w:sz w:val="20"/>
          <w:szCs w:val="20"/>
        </w:rPr>
      </w:pPr>
      <w:r w:rsidRPr="001842E2">
        <w:rPr>
          <w:rFonts w:ascii="Palatino Linotype" w:hAnsi="Palatino Linotype"/>
          <w:sz w:val="20"/>
          <w:szCs w:val="20"/>
        </w:rPr>
        <w:t>Το απολυτίκιο της γιορτής: «</w:t>
      </w:r>
      <w:r w:rsidRPr="001842E2">
        <w:rPr>
          <w:rFonts w:ascii="Palatino Linotype" w:hAnsi="Palatino Linotype"/>
          <w:i/>
          <w:iCs/>
          <w:sz w:val="20"/>
          <w:szCs w:val="20"/>
        </w:rPr>
        <w:t>Σήμερον της σωτηρίας ημών το κεφάλαιον, και του απ’ αιώνος μυστηρίου η φανέρωσις∙ ο Υιός του Θεού, Υιός της Παρθένου γίνεται, και Γαβριήλ την χάριν ευαγγελίζεται. Διό και ημείς συν αυτώ τη Θεοτόκω βοήσωμεν∙ Χαίρε, κεχαριτωμένη∙ ο Κύριος μετά σου</w:t>
      </w:r>
      <w:r w:rsidRPr="001842E2">
        <w:rPr>
          <w:rFonts w:ascii="Palatino Linotype" w:hAnsi="Palatino Linotype"/>
          <w:sz w:val="20"/>
          <w:szCs w:val="20"/>
        </w:rPr>
        <w:t>».</w:t>
      </w:r>
    </w:p>
    <w:p w:rsidR="00656714" w:rsidRPr="007C6017" w:rsidRDefault="007C6017" w:rsidP="00E16051">
      <w:pPr>
        <w:numPr>
          <w:ilvl w:val="0"/>
          <w:numId w:val="10"/>
        </w:numPr>
        <w:tabs>
          <w:tab w:val="clear" w:pos="720"/>
          <w:tab w:val="num" w:pos="284"/>
        </w:tabs>
        <w:ind w:left="360"/>
        <w:jc w:val="both"/>
        <w:rPr>
          <w:rFonts w:ascii="Palatino Linotype" w:hAnsi="Palatino Linotype"/>
          <w:b/>
          <w:bCs/>
          <w:sz w:val="20"/>
          <w:szCs w:val="20"/>
        </w:rPr>
      </w:pPr>
      <w:r>
        <w:rPr>
          <w:rFonts w:ascii="Palatino Linotype" w:hAnsi="Palatino Linotype"/>
          <w:b/>
          <w:bCs/>
          <w:sz w:val="20"/>
          <w:szCs w:val="20"/>
        </w:rPr>
        <w:t>Το περιβόλι της Παναγία</w:t>
      </w:r>
      <w:r w:rsidR="00656714" w:rsidRPr="007C6017">
        <w:rPr>
          <w:rFonts w:ascii="Palatino Linotype" w:hAnsi="Palatino Linotype"/>
          <w:b/>
          <w:bCs/>
          <w:sz w:val="20"/>
          <w:szCs w:val="20"/>
        </w:rPr>
        <w:t>ς</w:t>
      </w:r>
    </w:p>
    <w:p w:rsidR="00391381" w:rsidRDefault="00727E15" w:rsidP="00E16051">
      <w:pPr>
        <w:tabs>
          <w:tab w:val="num" w:pos="284"/>
        </w:tabs>
        <w:ind w:hanging="360"/>
        <w:jc w:val="both"/>
        <w:rPr>
          <w:rFonts w:ascii="Palatino Linotype" w:hAnsi="Palatino Linotype"/>
          <w:sz w:val="20"/>
          <w:szCs w:val="20"/>
        </w:rPr>
      </w:pPr>
      <w:r>
        <w:rPr>
          <w:rFonts w:ascii="Palatino Linotype" w:hAnsi="Palatino Linotype"/>
          <w:sz w:val="20"/>
          <w:szCs w:val="20"/>
        </w:rPr>
        <w:t xml:space="preserve">        </w:t>
      </w:r>
      <w:r w:rsidR="00656714" w:rsidRPr="001842E2">
        <w:rPr>
          <w:rFonts w:ascii="Palatino Linotype" w:hAnsi="Palatino Linotype"/>
          <w:sz w:val="20"/>
          <w:szCs w:val="20"/>
        </w:rPr>
        <w:t xml:space="preserve">Έτσι ονομάζεται το Άγιο Όρος που είναι μια ολόκληρη περιοχή αφιερωμένη στην Παναγία, ένας τόπος άσκησης, περισυλλογής και προσευχής σπαρμένος με μοναστήρια. Βρίσκεται στη χερσόνησο του Άθω της Χαλκιδικής (τρίτο πόδι). Περιλαμβάνει είκοσι μοναστήρια και άλλα πολλά μικρά (σκήτες, καλύβες κ.ά.) Αποτελεί αυτοδιοίκητο τμήμα του Ελληνικού Κράτους και από το 1988 συγκαταλέγεται στον κατάλογο των Μνημείων της Παγκόσμιας Πολιτιστικής Κληρονομιάς. </w:t>
      </w:r>
    </w:p>
    <w:p w:rsidR="001F4578" w:rsidRDefault="001F4578" w:rsidP="001842E2">
      <w:pPr>
        <w:jc w:val="both"/>
        <w:rPr>
          <w:rFonts w:ascii="Palatino Linotype" w:hAnsi="Palatino Linotype"/>
          <w:sz w:val="20"/>
          <w:szCs w:val="20"/>
        </w:rPr>
      </w:pPr>
    </w:p>
    <w:p w:rsidR="001F4578" w:rsidRDefault="001F4578" w:rsidP="001842E2">
      <w:pPr>
        <w:jc w:val="both"/>
        <w:rPr>
          <w:rFonts w:ascii="Palatino Linotype" w:hAnsi="Palatino Linotype"/>
          <w:b/>
          <w:bCs/>
          <w:color w:val="FF0000"/>
        </w:rPr>
      </w:pPr>
    </w:p>
    <w:p w:rsidR="002C3E84" w:rsidRDefault="002C3E84" w:rsidP="001842E2">
      <w:pPr>
        <w:jc w:val="both"/>
        <w:rPr>
          <w:rFonts w:ascii="Palatino Linotype" w:hAnsi="Palatino Linotype"/>
          <w:b/>
          <w:bCs/>
          <w:color w:val="FF0000"/>
        </w:rPr>
      </w:pPr>
      <w:r w:rsidRPr="002C3E84">
        <w:rPr>
          <w:rFonts w:ascii="Palatino Linotype" w:hAnsi="Palatino Linotype"/>
          <w:b/>
          <w:bCs/>
          <w:color w:val="FF0000"/>
        </w:rPr>
        <w:t>Ζώντας με νόημα στον κόσμο</w:t>
      </w:r>
    </w:p>
    <w:p w:rsidR="001F4578" w:rsidRDefault="001F4578" w:rsidP="001842E2">
      <w:pPr>
        <w:jc w:val="both"/>
        <w:rPr>
          <w:rFonts w:ascii="Palatino Linotype" w:hAnsi="Palatino Linotype"/>
          <w:b/>
          <w:bCs/>
          <w:color w:val="FF0000"/>
        </w:rPr>
      </w:pPr>
    </w:p>
    <w:p w:rsidR="002C3E84" w:rsidRPr="0068460B" w:rsidRDefault="001F4578" w:rsidP="001F4578">
      <w:pPr>
        <w:rPr>
          <w:rFonts w:ascii="Palatino Linotype" w:hAnsi="Palatino Linotype"/>
          <w:b/>
          <w:bCs/>
          <w:sz w:val="22"/>
          <w:szCs w:val="22"/>
        </w:rPr>
      </w:pPr>
      <w:r w:rsidRPr="0068460B">
        <w:rPr>
          <w:rFonts w:ascii="Palatino Linotype" w:hAnsi="Palatino Linotype"/>
          <w:b/>
          <w:bCs/>
          <w:color w:val="FF0000"/>
          <w:sz w:val="22"/>
          <w:szCs w:val="22"/>
        </w:rPr>
        <w:t>3.</w:t>
      </w:r>
      <w:r w:rsidRPr="0068460B">
        <w:rPr>
          <w:rFonts w:ascii="Palatino Linotype" w:hAnsi="Palatino Linotype"/>
          <w:b/>
          <w:bCs/>
          <w:color w:val="FF0000"/>
          <w:sz w:val="20"/>
          <w:szCs w:val="20"/>
        </w:rPr>
        <w:t xml:space="preserve">   </w:t>
      </w:r>
      <w:r w:rsidR="002C3E84" w:rsidRPr="0068460B">
        <w:rPr>
          <w:rFonts w:ascii="Palatino Linotype" w:hAnsi="Palatino Linotype"/>
          <w:b/>
          <w:bCs/>
          <w:sz w:val="22"/>
          <w:szCs w:val="22"/>
        </w:rPr>
        <w:t>Τα Μυστήρια της Εκκλησίας και ο αγιασμός της ζωής</w:t>
      </w:r>
    </w:p>
    <w:p w:rsidR="0068460B" w:rsidRDefault="0068460B" w:rsidP="002C3E84">
      <w:pPr>
        <w:jc w:val="both"/>
        <w:rPr>
          <w:rFonts w:ascii="Palatino Linotype" w:hAnsi="Palatino Linotype"/>
          <w:sz w:val="20"/>
          <w:szCs w:val="20"/>
        </w:rPr>
      </w:pP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Από τα σχολειά μας φεύγουμε συχνά με την εντύπωση ότι η πίστη και η διδασκαλία της Εκκλησίας είναι θέματα θεωρητικά, ότι αφορούν τους ειδικούς. Τη λανθασμένη αυτή εντύπωση αποκομίζουν συχνά τα παιδιά και οι νέοι. Εάν, όμως, η πίστη δεν έχει άμεση σχέση με τη ζωή του ανθρώπου, τότε έχουμε μια μορφή ειδωλολατρίας</w:t>
      </w:r>
      <w:r w:rsidR="009B49EA">
        <w:rPr>
          <w:rFonts w:ascii="Palatino Linotype" w:hAnsi="Palatino Linotype"/>
          <w:sz w:val="20"/>
          <w:szCs w:val="20"/>
        </w:rPr>
        <w:t xml:space="preserve"> </w:t>
      </w:r>
      <w:r w:rsidRPr="002C3E84">
        <w:rPr>
          <w:rFonts w:ascii="Palatino Linotype" w:hAnsi="Palatino Linotype"/>
          <w:sz w:val="20"/>
          <w:szCs w:val="20"/>
        </w:rPr>
        <w:t>- ίσως τη χειρότερη. Η πίστη της Εκκλησίας έχει άμεση σχέση με τη ζωή, με τον άνθρωπο, με τον πρακτικό μας βίο, με τον τρόπο που θα οργανώσουμε το σπίτι μας, τη δουλειά μας, την κοινωνία μας. Η διδασκαλία και η πίστη της Εκκλησίας ενσαρκώνονται στην ιστορία και δημιουργούν πολιτισμό και καθημερινότητα.</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 xml:space="preserve">Ποια είναι η σημασία του γεγονότος ότι οι πιστοί συγκεντρώνονται μέσα σε έναν ναό; Τι σημαίνει αυτό για τον αγιασμό τους; Τι σχέση έχει ο αγιασμός των πιστών με την ένταξή τους στο σώμα του Χριστού, στο σώμα της Εκκλησίας; Το να αποδεχθείς την κλήση του Θεού προς εσένα, αυτό λέγεται αγιασμός. </w:t>
      </w:r>
      <w:r w:rsidRPr="002C3E84">
        <w:rPr>
          <w:rFonts w:ascii="Palatino Linotype" w:hAnsi="Palatino Linotype"/>
          <w:vanish/>
          <w:sz w:val="20"/>
          <w:szCs w:val="20"/>
        </w:rPr>
        <w:t xml:space="preserve"> κίνηησΗ Η Η </w:t>
      </w:r>
      <w:r w:rsidRPr="002C3E84">
        <w:rPr>
          <w:rFonts w:ascii="Palatino Linotype" w:hAnsi="Palatino Linotype"/>
          <w:sz w:val="20"/>
          <w:szCs w:val="20"/>
        </w:rPr>
        <w:t xml:space="preserve">Η κίνηση αυτή του Θεού προς τον άνθρωπο υπάρχει μέσα στην ιστορία. Η Παλαιά Διαθήκη μιλάει για τον Θεό που αποκαλύπτει τον εαυτό του στον άνθρωπο. Στην Καινή, όμως, Διαθήκη ό ίδιος ο Θεός γίνεται άνθρωπος. Ο Λόγος του Θεού γίνεται ένας από εμάς, ένας σαν κι εμάς. Ονομάζουμε θεία χάρη την παρουσία και σχέση του Θεού με τον άνθρωπο. Όταν, λοιπόν, μιλάμε για αγιασμό των πιστών, μιλάμε για μία σχέση του ανθρώπου με τον Θεό. </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 xml:space="preserve">Μέσα στην εκκλησιαστική κοινότητα, μέσα δηλαδή στο σώμα του Χριστού, οι πιστοί βαπτίζονται, μυρώνονται, κοινωνούν, ενδεχομένως θεραπευόνται, ενδεχομένως παντρευόνται, ενδεχομένως αποφασίζουν να ακολουθήσουν τον ιερό κλήρο. Τέτοιες πράξεις που αγιάζουν όλες τις πτυχές της καθημερινότητάς μας τις ονομάζουμε και «μυστήρια». Βέβαια, όλες οι πράξεις της Εκκλησίας –όπως π.χ. η προσευχή της κοινότητας, η εφαρμογή μιας πράξης αγάπης–  είναι αγιαστικές πράξεις. Μεταξύ αυτών είναι κι αυτές οι πράξεις που συνηθίζουμε να ονομάζουμε «μυστήρια» και οι οποίες επιτρέπουν στον άνθρωπο σιγά σιγά να μάθει να συνομιλεί με τον Θεό. Τα «μυστήρια» </w:t>
      </w:r>
      <w:r w:rsidRPr="002C3E84">
        <w:rPr>
          <w:rFonts w:ascii="Palatino Linotype" w:hAnsi="Palatino Linotype"/>
          <w:sz w:val="20"/>
          <w:szCs w:val="20"/>
        </w:rPr>
        <w:lastRenderedPageBreak/>
        <w:t>της Εκκλησίας διδάσκουν στον άνθρωπο να ενεργοποιεί σωστά τις ενέργειές του και να τις κατευθύνει σωστά προς τον Θεό και προς τον συνάνθρωπο.</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Ονομάζουμε «μυστήρια» κάποιες πράξεις ή κάποιες καταστάσεις στη ζωή μας που δεν μπορούν να κατανοηθούν λογικά. Η Εκκλησία δανείστηκε αυτή τη λέξη από την αρχαία ελληνική τελετή της μύησης για κάποιες από αυτές τις καταστάσεις που ζούμε στη λειτουργική της πράξη. Αυτές τις καταστάσεις δεν μπορούμε να τις αντιληφθούμε και να τις εκφράσουμε  με τα συνηθισμένα μας μέσα. Παραδείγματος χάρη, το βάπτισμα είναι ένα μυστήριο γιατί σ’ αυτό συντελείται μια σημαντική πράξη αλλαγής της κατάστασης του ανθρώπου, που δεν κατανοείται λογικά και δεν διακρίνεται με τα αισθητά μας μάτια. Το κυριότερο χαρακτηριστικό των μυστηρίων είναι ότι δεν αφορούν κάποιον ατομικά αλλά ολόκληρη την κοινότητα της Εκκλησίας, γι’ αυτό και τελούνται μέσα σε μια κοινότητα-κοινωνία προσώπων. Με τα μυστήρια γινόμαστε μέλη του σώματος του Χριστού, μέλη του σώματος της Εκκλησίας. Δυστυχώς αυτό που ζούμε στις μέρες μας με την τέλεση των μυστηρίων είναι συχνά μια ατομική πράξη και όχι μια πράξη που αφορά ολόκληρη την κοινότητα. Ίσως το μυστήριο της θείας Ευχαριστίας είναι το μόνο που έχει διασώσει τον εκκλησιαστικό του χαρακτήρα στις μέρες μας.</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Όλα τα μυστήρια πηγάζουν από τη θεία Ευχαριστία. Η θεία Ευχαριστία κάνει και τις άλλες λειτουργικές πράξεις να είναι μυστήρια αγιασμού. Παρών στη θεία Ευχαριστία είναι ο ίδιος ο Χριστός, ο οποίος παίρνει τα μέλη του σώματός του –δηλαδή τους πιστούς που έχουν βαπτιστεί στο όνομά του, την κτίση όλη– και μας αναφέρει όλους στον Θεό Πατέρα του. Από αυτό το κεντρικό γεγονός πηγάζουν και όλα τα άλλα γεγονότα, όλα τα άλλα μυστήρια, όλες οι άλλες αγιαστικές πράξεις. Παλαιότερα μάλιστα, όλα τα μυστήρια, το βάπτισμα, το χρίσμα, η μετάνοια, ο γάμος, το ευχέλαιο, η ιεροσύνη ήταν συνδεδεμένα με τη θεία Ευχαριστία και τελούνταν όλα μέσα στη θεία Λειτουργία.  Όλα τα μυστήρια θεραπεύουν την ανθρώπινη φύση για να μπορεί να συνδέεται ο άνθρωπος και να κοινωνεί με τον Χριστό. Επίσης, όλα τα μυστήρια φανερώνουν την πορεία που έχει η Εκκλησία να κινείται προς τη Βασιλεία του Θεού και να προγεύεται ήδη από τώρα τη ζωή της Βασιλείας. Έτσι κάθε μυστήριο είναι μια πρόγευση και μια εικόνα της Βασιλείας του Θεού.</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Πολλές φορές γίνεται λόγος για τα επτά μυστήρια. Στην πραγματικότητα τα μυστήρια της Εκκλησίας δεν είναι μόνον επτά. Ο άγιος Ιωάννης ο Χρυσόστομος θεωρεί την αγάπη ως ένα από τα μυστήρια. Η αγάπη ως πράξη, ως φιλανθρωπία, είναι ένα μυστήριο. Γιατί για τον χριστιανό, όταν κάνει πράξη την αγάπη προς τον συνάνθρωπο, αυτό το κάνει πάντα ως προέκταση της θείας Ευχαριστίας, ως διάλογο με τον Χριστό. Τα μυστήρια της Εκκλησίας τελικά είναι… ένα και μόνο: το μυστήριο της θείας Ευχαριστίας. Το πιθανότερο είναι να ονομάσθηκαν μυστήρια διάφορες αγιαστικές πράξεις που ήσαν άμεσα συνδεδεμένες με το μυστήριο της θείας Ευχαριστίας.</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Ας δούμε τώρα ιδιαιτέρως τις επτά αγιαστικές πράξεις που συνηθίζουμε να αποκαλούμε μυστήρια:</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 xml:space="preserve">Με το </w:t>
      </w:r>
      <w:r w:rsidRPr="002C3E84">
        <w:rPr>
          <w:rFonts w:ascii="Palatino Linotype" w:hAnsi="Palatino Linotype"/>
          <w:i/>
          <w:sz w:val="20"/>
          <w:szCs w:val="20"/>
        </w:rPr>
        <w:t>βάπτισμα</w:t>
      </w:r>
      <w:r w:rsidRPr="002C3E84">
        <w:rPr>
          <w:rFonts w:ascii="Palatino Linotype" w:hAnsi="Palatino Linotype"/>
          <w:sz w:val="20"/>
          <w:szCs w:val="20"/>
        </w:rPr>
        <w:t xml:space="preserve"> γινόμαστε μέλη του σώματος του Χριστού. Η Εκκλησία μάς γεννάει με έναν άλλον τρόπο, με τον τρόπο του Χριστού.</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 xml:space="preserve">Με το </w:t>
      </w:r>
      <w:r w:rsidRPr="002C3E84">
        <w:rPr>
          <w:rFonts w:ascii="Palatino Linotype" w:hAnsi="Palatino Linotype"/>
          <w:i/>
          <w:sz w:val="20"/>
          <w:szCs w:val="20"/>
        </w:rPr>
        <w:t xml:space="preserve">χρίσμα </w:t>
      </w:r>
      <w:r w:rsidRPr="002C3E84">
        <w:rPr>
          <w:rFonts w:ascii="Palatino Linotype" w:hAnsi="Palatino Linotype"/>
          <w:sz w:val="20"/>
          <w:szCs w:val="20"/>
        </w:rPr>
        <w:t>η Εκκλησία μας αναγνωρίζει ως μέλη του σώματος του Χριστού αλλά και μας δωρίζει τη δύναμη του Αγίου Πνεύματος, το οποίο μας συνοδεύει πλέον στην πορεία της ζωής μας.</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 xml:space="preserve">Η </w:t>
      </w:r>
      <w:r w:rsidRPr="002C3E84">
        <w:rPr>
          <w:rFonts w:ascii="Palatino Linotype" w:hAnsi="Palatino Linotype"/>
          <w:i/>
          <w:sz w:val="20"/>
          <w:szCs w:val="20"/>
        </w:rPr>
        <w:t>μετάνοια</w:t>
      </w:r>
      <w:r w:rsidRPr="002C3E84">
        <w:rPr>
          <w:rFonts w:ascii="Palatino Linotype" w:hAnsi="Palatino Linotype"/>
          <w:sz w:val="20"/>
          <w:szCs w:val="20"/>
        </w:rPr>
        <w:t xml:space="preserve"> είναι ένα μυστήριο που μας επαναφέρει στη ζωή της Εκκλησίας, όταν διακόπτουμε τη σχέση μας μαζί της. Με τη μετάνοια αλλάζουμε τον νου μας (μετά-νοούμε) και εντασσόμαστε και πάλι στην ενότητα του σώματος του Χριστού.</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 xml:space="preserve">Στη </w:t>
      </w:r>
      <w:r w:rsidRPr="002C3E84">
        <w:rPr>
          <w:rFonts w:ascii="Palatino Linotype" w:hAnsi="Palatino Linotype"/>
          <w:i/>
          <w:sz w:val="20"/>
          <w:szCs w:val="20"/>
        </w:rPr>
        <w:t>θεία Ευχαριστία</w:t>
      </w:r>
      <w:r w:rsidRPr="002C3E84">
        <w:rPr>
          <w:rFonts w:ascii="Palatino Linotype" w:hAnsi="Palatino Linotype"/>
          <w:sz w:val="20"/>
          <w:szCs w:val="20"/>
        </w:rPr>
        <w:t xml:space="preserve"> κοινωνούμε με τον Χριστό και μεταξύ μας ως μέλη του σώματός του. Ο Χριστός έρχεται σε εμάς με τη μορφή του άρτου και του οίνου, που αντιπροσωπεύουν τα υλικά στοιχεία, αλλά και τον μόχθο της ζωής μας. Κοινωνώντας, </w:t>
      </w:r>
      <w:r w:rsidRPr="002C3E84">
        <w:rPr>
          <w:rFonts w:ascii="Palatino Linotype" w:hAnsi="Palatino Linotype"/>
          <w:sz w:val="20"/>
          <w:szCs w:val="20"/>
        </w:rPr>
        <w:lastRenderedPageBreak/>
        <w:t>προγευόμαστε εδώ και τώρα τον τελικό σκοπό και την κατάληξη του κόσμου και της ιστορίας στη Βασιλεία του Θεού.</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 xml:space="preserve">Το </w:t>
      </w:r>
      <w:r w:rsidRPr="002C3E84">
        <w:rPr>
          <w:rFonts w:ascii="Palatino Linotype" w:hAnsi="Palatino Linotype"/>
          <w:i/>
          <w:sz w:val="20"/>
          <w:szCs w:val="20"/>
        </w:rPr>
        <w:t>ευχέλαιο</w:t>
      </w:r>
      <w:r w:rsidRPr="002C3E84">
        <w:rPr>
          <w:rFonts w:ascii="Palatino Linotype" w:hAnsi="Palatino Linotype"/>
          <w:sz w:val="20"/>
          <w:szCs w:val="20"/>
        </w:rPr>
        <w:t xml:space="preserve"> είναι ακόμη μια πράξη της Εκκλησίας για τη θεραπεία της ασθένειας του ανθρώπου.  Ο άνθρωπος μαθαίνει να μην ζει μόνο ατομικά για τον εαυτό του αλλά ως μέλος ενός αγιασμένου σώματος.</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 xml:space="preserve">Η </w:t>
      </w:r>
      <w:r w:rsidRPr="002C3E84">
        <w:rPr>
          <w:rFonts w:ascii="Palatino Linotype" w:hAnsi="Palatino Linotype"/>
          <w:i/>
          <w:sz w:val="20"/>
          <w:szCs w:val="20"/>
        </w:rPr>
        <w:t>ιεροσύνη</w:t>
      </w:r>
      <w:r w:rsidRPr="002C3E84">
        <w:rPr>
          <w:rFonts w:ascii="Palatino Linotype" w:hAnsi="Palatino Linotype"/>
          <w:sz w:val="20"/>
          <w:szCs w:val="20"/>
        </w:rPr>
        <w:t xml:space="preserve"> είναι ένα ιδιαίτερο μυστήριο και ένα λειτούργημα που παρέχεται στα μέλη της Εκκλησίας που έχουν μια ιδιαίτερη διάθεση να διακονήσουν την Εκκλησία. Με την ιεροσύνη δίνεται στον ιερέα ή στον επίσκοπο το χάρισμα να φανερώνει και να εκπροσωπεί τον Χριστό, τελώντας τα μυστήρια και τις άλλες αγιαστικές πράξεις της Εκκλησίας.  </w:t>
      </w:r>
    </w:p>
    <w:p w:rsidR="002C3E84" w:rsidRPr="002C3E84" w:rsidRDefault="002C3E84" w:rsidP="002C3E84">
      <w:pPr>
        <w:jc w:val="both"/>
        <w:rPr>
          <w:rFonts w:ascii="Palatino Linotype" w:hAnsi="Palatino Linotype"/>
          <w:sz w:val="20"/>
          <w:szCs w:val="20"/>
        </w:rPr>
      </w:pPr>
      <w:r w:rsidRPr="002C3E84">
        <w:rPr>
          <w:rFonts w:ascii="Palatino Linotype" w:hAnsi="Palatino Linotype"/>
          <w:sz w:val="20"/>
          <w:szCs w:val="20"/>
        </w:rPr>
        <w:t xml:space="preserve">Ο </w:t>
      </w:r>
      <w:r w:rsidRPr="002C3E84">
        <w:rPr>
          <w:rFonts w:ascii="Palatino Linotype" w:hAnsi="Palatino Linotype"/>
          <w:i/>
          <w:sz w:val="20"/>
          <w:szCs w:val="20"/>
        </w:rPr>
        <w:t>γάμος</w:t>
      </w:r>
      <w:r w:rsidRPr="002C3E84">
        <w:rPr>
          <w:rFonts w:ascii="Palatino Linotype" w:hAnsi="Palatino Linotype"/>
          <w:sz w:val="20"/>
          <w:szCs w:val="20"/>
        </w:rPr>
        <w:t xml:space="preserve"> είναι και αυτός μυστήριο της Εκκλησίας ως ευλογία και αγιασμός της σχέσης του άνδρα και της γυναίκας μέσα στην κοινότητα της Εκκλησίας, που αντανακλά τον διαρκή διάλογο και τη σχέση Χριστού και Εκκλησίας.  </w:t>
      </w:r>
    </w:p>
    <w:p w:rsidR="002C3E84" w:rsidRPr="001F4578" w:rsidRDefault="001F4578" w:rsidP="001F4578">
      <w:pPr>
        <w:jc w:val="right"/>
        <w:rPr>
          <w:rFonts w:ascii="Palatino Linotype" w:hAnsi="Palatino Linotype"/>
          <w:sz w:val="16"/>
          <w:szCs w:val="16"/>
        </w:rPr>
      </w:pPr>
      <w:r w:rsidRPr="001F4578">
        <w:rPr>
          <w:rFonts w:ascii="Palatino Linotype" w:hAnsi="Palatino Linotype"/>
          <w:sz w:val="16"/>
          <w:szCs w:val="16"/>
        </w:rPr>
        <w:t>Στ. Γιαγκάζογλου (</w:t>
      </w:r>
      <w:r w:rsidR="002C3E84" w:rsidRPr="001F4578">
        <w:rPr>
          <w:rFonts w:ascii="Palatino Linotype" w:hAnsi="Palatino Linotype"/>
          <w:sz w:val="16"/>
          <w:szCs w:val="16"/>
        </w:rPr>
        <w:t xml:space="preserve">Σύνθεση κειμένου με βάση το βιβλίο του Δημήτρη Μαυρόπουλου, </w:t>
      </w:r>
      <w:r w:rsidR="002C3E84" w:rsidRPr="001F4578">
        <w:rPr>
          <w:rFonts w:ascii="Palatino Linotype" w:hAnsi="Palatino Linotype"/>
          <w:i/>
          <w:sz w:val="16"/>
          <w:szCs w:val="16"/>
        </w:rPr>
        <w:t>Διερχόμενοι διά του ναού</w:t>
      </w:r>
      <w:r w:rsidR="002C3E84" w:rsidRPr="001F4578">
        <w:rPr>
          <w:rFonts w:ascii="Palatino Linotype" w:hAnsi="Palatino Linotype"/>
          <w:sz w:val="16"/>
          <w:szCs w:val="16"/>
        </w:rPr>
        <w:t>, εκδ. Δόμος, Αθήνα 2009, σ</w:t>
      </w:r>
      <w:r w:rsidR="009B49EA">
        <w:rPr>
          <w:rFonts w:ascii="Palatino Linotype" w:hAnsi="Palatino Linotype"/>
          <w:sz w:val="16"/>
          <w:szCs w:val="16"/>
        </w:rPr>
        <w:t>σ</w:t>
      </w:r>
      <w:r w:rsidR="002C3E84" w:rsidRPr="001F4578">
        <w:rPr>
          <w:rFonts w:ascii="Palatino Linotype" w:hAnsi="Palatino Linotype"/>
          <w:sz w:val="16"/>
          <w:szCs w:val="16"/>
        </w:rPr>
        <w:t>. 245-264)</w:t>
      </w:r>
    </w:p>
    <w:p w:rsidR="002C3E84" w:rsidRPr="001842E2" w:rsidRDefault="002C3E84" w:rsidP="002C3E84">
      <w:pPr>
        <w:rPr>
          <w:rFonts w:ascii="Palatino Linotype" w:hAnsi="Palatino Linotype"/>
          <w:sz w:val="20"/>
          <w:szCs w:val="20"/>
        </w:rPr>
      </w:pPr>
    </w:p>
    <w:p w:rsidR="002C3E8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 xml:space="preserve">4.   </w:t>
      </w:r>
      <w:r w:rsidR="002C3E84" w:rsidRPr="0068460B">
        <w:rPr>
          <w:rFonts w:ascii="Palatino Linotype" w:hAnsi="Palatino Linotype"/>
          <w:b/>
          <w:sz w:val="22"/>
          <w:szCs w:val="22"/>
        </w:rPr>
        <w:t>Για τα μυστήρια</w:t>
      </w:r>
    </w:p>
    <w:p w:rsidR="0068460B" w:rsidRDefault="0068460B" w:rsidP="002C3E84">
      <w:pPr>
        <w:jc w:val="both"/>
        <w:rPr>
          <w:rFonts w:ascii="Palatino Linotype" w:hAnsi="Palatino Linotype"/>
          <w:sz w:val="20"/>
          <w:szCs w:val="20"/>
        </w:rPr>
      </w:pPr>
    </w:p>
    <w:p w:rsidR="002C3E84" w:rsidRPr="001842E2" w:rsidRDefault="002C3E84" w:rsidP="002C3E84">
      <w:pPr>
        <w:jc w:val="both"/>
        <w:rPr>
          <w:rFonts w:ascii="Palatino Linotype" w:hAnsi="Palatino Linotype"/>
          <w:sz w:val="20"/>
          <w:szCs w:val="20"/>
        </w:rPr>
      </w:pPr>
      <w:r w:rsidRPr="001842E2">
        <w:rPr>
          <w:rFonts w:ascii="Palatino Linotype" w:hAnsi="Palatino Linotype"/>
          <w:sz w:val="20"/>
          <w:szCs w:val="20"/>
        </w:rPr>
        <w:t xml:space="preserve">Τα μυστήρια κατέχουν κεντρική θέση στη χριστιανική λατρεία. Σε κάθε μυστήριο υπάρχει ο συνδυασμός ενός εξωτερικού, ορατού σημείου με μια εσωτερική, πνευματική χάρη. Στο Βάπτισμα ο χριστιανός υφίσταται μια ορατή κατάδυση στο νερό, ενώ ταυτόχρονα καθαρίζεται εσωτερικά από τις αμαρτίες του. Στην Ευχαριστία λαμβάνει αυτό που από ορατή άποψη είναι άρτος και οίνος, ενώ στην πραγματικότητα μεταλαμβάνει το Σώμα και το Αίμα του Χριστού. Στα περισσότερα μυστήρια η Εκκλησία παίρνει υλικά πράγματα –νερό, ψωμί, κρασί, λάδι- και τα μετατρέπει σε οχήματα του Αγίου Πνεύματος. </w:t>
      </w:r>
      <w:r w:rsidR="009B49EA">
        <w:rPr>
          <w:rFonts w:ascii="Palatino Linotype" w:hAnsi="Palatino Linotype"/>
          <w:sz w:val="20"/>
          <w:szCs w:val="20"/>
        </w:rPr>
        <w:t>Με τον τρόπο αυτό τα μυστήρια μά</w:t>
      </w:r>
      <w:r w:rsidRPr="001842E2">
        <w:rPr>
          <w:rFonts w:ascii="Palatino Linotype" w:hAnsi="Palatino Linotype"/>
          <w:sz w:val="20"/>
          <w:szCs w:val="20"/>
        </w:rPr>
        <w:t>ς μεταφέρουν στο γεγονός της Σάρκωσης, όταν ο Χριστός ανέλαβε υλική σάρκα και την κατέστησε όχημα του Αγίου Πνεύματος. Αφετέρου δε προεικάζουν την αποκατάσταση και την τελική λύτρωση της ύλης κατά την Εσχάτη Ημέρα. Η Ορθοδοξία απορρίπτει κάθε προσπάθεια που αποσκοπεί στο να καταστήσει τα μυστήρια λιγότερο υλικά. Το ανθρώπινο πρόσωπο πρέπει  να θεωρηθεί υπό ολιστικούς όρους, ως μια αδιάλυτη ενότητα ψυχής και σώματος έτσι, ώστε τα μυστήρια, στα οποία συμμετέχουν οι άνθρωποι, να περιλαμβάνουν το σώμα και το πνεύμα τους […]</w:t>
      </w:r>
    </w:p>
    <w:p w:rsidR="002C3E84" w:rsidRPr="001842E2" w:rsidRDefault="002C3E84" w:rsidP="002C3E84">
      <w:pPr>
        <w:jc w:val="both"/>
        <w:rPr>
          <w:rFonts w:ascii="Palatino Linotype" w:hAnsi="Palatino Linotype"/>
          <w:sz w:val="20"/>
          <w:szCs w:val="20"/>
        </w:rPr>
      </w:pPr>
      <w:r w:rsidRPr="001842E2">
        <w:rPr>
          <w:rFonts w:ascii="Palatino Linotype" w:hAnsi="Palatino Linotype"/>
          <w:sz w:val="20"/>
          <w:szCs w:val="20"/>
        </w:rPr>
        <w:t xml:space="preserve">Η Ορθόδοξη Εκκλησία συνήθως αναφέρεται σε επτά μυστήρια, τα ίδια ακριβώς που αναφέρει και η Ρωμαιοκαθολική θεολογία (Βάπτισμα, Χρίσμα, Ευχαριστία, Μετάνοια ή Εξομολόγηση, Ιεροσύνη, Γάμος, Ευχέλαιο) […] αν και τα επτά μυστήρια είναι όλα γνήσια, δεν διαθέτουν όμως την ίδια σπουδαιότητα, αλλά υπάρχει μια κάποια «ιεράρχηση» μεταξύ τους. Η Ευχαριστία, π.χ., βρίσκεται στην καρδιά όλης της χριστιανικής ζωής και εμπειρίας, κάτι που δεν συμβαίνει, π.χ. με το Ευχέλαιο. Το Βάπτισμα και η Ευχαριστία κατέχουν μια ειδική θέση μεταξύ των επτά μυστηρίων […] Δεύτερον, όταν μιλάμε για τα επτά μυστήρια, δεν πρέπει να τα απομονώνουμε από τις πολλές άλλες πράξεις της Εκκλησίας που διαθέτουν μυστηριακό χαρακτήρα, και οι οποίες συμβατικά ονομάζονται </w:t>
      </w:r>
      <w:r w:rsidRPr="001842E2">
        <w:rPr>
          <w:rFonts w:ascii="Palatino Linotype" w:hAnsi="Palatino Linotype"/>
          <w:i/>
          <w:iCs/>
          <w:sz w:val="20"/>
          <w:szCs w:val="20"/>
        </w:rPr>
        <w:t>μυστηριακές πράξεις</w:t>
      </w:r>
      <w:r w:rsidRPr="001842E2">
        <w:rPr>
          <w:rFonts w:ascii="Palatino Linotype" w:hAnsi="Palatino Linotype"/>
          <w:sz w:val="20"/>
          <w:szCs w:val="20"/>
        </w:rPr>
        <w:t xml:space="preserve"> ή </w:t>
      </w:r>
      <w:r w:rsidRPr="001842E2">
        <w:rPr>
          <w:rFonts w:ascii="Palatino Linotype" w:hAnsi="Palatino Linotype"/>
          <w:i/>
          <w:iCs/>
          <w:sz w:val="20"/>
          <w:szCs w:val="20"/>
        </w:rPr>
        <w:t>Αγιαστικές τελετές</w:t>
      </w:r>
      <w:r w:rsidRPr="001842E2">
        <w:rPr>
          <w:rFonts w:ascii="Palatino Linotype" w:hAnsi="Palatino Linotype"/>
          <w:sz w:val="20"/>
          <w:szCs w:val="20"/>
        </w:rPr>
        <w:t xml:space="preserve"> […] (μοναχική κουρά, ο μεγάλος Αγιασμός των Θεοφανείων, η τελετή της ταφής, το χρίσμα του μονάρχη)</w:t>
      </w:r>
    </w:p>
    <w:p w:rsidR="002C3E84" w:rsidRDefault="002C3E84" w:rsidP="002C3E84">
      <w:pPr>
        <w:jc w:val="right"/>
        <w:rPr>
          <w:rFonts w:ascii="Palatino Linotype" w:hAnsi="Palatino Linotype"/>
          <w:sz w:val="16"/>
          <w:szCs w:val="16"/>
        </w:rPr>
      </w:pPr>
      <w:r w:rsidRPr="001842E2">
        <w:rPr>
          <w:rFonts w:ascii="Palatino Linotype" w:hAnsi="Palatino Linotype"/>
          <w:sz w:val="16"/>
          <w:szCs w:val="16"/>
        </w:rPr>
        <w:t xml:space="preserve">Κ. </w:t>
      </w:r>
      <w:r w:rsidRPr="001842E2">
        <w:rPr>
          <w:rFonts w:ascii="Palatino Linotype" w:hAnsi="Palatino Linotype"/>
          <w:sz w:val="16"/>
          <w:szCs w:val="16"/>
          <w:lang w:val="en-US"/>
        </w:rPr>
        <w:t>Ware</w:t>
      </w:r>
      <w:r w:rsidRPr="001842E2">
        <w:rPr>
          <w:rFonts w:ascii="Palatino Linotype" w:hAnsi="Palatino Linotype"/>
          <w:i/>
          <w:iCs/>
          <w:sz w:val="16"/>
          <w:szCs w:val="16"/>
        </w:rPr>
        <w:t>, Η Ορθόδοξη Εκκλησία</w:t>
      </w:r>
      <w:r w:rsidRPr="001842E2">
        <w:rPr>
          <w:rFonts w:ascii="Palatino Linotype" w:hAnsi="Palatino Linotype"/>
          <w:sz w:val="16"/>
          <w:szCs w:val="16"/>
        </w:rPr>
        <w:t>, σ. 434-435</w:t>
      </w:r>
    </w:p>
    <w:p w:rsidR="002C3E84" w:rsidRPr="001842E2" w:rsidRDefault="002C3E84" w:rsidP="002C3E84">
      <w:pPr>
        <w:jc w:val="right"/>
        <w:rPr>
          <w:rFonts w:ascii="Palatino Linotype" w:hAnsi="Palatino Linotype"/>
          <w:sz w:val="16"/>
          <w:szCs w:val="16"/>
        </w:rPr>
      </w:pPr>
    </w:p>
    <w:p w:rsidR="002C3E84" w:rsidRPr="001842E2" w:rsidRDefault="002C3E84" w:rsidP="002C3E84">
      <w:pPr>
        <w:jc w:val="both"/>
        <w:rPr>
          <w:rFonts w:ascii="Palatino Linotype" w:hAnsi="Palatino Linotype"/>
          <w:sz w:val="20"/>
          <w:szCs w:val="20"/>
        </w:rPr>
      </w:pPr>
      <w:r w:rsidRPr="001842E2">
        <w:rPr>
          <w:rFonts w:ascii="Palatino Linotype" w:hAnsi="Palatino Linotype"/>
          <w:sz w:val="20"/>
          <w:szCs w:val="20"/>
        </w:rPr>
        <w:t xml:space="preserve">Μέσα στη θεία μυσταγωγία της Ορθοδόξου λατρείας βρίσκεις τον ουρανό στη γη όχι ως θεατρική αναπαράσταση αλλά ως λειτουργική πραγματικότητα. Μέσα σ’ αυτό το κλίμα βασιλεύει και διευθετεί τα πάντα η ασύγχυτη και αδιαίρετη ένωση του θείου και ανθρώπινου∙ δωρεά της παρουσίας του Θεανθρώπου Κυρίου, που είναι ο </w:t>
      </w:r>
      <w:r w:rsidRPr="001842E2">
        <w:rPr>
          <w:rFonts w:ascii="Palatino Linotype" w:hAnsi="Palatino Linotype"/>
          <w:i/>
          <w:iCs/>
          <w:sz w:val="20"/>
          <w:szCs w:val="20"/>
        </w:rPr>
        <w:t>προσφέρων και προσφερόμενος</w:t>
      </w:r>
      <w:r w:rsidRPr="001842E2">
        <w:rPr>
          <w:rFonts w:ascii="Palatino Linotype" w:hAnsi="Palatino Linotype"/>
          <w:sz w:val="20"/>
          <w:szCs w:val="20"/>
        </w:rPr>
        <w:t xml:space="preserve">. Εδώ ταυτίζεται η άκρα ταπείνωση με την άφατη δόξα, η θεία αγάπη με </w:t>
      </w:r>
      <w:r w:rsidRPr="001842E2">
        <w:rPr>
          <w:rFonts w:ascii="Palatino Linotype" w:hAnsi="Palatino Linotype"/>
          <w:sz w:val="20"/>
          <w:szCs w:val="20"/>
        </w:rPr>
        <w:lastRenderedPageBreak/>
        <w:t>το αμήχανον κάλλος, η ελευθερία με την ενότητα. Δεν υπάρχουν χωρισμοί. Δεν υπάρχει Ιουδαίος και Έλληνας. Όλοι είναι ένα εν Χριστώ Ιησού.</w:t>
      </w:r>
    </w:p>
    <w:p w:rsidR="002C3E84" w:rsidRDefault="002C3E84" w:rsidP="002C3E84">
      <w:pPr>
        <w:jc w:val="right"/>
        <w:rPr>
          <w:rFonts w:ascii="Palatino Linotype" w:hAnsi="Palatino Linotype"/>
          <w:sz w:val="16"/>
          <w:szCs w:val="16"/>
        </w:rPr>
      </w:pPr>
      <w:r>
        <w:rPr>
          <w:rFonts w:ascii="Palatino Linotype" w:hAnsi="Palatino Linotype"/>
          <w:sz w:val="16"/>
          <w:szCs w:val="16"/>
        </w:rPr>
        <w:t>Αρχ. Βασιλείος</w:t>
      </w:r>
      <w:r w:rsidRPr="001842E2">
        <w:rPr>
          <w:rFonts w:ascii="Palatino Linotype" w:hAnsi="Palatino Linotype"/>
          <w:sz w:val="16"/>
          <w:szCs w:val="16"/>
        </w:rPr>
        <w:t xml:space="preserve"> (Γοντικάκη</w:t>
      </w:r>
      <w:r>
        <w:rPr>
          <w:rFonts w:ascii="Palatino Linotype" w:hAnsi="Palatino Linotype"/>
          <w:sz w:val="16"/>
          <w:szCs w:val="16"/>
        </w:rPr>
        <w:t>ς</w:t>
      </w:r>
      <w:r w:rsidRPr="001842E2">
        <w:rPr>
          <w:rFonts w:ascii="Palatino Linotype" w:hAnsi="Palatino Linotype"/>
          <w:sz w:val="16"/>
          <w:szCs w:val="16"/>
        </w:rPr>
        <w:t xml:space="preserve">), </w:t>
      </w:r>
      <w:r w:rsidRPr="001842E2">
        <w:rPr>
          <w:rFonts w:ascii="Palatino Linotype" w:hAnsi="Palatino Linotype"/>
          <w:i/>
          <w:iCs/>
          <w:sz w:val="16"/>
          <w:szCs w:val="16"/>
        </w:rPr>
        <w:t>Το κάλλος θα σώσει τον κόσμο</w:t>
      </w:r>
      <w:r w:rsidRPr="001842E2">
        <w:rPr>
          <w:rFonts w:ascii="Palatino Linotype" w:hAnsi="Palatino Linotype"/>
          <w:sz w:val="16"/>
          <w:szCs w:val="16"/>
        </w:rPr>
        <w:t xml:space="preserve">, </w:t>
      </w:r>
      <w:r>
        <w:rPr>
          <w:rFonts w:ascii="Palatino Linotype" w:hAnsi="Palatino Linotype"/>
          <w:sz w:val="16"/>
          <w:szCs w:val="16"/>
        </w:rPr>
        <w:t>εκδ. Ι.</w:t>
      </w:r>
      <w:r w:rsidR="009B49EA">
        <w:rPr>
          <w:rFonts w:ascii="Palatino Linotype" w:hAnsi="Palatino Linotype"/>
          <w:sz w:val="16"/>
          <w:szCs w:val="16"/>
        </w:rPr>
        <w:t xml:space="preserve"> </w:t>
      </w:r>
      <w:r>
        <w:rPr>
          <w:rFonts w:ascii="Palatino Linotype" w:hAnsi="Palatino Linotype"/>
          <w:sz w:val="16"/>
          <w:szCs w:val="16"/>
        </w:rPr>
        <w:t xml:space="preserve">Μ. Ιβήρων / Αρμός, Καρυές 2005, </w:t>
      </w:r>
      <w:r w:rsidRPr="001842E2">
        <w:rPr>
          <w:rFonts w:ascii="Palatino Linotype" w:hAnsi="Palatino Linotype"/>
          <w:sz w:val="16"/>
          <w:szCs w:val="16"/>
        </w:rPr>
        <w:t>σ. 38-39</w:t>
      </w:r>
    </w:p>
    <w:p w:rsidR="002C3E84" w:rsidRPr="001842E2" w:rsidRDefault="002C3E84" w:rsidP="00FB4121">
      <w:pPr>
        <w:rPr>
          <w:rFonts w:ascii="Palatino Linotype" w:hAnsi="Palatino Linotype"/>
          <w:sz w:val="20"/>
          <w:szCs w:val="20"/>
        </w:rPr>
      </w:pPr>
    </w:p>
    <w:p w:rsidR="00406DC6"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5.</w:t>
      </w:r>
      <w:r w:rsidRPr="0068460B">
        <w:rPr>
          <w:rFonts w:ascii="Palatino Linotype" w:hAnsi="Palatino Linotype"/>
          <w:b/>
          <w:sz w:val="22"/>
          <w:szCs w:val="22"/>
        </w:rPr>
        <w:t xml:space="preserve">   </w:t>
      </w:r>
      <w:r w:rsidR="00406DC6" w:rsidRPr="0068460B">
        <w:rPr>
          <w:rFonts w:ascii="Palatino Linotype" w:hAnsi="Palatino Linotype"/>
          <w:b/>
          <w:sz w:val="22"/>
          <w:szCs w:val="22"/>
        </w:rPr>
        <w:t>Οι άνθρωποι ως φίλοι του Θεού</w:t>
      </w:r>
    </w:p>
    <w:p w:rsidR="0068460B" w:rsidRDefault="0068460B" w:rsidP="001842E2">
      <w:pPr>
        <w:jc w:val="both"/>
        <w:rPr>
          <w:rFonts w:ascii="Palatino Linotype" w:hAnsi="Palatino Linotype"/>
          <w:sz w:val="20"/>
          <w:szCs w:val="20"/>
        </w:rPr>
      </w:pPr>
    </w:p>
    <w:p w:rsidR="009C317D" w:rsidRDefault="009C317D" w:rsidP="001842E2">
      <w:pPr>
        <w:jc w:val="both"/>
        <w:rPr>
          <w:rFonts w:ascii="Palatino Linotype" w:hAnsi="Palatino Linotype"/>
          <w:sz w:val="20"/>
          <w:szCs w:val="20"/>
        </w:rPr>
      </w:pPr>
      <w:r>
        <w:rPr>
          <w:rFonts w:ascii="Palatino Linotype" w:hAnsi="Palatino Linotype"/>
          <w:sz w:val="20"/>
          <w:szCs w:val="20"/>
        </w:rPr>
        <w:t>Όχι μόνο με λόγο έμπρακτο αλλά και συναρπαστικά φιλικό ο Χριστός προσέγγισε τον άνθρωπο. Μεταξύ πολλών ρήσεων του Χριστού χαρακτηριστική και περιώνυμη είναι εκείνη που είπε στους μαθητές του: «</w:t>
      </w:r>
      <w:r w:rsidRPr="009C317D">
        <w:rPr>
          <w:rFonts w:ascii="Palatino Linotype" w:hAnsi="Palatino Linotype"/>
          <w:i/>
          <w:iCs/>
          <w:sz w:val="20"/>
          <w:szCs w:val="20"/>
        </w:rPr>
        <w:t>υμείς φίλοι μου εστέ … ουκέτι υμάς λέγω δούλους</w:t>
      </w:r>
      <w:r>
        <w:rPr>
          <w:rFonts w:ascii="Palatino Linotype" w:hAnsi="Palatino Linotype"/>
          <w:sz w:val="20"/>
          <w:szCs w:val="20"/>
        </w:rPr>
        <w:t>» (Ιω 15, 14-1). Φιλική, λοιπόν, και κατά κανένα τρόπο δουλική η σχέση Θεού και ανθρώπου. […]</w:t>
      </w:r>
    </w:p>
    <w:p w:rsidR="00406DC6" w:rsidRDefault="00406DC6" w:rsidP="001842E2">
      <w:pPr>
        <w:jc w:val="both"/>
        <w:rPr>
          <w:rFonts w:ascii="Palatino Linotype" w:hAnsi="Palatino Linotype"/>
          <w:sz w:val="20"/>
          <w:szCs w:val="20"/>
        </w:rPr>
      </w:pPr>
      <w:r>
        <w:rPr>
          <w:rFonts w:ascii="Palatino Linotype" w:hAnsi="Palatino Linotype"/>
          <w:sz w:val="20"/>
          <w:szCs w:val="20"/>
        </w:rPr>
        <w:t>Κατά την πατερική θεολογία, η φιλική σχέση Θεού και ανθρώπου δεν είναι τίποτα άλλο παρά η αύξηση, η άνδρωση, ο πλουτισμός και ο δοξασμός του κατ’ εικόνα ως τις κορυφές του καθ’ ομοίωσιν. Με άλλα λόγια εφόσον ο άνθρωπος ανταποκρίνεται στη θεία δωρεά, τότε γεύεται τη χάρη της θέωσης. Θεός κατά χάρη γίνεται ο άνθρωπος, γι’ αυτό οι άγιοι και όλοι οι πιστοί είναι φίλοι Θεού, και όχι δούλοι […] η χριστιανική τελειότητα, δηλαδή η πορεία του ανθρώπου για την τελείωσή του, εξοβελίζει όλες τις φτηνές παραστάσεις, όπως και τα εγωπαθή ανθρώπινα κίνητρα, σε ό,τι αφορά τον παράδεισο και την κόλαση. Ο Γρηγόριος Νύσσης άκρως χαρακτηριστικά και επιγραμματικά συνοψίζει το πεντόσταγμα της πατερικής θεολογίας επισημαίνοντας ότι η αληθινή τελειότητα είναι εκείνη που ενστερνίζεται την αγαθότητα όχι γιατί ο πιστός φοβάται την κόλαση, μήτε γιατί ελπίζει να πάρει την αμοιβή, ως μισθό, στον παράδεισο, αλλά γιατί θεωρεί συμφορά να χάσει τη φιλία του Θεού (</w:t>
      </w:r>
      <w:r w:rsidR="009C317D" w:rsidRPr="009B49EA">
        <w:rPr>
          <w:rFonts w:ascii="Palatino Linotype" w:hAnsi="Palatino Linotype"/>
          <w:i/>
          <w:iCs/>
          <w:sz w:val="20"/>
          <w:szCs w:val="20"/>
        </w:rPr>
        <w:t xml:space="preserve">Περί του βίου Μωσέως </w:t>
      </w:r>
      <w:r w:rsidR="009C317D" w:rsidRPr="009B49EA">
        <w:rPr>
          <w:rFonts w:ascii="Palatino Linotype" w:hAnsi="Palatino Linotype"/>
          <w:i/>
          <w:iCs/>
          <w:sz w:val="20"/>
          <w:szCs w:val="20"/>
          <w:lang w:val="en-US"/>
        </w:rPr>
        <w:t>PG</w:t>
      </w:r>
      <w:r w:rsidR="009C317D" w:rsidRPr="009B49EA">
        <w:rPr>
          <w:rFonts w:ascii="Palatino Linotype" w:hAnsi="Palatino Linotype"/>
          <w:i/>
          <w:iCs/>
          <w:sz w:val="20"/>
          <w:szCs w:val="20"/>
        </w:rPr>
        <w:t xml:space="preserve"> 44, 42</w:t>
      </w:r>
      <w:r w:rsidR="00B861AB">
        <w:rPr>
          <w:rFonts w:ascii="Palatino Linotype" w:hAnsi="Palatino Linotype"/>
          <w:i/>
          <w:iCs/>
          <w:sz w:val="20"/>
          <w:szCs w:val="20"/>
        </w:rPr>
        <w:t>8</w:t>
      </w:r>
      <w:r w:rsidR="009C317D" w:rsidRPr="009B49EA">
        <w:rPr>
          <w:rFonts w:ascii="Palatino Linotype" w:hAnsi="Palatino Linotype"/>
          <w:i/>
          <w:iCs/>
          <w:sz w:val="20"/>
          <w:szCs w:val="20"/>
        </w:rPr>
        <w:t xml:space="preserve"> </w:t>
      </w:r>
      <w:r w:rsidR="009C317D" w:rsidRPr="009B49EA">
        <w:rPr>
          <w:rFonts w:ascii="Palatino Linotype" w:hAnsi="Palatino Linotype"/>
          <w:i/>
          <w:iCs/>
          <w:sz w:val="20"/>
          <w:szCs w:val="20"/>
          <w:lang w:val="en-US"/>
        </w:rPr>
        <w:t>CD</w:t>
      </w:r>
      <w:r w:rsidRPr="009B49EA">
        <w:rPr>
          <w:rFonts w:ascii="Palatino Linotype" w:hAnsi="Palatino Linotype"/>
          <w:i/>
          <w:iCs/>
          <w:sz w:val="20"/>
          <w:szCs w:val="20"/>
        </w:rPr>
        <w:t>)</w:t>
      </w:r>
      <w:r>
        <w:rPr>
          <w:rFonts w:ascii="Palatino Linotype" w:hAnsi="Palatino Linotype"/>
          <w:sz w:val="20"/>
          <w:szCs w:val="20"/>
        </w:rPr>
        <w:t>. Τα σπουδαία αυτά λόγια του Γρηγορίου Νύσσης, δηλαδή της πατερικής θεολογίας, ο Νίκος Καζαντζάκης τα βάζει στο στόμα του Φραγκίσκου της Ασσίζης: «</w:t>
      </w:r>
      <w:r w:rsidRPr="00406DC6">
        <w:rPr>
          <w:rFonts w:ascii="Palatino Linotype" w:hAnsi="Palatino Linotype"/>
          <w:i/>
          <w:iCs/>
          <w:sz w:val="20"/>
          <w:szCs w:val="20"/>
        </w:rPr>
        <w:t>Θ</w:t>
      </w:r>
      <w:r>
        <w:rPr>
          <w:rFonts w:ascii="Palatino Linotype" w:hAnsi="Palatino Linotype"/>
          <w:i/>
          <w:iCs/>
          <w:sz w:val="20"/>
          <w:szCs w:val="20"/>
        </w:rPr>
        <w:t xml:space="preserve">εέ μου, έλεγε τώρα ο Φραγκίσκος, αν σε αγαπώ γιατί θέλω να με βάλεις στην παράδεισο, πέψε τον άγγελό σου με τη ρομφαία να μου κλείσει την πόρτα∙ αν σε αγαπώ γιατί φοβούμαι την Κόλαση, ρίξε με στην Κόλαση∙ μα αν σε αγαπώ για σένα, για σένα μονάχα, άνοιξέ την αγκαλιά σου και δέξου με. </w:t>
      </w:r>
      <w:r>
        <w:rPr>
          <w:rFonts w:ascii="Palatino Linotype" w:hAnsi="Palatino Linotype"/>
          <w:sz w:val="20"/>
          <w:szCs w:val="20"/>
        </w:rPr>
        <w:t>(Ο φτωχούλης του Θεού, σ. 126).</w:t>
      </w:r>
      <w:r w:rsidR="009C317D">
        <w:rPr>
          <w:rFonts w:ascii="Palatino Linotype" w:hAnsi="Palatino Linotype"/>
          <w:sz w:val="20"/>
          <w:szCs w:val="20"/>
        </w:rPr>
        <w:t xml:space="preserve"> […]</w:t>
      </w:r>
    </w:p>
    <w:p w:rsidR="009C317D" w:rsidRPr="00F34F1A" w:rsidRDefault="009C317D" w:rsidP="001842E2">
      <w:pPr>
        <w:jc w:val="both"/>
        <w:rPr>
          <w:rFonts w:ascii="Palatino Linotype" w:hAnsi="Palatino Linotype"/>
          <w:sz w:val="20"/>
          <w:szCs w:val="20"/>
        </w:rPr>
      </w:pPr>
      <w:r>
        <w:rPr>
          <w:rFonts w:ascii="Palatino Linotype" w:hAnsi="Palatino Linotype"/>
          <w:sz w:val="20"/>
          <w:szCs w:val="20"/>
        </w:rPr>
        <w:t xml:space="preserve">Με άλλα λόγια, σύμφωνα με τη θεολογία των Πατέρων, στη φιλική σχέση Θεού και ανθρώπου δεν έχει καμιά θέση ο δουλικός φόβος και η ιδιοτέλεια. Πρόκειται, δηλαδή, για κακές αλλοιώσεις της ψυχής, στο έπακρο τυραννικές, που αναστέλλουν την ελεύθερη και δημιουργική συμπεριφορά του ανθρώπου. Τούτη η δημιουργικότητα, η οποία σμιλεύει φιλία και αυξητική επικοινωνία προσώπων, είναι το χαρακτηριστικό της αληθινής χριστιανικής ζωής, του ειρηνικού εκείνου αγώνα που μπορεί να κάμψει και το ατσάλινο μίσος όσων απεργάζονται συμφορές στους συνανθρώπους τους. Τωόντι, η κλήση για όλους είναι σαγηνευτική, να γίνουμε, δηλαδή, </w:t>
      </w:r>
      <w:r w:rsidRPr="009C317D">
        <w:rPr>
          <w:rFonts w:ascii="Palatino Linotype" w:hAnsi="Palatino Linotype"/>
          <w:i/>
          <w:iCs/>
          <w:sz w:val="20"/>
          <w:szCs w:val="20"/>
        </w:rPr>
        <w:t>φίλοι Θεού</w:t>
      </w:r>
      <w:r w:rsidR="00B861AB">
        <w:rPr>
          <w:rFonts w:ascii="Palatino Linotype" w:hAnsi="Palatino Linotype"/>
          <w:sz w:val="20"/>
          <w:szCs w:val="20"/>
        </w:rPr>
        <w:t>, οπότε γινόμαστε άνετα</w:t>
      </w:r>
      <w:r>
        <w:rPr>
          <w:rFonts w:ascii="Palatino Linotype" w:hAnsi="Palatino Linotype"/>
          <w:sz w:val="20"/>
          <w:szCs w:val="20"/>
        </w:rPr>
        <w:t xml:space="preserve"> </w:t>
      </w:r>
      <w:r w:rsidRPr="009C317D">
        <w:rPr>
          <w:rFonts w:ascii="Palatino Linotype" w:hAnsi="Palatino Linotype"/>
          <w:i/>
          <w:iCs/>
          <w:sz w:val="20"/>
          <w:szCs w:val="20"/>
        </w:rPr>
        <w:t>φίλοι ανθρώπων</w:t>
      </w:r>
      <w:r>
        <w:rPr>
          <w:rFonts w:ascii="Palatino Linotype" w:hAnsi="Palatino Linotype"/>
          <w:sz w:val="20"/>
          <w:szCs w:val="20"/>
        </w:rPr>
        <w:t xml:space="preserve">, </w:t>
      </w:r>
      <w:r w:rsidRPr="009C317D">
        <w:rPr>
          <w:rFonts w:ascii="Palatino Linotype" w:hAnsi="Palatino Linotype"/>
          <w:i/>
          <w:iCs/>
          <w:sz w:val="20"/>
          <w:szCs w:val="20"/>
        </w:rPr>
        <w:t>φίλοι της οικουμένης ολάκερης</w:t>
      </w:r>
      <w:r>
        <w:rPr>
          <w:rFonts w:ascii="Palatino Linotype" w:hAnsi="Palatino Linotype"/>
          <w:sz w:val="20"/>
          <w:szCs w:val="20"/>
        </w:rPr>
        <w:t>.</w:t>
      </w:r>
    </w:p>
    <w:p w:rsidR="009C317D" w:rsidRPr="009C317D" w:rsidRDefault="009C317D" w:rsidP="009C317D">
      <w:pPr>
        <w:jc w:val="right"/>
        <w:rPr>
          <w:rFonts w:ascii="Palatino Linotype" w:hAnsi="Palatino Linotype"/>
          <w:sz w:val="16"/>
          <w:szCs w:val="16"/>
        </w:rPr>
      </w:pPr>
      <w:r>
        <w:rPr>
          <w:rFonts w:ascii="Palatino Linotype" w:hAnsi="Palatino Linotype"/>
          <w:sz w:val="16"/>
          <w:szCs w:val="16"/>
        </w:rPr>
        <w:t>Ν. Ματσούκας, Ο</w:t>
      </w:r>
      <w:r w:rsidR="007C6017">
        <w:rPr>
          <w:rFonts w:ascii="Palatino Linotype" w:hAnsi="Palatino Linotype"/>
          <w:sz w:val="16"/>
          <w:szCs w:val="16"/>
        </w:rPr>
        <w:t>ικουμενική Θεολογία, σ. 287-292</w:t>
      </w:r>
    </w:p>
    <w:p w:rsidR="00656714" w:rsidRPr="001842E2" w:rsidRDefault="00656714" w:rsidP="001842E2">
      <w:pPr>
        <w:rPr>
          <w:rFonts w:ascii="Palatino Linotype" w:hAnsi="Palatino Linotype"/>
          <w:sz w:val="20"/>
          <w:szCs w:val="20"/>
        </w:rPr>
      </w:pPr>
    </w:p>
    <w:p w:rsidR="0065671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6.</w:t>
      </w:r>
      <w:r w:rsidRPr="0068460B">
        <w:rPr>
          <w:rFonts w:ascii="Palatino Linotype" w:hAnsi="Palatino Linotype"/>
          <w:b/>
          <w:sz w:val="22"/>
          <w:szCs w:val="22"/>
        </w:rPr>
        <w:t xml:space="preserve">   </w:t>
      </w:r>
      <w:r w:rsidR="00656714" w:rsidRPr="0068460B">
        <w:rPr>
          <w:rFonts w:ascii="Palatino Linotype" w:hAnsi="Palatino Linotype"/>
          <w:b/>
          <w:sz w:val="22"/>
          <w:szCs w:val="22"/>
        </w:rPr>
        <w:t>Το Μυστήριο του Βαπτίσματος</w:t>
      </w:r>
    </w:p>
    <w:p w:rsidR="0068460B" w:rsidRDefault="0068460B"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Για τους Χριστιανούς, το βάπτισμα το ίδρυσε ο ίδιος ο Χριστός με τη φράση του προς τους Αποστόλους: «</w:t>
      </w:r>
      <w:r w:rsidRPr="001842E2">
        <w:rPr>
          <w:rFonts w:ascii="Palatino Linotype" w:hAnsi="Palatino Linotype"/>
          <w:i/>
          <w:iCs/>
          <w:sz w:val="20"/>
          <w:szCs w:val="20"/>
        </w:rPr>
        <w:t>Πορευθέντες μαθητεύσατε πάντα τα έθνη, βαπτίζοντες αυτούς εις το όνομα του Πατρός και του Υιού και του Αγίου Πνεύματος</w:t>
      </w:r>
      <w:r w:rsidRPr="001842E2">
        <w:rPr>
          <w:rFonts w:ascii="Palatino Linotype" w:hAnsi="Palatino Linotype"/>
          <w:sz w:val="20"/>
          <w:szCs w:val="20"/>
        </w:rPr>
        <w:t>».</w:t>
      </w:r>
    </w:p>
    <w:p w:rsidR="00656714" w:rsidRPr="001842E2" w:rsidRDefault="00656714" w:rsidP="007C6017">
      <w:pPr>
        <w:jc w:val="both"/>
        <w:rPr>
          <w:rFonts w:ascii="Palatino Linotype" w:hAnsi="Palatino Linotype"/>
          <w:sz w:val="20"/>
          <w:szCs w:val="20"/>
        </w:rPr>
      </w:pPr>
      <w:r w:rsidRPr="001842E2">
        <w:rPr>
          <w:rFonts w:ascii="Palatino Linotype" w:hAnsi="Palatino Linotype"/>
          <w:sz w:val="20"/>
          <w:szCs w:val="20"/>
        </w:rPr>
        <w:t xml:space="preserve">Στα πρώτα χριστιανικά χρόνια οι άνθρωποι βαφτίζονταν σε μεγάλη ηλικία, αφού πρώτα περνούσαν από το στάδιο της κατήχησης (κατηχούμενοι). Αργότερα καθιερώθηκε ο </w:t>
      </w:r>
      <w:r w:rsidRPr="0027236F">
        <w:rPr>
          <w:rFonts w:ascii="Palatino Linotype" w:hAnsi="Palatino Linotype"/>
          <w:i/>
          <w:iCs/>
          <w:sz w:val="20"/>
          <w:szCs w:val="20"/>
        </w:rPr>
        <w:t>νηπιοβαπτισμός</w:t>
      </w:r>
      <w:r w:rsidRPr="001842E2">
        <w:rPr>
          <w:rFonts w:ascii="Palatino Linotype" w:hAnsi="Palatino Linotype"/>
          <w:sz w:val="20"/>
          <w:szCs w:val="20"/>
        </w:rPr>
        <w:t xml:space="preserve">. Η ορθόδοξη Εκκλησία χρησιμοποιεί την τριπλή κατάδυση του νηπίου στο νερό, ενώ η καθολική και διαμαρτυρόμενη το τελούν με ράντισμα. </w:t>
      </w:r>
    </w:p>
    <w:p w:rsidR="00656714" w:rsidRPr="001842E2" w:rsidRDefault="00656714" w:rsidP="0068460B">
      <w:pPr>
        <w:jc w:val="both"/>
        <w:rPr>
          <w:rFonts w:ascii="Palatino Linotype" w:hAnsi="Palatino Linotype"/>
          <w:b/>
          <w:bCs/>
          <w:sz w:val="20"/>
          <w:szCs w:val="20"/>
        </w:rPr>
      </w:pPr>
      <w:r w:rsidRPr="001842E2">
        <w:rPr>
          <w:rFonts w:ascii="Palatino Linotype" w:hAnsi="Palatino Linotype"/>
          <w:b/>
          <w:bCs/>
          <w:sz w:val="20"/>
          <w:szCs w:val="20"/>
        </w:rPr>
        <w:t>Η ακολουθία του Βαπτίσματος</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lastRenderedPageBreak/>
        <w:t>Πριν αρχίσει το Βάπτισμα ο ιερέας και ο ανάδοχος, κρατώντας στην αγκαλιά του το νήπιο, στέκονται στον πρόναο. Ο ιερέας, αφού σφραγίσει το πρόσωπο</w:t>
      </w:r>
      <w:r w:rsidR="0027236F">
        <w:rPr>
          <w:rFonts w:ascii="Palatino Linotype" w:hAnsi="Palatino Linotype"/>
          <w:sz w:val="20"/>
          <w:szCs w:val="20"/>
        </w:rPr>
        <w:t xml:space="preserve"> του παιδιού στο όνομα της Αγία</w:t>
      </w:r>
      <w:r w:rsidRPr="001842E2">
        <w:rPr>
          <w:rFonts w:ascii="Palatino Linotype" w:hAnsi="Palatino Linotype"/>
          <w:sz w:val="20"/>
          <w:szCs w:val="20"/>
        </w:rPr>
        <w:t xml:space="preserve">ς Τριάδας με το σημείο του σταυρού και εκφωνήσει το όνομα, διαβάζει ορισμένες ευχές.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Στη συνέχεια με στραμμένο το νήπιο προς τη δύση, γίνεται η </w:t>
      </w:r>
      <w:r w:rsidRPr="0027236F">
        <w:rPr>
          <w:rFonts w:ascii="Palatino Linotype" w:hAnsi="Palatino Linotype"/>
          <w:i/>
          <w:iCs/>
          <w:sz w:val="20"/>
          <w:szCs w:val="20"/>
        </w:rPr>
        <w:t>απόταξη</w:t>
      </w:r>
      <w:r w:rsidRPr="001842E2">
        <w:rPr>
          <w:rFonts w:ascii="Palatino Linotype" w:hAnsi="Palatino Linotype"/>
          <w:sz w:val="20"/>
          <w:szCs w:val="20"/>
        </w:rPr>
        <w:t xml:space="preserve">, δηλαδή η αποκήρυξη του σατανά. Ακολουθεί, με στροφή προς την ανατολική, που συμβολικά είναι το φωτεινό βασίλειο του Χριστού και η </w:t>
      </w:r>
      <w:r w:rsidRPr="0027236F">
        <w:rPr>
          <w:rFonts w:ascii="Palatino Linotype" w:hAnsi="Palatino Linotype"/>
          <w:i/>
          <w:iCs/>
          <w:sz w:val="20"/>
          <w:szCs w:val="20"/>
        </w:rPr>
        <w:t>σύνταξη</w:t>
      </w:r>
      <w:r w:rsidRPr="001842E2">
        <w:rPr>
          <w:rFonts w:ascii="Palatino Linotype" w:hAnsi="Palatino Linotype"/>
          <w:sz w:val="20"/>
          <w:szCs w:val="20"/>
        </w:rPr>
        <w:t xml:space="preserve"> με αυτόν. Ο ανάδοχος απαγγέλλει για λογαριασμό του παιδιού, το Σύμβολο της Πίστεως. </w:t>
      </w:r>
    </w:p>
    <w:p w:rsidR="00656714" w:rsidRPr="001842E2" w:rsidRDefault="00656714" w:rsidP="00391381">
      <w:pPr>
        <w:jc w:val="both"/>
        <w:rPr>
          <w:rFonts w:ascii="Palatino Linotype" w:hAnsi="Palatino Linotype"/>
          <w:sz w:val="20"/>
          <w:szCs w:val="20"/>
        </w:rPr>
      </w:pPr>
      <w:r w:rsidRPr="001842E2">
        <w:rPr>
          <w:rFonts w:ascii="Palatino Linotype" w:hAnsi="Palatino Linotype"/>
          <w:sz w:val="20"/>
          <w:szCs w:val="20"/>
        </w:rPr>
        <w:t>Αρχίζει η καθαυτό τελετή του Βαπτίσματος. Πρώτα αγιάζεται το νερό και ευλογείται το λάδι με ευχές. Έπειτα λαδώνεται το παιδί από τον ιερέα και στη συνέχεια βυθίζεται τρεις φορές στην κολυμβήθρα. Η τριπλή κατάδυση και ανάδυση συμβολίζει τη συμμετοχή του βαπτιζόμενου στην τριήμερη ταφή και την Ανάσταση του Χριστού.</w:t>
      </w:r>
    </w:p>
    <w:p w:rsidR="00656714" w:rsidRPr="001842E2" w:rsidRDefault="00656714" w:rsidP="001842E2">
      <w:pPr>
        <w:jc w:val="both"/>
        <w:rPr>
          <w:rFonts w:ascii="Palatino Linotype" w:hAnsi="Palatino Linotype"/>
          <w:sz w:val="20"/>
          <w:szCs w:val="20"/>
        </w:rPr>
      </w:pPr>
    </w:p>
    <w:p w:rsidR="00656714" w:rsidRPr="0068460B" w:rsidRDefault="00656714" w:rsidP="00B861AB">
      <w:pPr>
        <w:numPr>
          <w:ilvl w:val="0"/>
          <w:numId w:val="73"/>
        </w:numPr>
        <w:tabs>
          <w:tab w:val="clear" w:pos="720"/>
          <w:tab w:val="num" w:pos="284"/>
        </w:tabs>
        <w:ind w:left="284" w:hanging="284"/>
        <w:rPr>
          <w:rFonts w:ascii="Palatino Linotype" w:hAnsi="Palatino Linotype"/>
          <w:b/>
          <w:sz w:val="22"/>
          <w:szCs w:val="22"/>
        </w:rPr>
      </w:pPr>
      <w:r w:rsidRPr="0068460B">
        <w:rPr>
          <w:rFonts w:ascii="Palatino Linotype" w:hAnsi="Palatino Linotype"/>
          <w:b/>
          <w:sz w:val="22"/>
          <w:szCs w:val="22"/>
        </w:rPr>
        <w:t>Το Μυστήριο του Χρίσματος</w:t>
      </w:r>
    </w:p>
    <w:p w:rsidR="0068460B" w:rsidRDefault="0068460B"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Είναι ενσωματωμένο στην ακολουθία του Βαπτίσματος. Ο ιερέας, ύστερα από κατάλληλη ευχή, χρίζει το νήπιο σε όλα τα μέλη του σώματός του με άγιο μύρο σταυρώνοντάς το και λέγοντας: «</w:t>
      </w:r>
      <w:r w:rsidRPr="001842E2">
        <w:rPr>
          <w:rFonts w:ascii="Palatino Linotype" w:hAnsi="Palatino Linotype"/>
          <w:i/>
          <w:iCs/>
          <w:sz w:val="20"/>
          <w:szCs w:val="20"/>
        </w:rPr>
        <w:t>Σφραγίς δωρεάς Πνεύματος Αγίου. Αμήν</w:t>
      </w:r>
      <w:r w:rsidRPr="001842E2">
        <w:rPr>
          <w:rFonts w:ascii="Palatino Linotype" w:hAnsi="Palatino Linotype"/>
          <w:sz w:val="20"/>
          <w:szCs w:val="20"/>
        </w:rPr>
        <w:t>». Η συμβολική αυτή πράξη βεβαιώνει τη δωρεά των χαρισμάτων του Αγίου Πνεύματος.</w:t>
      </w:r>
    </w:p>
    <w:p w:rsidR="00656714" w:rsidRPr="001842E2" w:rsidRDefault="00656714" w:rsidP="001842E2">
      <w:pPr>
        <w:rPr>
          <w:rFonts w:ascii="Palatino Linotype" w:hAnsi="Palatino Linotype"/>
          <w:sz w:val="20"/>
          <w:szCs w:val="20"/>
        </w:rPr>
      </w:pPr>
      <w:r w:rsidRPr="001842E2">
        <w:rPr>
          <w:rFonts w:ascii="Palatino Linotype" w:hAnsi="Palatino Linotype"/>
          <w:sz w:val="20"/>
          <w:szCs w:val="20"/>
        </w:rPr>
        <w:t xml:space="preserve">Στη συνέχεια το νήπιο ντύνεται στα ολόλευκα. Είναι πια μέλος της Εκκλησίας. </w:t>
      </w:r>
    </w:p>
    <w:p w:rsidR="00656714" w:rsidRPr="001842E2" w:rsidRDefault="00656714" w:rsidP="001842E2">
      <w:pPr>
        <w:rPr>
          <w:rFonts w:ascii="Palatino Linotype" w:hAnsi="Palatino Linotype"/>
          <w:sz w:val="20"/>
          <w:szCs w:val="20"/>
        </w:rPr>
      </w:pPr>
    </w:p>
    <w:p w:rsidR="0065671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8.</w:t>
      </w:r>
      <w:r w:rsidRPr="0068460B">
        <w:rPr>
          <w:rFonts w:ascii="Palatino Linotype" w:hAnsi="Palatino Linotype"/>
          <w:b/>
          <w:sz w:val="22"/>
          <w:szCs w:val="22"/>
        </w:rPr>
        <w:t xml:space="preserve">   </w:t>
      </w:r>
      <w:r w:rsidR="00656714" w:rsidRPr="0068460B">
        <w:rPr>
          <w:rFonts w:ascii="Palatino Linotype" w:hAnsi="Palatino Linotype"/>
          <w:b/>
          <w:sz w:val="22"/>
          <w:szCs w:val="22"/>
        </w:rPr>
        <w:t>Η Θεία Λειτουργία</w:t>
      </w:r>
    </w:p>
    <w:p w:rsidR="0068460B" w:rsidRDefault="0068460B"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Είναι η θεμελιακή ακολουθία της Εκκλησίας. Σ’ αυτήν τελείται το μυστήριο της Θείας Ευχαριστίας. Τα πρώτα χριστιανικά χρόνια ήταν μια απλή τελετή στις «αγάπες», τα κοινά δηλαδή τραπέζια των Χριστιανών. Σιγά σιγά προστέθηκαν ύμνοι, δεήσεις, ανάγνωση περικοπών από τις Πράξεις των Αποστόλων και τα Ευαγγέλια, το κήρυγμα. Διαμορφώθηκαν διάφορα είδη λειτουργιών από τα οποία σώθηκαν τέσσερις:</w:t>
      </w:r>
    </w:p>
    <w:p w:rsidR="00656714" w:rsidRPr="001842E2" w:rsidRDefault="00656714" w:rsidP="00D045E6">
      <w:pPr>
        <w:jc w:val="both"/>
        <w:rPr>
          <w:rFonts w:ascii="Palatino Linotype" w:hAnsi="Palatino Linotype"/>
          <w:sz w:val="20"/>
          <w:szCs w:val="20"/>
        </w:rPr>
      </w:pPr>
      <w:r w:rsidRPr="001842E2">
        <w:rPr>
          <w:rFonts w:ascii="Palatino Linotype" w:hAnsi="Palatino Linotype"/>
          <w:sz w:val="20"/>
          <w:szCs w:val="20"/>
        </w:rPr>
        <w:t>α) του Ιακώβου του αδελφόθεου (η πιο παλιά της Ανατολής), β) του Μ. Βασιλείου, που τελείται δέκα φορές το</w:t>
      </w:r>
      <w:r w:rsidR="005D0B8B">
        <w:rPr>
          <w:rFonts w:ascii="Palatino Linotype" w:hAnsi="Palatino Linotype"/>
          <w:sz w:val="20"/>
          <w:szCs w:val="20"/>
        </w:rPr>
        <w:t>ν</w:t>
      </w:r>
      <w:r w:rsidRPr="001842E2">
        <w:rPr>
          <w:rFonts w:ascii="Palatino Linotype" w:hAnsi="Palatino Linotype"/>
          <w:sz w:val="20"/>
          <w:szCs w:val="20"/>
        </w:rPr>
        <w:t xml:space="preserve"> χρόνο, γ) του Ιωάννη του Χρυσοστόμου, συντομότερη από του Βασιλείου, που καθιερώθηκε για όλες τις υπόλοιπες μέρες του χρόνου, δ) των Προηγιασμένων, μια αρχαία λειτουργία που τελείται κάθε Τετάρτη και Παρασκευή την περίοδο της Μεγάλης Σαρακοστής.</w:t>
      </w:r>
    </w:p>
    <w:p w:rsidR="0068460B" w:rsidRDefault="0068460B" w:rsidP="0068460B">
      <w:pPr>
        <w:jc w:val="both"/>
        <w:rPr>
          <w:rFonts w:ascii="Palatino Linotype" w:hAnsi="Palatino Linotype"/>
          <w:b/>
          <w:bCs/>
          <w:sz w:val="20"/>
          <w:szCs w:val="20"/>
        </w:rPr>
      </w:pPr>
    </w:p>
    <w:p w:rsidR="00656714" w:rsidRPr="001842E2" w:rsidRDefault="00656714" w:rsidP="0068460B">
      <w:pPr>
        <w:jc w:val="both"/>
        <w:rPr>
          <w:rFonts w:ascii="Palatino Linotype" w:hAnsi="Palatino Linotype"/>
          <w:b/>
          <w:bCs/>
          <w:sz w:val="20"/>
          <w:szCs w:val="20"/>
        </w:rPr>
      </w:pPr>
      <w:r w:rsidRPr="001842E2">
        <w:rPr>
          <w:rFonts w:ascii="Palatino Linotype" w:hAnsi="Palatino Linotype"/>
          <w:b/>
          <w:bCs/>
          <w:sz w:val="20"/>
          <w:szCs w:val="20"/>
        </w:rPr>
        <w:t>Η ακολουθία της Θείας Λειτουργίας</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 α) η </w:t>
      </w:r>
      <w:r w:rsidRPr="0027236F">
        <w:rPr>
          <w:rFonts w:ascii="Palatino Linotype" w:hAnsi="Palatino Linotype"/>
          <w:b/>
          <w:bCs/>
          <w:i/>
          <w:iCs/>
          <w:sz w:val="20"/>
          <w:szCs w:val="20"/>
        </w:rPr>
        <w:t>λειτουργία των κατηχουμένων</w:t>
      </w:r>
    </w:p>
    <w:p w:rsidR="007C6017" w:rsidRDefault="00656714" w:rsidP="00B861AB">
      <w:pPr>
        <w:numPr>
          <w:ilvl w:val="1"/>
          <w:numId w:val="41"/>
        </w:numPr>
        <w:tabs>
          <w:tab w:val="clear" w:pos="1440"/>
          <w:tab w:val="num" w:pos="567"/>
        </w:tabs>
        <w:ind w:left="567" w:hanging="283"/>
        <w:jc w:val="both"/>
        <w:rPr>
          <w:rFonts w:ascii="Palatino Linotype" w:hAnsi="Palatino Linotype"/>
          <w:sz w:val="20"/>
          <w:szCs w:val="20"/>
        </w:rPr>
      </w:pPr>
      <w:r w:rsidRPr="0027236F">
        <w:rPr>
          <w:rFonts w:ascii="Palatino Linotype" w:hAnsi="Palatino Linotype"/>
          <w:i/>
          <w:iCs/>
          <w:sz w:val="20"/>
          <w:szCs w:val="20"/>
        </w:rPr>
        <w:t>Προετοιμασία – Προσκομιδή ή Πρόθεση</w:t>
      </w:r>
      <w:r w:rsidR="00B861AB">
        <w:rPr>
          <w:rFonts w:ascii="Palatino Linotype" w:hAnsi="Palatino Linotype"/>
          <w:sz w:val="20"/>
          <w:szCs w:val="20"/>
        </w:rPr>
        <w:t>: Ο ιερέας ετοιμάζει στην Π</w:t>
      </w:r>
      <w:r w:rsidRPr="001842E2">
        <w:rPr>
          <w:rFonts w:ascii="Palatino Linotype" w:hAnsi="Palatino Linotype"/>
          <w:sz w:val="20"/>
          <w:szCs w:val="20"/>
        </w:rPr>
        <w:t xml:space="preserve">ρόθεση τα </w:t>
      </w:r>
      <w:r w:rsidRPr="0027236F">
        <w:rPr>
          <w:rFonts w:ascii="Palatino Linotype" w:hAnsi="Palatino Linotype"/>
          <w:i/>
          <w:iCs/>
          <w:sz w:val="20"/>
          <w:szCs w:val="20"/>
        </w:rPr>
        <w:t>Τίμια Δώρα</w:t>
      </w:r>
      <w:r w:rsidRPr="001842E2">
        <w:rPr>
          <w:rFonts w:ascii="Palatino Linotype" w:hAnsi="Palatino Linotype"/>
          <w:sz w:val="20"/>
          <w:szCs w:val="20"/>
        </w:rPr>
        <w:t xml:space="preserve"> (άρτο και οίνο), που τα προσφέρουν οι Χριστιανοί. Διαβάζει ευχές και με τη λόγχη κόβει από τον άρτο το τετράγωνο κομμάτι της σφραγίδας του. Η σφραγίδα αυτή λέγεται «αμνός» και συμβολίζει τον Χριστό, που έρχεται σαν αμνός να θυσιαστεί για τους ανθρώπους. Τη σφραγίδα την τεμαχίζει και σε άλλα συμβολικά κομμάτια και τα τοποθετεί όλα στον άγιο δίσκο. Ύστερα βάζει τον αστερίσκο και τον οίνο μέσα στο Άγιο Ποτήριο. Τα σκεπάζει και διαβάζει μερικές ευχές για την υγεία των ζωντανών και τις ψυχές των πεθαμένων. Όταν ετοιμαστεί η προσκομιδή, αρχίζει η λειτουργία.</w:t>
      </w:r>
    </w:p>
    <w:p w:rsidR="007C6017" w:rsidRDefault="00656714" w:rsidP="00B861AB">
      <w:pPr>
        <w:numPr>
          <w:ilvl w:val="1"/>
          <w:numId w:val="41"/>
        </w:numPr>
        <w:tabs>
          <w:tab w:val="clear" w:pos="1440"/>
          <w:tab w:val="num" w:pos="567"/>
        </w:tabs>
        <w:ind w:left="567" w:hanging="283"/>
        <w:jc w:val="both"/>
        <w:rPr>
          <w:rFonts w:ascii="Palatino Linotype" w:hAnsi="Palatino Linotype"/>
          <w:sz w:val="20"/>
          <w:szCs w:val="20"/>
        </w:rPr>
      </w:pPr>
      <w:r w:rsidRPr="001842E2">
        <w:rPr>
          <w:rFonts w:ascii="Palatino Linotype" w:hAnsi="Palatino Linotype"/>
          <w:sz w:val="20"/>
          <w:szCs w:val="20"/>
        </w:rPr>
        <w:t>Η λειτουργία αρχίζει με το «</w:t>
      </w:r>
      <w:r w:rsidRPr="001842E2">
        <w:rPr>
          <w:rFonts w:ascii="Palatino Linotype" w:hAnsi="Palatino Linotype"/>
          <w:i/>
          <w:iCs/>
          <w:sz w:val="20"/>
          <w:szCs w:val="20"/>
        </w:rPr>
        <w:t>ευλογημένη η βασιλεία του Πατρός</w:t>
      </w:r>
      <w:r w:rsidRPr="001842E2">
        <w:rPr>
          <w:rFonts w:ascii="Palatino Linotype" w:hAnsi="Palatino Linotype"/>
          <w:sz w:val="20"/>
          <w:szCs w:val="20"/>
        </w:rPr>
        <w:t xml:space="preserve"> …».  Ο διάκονος διαβάζει τη </w:t>
      </w:r>
      <w:r w:rsidRPr="001842E2">
        <w:rPr>
          <w:rFonts w:ascii="Palatino Linotype" w:hAnsi="Palatino Linotype"/>
          <w:spacing w:val="100"/>
          <w:sz w:val="20"/>
          <w:szCs w:val="20"/>
        </w:rPr>
        <w:t>συναπτή</w:t>
      </w:r>
      <w:r w:rsidRPr="001842E2">
        <w:rPr>
          <w:rFonts w:ascii="Palatino Linotype" w:hAnsi="Palatino Linotype"/>
          <w:sz w:val="20"/>
          <w:szCs w:val="20"/>
        </w:rPr>
        <w:t>, που είναι μια σειρά από δεήσεις για τον άνθρωπο και τη φύση, ενώ ο λαός (που έχει πια αντικατασταθεί από τους ψάλτες) ψάλλει ενδιάμεσα το «</w:t>
      </w:r>
      <w:r w:rsidRPr="001842E2">
        <w:rPr>
          <w:rFonts w:ascii="Palatino Linotype" w:hAnsi="Palatino Linotype"/>
          <w:i/>
          <w:iCs/>
          <w:sz w:val="20"/>
          <w:szCs w:val="20"/>
        </w:rPr>
        <w:t>Κύριε ελέησον</w:t>
      </w:r>
      <w:r w:rsidRPr="001842E2">
        <w:rPr>
          <w:rFonts w:ascii="Palatino Linotype" w:hAnsi="Palatino Linotype"/>
          <w:sz w:val="20"/>
          <w:szCs w:val="20"/>
        </w:rPr>
        <w:t>»</w:t>
      </w:r>
    </w:p>
    <w:p w:rsidR="00656714" w:rsidRPr="001842E2" w:rsidRDefault="00656714" w:rsidP="00B861AB">
      <w:pPr>
        <w:numPr>
          <w:ilvl w:val="1"/>
          <w:numId w:val="41"/>
        </w:numPr>
        <w:tabs>
          <w:tab w:val="clear" w:pos="1440"/>
          <w:tab w:val="num" w:pos="567"/>
        </w:tabs>
        <w:ind w:left="567" w:hanging="283"/>
        <w:jc w:val="both"/>
        <w:rPr>
          <w:rFonts w:ascii="Palatino Linotype" w:hAnsi="Palatino Linotype"/>
          <w:sz w:val="20"/>
          <w:szCs w:val="20"/>
        </w:rPr>
      </w:pPr>
      <w:r w:rsidRPr="001842E2">
        <w:rPr>
          <w:rFonts w:ascii="Palatino Linotype" w:hAnsi="Palatino Linotype"/>
          <w:sz w:val="20"/>
          <w:szCs w:val="20"/>
        </w:rPr>
        <w:t xml:space="preserve">Όταν τελειώσει η συναπτή, γίνεται η </w:t>
      </w:r>
      <w:r w:rsidRPr="001842E2">
        <w:rPr>
          <w:rFonts w:ascii="Palatino Linotype" w:hAnsi="Palatino Linotype"/>
          <w:spacing w:val="100"/>
          <w:sz w:val="20"/>
          <w:szCs w:val="20"/>
        </w:rPr>
        <w:t>μικρή είσοδο</w:t>
      </w:r>
      <w:r w:rsidRPr="0027236F">
        <w:rPr>
          <w:rFonts w:ascii="Palatino Linotype" w:hAnsi="Palatino Linotype"/>
          <w:sz w:val="20"/>
          <w:szCs w:val="20"/>
        </w:rPr>
        <w:t>ς ,</w:t>
      </w:r>
      <w:r w:rsidRPr="001842E2">
        <w:rPr>
          <w:rFonts w:ascii="Palatino Linotype" w:hAnsi="Palatino Linotype"/>
          <w:sz w:val="20"/>
          <w:szCs w:val="20"/>
        </w:rPr>
        <w:t xml:space="preserve"> δηλαδή η μεταφορά του Ευαγγελίου με πομπή στην Αγία Τράπεζα. Καθώς ψάλλεται το </w:t>
      </w:r>
      <w:r w:rsidRPr="001842E2">
        <w:rPr>
          <w:rFonts w:ascii="Palatino Linotype" w:hAnsi="Palatino Linotype"/>
          <w:sz w:val="20"/>
          <w:szCs w:val="20"/>
        </w:rPr>
        <w:lastRenderedPageBreak/>
        <w:t>απολυτίκιο  της ημέρας, ο ιερέας και ο διάκονος βγαίνουν από την αριστερή πύλη του Αγίου Βήματος. Προπορεύονται παιδιά με λαμπάδες. Στέκονται στη μέση της εκκλησίας. Ο διάκονος υψώνει το Ευαγγέλιο και λέει με ζωηρή φωνή: «</w:t>
      </w:r>
      <w:r w:rsidRPr="001842E2">
        <w:rPr>
          <w:rFonts w:ascii="Palatino Linotype" w:hAnsi="Palatino Linotype"/>
          <w:i/>
          <w:iCs/>
          <w:sz w:val="20"/>
          <w:szCs w:val="20"/>
        </w:rPr>
        <w:t>Σοφία, ορθοί</w:t>
      </w:r>
      <w:r w:rsidRPr="001842E2">
        <w:rPr>
          <w:rFonts w:ascii="Palatino Linotype" w:hAnsi="Palatino Linotype"/>
          <w:sz w:val="20"/>
          <w:szCs w:val="20"/>
        </w:rPr>
        <w:t xml:space="preserve">». Δηλαδή πρέπει να τιμήσετε με προσοχή το Ευαγγέλιο, που είναι ο λόγος και η σοφία του Θεού. Οι ψάλτες ψάλλουν το </w:t>
      </w:r>
      <w:r w:rsidRPr="001842E2">
        <w:rPr>
          <w:rFonts w:ascii="Palatino Linotype" w:hAnsi="Palatino Linotype"/>
          <w:spacing w:val="100"/>
          <w:sz w:val="20"/>
          <w:szCs w:val="20"/>
        </w:rPr>
        <w:t>εισοδικό</w:t>
      </w:r>
      <w:r w:rsidRPr="001842E2">
        <w:rPr>
          <w:rFonts w:ascii="Palatino Linotype" w:hAnsi="Palatino Linotype"/>
          <w:sz w:val="20"/>
          <w:szCs w:val="20"/>
        </w:rPr>
        <w:t xml:space="preserve"> («</w:t>
      </w:r>
      <w:r w:rsidRPr="001842E2">
        <w:rPr>
          <w:rFonts w:ascii="Palatino Linotype" w:hAnsi="Palatino Linotype"/>
          <w:i/>
          <w:iCs/>
          <w:sz w:val="20"/>
          <w:szCs w:val="20"/>
        </w:rPr>
        <w:t>δεύτε προσκυνήσωμεν και προσπέσωμεν Χριστώ</w:t>
      </w:r>
      <w:r w:rsidRPr="001842E2">
        <w:rPr>
          <w:rFonts w:ascii="Palatino Linotype" w:hAnsi="Palatino Linotype"/>
          <w:sz w:val="20"/>
          <w:szCs w:val="20"/>
        </w:rPr>
        <w:t>»). Ακολουθούν τροπάρια, δεήσεις και ο τρισάγιος ύμνος («</w:t>
      </w:r>
      <w:r w:rsidRPr="001842E2">
        <w:rPr>
          <w:rFonts w:ascii="Palatino Linotype" w:hAnsi="Palatino Linotype"/>
          <w:i/>
          <w:iCs/>
          <w:sz w:val="20"/>
          <w:szCs w:val="20"/>
        </w:rPr>
        <w:t>Άγιος ο Θεός</w:t>
      </w:r>
      <w:r w:rsidRPr="001842E2">
        <w:rPr>
          <w:rFonts w:ascii="Palatino Linotype" w:hAnsi="Palatino Linotype"/>
          <w:sz w:val="20"/>
          <w:szCs w:val="20"/>
        </w:rPr>
        <w:t xml:space="preserve">…»). Ακολουθούν τα </w:t>
      </w:r>
      <w:r w:rsidRPr="001842E2">
        <w:rPr>
          <w:rFonts w:ascii="Palatino Linotype" w:hAnsi="Palatino Linotype"/>
          <w:spacing w:val="100"/>
          <w:sz w:val="20"/>
          <w:szCs w:val="20"/>
        </w:rPr>
        <w:t>αναγνώσματα</w:t>
      </w:r>
      <w:r w:rsidRPr="001842E2">
        <w:rPr>
          <w:rFonts w:ascii="Palatino Linotype" w:hAnsi="Palatino Linotype"/>
          <w:sz w:val="20"/>
          <w:szCs w:val="20"/>
        </w:rPr>
        <w:t>. Δηλαδή ο ψάλτης διαβάζει την αποστολική περικοπή και ο ιερέας την ευαγγελική περικοπή. Ακολουθεί το κήρυγμα, μια σειρά από δεήσεις και εδώ τελειώνει η λειτουργία των κατηχουμένων. Στο σημείο, δηλαδή, αυτό οι κατηχούμενοι έβγαιναν έξω στο</w:t>
      </w:r>
      <w:r w:rsidR="00EA5D6D">
        <w:rPr>
          <w:rFonts w:ascii="Palatino Linotype" w:hAnsi="Palatino Linotype"/>
          <w:sz w:val="20"/>
          <w:szCs w:val="20"/>
        </w:rPr>
        <w:t>ν</w:t>
      </w:r>
      <w:r w:rsidRPr="001842E2">
        <w:rPr>
          <w:rFonts w:ascii="Palatino Linotype" w:hAnsi="Palatino Linotype"/>
          <w:sz w:val="20"/>
          <w:szCs w:val="20"/>
        </w:rPr>
        <w:t xml:space="preserve"> νάρθηκα και στον κυρίως ναό παρέμεναν μόνον οι πιστοί.</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β) </w:t>
      </w:r>
      <w:r w:rsidRPr="0027236F">
        <w:rPr>
          <w:rFonts w:ascii="Palatino Linotype" w:hAnsi="Palatino Linotype"/>
          <w:sz w:val="20"/>
          <w:szCs w:val="20"/>
        </w:rPr>
        <w:t>η</w:t>
      </w:r>
      <w:r w:rsidRPr="0027236F">
        <w:rPr>
          <w:rFonts w:ascii="Palatino Linotype" w:hAnsi="Palatino Linotype"/>
          <w:b/>
          <w:bCs/>
          <w:i/>
          <w:iCs/>
          <w:sz w:val="20"/>
          <w:szCs w:val="20"/>
        </w:rPr>
        <w:t xml:space="preserve"> λειτουργία των πιστών</w:t>
      </w:r>
    </w:p>
    <w:p w:rsidR="007C6017" w:rsidRDefault="00656714" w:rsidP="006A04A5">
      <w:pPr>
        <w:numPr>
          <w:ilvl w:val="0"/>
          <w:numId w:val="42"/>
        </w:numPr>
        <w:tabs>
          <w:tab w:val="clear" w:pos="360"/>
          <w:tab w:val="num" w:pos="567"/>
        </w:tabs>
        <w:ind w:left="567" w:hanging="283"/>
        <w:jc w:val="both"/>
        <w:rPr>
          <w:rFonts w:ascii="Palatino Linotype" w:hAnsi="Palatino Linotype"/>
          <w:sz w:val="20"/>
          <w:szCs w:val="20"/>
        </w:rPr>
      </w:pPr>
      <w:r w:rsidRPr="001842E2">
        <w:rPr>
          <w:rFonts w:ascii="Palatino Linotype" w:hAnsi="Palatino Linotype"/>
          <w:sz w:val="20"/>
          <w:szCs w:val="20"/>
        </w:rPr>
        <w:t>Η</w:t>
      </w:r>
      <w:r w:rsidR="0027236F">
        <w:rPr>
          <w:rFonts w:ascii="Palatino Linotype" w:hAnsi="Palatino Linotype"/>
          <w:sz w:val="20"/>
          <w:szCs w:val="20"/>
        </w:rPr>
        <w:t xml:space="preserve"> </w:t>
      </w:r>
      <w:r w:rsidRPr="001842E2">
        <w:rPr>
          <w:rFonts w:ascii="Palatino Linotype" w:hAnsi="Palatino Linotype"/>
          <w:sz w:val="20"/>
          <w:szCs w:val="20"/>
        </w:rPr>
        <w:t xml:space="preserve"> </w:t>
      </w:r>
      <w:r w:rsidRPr="001842E2">
        <w:rPr>
          <w:rFonts w:ascii="Palatino Linotype" w:hAnsi="Palatino Linotype"/>
          <w:spacing w:val="100"/>
          <w:sz w:val="20"/>
          <w:szCs w:val="20"/>
        </w:rPr>
        <w:t>μεγάλη είσοδος</w:t>
      </w:r>
      <w:r w:rsidRPr="001842E2">
        <w:rPr>
          <w:rFonts w:ascii="Palatino Linotype" w:hAnsi="Palatino Linotype"/>
          <w:sz w:val="20"/>
          <w:szCs w:val="20"/>
        </w:rPr>
        <w:t>, που συμβολίζει την πορεία του Χριστού προς το</w:t>
      </w:r>
      <w:r w:rsidR="005D0B8B">
        <w:rPr>
          <w:rFonts w:ascii="Palatino Linotype" w:hAnsi="Palatino Linotype"/>
          <w:sz w:val="20"/>
          <w:szCs w:val="20"/>
        </w:rPr>
        <w:t>ν</w:t>
      </w:r>
      <w:r w:rsidRPr="001842E2">
        <w:rPr>
          <w:rFonts w:ascii="Palatino Linotype" w:hAnsi="Palatino Linotype"/>
          <w:sz w:val="20"/>
          <w:szCs w:val="20"/>
        </w:rPr>
        <w:t xml:space="preserve"> Γολγοθά.  Πριν από τη μεγάλη είσοδο ψάλλεται ο </w:t>
      </w:r>
      <w:r w:rsidRPr="001842E2">
        <w:rPr>
          <w:rFonts w:ascii="Palatino Linotype" w:hAnsi="Palatino Linotype"/>
          <w:spacing w:val="100"/>
          <w:sz w:val="20"/>
          <w:szCs w:val="20"/>
        </w:rPr>
        <w:t>χερουβικός ύμνος</w:t>
      </w:r>
      <w:r w:rsidRPr="001842E2">
        <w:rPr>
          <w:rFonts w:ascii="Palatino Linotype" w:hAnsi="Palatino Linotype"/>
          <w:sz w:val="20"/>
          <w:szCs w:val="20"/>
        </w:rPr>
        <w:t>. Ύστερα βγαίνουν από το  ιερό ο διάκονος και ο ιερέας κρατώντας τον άγιο δίσκο και το Άγιο Ποτήριο. Στη μέση του ναού σταματούν και ο ιερέας απαγγέλλει διάφορες ευχές. Μετά την είσοδό τους στο ιερό, ο ιερέας συνεχίζει να διαβάζει ευχές και σε μια στιγμή αναφωνεί: «</w:t>
      </w:r>
      <w:r w:rsidRPr="001842E2">
        <w:rPr>
          <w:rFonts w:ascii="Palatino Linotype" w:hAnsi="Palatino Linotype"/>
          <w:i/>
          <w:iCs/>
          <w:sz w:val="20"/>
          <w:szCs w:val="20"/>
        </w:rPr>
        <w:t>Τας θύρας, τας θύρας εν σοφία πρόσχωμεν</w:t>
      </w:r>
      <w:r w:rsidRPr="001842E2">
        <w:rPr>
          <w:rFonts w:ascii="Palatino Linotype" w:hAnsi="Palatino Linotype"/>
          <w:sz w:val="20"/>
          <w:szCs w:val="20"/>
        </w:rPr>
        <w:t>!» Δηλαδή, προσέξτε καλά τις πόρτες, για να μην μπει εδώ κανένας αμύητος.</w:t>
      </w:r>
    </w:p>
    <w:p w:rsidR="007C6017" w:rsidRDefault="00656714" w:rsidP="006A04A5">
      <w:pPr>
        <w:numPr>
          <w:ilvl w:val="0"/>
          <w:numId w:val="42"/>
        </w:numPr>
        <w:tabs>
          <w:tab w:val="clear" w:pos="360"/>
          <w:tab w:val="num" w:pos="567"/>
        </w:tabs>
        <w:ind w:left="567" w:hanging="283"/>
        <w:jc w:val="both"/>
        <w:rPr>
          <w:rFonts w:ascii="Palatino Linotype" w:hAnsi="Palatino Linotype"/>
          <w:sz w:val="20"/>
          <w:szCs w:val="20"/>
        </w:rPr>
      </w:pPr>
      <w:r w:rsidRPr="001842E2">
        <w:rPr>
          <w:rFonts w:ascii="Palatino Linotype" w:hAnsi="Palatino Linotype"/>
          <w:sz w:val="20"/>
          <w:szCs w:val="20"/>
        </w:rPr>
        <w:t xml:space="preserve">Ακολουθεί η απαγγελία του Συμβόλου της πίστεως, Το τμήμα που ακολουθεί μετά το Σύμβολο της Πίστεως ονομάζεται </w:t>
      </w:r>
      <w:r w:rsidRPr="001842E2">
        <w:rPr>
          <w:rFonts w:ascii="Palatino Linotype" w:hAnsi="Palatino Linotype"/>
          <w:spacing w:val="100"/>
          <w:sz w:val="20"/>
          <w:szCs w:val="20"/>
        </w:rPr>
        <w:t>Αγία Αναφορά</w:t>
      </w:r>
      <w:r w:rsidRPr="001842E2">
        <w:rPr>
          <w:rFonts w:ascii="Palatino Linotype" w:hAnsi="Palatino Linotype"/>
          <w:sz w:val="20"/>
          <w:szCs w:val="20"/>
        </w:rPr>
        <w:t>, γιατί τα Τίμια Δώρα (ο άρτος και ο οίνος) προσφέρονται στον Θεό (αναφέρονται). Αυτή είναι η πιο ιερή και συγκινητική στιγμή της λειτουργίας, η ανάμνηση του Μυστικού Δείπνου: «</w:t>
      </w:r>
      <w:r w:rsidRPr="001842E2">
        <w:rPr>
          <w:rFonts w:ascii="Palatino Linotype" w:hAnsi="Palatino Linotype"/>
          <w:i/>
          <w:iCs/>
          <w:sz w:val="20"/>
          <w:szCs w:val="20"/>
        </w:rPr>
        <w:t>Λάβετε, φάγετε</w:t>
      </w:r>
      <w:r w:rsidRPr="001842E2">
        <w:rPr>
          <w:rFonts w:ascii="Palatino Linotype" w:hAnsi="Palatino Linotype"/>
          <w:sz w:val="20"/>
          <w:szCs w:val="20"/>
        </w:rPr>
        <w:t xml:space="preserve"> …» και «</w:t>
      </w:r>
      <w:r w:rsidRPr="001842E2">
        <w:rPr>
          <w:rFonts w:ascii="Palatino Linotype" w:hAnsi="Palatino Linotype"/>
          <w:i/>
          <w:iCs/>
          <w:sz w:val="20"/>
          <w:szCs w:val="20"/>
        </w:rPr>
        <w:t xml:space="preserve">Πίετε εξ αυτού πάντες </w:t>
      </w:r>
      <w:r w:rsidRPr="001842E2">
        <w:rPr>
          <w:rFonts w:ascii="Palatino Linotype" w:hAnsi="Palatino Linotype"/>
          <w:sz w:val="20"/>
          <w:szCs w:val="20"/>
        </w:rPr>
        <w:t>…», «</w:t>
      </w:r>
      <w:r w:rsidRPr="001842E2">
        <w:rPr>
          <w:rFonts w:ascii="Palatino Linotype" w:hAnsi="Palatino Linotype"/>
          <w:i/>
          <w:iCs/>
          <w:sz w:val="20"/>
          <w:szCs w:val="20"/>
        </w:rPr>
        <w:t>Τα σα εκ των σων, Σοι προσφέρομεν</w:t>
      </w:r>
      <w:r w:rsidRPr="001842E2">
        <w:rPr>
          <w:rFonts w:ascii="Palatino Linotype" w:hAnsi="Palatino Linotype"/>
          <w:sz w:val="20"/>
          <w:szCs w:val="20"/>
        </w:rPr>
        <w:t xml:space="preserve"> …». Και οι ψάλτες: «</w:t>
      </w:r>
      <w:r w:rsidRPr="001842E2">
        <w:rPr>
          <w:rFonts w:ascii="Palatino Linotype" w:hAnsi="Palatino Linotype"/>
          <w:i/>
          <w:iCs/>
          <w:sz w:val="20"/>
          <w:szCs w:val="20"/>
        </w:rPr>
        <w:t>Σε υμνούμεν, Σε ευλογούμεν.</w:t>
      </w:r>
      <w:r w:rsidRPr="001842E2">
        <w:rPr>
          <w:rFonts w:ascii="Palatino Linotype" w:hAnsi="Palatino Linotype"/>
          <w:sz w:val="20"/>
          <w:szCs w:val="20"/>
        </w:rPr>
        <w:t>..». Αυτή η στιγμή, που είναι το κέντρο της χριστιανικής λατρείας, καθώς ο ιερέας προσεύχεται στον Θεό να μεταβληθούν ο άρτος και ο οίνος σε σώμα και αίμα Χριστού.</w:t>
      </w:r>
    </w:p>
    <w:p w:rsidR="00656714" w:rsidRPr="001842E2" w:rsidRDefault="00656714" w:rsidP="006A04A5">
      <w:pPr>
        <w:numPr>
          <w:ilvl w:val="0"/>
          <w:numId w:val="42"/>
        </w:numPr>
        <w:tabs>
          <w:tab w:val="clear" w:pos="360"/>
          <w:tab w:val="num" w:pos="567"/>
        </w:tabs>
        <w:ind w:left="567" w:hanging="283"/>
        <w:jc w:val="both"/>
        <w:rPr>
          <w:rFonts w:ascii="Palatino Linotype" w:hAnsi="Palatino Linotype"/>
          <w:sz w:val="20"/>
          <w:szCs w:val="20"/>
        </w:rPr>
      </w:pPr>
      <w:r w:rsidRPr="001842E2">
        <w:rPr>
          <w:rFonts w:ascii="Palatino Linotype" w:hAnsi="Palatino Linotype"/>
          <w:sz w:val="20"/>
          <w:szCs w:val="20"/>
        </w:rPr>
        <w:t>Μετά τον αγιασμό των Τιμίων Δώρων απαγγέλλεται η Κυριακή Προσευχή («</w:t>
      </w:r>
      <w:r w:rsidRPr="001842E2">
        <w:rPr>
          <w:rFonts w:ascii="Palatino Linotype" w:hAnsi="Palatino Linotype"/>
          <w:i/>
          <w:iCs/>
          <w:sz w:val="20"/>
          <w:szCs w:val="20"/>
        </w:rPr>
        <w:t>Πάτερ ημών</w:t>
      </w:r>
      <w:r w:rsidRPr="001842E2">
        <w:rPr>
          <w:rFonts w:ascii="Palatino Linotype" w:hAnsi="Palatino Linotype"/>
          <w:sz w:val="20"/>
          <w:szCs w:val="20"/>
        </w:rPr>
        <w:t xml:space="preserve">…»). Ύστερα γίνεται η </w:t>
      </w:r>
      <w:r w:rsidRPr="001842E2">
        <w:rPr>
          <w:rFonts w:ascii="Palatino Linotype" w:hAnsi="Palatino Linotype"/>
          <w:spacing w:val="100"/>
          <w:sz w:val="20"/>
          <w:szCs w:val="20"/>
        </w:rPr>
        <w:t>θεία Κοινωνία</w:t>
      </w:r>
      <w:r w:rsidRPr="001842E2">
        <w:rPr>
          <w:rFonts w:ascii="Palatino Linotype" w:hAnsi="Palatino Linotype"/>
          <w:sz w:val="20"/>
          <w:szCs w:val="20"/>
        </w:rPr>
        <w:t>. Πρώτα κοινωνούν μέσα στο Βήμα οι ιερείς. Έπειτα μεταλαμβάνουν οι πιστοί. Ο ιερέας στέκεται στην Ωραία Πύλη και τους προσκαλεί: «</w:t>
      </w:r>
      <w:r w:rsidRPr="001842E2">
        <w:rPr>
          <w:rFonts w:ascii="Palatino Linotype" w:hAnsi="Palatino Linotype"/>
          <w:i/>
          <w:iCs/>
          <w:sz w:val="20"/>
          <w:szCs w:val="20"/>
        </w:rPr>
        <w:t>Μετά φόβου Θεού, πίστεως και αγάπης προσέλθετε</w:t>
      </w:r>
      <w:r w:rsidRPr="001842E2">
        <w:rPr>
          <w:rFonts w:ascii="Palatino Linotype" w:hAnsi="Palatino Linotype"/>
          <w:sz w:val="20"/>
          <w:szCs w:val="20"/>
        </w:rPr>
        <w:t>!». Ακολουθεί ένας ύμνος χαράς («</w:t>
      </w:r>
      <w:r w:rsidRPr="001842E2">
        <w:rPr>
          <w:rFonts w:ascii="Palatino Linotype" w:hAnsi="Palatino Linotype"/>
          <w:i/>
          <w:iCs/>
          <w:sz w:val="20"/>
          <w:szCs w:val="20"/>
        </w:rPr>
        <w:t>Είδομεν το φως το αληθινόν …</w:t>
      </w:r>
      <w:r w:rsidRPr="001842E2">
        <w:rPr>
          <w:rFonts w:ascii="Palatino Linotype" w:hAnsi="Palatino Linotype"/>
          <w:sz w:val="20"/>
          <w:szCs w:val="20"/>
        </w:rPr>
        <w:t xml:space="preserve">») και προσευχή ευχαριστίας προς τον Θεό. Διαβάζονται λίγες ευχές και γίνεται η </w:t>
      </w:r>
      <w:r w:rsidRPr="001842E2">
        <w:rPr>
          <w:rFonts w:ascii="Palatino Linotype" w:hAnsi="Palatino Linotype"/>
          <w:spacing w:val="100"/>
          <w:sz w:val="20"/>
          <w:szCs w:val="20"/>
        </w:rPr>
        <w:t>απόλυση</w:t>
      </w:r>
      <w:r w:rsidRPr="001842E2">
        <w:rPr>
          <w:rFonts w:ascii="Palatino Linotype" w:hAnsi="Palatino Linotype"/>
          <w:sz w:val="20"/>
          <w:szCs w:val="20"/>
        </w:rPr>
        <w:t>.</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Όλη η Θεία Λειτουργία είναι μια «αναπαράσταση» της ζωής του Χριστού, από την προσκομιδή, που είναι η Γέννηση στη Βηθλεέμ, έως την ανάγνωση του Ευαγγελίου, που συμβολίζει το κήρυγμα του Χριστού και έως τη μεγάλη είσοδο, που συμβολίζει το</w:t>
      </w:r>
      <w:r w:rsidR="005D0B8B">
        <w:rPr>
          <w:rFonts w:ascii="Palatino Linotype" w:hAnsi="Palatino Linotype"/>
          <w:sz w:val="20"/>
          <w:szCs w:val="20"/>
        </w:rPr>
        <w:t>ν</w:t>
      </w:r>
      <w:r w:rsidRPr="001842E2">
        <w:rPr>
          <w:rFonts w:ascii="Palatino Linotype" w:hAnsi="Palatino Linotype"/>
          <w:sz w:val="20"/>
          <w:szCs w:val="20"/>
        </w:rPr>
        <w:t xml:space="preserve"> δρόμο του πάθους. Η Θεία Ευχαριστία συμβολίζει τέλος τη θυσία του Γολγοθά.</w:t>
      </w:r>
    </w:p>
    <w:p w:rsidR="00656714" w:rsidRPr="001842E2" w:rsidRDefault="00656714" w:rsidP="001842E2">
      <w:pPr>
        <w:jc w:val="both"/>
        <w:rPr>
          <w:rFonts w:ascii="Palatino Linotype" w:hAnsi="Palatino Linotype"/>
          <w:sz w:val="20"/>
          <w:szCs w:val="20"/>
        </w:rPr>
      </w:pPr>
    </w:p>
    <w:p w:rsidR="0065671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9.</w:t>
      </w:r>
      <w:r w:rsidRPr="0068460B">
        <w:rPr>
          <w:rFonts w:ascii="Palatino Linotype" w:hAnsi="Palatino Linotype"/>
          <w:b/>
          <w:sz w:val="22"/>
          <w:szCs w:val="22"/>
        </w:rPr>
        <w:t xml:space="preserve">   </w:t>
      </w:r>
      <w:r w:rsidR="00656714" w:rsidRPr="0068460B">
        <w:rPr>
          <w:rFonts w:ascii="Palatino Linotype" w:hAnsi="Palatino Linotype"/>
          <w:b/>
          <w:sz w:val="22"/>
          <w:szCs w:val="22"/>
        </w:rPr>
        <w:t>Από τη Δημιουργία στον Δημιουργό</w:t>
      </w:r>
    </w:p>
    <w:p w:rsidR="0068460B" w:rsidRDefault="0068460B" w:rsidP="001842E2">
      <w:pPr>
        <w:jc w:val="both"/>
        <w:rPr>
          <w:rFonts w:ascii="Palatino Linotype" w:hAnsi="Palatino Linotype"/>
          <w:sz w:val="20"/>
          <w:szCs w:val="20"/>
        </w:rPr>
      </w:pP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Στη Θεία Λειτουργία λέμε «</w:t>
      </w:r>
      <w:r w:rsidRPr="001842E2">
        <w:rPr>
          <w:rFonts w:ascii="Palatino Linotype" w:hAnsi="Palatino Linotype"/>
          <w:i/>
          <w:iCs/>
          <w:sz w:val="20"/>
          <w:szCs w:val="20"/>
        </w:rPr>
        <w:t>τα σα εκ των σων…».</w:t>
      </w:r>
      <w:r w:rsidRPr="001842E2">
        <w:rPr>
          <w:rFonts w:ascii="Palatino Linotype" w:hAnsi="Palatino Linotype"/>
          <w:sz w:val="20"/>
          <w:szCs w:val="20"/>
        </w:rPr>
        <w:t xml:space="preserve"> Αυτό που προσφέρουμε στον Θεό δεν είναι τίποτε άλλο από αυτό που εκείνος μας έχει δώσει. Αν ο Θεός δεν μας έδιδε πρώτος τον κόσμο ως δώρο εμείς δεν θα μπορούσαμε να κάνουμε καμιά προσφορά. Η προσφορά είναι μάλλον δική του παρά δική μας∙ χωρίς αυτόν τα χέρια μας θα έμεναν άδεια. Όντως, στη Θεία Λειτουργία ο πραγματικά προσφέρων και πρώτος αρχιερέας είναι ο Χριστός∙ οι χειροτονημένοι ιερείς και ο λαός που είναι παρόντες στη Θεία Λειτουργία μπορούν να ενεργούν μόνο ως ιερείς χάριν της ενότητας μαζί του. Μόνο αυτός είναι ο πραγματικός λειτουργός με την αληθινή έννοια […] </w:t>
      </w:r>
    </w:p>
    <w:p w:rsidR="00656714" w:rsidRPr="00E26751" w:rsidRDefault="00656714" w:rsidP="00E26751">
      <w:pPr>
        <w:jc w:val="both"/>
        <w:rPr>
          <w:rFonts w:ascii="Palatino Linotype" w:hAnsi="Palatino Linotype"/>
          <w:sz w:val="20"/>
          <w:szCs w:val="20"/>
        </w:rPr>
      </w:pPr>
      <w:r w:rsidRPr="001842E2">
        <w:rPr>
          <w:rFonts w:ascii="Palatino Linotype" w:hAnsi="Palatino Linotype"/>
          <w:sz w:val="20"/>
          <w:szCs w:val="20"/>
        </w:rPr>
        <w:lastRenderedPageBreak/>
        <w:t>Από την άλλη, στη Θεία Λειτουργία δεν λέμε «προσφέρω» αλλά «προσφέροντες». Ως προσφέροντες, είτε στη Θεία Λειτουργία είτε με άλλους τρόπους, δεν ενεργούμε μόνοι μας αλλά σε σχέση και ενότητα με τους συνανθρώπους μας. Ως όντα κοινωνικά, η ευχαριστία μας είναι πράξη κοινωνική. Κάθε φορά που προσφέρουμε, ενεργούμε ως πρόσωπα αλληλέγγυα […] ο κοινωνικός χαρακτήρας της ανθρώπινης φύσης […] είναι πολύ πιο σημαντικός σήμερα παρά ποτέ. Αν δεν μάθουμε να μοιραζόμαστε τον κόσμο θα καταστρέψουμε και τον κόσμο και τον εαυτό μας. «Ένας κόσμος ή κανένας».</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 xml:space="preserve">Κ. </w:t>
      </w:r>
      <w:r w:rsidRPr="001842E2">
        <w:rPr>
          <w:rFonts w:ascii="Palatino Linotype" w:hAnsi="Palatino Linotype"/>
          <w:sz w:val="16"/>
          <w:szCs w:val="16"/>
          <w:lang w:val="en-US"/>
        </w:rPr>
        <w:t>Ware</w:t>
      </w:r>
      <w:r w:rsidRPr="001842E2">
        <w:rPr>
          <w:rFonts w:ascii="Palatino Linotype" w:hAnsi="Palatino Linotype"/>
          <w:sz w:val="16"/>
          <w:szCs w:val="16"/>
        </w:rPr>
        <w:t xml:space="preserve">, «Διά της Δημιουργίας στον Δημιουργό», </w:t>
      </w:r>
      <w:r w:rsidRPr="001842E2">
        <w:rPr>
          <w:rFonts w:ascii="Palatino Linotype" w:hAnsi="Palatino Linotype"/>
          <w:i/>
          <w:iCs/>
          <w:sz w:val="16"/>
          <w:szCs w:val="16"/>
        </w:rPr>
        <w:t>Εκκλησία και Κόσμος</w:t>
      </w:r>
      <w:r w:rsidRPr="001842E2">
        <w:rPr>
          <w:rFonts w:ascii="Palatino Linotype" w:hAnsi="Palatino Linotype"/>
          <w:sz w:val="16"/>
          <w:szCs w:val="16"/>
        </w:rPr>
        <w:t>, σ. 34-35</w:t>
      </w:r>
    </w:p>
    <w:p w:rsidR="00656714" w:rsidRPr="001842E2" w:rsidRDefault="00656714" w:rsidP="001842E2">
      <w:pPr>
        <w:jc w:val="both"/>
        <w:rPr>
          <w:rFonts w:ascii="Palatino Linotype" w:hAnsi="Palatino Linotype"/>
          <w:sz w:val="20"/>
          <w:szCs w:val="20"/>
        </w:rPr>
      </w:pPr>
    </w:p>
    <w:p w:rsidR="00656714" w:rsidRPr="0068460B" w:rsidRDefault="00656714" w:rsidP="006A04A5">
      <w:pPr>
        <w:numPr>
          <w:ilvl w:val="0"/>
          <w:numId w:val="70"/>
        </w:numPr>
        <w:tabs>
          <w:tab w:val="clear" w:pos="720"/>
          <w:tab w:val="num" w:pos="284"/>
        </w:tabs>
        <w:ind w:left="284" w:hanging="284"/>
        <w:rPr>
          <w:rFonts w:ascii="Palatino Linotype" w:hAnsi="Palatino Linotype"/>
          <w:b/>
          <w:sz w:val="22"/>
          <w:szCs w:val="22"/>
        </w:rPr>
      </w:pPr>
      <w:r w:rsidRPr="0068460B">
        <w:rPr>
          <w:rFonts w:ascii="Palatino Linotype" w:hAnsi="Palatino Linotype"/>
          <w:b/>
          <w:sz w:val="22"/>
          <w:szCs w:val="22"/>
        </w:rPr>
        <w:t>«Ο άνθρωπος, η ελπίδα της κτίσεως»</w:t>
      </w:r>
    </w:p>
    <w:p w:rsidR="0068460B" w:rsidRDefault="0068460B" w:rsidP="00E26751">
      <w:pPr>
        <w:jc w:val="both"/>
        <w:rPr>
          <w:rFonts w:ascii="Palatino Linotype" w:hAnsi="Palatino Linotype"/>
          <w:sz w:val="20"/>
          <w:szCs w:val="20"/>
        </w:rPr>
      </w:pPr>
    </w:p>
    <w:p w:rsidR="00656714" w:rsidRPr="00E26751" w:rsidRDefault="00656714" w:rsidP="00E26751">
      <w:pPr>
        <w:jc w:val="both"/>
        <w:rPr>
          <w:rFonts w:ascii="Palatino Linotype" w:hAnsi="Palatino Linotype"/>
          <w:sz w:val="20"/>
          <w:szCs w:val="20"/>
        </w:rPr>
      </w:pPr>
      <w:r w:rsidRPr="001842E2">
        <w:rPr>
          <w:rFonts w:ascii="Palatino Linotype" w:hAnsi="Palatino Linotype"/>
          <w:sz w:val="20"/>
          <w:szCs w:val="20"/>
        </w:rPr>
        <w:t>Όταν παίρνει στα χέρια του ο άνθρωπος τον κόσμο, και δημιουργικά τον ολοκληρώνει και τον αναφέρει στο</w:t>
      </w:r>
      <w:r w:rsidR="00EA5D6D">
        <w:rPr>
          <w:rFonts w:ascii="Palatino Linotype" w:hAnsi="Palatino Linotype"/>
          <w:sz w:val="20"/>
          <w:szCs w:val="20"/>
        </w:rPr>
        <w:t>ν</w:t>
      </w:r>
      <w:r w:rsidRPr="001842E2">
        <w:rPr>
          <w:rFonts w:ascii="Palatino Linotype" w:hAnsi="Palatino Linotype"/>
          <w:sz w:val="20"/>
          <w:szCs w:val="20"/>
        </w:rPr>
        <w:t xml:space="preserve"> Θεό, τότε ελευθερώνει την κτίση από τα όριά της και της επιτρέπει να υπάρχει αληθινά. Έτσι, όταν ο άνθρωπος είναι «ιερεύς της δημιουργίας», γίνεται επίσης και ο ίδιος δημιουργός. Ίσως θα μπορούσαμε να πούμε ότι μέσα σε όλες τις αληθινά δημιουργικές πράξεις του ανθρώπου ενυπάρχει ένας χαρακτήρας «ιερατικός». </w:t>
      </w:r>
    </w:p>
    <w:p w:rsidR="00656714" w:rsidRPr="001842E2" w:rsidRDefault="00656714" w:rsidP="001842E2">
      <w:pPr>
        <w:jc w:val="right"/>
        <w:rPr>
          <w:rFonts w:ascii="Palatino Linotype" w:hAnsi="Palatino Linotype"/>
          <w:sz w:val="16"/>
          <w:szCs w:val="16"/>
        </w:rPr>
      </w:pPr>
      <w:r w:rsidRPr="001842E2">
        <w:rPr>
          <w:rFonts w:ascii="Palatino Linotype" w:hAnsi="Palatino Linotype"/>
          <w:sz w:val="16"/>
          <w:szCs w:val="16"/>
        </w:rPr>
        <w:t>Μητρ. Περγάμου Ι. Ζηζιούλα</w:t>
      </w:r>
      <w:r w:rsidR="00DF4902">
        <w:rPr>
          <w:rFonts w:ascii="Palatino Linotype" w:hAnsi="Palatino Linotype"/>
          <w:sz w:val="16"/>
          <w:szCs w:val="16"/>
        </w:rPr>
        <w:t>ς</w:t>
      </w:r>
      <w:r w:rsidRPr="001842E2">
        <w:rPr>
          <w:rFonts w:ascii="Palatino Linotype" w:hAnsi="Palatino Linotype"/>
          <w:sz w:val="16"/>
          <w:szCs w:val="16"/>
        </w:rPr>
        <w:t xml:space="preserve">, </w:t>
      </w:r>
      <w:r w:rsidRPr="001842E2">
        <w:rPr>
          <w:rFonts w:ascii="Palatino Linotype" w:hAnsi="Palatino Linotype"/>
          <w:i/>
          <w:iCs/>
          <w:sz w:val="16"/>
          <w:szCs w:val="16"/>
        </w:rPr>
        <w:t>Η κτίση ως Ευχαριστία</w:t>
      </w:r>
      <w:r w:rsidRPr="001842E2">
        <w:rPr>
          <w:rFonts w:ascii="Palatino Linotype" w:hAnsi="Palatino Linotype"/>
          <w:sz w:val="16"/>
          <w:szCs w:val="16"/>
        </w:rPr>
        <w:t>, έκδ. Ακρίτας, Αθήνα 1998, σ. 119</w:t>
      </w:r>
    </w:p>
    <w:p w:rsidR="00656714" w:rsidRPr="001842E2" w:rsidRDefault="00656714" w:rsidP="001842E2">
      <w:pPr>
        <w:jc w:val="both"/>
        <w:rPr>
          <w:rFonts w:ascii="Palatino Linotype" w:hAnsi="Palatino Linotype"/>
          <w:sz w:val="20"/>
          <w:szCs w:val="20"/>
        </w:rPr>
      </w:pPr>
    </w:p>
    <w:p w:rsidR="0065671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11.</w:t>
      </w:r>
      <w:r w:rsidRPr="0068460B">
        <w:rPr>
          <w:rFonts w:ascii="Palatino Linotype" w:hAnsi="Palatino Linotype"/>
          <w:b/>
          <w:sz w:val="22"/>
          <w:szCs w:val="22"/>
        </w:rPr>
        <w:t xml:space="preserve">   </w:t>
      </w:r>
      <w:r w:rsidR="00656714" w:rsidRPr="0068460B">
        <w:rPr>
          <w:rFonts w:ascii="Palatino Linotype" w:hAnsi="Palatino Linotype"/>
          <w:b/>
          <w:sz w:val="22"/>
          <w:szCs w:val="22"/>
        </w:rPr>
        <w:t>Η ζωή του Γρηγορίου Νύσσης (περ. 335 -394)</w:t>
      </w:r>
    </w:p>
    <w:p w:rsidR="0068460B" w:rsidRDefault="0068460B" w:rsidP="00DF4902">
      <w:pPr>
        <w:jc w:val="both"/>
        <w:rPr>
          <w:rFonts w:ascii="Palatino Linotype" w:hAnsi="Palatino Linotype"/>
          <w:sz w:val="20"/>
          <w:szCs w:val="20"/>
        </w:rPr>
      </w:pPr>
    </w:p>
    <w:p w:rsidR="00331791" w:rsidRPr="001842E2" w:rsidRDefault="00656714" w:rsidP="00DF4902">
      <w:pPr>
        <w:jc w:val="both"/>
        <w:rPr>
          <w:rFonts w:ascii="Palatino Linotype" w:hAnsi="Palatino Linotype"/>
          <w:sz w:val="20"/>
          <w:szCs w:val="20"/>
        </w:rPr>
      </w:pPr>
      <w:r w:rsidRPr="001842E2">
        <w:rPr>
          <w:rFonts w:ascii="Palatino Linotype" w:hAnsi="Palatino Linotype"/>
          <w:sz w:val="20"/>
          <w:szCs w:val="20"/>
        </w:rPr>
        <w:t>Πρόκειται για τον αδελφό του Μ. Βασιλείου, που γεννήθηκε στη Νεοκαισάρεια του Πόντου, όπου ήταν ακόμη εγκατεστημένη η οικογένειά του. Έχουμε ελάχιστες πληροφορίες για τη νεότητα και τις σπουδές του. Ωστόσο από το έργο του φαίνεται η εξαιρετική ελληνομάθειά του∙ χωρίς αμφιβολία θα έκανε κι αυτός πολυετείς σπουδές σε φιλοσοφικές σχολές.  Άσκησε για λίγο το επάγγελμα του ρήτορα, αλλά γρήγορα έγινε κληρικός. Το 371 ο Γρηγόριος χειροτονήθηκε από τον Βασίλειο επίσκοπος Νύσσης της Καππαδοκίας. Στάθηκε στο πλευρό του αδελφού του ως θεολόγος και συγγραφέας στον αγώνα κατά των αιρέσεων. Γι’ αυτό και γρήγορα έγινε και ο ίδιος στόχος συκοφαντιών και κατηγοριών για αντικανονική χειροτονία που τον οδήγησαν για τρία χρόνια στην εξορία. Όταν έληξε η περιπέτειά του και επέστρεψε στην έδρα του ο λαός του επιφύλαξε θριαμβευτική υποδοχή. Μετά τον πρόωρο θάνατο του αδελφού του άρχισε να εργάζεται πάνω στα έργα που ο Βασίλειος άφησε ημιτελή. Το 381 πήρε μέρος στη Β΄ Οικουμενική Σύνοδο στις συζητήσεις της οποίας διακρίθηκε τόσο πολύ ώστε τον ονόμασαν «Πατέρα Πατέρων». Το κύρος του ήταν πολύ μεγάλο ακόμη και στο παλάτι, γι’ αυτό άλλωστε του ανατέθηκε το 386 η εκφώνηση του επικήδειου της βασίλισσας. Θεωρείται ένας από τους σπουδαιότερους ορθοδόξους θεολόγους. Έγραψε πολλά έργα (δογματικά, ασκητικά, ηθικά), λόγους (εορταστικούς, εγκωμιαστικούς, επιταφίους) και επιστολές που παρέχουν πληροφορίες σχετικές με την προσωπικότητα και τη ζωή του. Έχει ειπωθεί γι’ αυτόν ότι «</w:t>
      </w:r>
      <w:r w:rsidRPr="00DF4902">
        <w:rPr>
          <w:rFonts w:ascii="Palatino Linotype" w:hAnsi="Palatino Linotype"/>
          <w:i/>
          <w:iCs/>
          <w:sz w:val="20"/>
          <w:szCs w:val="20"/>
        </w:rPr>
        <w:t>μπόρεσε καλύτερα απ</w:t>
      </w:r>
      <w:r w:rsidR="001F4578">
        <w:rPr>
          <w:rFonts w:ascii="Palatino Linotype" w:hAnsi="Palatino Linotype"/>
          <w:i/>
          <w:iCs/>
          <w:sz w:val="20"/>
          <w:szCs w:val="20"/>
        </w:rPr>
        <w:t>’</w:t>
      </w:r>
      <w:r w:rsidRPr="00DF4902">
        <w:rPr>
          <w:rFonts w:ascii="Palatino Linotype" w:hAnsi="Palatino Linotype"/>
          <w:i/>
          <w:iCs/>
          <w:sz w:val="20"/>
          <w:szCs w:val="20"/>
        </w:rPr>
        <w:t xml:space="preserve"> όλους να μεταφυτεύσει στο εσωτερικό του χριστιανικού κόσμου την πνευματική κληρονομιά της αρχαίας Ελλάδας. Είναι ο πιο βαθύς Έλληνας χριστιανός φιλόσοφος</w:t>
      </w:r>
      <w:r w:rsidRPr="001842E2">
        <w:rPr>
          <w:rFonts w:ascii="Palatino Linotype" w:hAnsi="Palatino Linotype"/>
          <w:sz w:val="20"/>
          <w:szCs w:val="20"/>
        </w:rPr>
        <w:t xml:space="preserve">…» (Β. Τατάκης, </w:t>
      </w:r>
      <w:r w:rsidRPr="001842E2">
        <w:rPr>
          <w:rFonts w:ascii="Palatino Linotype" w:hAnsi="Palatino Linotype"/>
          <w:i/>
          <w:iCs/>
          <w:sz w:val="20"/>
          <w:szCs w:val="20"/>
        </w:rPr>
        <w:t>ό.π.,</w:t>
      </w:r>
      <w:r w:rsidRPr="001842E2">
        <w:rPr>
          <w:rFonts w:ascii="Palatino Linotype" w:hAnsi="Palatino Linotype"/>
          <w:sz w:val="20"/>
          <w:szCs w:val="20"/>
        </w:rPr>
        <w:t xml:space="preserve"> σ. 222).  </w:t>
      </w:r>
    </w:p>
    <w:p w:rsidR="00D045E6" w:rsidRPr="00425169" w:rsidRDefault="00D045E6" w:rsidP="00E26751">
      <w:pPr>
        <w:jc w:val="center"/>
        <w:rPr>
          <w:rFonts w:ascii="Palatino Linotype" w:hAnsi="Palatino Linotype"/>
          <w:sz w:val="20"/>
          <w:szCs w:val="20"/>
        </w:rPr>
      </w:pPr>
    </w:p>
    <w:p w:rsidR="0065671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12.</w:t>
      </w:r>
      <w:r w:rsidRPr="0068460B">
        <w:rPr>
          <w:rFonts w:ascii="Palatino Linotype" w:hAnsi="Palatino Linotype"/>
          <w:b/>
          <w:sz w:val="22"/>
          <w:szCs w:val="22"/>
        </w:rPr>
        <w:t xml:space="preserve">   </w:t>
      </w:r>
      <w:r w:rsidR="00656714" w:rsidRPr="0068460B">
        <w:rPr>
          <w:rFonts w:ascii="Palatino Linotype" w:hAnsi="Palatino Linotype"/>
          <w:b/>
          <w:sz w:val="22"/>
          <w:szCs w:val="22"/>
        </w:rPr>
        <w:t>Ο Γέροντας Σωφρόνιος του Έσσεξ</w:t>
      </w:r>
      <w:r w:rsidR="00DF4902" w:rsidRPr="0068460B">
        <w:rPr>
          <w:rFonts w:ascii="Palatino Linotype" w:hAnsi="Palatino Linotype"/>
          <w:b/>
          <w:sz w:val="22"/>
          <w:szCs w:val="22"/>
        </w:rPr>
        <w:t xml:space="preserve"> (1896-1993)</w:t>
      </w:r>
    </w:p>
    <w:p w:rsidR="0068460B" w:rsidRDefault="0068460B" w:rsidP="00DF4902">
      <w:pPr>
        <w:pStyle w:val="Web"/>
        <w:spacing w:before="0" w:beforeAutospacing="0" w:after="0" w:afterAutospacing="0"/>
        <w:jc w:val="both"/>
        <w:rPr>
          <w:rFonts w:ascii="Palatino Linotype" w:hAnsi="Palatino Linotype"/>
          <w:sz w:val="20"/>
          <w:szCs w:val="20"/>
        </w:rPr>
      </w:pPr>
    </w:p>
    <w:p w:rsidR="00656714" w:rsidRPr="001842E2" w:rsidRDefault="00656714" w:rsidP="00DF490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Ο Σωφρόνιο</w:t>
      </w:r>
      <w:r w:rsidR="006A04A5">
        <w:rPr>
          <w:rFonts w:ascii="Palatino Linotype" w:hAnsi="Palatino Linotype"/>
          <w:sz w:val="20"/>
          <w:szCs w:val="20"/>
        </w:rPr>
        <w:t>ς Σαχάρωφ ήταν Ρώσος Ορθόδοξος ι</w:t>
      </w:r>
      <w:r w:rsidRPr="001842E2">
        <w:rPr>
          <w:rFonts w:ascii="Palatino Linotype" w:hAnsi="Palatino Linotype"/>
          <w:sz w:val="20"/>
          <w:szCs w:val="20"/>
        </w:rPr>
        <w:t>ερομόναχος που θεωρείται από την ορθόδοξη παράδοση ως ένας από τους χαρισματικότερους μοναχούς του 20ού αιώνα. Γεννήθηκε στη Μόσχα, το όνομά του ήταν Σέργιος και από μικρός έδειχνε ιδιαίτερη θεολογική κλίση. Ασχολήθηκε με τη ζωγραφική και τη φιλοσοφία των ανατολικών θρησκειών (βουδισμό, ινδουισμό). Στη συνέχεια στράφηκε προς το</w:t>
      </w:r>
      <w:r w:rsidR="005D0B8B">
        <w:rPr>
          <w:rFonts w:ascii="Palatino Linotype" w:hAnsi="Palatino Linotype"/>
          <w:sz w:val="20"/>
          <w:szCs w:val="20"/>
        </w:rPr>
        <w:t>ν</w:t>
      </w:r>
      <w:r w:rsidRPr="001842E2">
        <w:rPr>
          <w:rFonts w:ascii="Palatino Linotype" w:hAnsi="Palatino Linotype"/>
          <w:sz w:val="20"/>
          <w:szCs w:val="20"/>
        </w:rPr>
        <w:t xml:space="preserve"> Χριστιανισμό και την Ορθοδοξία. Σε ηλικία 25 ετών μετέβη στη Γαλλία, μπήκε στους καλλιτεχνικούς κύκλους. </w:t>
      </w:r>
      <w:r w:rsidRPr="001842E2">
        <w:rPr>
          <w:rFonts w:ascii="Palatino Linotype" w:hAnsi="Palatino Linotype"/>
          <w:sz w:val="20"/>
          <w:szCs w:val="20"/>
        </w:rPr>
        <w:lastRenderedPageBreak/>
        <w:t xml:space="preserve">Όπως διηγείται ο ίδιος: </w:t>
      </w:r>
      <w:r w:rsidRPr="001842E2">
        <w:rPr>
          <w:rStyle w:val="reference-text"/>
          <w:rFonts w:ascii="Palatino Linotype" w:hAnsi="Palatino Linotype"/>
          <w:i/>
          <w:iCs/>
          <w:sz w:val="20"/>
          <w:szCs w:val="20"/>
        </w:rPr>
        <w:t xml:space="preserve">«Ήμουν στο Παρίσι, τα είχα όλα, ζούσα με τον καλλιτεχνικό κόσμο του Παρισιού και συμμετείχα σε όλες τις εκδηλώσεις. Όμως τίποτα δεν μου έδινε χαρά και ανακούφιση. Μετά από κάθε εκδήλωση του καλλιτεχνικού κόσμου, είχα μέσα μου κενό και αγωνία. Ο λογισμός μου, μου έλεγε πως κάτι πρέπει να κάμω, για να φύγω από το αδιέξοδο, που με συνείχε. Όμως δεν έβρισκα λύση. Ένα βράδυ, μετά από μία διασκέδαση, ανέβαινα στο σπίτι μου με σκυμμένο το κεφάλι και αργό βήμα. Έλεγα πως αυτή η ζωή είναι βάναυση, είναι ανιαρή. Τότε σκέφτηκα να γίνω μοναχός, όμως πού και πώς δεν είχα ιδέα. Ήμουν Ρώσος εμιγκρέ-πρόσφυγας στη Γαλλία. Εκεί υπήρχαν πολλοί Ρώσοι, οι οποίοι ίδρυσαν το Θεολογικό Ινστιτούτο </w:t>
      </w:r>
      <w:r w:rsidR="00DF4902">
        <w:rPr>
          <w:rStyle w:val="reference-text"/>
          <w:rFonts w:ascii="Palatino Linotype" w:hAnsi="Palatino Linotype"/>
          <w:i/>
          <w:iCs/>
          <w:sz w:val="20"/>
          <w:szCs w:val="20"/>
        </w:rPr>
        <w:t>τ</w:t>
      </w:r>
      <w:r w:rsidRPr="001842E2">
        <w:rPr>
          <w:rStyle w:val="reference-text"/>
          <w:rFonts w:ascii="Palatino Linotype" w:hAnsi="Palatino Linotype"/>
          <w:i/>
          <w:iCs/>
          <w:sz w:val="20"/>
          <w:szCs w:val="20"/>
        </w:rPr>
        <w:t>ου Αγίου Σεργίου… Στο Ινστιτούτο του Αγίου Σεργίου, όλοι μιλούσαν για Θεό, αλλά Θεό δεν είδα, ενώ όταν πήγα στο Άγιο Όρος, κανείς δεν μιλούσε για Θεό και όλα έδειχναν τον Θεό».</w:t>
      </w:r>
      <w:r w:rsidRPr="001842E2">
        <w:rPr>
          <w:rFonts w:ascii="Palatino Linotype" w:hAnsi="Palatino Linotype"/>
          <w:sz w:val="20"/>
          <w:szCs w:val="20"/>
        </w:rPr>
        <w:t xml:space="preserve"> </w:t>
      </w:r>
    </w:p>
    <w:p w:rsidR="00656714" w:rsidRPr="001842E2" w:rsidRDefault="00656714" w:rsidP="001842E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Στα 29 του χρόνια άρχισε να σπουδάζει θεολογία στο Ορθόδοξο Θεολογικό Ινστιτούτο στο Παρίσι. Τελειώνοντας τις σπουδές του αποφάσισε να γίνει μοναχός. Έτσι</w:t>
      </w:r>
      <w:r w:rsidR="00694A22">
        <w:rPr>
          <w:rFonts w:ascii="Palatino Linotype" w:hAnsi="Palatino Linotype"/>
          <w:sz w:val="20"/>
          <w:szCs w:val="20"/>
        </w:rPr>
        <w:t>, το</w:t>
      </w:r>
      <w:r w:rsidRPr="001842E2">
        <w:rPr>
          <w:rFonts w:ascii="Palatino Linotype" w:hAnsi="Palatino Linotype"/>
          <w:sz w:val="20"/>
          <w:szCs w:val="20"/>
        </w:rPr>
        <w:t xml:space="preserve"> 1925 εγκαταστάθηκε στη ρωσική μονή του Αγίου Παντελεήμονα στο Άγιο Όρος. Λίγο αργότερα γνώρισε τον Άγιο Σιλουανό τον Αθωνίτη, που έγινε ο πνευματικός του πατέρας. Παρέμεινε δίπλα του μέχρι το</w:t>
      </w:r>
      <w:r w:rsidR="005D0B8B">
        <w:rPr>
          <w:rFonts w:ascii="Palatino Linotype" w:hAnsi="Palatino Linotype"/>
          <w:sz w:val="20"/>
          <w:szCs w:val="20"/>
        </w:rPr>
        <w:t>ν</w:t>
      </w:r>
      <w:r w:rsidRPr="001842E2">
        <w:rPr>
          <w:rFonts w:ascii="Palatino Linotype" w:hAnsi="Palatino Linotype"/>
          <w:sz w:val="20"/>
          <w:szCs w:val="20"/>
        </w:rPr>
        <w:t xml:space="preserve"> θάνατό το 1938, οπότε και αναχώρησε για τα Καρούλια του Αγίου Όρους όπου ασκήτεψε σκληρά. Το 1948 στη Γαλλία όπου πήγε για ένα πρόβλημα υγείας, εξέδωσε τα χειρόγραφα που του είχε παραδώσει ο Σιλουανός μαζί με τη δική του εκτενή ανάλυση της διδασκαλίας και μια βιογραφία του Γέροντα. Από το 1959 έζησε στο Έσσεξ της Αγγλίας όπου και ίδρυσε μια χριστιανική αδελφότητα και έχτισε ένα μοναστήρι αφιερωμένο στον Άγιο Ιωάννη τον Πρόδρομο. Εκεί έμεινε μέχρι τον θάνατό του, το 1993.</w:t>
      </w:r>
    </w:p>
    <w:p w:rsidR="00656714" w:rsidRPr="001842E2" w:rsidRDefault="00656714" w:rsidP="001842E2">
      <w:pPr>
        <w:pStyle w:val="Web"/>
        <w:spacing w:before="0" w:beforeAutospacing="0" w:after="0" w:afterAutospacing="0"/>
        <w:jc w:val="both"/>
        <w:rPr>
          <w:rFonts w:ascii="Palatino Linotype" w:hAnsi="Palatino Linotype"/>
          <w:i/>
          <w:iCs/>
          <w:sz w:val="20"/>
          <w:szCs w:val="20"/>
        </w:rPr>
      </w:pPr>
      <w:r w:rsidRPr="001842E2">
        <w:rPr>
          <w:rFonts w:ascii="Palatino Linotype" w:hAnsi="Palatino Linotype"/>
          <w:sz w:val="20"/>
          <w:szCs w:val="20"/>
        </w:rPr>
        <w:t xml:space="preserve">Τα συγγράμματά του γράφτηκαν στη ρωσική και μεταφράστηκαν σε πολλές γλώσσες –και στα ελληνικά: </w:t>
      </w:r>
      <w:r w:rsidRPr="001842E2">
        <w:rPr>
          <w:rFonts w:ascii="Palatino Linotype" w:hAnsi="Palatino Linotype"/>
          <w:i/>
          <w:iCs/>
          <w:sz w:val="20"/>
          <w:szCs w:val="20"/>
        </w:rPr>
        <w:t>ο Γέροντας Σιλουανός του Άθω, Περί προσευχής, Οψόμεθα τον Θεόν καθώς εστίν, Άσκηση και Θεωρία, Η ζωή Του ζωή μου.</w:t>
      </w:r>
    </w:p>
    <w:p w:rsidR="00425169" w:rsidRPr="00425169" w:rsidRDefault="00656714" w:rsidP="00425169">
      <w:pPr>
        <w:pStyle w:val="Web"/>
        <w:spacing w:before="0" w:beforeAutospacing="0" w:after="0" w:afterAutospacing="0"/>
        <w:rPr>
          <w:rFonts w:ascii="Palatino Linotype" w:hAnsi="Palatino Linotype"/>
          <w:sz w:val="20"/>
          <w:szCs w:val="20"/>
        </w:rPr>
      </w:pPr>
      <w:r w:rsidRPr="001842E2">
        <w:t xml:space="preserve"> </w:t>
      </w:r>
    </w:p>
    <w:p w:rsidR="00656714" w:rsidRPr="0068460B" w:rsidRDefault="00656714" w:rsidP="00694A22">
      <w:pPr>
        <w:numPr>
          <w:ilvl w:val="0"/>
          <w:numId w:val="76"/>
        </w:numPr>
        <w:tabs>
          <w:tab w:val="clear" w:pos="720"/>
          <w:tab w:val="num" w:pos="426"/>
        </w:tabs>
        <w:ind w:left="426" w:hanging="426"/>
        <w:rPr>
          <w:rFonts w:ascii="Palatino Linotype" w:hAnsi="Palatino Linotype"/>
          <w:b/>
          <w:sz w:val="22"/>
          <w:szCs w:val="22"/>
        </w:rPr>
      </w:pPr>
      <w:r w:rsidRPr="0068460B">
        <w:rPr>
          <w:rFonts w:ascii="Palatino Linotype" w:hAnsi="Palatino Linotype"/>
          <w:b/>
          <w:sz w:val="22"/>
          <w:szCs w:val="22"/>
        </w:rPr>
        <w:t>Ο Όσιος Σιλουανός ο Αθωνίτης</w:t>
      </w:r>
      <w:r w:rsidR="00DF4902" w:rsidRPr="0068460B">
        <w:rPr>
          <w:rFonts w:ascii="Palatino Linotype" w:hAnsi="Palatino Linotype"/>
          <w:b/>
          <w:sz w:val="22"/>
          <w:szCs w:val="22"/>
        </w:rPr>
        <w:t xml:space="preserve"> (1866-1938)</w:t>
      </w:r>
    </w:p>
    <w:p w:rsidR="0068460B" w:rsidRDefault="0068460B" w:rsidP="001F4578">
      <w:pPr>
        <w:shd w:val="clear" w:color="auto" w:fill="FFFFFF"/>
        <w:jc w:val="center"/>
        <w:rPr>
          <w:rFonts w:ascii="Palatino Linotype" w:hAnsi="Palatino Linotype"/>
          <w:i/>
          <w:iCs/>
          <w:color w:val="333333"/>
          <w:sz w:val="20"/>
          <w:szCs w:val="20"/>
        </w:rPr>
      </w:pPr>
    </w:p>
    <w:p w:rsidR="001F4578" w:rsidRDefault="001F4578" w:rsidP="001F4578">
      <w:pPr>
        <w:shd w:val="clear" w:color="auto" w:fill="FFFFFF"/>
        <w:jc w:val="center"/>
        <w:rPr>
          <w:rFonts w:ascii="Palatino Linotype" w:hAnsi="Palatino Linotype"/>
          <w:i/>
          <w:iCs/>
          <w:color w:val="333333"/>
          <w:sz w:val="20"/>
          <w:szCs w:val="20"/>
        </w:rPr>
      </w:pPr>
      <w:r w:rsidRPr="001842E2">
        <w:rPr>
          <w:rFonts w:ascii="Palatino Linotype" w:hAnsi="Palatino Linotype"/>
          <w:i/>
          <w:iCs/>
          <w:color w:val="333333"/>
          <w:sz w:val="20"/>
          <w:szCs w:val="20"/>
        </w:rPr>
        <w:t>«Ο αδελφός μας είναι η ζωή μας»</w:t>
      </w:r>
    </w:p>
    <w:p w:rsidR="0068460B" w:rsidRPr="001842E2" w:rsidRDefault="0068460B" w:rsidP="001F4578">
      <w:pPr>
        <w:shd w:val="clear" w:color="auto" w:fill="FFFFFF"/>
        <w:jc w:val="center"/>
        <w:rPr>
          <w:rFonts w:ascii="Palatino Linotype" w:hAnsi="Palatino Linotype"/>
          <w:i/>
          <w:iCs/>
          <w:color w:val="333333"/>
          <w:sz w:val="20"/>
          <w:szCs w:val="20"/>
        </w:rPr>
      </w:pPr>
    </w:p>
    <w:p w:rsidR="001F4578" w:rsidRPr="001842E2" w:rsidRDefault="001F4578" w:rsidP="001F4578">
      <w:pPr>
        <w:shd w:val="clear" w:color="auto" w:fill="FFFFFF"/>
        <w:jc w:val="both"/>
        <w:rPr>
          <w:rFonts w:ascii="Palatino Linotype" w:hAnsi="Palatino Linotype"/>
          <w:color w:val="333333"/>
          <w:sz w:val="20"/>
          <w:szCs w:val="20"/>
        </w:rPr>
      </w:pPr>
      <w:r w:rsidRPr="001842E2">
        <w:rPr>
          <w:rFonts w:ascii="Palatino Linotype" w:hAnsi="Palatino Linotype"/>
          <w:color w:val="333333"/>
          <w:sz w:val="20"/>
          <w:szCs w:val="20"/>
        </w:rPr>
        <w:t>Ο κατά κόσμον Συμεών Ιβάνοβιτς Αντώνοφ γεννή</w:t>
      </w:r>
      <w:r>
        <w:rPr>
          <w:rFonts w:ascii="Palatino Linotype" w:hAnsi="Palatino Linotype"/>
          <w:color w:val="333333"/>
          <w:sz w:val="20"/>
          <w:szCs w:val="20"/>
        </w:rPr>
        <w:t>θηκε σε ένα ρωσικό χωριό</w:t>
      </w:r>
      <w:r w:rsidRPr="001842E2">
        <w:rPr>
          <w:rFonts w:ascii="Palatino Linotype" w:hAnsi="Palatino Linotype"/>
          <w:color w:val="333333"/>
          <w:sz w:val="20"/>
          <w:szCs w:val="20"/>
        </w:rPr>
        <w:t xml:space="preserve"> από μια φτωχή αλλά ευσεβή οικογένεια. Δίπλα στα έξι αδέλφια του θα ζήσει τη συνηθισμένη ζωή ενός επαρχιώτη νέου της εποχής του. Η εκπαίδευσή του είναι εντελώς στοιχειώδης, μόλις δυο χειμώνες σχολικής φοίτησης. Μαθητεύει στην ξυλουργική. Πνευματικά επηρεάζεται από τον πατέρα του, έναν άνδρα αγράμματο αλλά γεμάτο τρυφερότητα, σοφία και υπομονή. Φυσιογνωμικά ο Σιλουανός έδινε την παραδοσιακή εικόνα του Ρώσου μουζίκου. Γεροδεμένος, με εξαιρετική φυσική δύναμη και αντοχή, ανοιχτόκαρδος, φύση γλυκιά και ειρηνική, π</w:t>
      </w:r>
      <w:r>
        <w:rPr>
          <w:rFonts w:ascii="Palatino Linotype" w:hAnsi="Palatino Linotype"/>
          <w:color w:val="333333"/>
          <w:sz w:val="20"/>
          <w:szCs w:val="20"/>
        </w:rPr>
        <w:t>ράγμα όμως που δεν τον εμπόδιζε</w:t>
      </w:r>
      <w:r w:rsidRPr="001842E2">
        <w:rPr>
          <w:rFonts w:ascii="Palatino Linotype" w:hAnsi="Palatino Linotype"/>
          <w:color w:val="333333"/>
          <w:sz w:val="20"/>
          <w:szCs w:val="20"/>
        </w:rPr>
        <w:t xml:space="preserve"> να φιλονικεί κάποιες φορές, να αρέσκεται στο φαγητό και το ποτό, να παίζει ακορντεόν και να γλεντά. Έζησε μια άστατη νεανική ζωή. Ωστόσο, το 1892, μετά την ολοκλήρωση της στρατιωτικής του θητείας πήρε την απόφαση να μονάσει και αναχώρησε για τον Άθω. Έγινε μοναχός στην Ι.Μ. Αγ. Παντελεήμονος παίρνοντας το όνομα Σιλουανός. Εκεί έζησε για 46 χρόνια, διεκπεραιώνοντας βαριά διακονήματα, ακολουθώντας ακραίες μορφές άσκησης και προσευχόμενος για όλη την ανθρωπότητα. Το αγαπημένο μοτίβο του Σιλουανού ήταν η αγάπη προς τους εχθρούς, καθώς πίστευε ότι αυτή η αγάπη είναι ο μόνος δρόμος για τη </w:t>
      </w:r>
      <w:r>
        <w:rPr>
          <w:rFonts w:ascii="Palatino Linotype" w:hAnsi="Palatino Linotype"/>
          <w:color w:val="333333"/>
          <w:sz w:val="20"/>
          <w:szCs w:val="20"/>
        </w:rPr>
        <w:t xml:space="preserve">γνώση του Θεού. Το </w:t>
      </w:r>
      <w:r w:rsidRPr="001842E2">
        <w:rPr>
          <w:rFonts w:ascii="Palatino Linotype" w:hAnsi="Palatino Linotype"/>
          <w:color w:val="333333"/>
          <w:sz w:val="20"/>
          <w:szCs w:val="20"/>
        </w:rPr>
        <w:t>1987</w:t>
      </w:r>
      <w:r>
        <w:rPr>
          <w:rFonts w:ascii="Palatino Linotype" w:hAnsi="Palatino Linotype"/>
          <w:color w:val="333333"/>
          <w:sz w:val="20"/>
          <w:szCs w:val="20"/>
        </w:rPr>
        <w:t>, πενήντα περίπου χρόνια μετά το</w:t>
      </w:r>
      <w:r w:rsidR="005D0B8B">
        <w:rPr>
          <w:rFonts w:ascii="Palatino Linotype" w:hAnsi="Palatino Linotype"/>
          <w:color w:val="333333"/>
          <w:sz w:val="20"/>
          <w:szCs w:val="20"/>
        </w:rPr>
        <w:t>ν</w:t>
      </w:r>
      <w:r>
        <w:rPr>
          <w:rFonts w:ascii="Palatino Linotype" w:hAnsi="Palatino Linotype"/>
          <w:color w:val="333333"/>
          <w:sz w:val="20"/>
          <w:szCs w:val="20"/>
        </w:rPr>
        <w:t xml:space="preserve"> θάνατό του</w:t>
      </w:r>
      <w:r w:rsidRPr="001842E2">
        <w:rPr>
          <w:rFonts w:ascii="Palatino Linotype" w:hAnsi="Palatino Linotype"/>
          <w:color w:val="333333"/>
          <w:sz w:val="20"/>
          <w:szCs w:val="20"/>
        </w:rPr>
        <w:t xml:space="preserve"> ανακηρύχθηκε άγιος από το Πατριαρχείο της Κωνσταντινούπολης.</w:t>
      </w:r>
    </w:p>
    <w:p w:rsidR="001F4578" w:rsidRPr="001842E2" w:rsidRDefault="001F4578" w:rsidP="001F4578">
      <w:pPr>
        <w:shd w:val="clear" w:color="auto" w:fill="FFFFFF"/>
        <w:jc w:val="right"/>
        <w:rPr>
          <w:rFonts w:ascii="Palatino Linotype" w:hAnsi="Palatino Linotype"/>
          <w:color w:val="333333"/>
          <w:sz w:val="20"/>
          <w:szCs w:val="20"/>
        </w:rPr>
      </w:pPr>
      <w:r w:rsidRPr="001842E2">
        <w:rPr>
          <w:rFonts w:ascii="Palatino Linotype" w:hAnsi="Palatino Linotype"/>
          <w:color w:val="333333"/>
          <w:sz w:val="16"/>
          <w:szCs w:val="16"/>
        </w:rPr>
        <w:t xml:space="preserve">Από: π. Μάξιμος Εγκέρ, </w:t>
      </w:r>
      <w:r w:rsidRPr="001842E2">
        <w:rPr>
          <w:rFonts w:ascii="Palatino Linotype" w:hAnsi="Palatino Linotype"/>
          <w:i/>
          <w:iCs/>
          <w:color w:val="333333"/>
          <w:sz w:val="16"/>
          <w:szCs w:val="16"/>
        </w:rPr>
        <w:t>Κράτα τον νου σου στον Άδη…,</w:t>
      </w:r>
      <w:r w:rsidRPr="001842E2">
        <w:rPr>
          <w:rFonts w:ascii="Palatino Linotype" w:hAnsi="Palatino Linotype"/>
          <w:color w:val="333333"/>
          <w:sz w:val="16"/>
          <w:szCs w:val="16"/>
        </w:rPr>
        <w:t xml:space="preserve"> μτφρ. Σ. Χατζή-Γ. Μπάρλας, έκδ. εν πλω, Αθήνα </w:t>
      </w:r>
      <w:r w:rsidRPr="001842E2">
        <w:rPr>
          <w:rFonts w:ascii="Palatino Linotype" w:hAnsi="Palatino Linotype"/>
          <w:color w:val="333333"/>
          <w:sz w:val="16"/>
          <w:szCs w:val="16"/>
          <w:vertAlign w:val="superscript"/>
        </w:rPr>
        <w:t>2</w:t>
      </w:r>
      <w:r w:rsidRPr="001842E2">
        <w:rPr>
          <w:rFonts w:ascii="Palatino Linotype" w:hAnsi="Palatino Linotype"/>
          <w:color w:val="333333"/>
          <w:sz w:val="16"/>
          <w:szCs w:val="16"/>
        </w:rPr>
        <w:t>2009</w:t>
      </w:r>
    </w:p>
    <w:p w:rsidR="001F4578" w:rsidRDefault="001F4578" w:rsidP="001F4578">
      <w:pPr>
        <w:rPr>
          <w:rFonts w:ascii="Palatino Linotype" w:hAnsi="Palatino Linotype"/>
          <w:sz w:val="22"/>
          <w:szCs w:val="22"/>
        </w:rPr>
      </w:pPr>
    </w:p>
    <w:p w:rsidR="00656714" w:rsidRPr="0068460B" w:rsidRDefault="00656714" w:rsidP="00694A22">
      <w:pPr>
        <w:numPr>
          <w:ilvl w:val="0"/>
          <w:numId w:val="76"/>
        </w:numPr>
        <w:tabs>
          <w:tab w:val="clear" w:pos="720"/>
          <w:tab w:val="num" w:pos="426"/>
        </w:tabs>
        <w:ind w:left="426" w:hanging="426"/>
        <w:rPr>
          <w:rFonts w:ascii="Palatino Linotype" w:hAnsi="Palatino Linotype"/>
          <w:b/>
          <w:sz w:val="22"/>
          <w:szCs w:val="22"/>
        </w:rPr>
      </w:pPr>
      <w:r w:rsidRPr="0068460B">
        <w:rPr>
          <w:rFonts w:ascii="Palatino Linotype" w:hAnsi="Palatino Linotype"/>
          <w:b/>
          <w:sz w:val="22"/>
          <w:szCs w:val="22"/>
        </w:rPr>
        <w:t>Ο Γέροντας Σωφρόνιος διηγείται για τον Σιλουανό</w:t>
      </w:r>
    </w:p>
    <w:p w:rsidR="0068460B" w:rsidRDefault="0068460B" w:rsidP="00E26751">
      <w:pPr>
        <w:shd w:val="clear" w:color="auto" w:fill="FFFFFF"/>
        <w:jc w:val="both"/>
        <w:rPr>
          <w:rFonts w:ascii="Palatino Linotype" w:hAnsi="Palatino Linotype"/>
          <w:i/>
          <w:iCs/>
          <w:color w:val="333333"/>
          <w:sz w:val="20"/>
          <w:szCs w:val="20"/>
        </w:rPr>
      </w:pPr>
    </w:p>
    <w:p w:rsidR="00656714" w:rsidRPr="001842E2" w:rsidRDefault="00656714" w:rsidP="00E26751">
      <w:pPr>
        <w:shd w:val="clear" w:color="auto" w:fill="FFFFFF"/>
        <w:jc w:val="both"/>
        <w:rPr>
          <w:rFonts w:ascii="Palatino Linotype" w:hAnsi="Palatino Linotype"/>
          <w:i/>
          <w:iCs/>
          <w:color w:val="333333"/>
          <w:sz w:val="20"/>
          <w:szCs w:val="20"/>
        </w:rPr>
      </w:pPr>
      <w:r w:rsidRPr="001842E2">
        <w:rPr>
          <w:rFonts w:ascii="Palatino Linotype" w:hAnsi="Palatino Linotype"/>
          <w:i/>
          <w:iCs/>
          <w:color w:val="333333"/>
          <w:sz w:val="20"/>
          <w:szCs w:val="20"/>
        </w:rPr>
        <w:lastRenderedPageBreak/>
        <w:t>Επικοινωνούσες με τον Γέροντα απλά και ελεύθερα, χωρίς να φοβάσαι πως μπορούσες να κάνεις κάποιο λάθος. Ήσουν γεμάτος εμπιστοσύνη, πως καμιά σου ενέργεια ή λόγος αδέξιος, ακόμη κι ανόητος, δεν θα καταστρέψει την ειρήνη, δεν θα συναντήσει απάντηση μομφής ή σκληρή απώθηση. Συγχρόνως, όμως, κάποια χορδή στα βάθη της ψυχής παλλόταν με μεγάλη ένταση προσευχής, για να αξιωθεί να αναπνεύσει το πνεύμα, από το οποίο ήταν γεμάτος ο Γέροντας.</w:t>
      </w:r>
    </w:p>
    <w:p w:rsidR="00656714" w:rsidRPr="001842E2" w:rsidRDefault="00EA2020" w:rsidP="001842E2">
      <w:pPr>
        <w:shd w:val="clear" w:color="auto" w:fill="FFFFFF"/>
        <w:jc w:val="right"/>
        <w:rPr>
          <w:rFonts w:ascii="Palatino Linotype" w:hAnsi="Palatino Linotype"/>
          <w:color w:val="333333"/>
          <w:sz w:val="16"/>
          <w:szCs w:val="16"/>
        </w:rPr>
      </w:pPr>
      <w:r>
        <w:rPr>
          <w:rFonts w:ascii="Palatino Linotype" w:hAnsi="Palatino Linotype"/>
          <w:color w:val="333333"/>
          <w:sz w:val="16"/>
          <w:szCs w:val="16"/>
        </w:rPr>
        <w:t>Αρχιμ. Σωφρόνιος</w:t>
      </w:r>
      <w:r w:rsidR="00656714" w:rsidRPr="001842E2">
        <w:rPr>
          <w:rFonts w:ascii="Palatino Linotype" w:hAnsi="Palatino Linotype"/>
          <w:color w:val="333333"/>
          <w:sz w:val="16"/>
          <w:szCs w:val="16"/>
        </w:rPr>
        <w:t xml:space="preserve">, </w:t>
      </w:r>
      <w:r w:rsidR="00656714" w:rsidRPr="001842E2">
        <w:rPr>
          <w:rFonts w:ascii="Palatino Linotype" w:hAnsi="Palatino Linotype"/>
          <w:i/>
          <w:iCs/>
          <w:color w:val="333333"/>
          <w:sz w:val="16"/>
          <w:szCs w:val="16"/>
        </w:rPr>
        <w:t>Ο Γέροντας Σιλουανός του Άθω</w:t>
      </w:r>
      <w:r w:rsidR="00656714" w:rsidRPr="001842E2">
        <w:rPr>
          <w:rFonts w:ascii="Palatino Linotype" w:hAnsi="Palatino Linotype"/>
          <w:color w:val="333333"/>
          <w:sz w:val="16"/>
          <w:szCs w:val="16"/>
        </w:rPr>
        <w:t xml:space="preserve">, έκδ. Ι.Μ. Τιμίου Προδρόμου, Έσσεξ Αγγλίας </w:t>
      </w:r>
      <w:r w:rsidR="00656714" w:rsidRPr="001842E2">
        <w:rPr>
          <w:rFonts w:ascii="Palatino Linotype" w:hAnsi="Palatino Linotype"/>
          <w:color w:val="333333"/>
          <w:sz w:val="16"/>
          <w:szCs w:val="16"/>
          <w:vertAlign w:val="superscript"/>
        </w:rPr>
        <w:t>2</w:t>
      </w:r>
      <w:r w:rsidR="00656714" w:rsidRPr="001842E2">
        <w:rPr>
          <w:rFonts w:ascii="Palatino Linotype" w:hAnsi="Palatino Linotype"/>
          <w:color w:val="333333"/>
          <w:sz w:val="16"/>
          <w:szCs w:val="16"/>
        </w:rPr>
        <w:t>1978, σ. 55</w:t>
      </w:r>
    </w:p>
    <w:p w:rsidR="00656714" w:rsidRPr="001842E2" w:rsidRDefault="00656714" w:rsidP="00DF4902">
      <w:pPr>
        <w:shd w:val="clear" w:color="auto" w:fill="FFFFFF"/>
        <w:rPr>
          <w:rFonts w:ascii="Palatino Linotype" w:hAnsi="Palatino Linotype"/>
          <w:i/>
          <w:iCs/>
          <w:color w:val="333333"/>
          <w:sz w:val="20"/>
          <w:szCs w:val="20"/>
        </w:rPr>
      </w:pPr>
    </w:p>
    <w:p w:rsidR="001F4578" w:rsidRPr="0068460B" w:rsidRDefault="001F4578" w:rsidP="001F4578">
      <w:pPr>
        <w:shd w:val="clear" w:color="auto" w:fill="FFFFFF"/>
        <w:rPr>
          <w:rFonts w:ascii="Palatino Linotype" w:hAnsi="Palatino Linotype"/>
          <w:b/>
          <w:sz w:val="22"/>
          <w:szCs w:val="22"/>
        </w:rPr>
      </w:pPr>
      <w:r w:rsidRPr="0068460B">
        <w:rPr>
          <w:rFonts w:ascii="Palatino Linotype" w:hAnsi="Palatino Linotype"/>
          <w:b/>
          <w:bCs/>
          <w:color w:val="FF0000"/>
          <w:sz w:val="22"/>
          <w:szCs w:val="22"/>
        </w:rPr>
        <w:t>15.</w:t>
      </w:r>
      <w:r w:rsidRPr="0068460B">
        <w:rPr>
          <w:rFonts w:ascii="Palatino Linotype" w:hAnsi="Palatino Linotype"/>
          <w:b/>
          <w:sz w:val="22"/>
          <w:szCs w:val="22"/>
        </w:rPr>
        <w:t xml:space="preserve">   </w:t>
      </w:r>
      <w:r w:rsidR="00656714" w:rsidRPr="0068460B">
        <w:rPr>
          <w:rFonts w:ascii="Palatino Linotype" w:hAnsi="Palatino Linotype"/>
          <w:b/>
          <w:sz w:val="22"/>
          <w:szCs w:val="22"/>
        </w:rPr>
        <w:t>Ο Όσιος Πορφύριος ο Καυσοκαλυβίτης</w:t>
      </w:r>
      <w:r w:rsidR="00DF4902" w:rsidRPr="0068460B">
        <w:rPr>
          <w:rFonts w:ascii="Palatino Linotype" w:hAnsi="Palatino Linotype"/>
          <w:b/>
          <w:sz w:val="22"/>
          <w:szCs w:val="22"/>
        </w:rPr>
        <w:t xml:space="preserve"> (1906-1991)</w:t>
      </w:r>
    </w:p>
    <w:p w:rsidR="0068460B" w:rsidRDefault="0068460B" w:rsidP="00DF4902">
      <w:pPr>
        <w:pStyle w:val="Web"/>
        <w:spacing w:before="0" w:beforeAutospacing="0" w:after="0" w:afterAutospacing="0"/>
        <w:jc w:val="both"/>
        <w:rPr>
          <w:rFonts w:ascii="Palatino Linotype" w:hAnsi="Palatino Linotype"/>
          <w:sz w:val="20"/>
          <w:szCs w:val="20"/>
        </w:rPr>
      </w:pPr>
    </w:p>
    <w:p w:rsidR="00656714" w:rsidRPr="001842E2" w:rsidRDefault="00656714" w:rsidP="00DF4902">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Ο Όσ</w:t>
      </w:r>
      <w:r w:rsidR="00DF4902">
        <w:rPr>
          <w:rFonts w:ascii="Palatino Linotype" w:hAnsi="Palatino Linotype"/>
          <w:sz w:val="20"/>
          <w:szCs w:val="20"/>
        </w:rPr>
        <w:t xml:space="preserve">ιος Πορφύριος γεννήθηκε </w:t>
      </w:r>
      <w:r w:rsidRPr="001842E2">
        <w:rPr>
          <w:rFonts w:ascii="Palatino Linotype" w:hAnsi="Palatino Linotype"/>
          <w:sz w:val="20"/>
          <w:szCs w:val="20"/>
        </w:rPr>
        <w:t>σε ένα χωριό της Εύβοιας. Το κοσμικό όνομά του ήταν Ευάγγελος Μπαϊρακτάρης και από πολύ νωρίς έδειξε έφεση προς το</w:t>
      </w:r>
      <w:r w:rsidR="005D0B8B">
        <w:rPr>
          <w:rFonts w:ascii="Palatino Linotype" w:hAnsi="Palatino Linotype"/>
          <w:sz w:val="20"/>
          <w:szCs w:val="20"/>
        </w:rPr>
        <w:t>ν</w:t>
      </w:r>
      <w:r w:rsidRPr="001842E2">
        <w:rPr>
          <w:rFonts w:ascii="Palatino Linotype" w:hAnsi="Palatino Linotype"/>
          <w:sz w:val="20"/>
          <w:szCs w:val="20"/>
        </w:rPr>
        <w:t xml:space="preserve"> μοναχισμό. Μόλις σε ηλικία 13 χρόνων και έχοντας τελειώσει μόνο τη Β' Δημοτικού, μετέβη στα Καυσοκαλύβια του Αγίου Όρους όπου έζησε για τα επόμενα 6 περίπου χρόνια. Λόγω σοβαρής ασθένειας, αναγκάστηκε να επιστρέψει στην Εύβοια, όπου και εγκαταστάθηκε στην Ι.</w:t>
      </w:r>
      <w:r w:rsidR="00694A22">
        <w:rPr>
          <w:rFonts w:ascii="Palatino Linotype" w:hAnsi="Palatino Linotype"/>
          <w:sz w:val="20"/>
          <w:szCs w:val="20"/>
        </w:rPr>
        <w:t xml:space="preserve"> </w:t>
      </w:r>
      <w:r w:rsidRPr="001842E2">
        <w:rPr>
          <w:rFonts w:ascii="Palatino Linotype" w:hAnsi="Palatino Linotype"/>
          <w:sz w:val="20"/>
          <w:szCs w:val="20"/>
        </w:rPr>
        <w:t>Μ. Αγ. Χαραλάμπους. Στα 20 του χρόνια χειροτονήθηκε πρεσβύτερος και εγκαταστάθηκε σε μονή της Εύβοιας όπου άσκησε το έργο του πνευματικού για δεκατρία περίπου χρόνια. Το 1940 μετέβη στην Αθήνα. Εκεί του ανατέθηκαν προσωρινά καθήκοντα εφημέριου στην εκκλησία του Αγίου Γερασίμου, στην Πολυκλινική Αθηνών στην Ομόνοι</w:t>
      </w:r>
      <w:r w:rsidR="00DF4902">
        <w:rPr>
          <w:rFonts w:ascii="Palatino Linotype" w:hAnsi="Palatino Linotype"/>
          <w:sz w:val="20"/>
          <w:szCs w:val="20"/>
        </w:rPr>
        <w:t>α. Ωστόσο ο ίδιος ζήτησε να υπηρετήσει</w:t>
      </w:r>
      <w:r w:rsidRPr="001842E2">
        <w:rPr>
          <w:rFonts w:ascii="Palatino Linotype" w:hAnsi="Palatino Linotype"/>
          <w:sz w:val="20"/>
          <w:szCs w:val="20"/>
        </w:rPr>
        <w:t xml:space="preserve"> </w:t>
      </w:r>
      <w:r w:rsidR="00DF4902">
        <w:rPr>
          <w:rFonts w:ascii="Palatino Linotype" w:hAnsi="Palatino Linotype"/>
          <w:sz w:val="20"/>
          <w:szCs w:val="20"/>
        </w:rPr>
        <w:t xml:space="preserve">μόνιμα </w:t>
      </w:r>
      <w:r w:rsidRPr="001842E2">
        <w:rPr>
          <w:rFonts w:ascii="Palatino Linotype" w:hAnsi="Palatino Linotype"/>
          <w:sz w:val="20"/>
          <w:szCs w:val="20"/>
        </w:rPr>
        <w:t xml:space="preserve">σ’ αυτή τη θέση θέλοντας να βρίσκεται δίπλα στον άνθρωπο που περνάει τις δυσκολότερες στιγμές της ζωής του. Παρέμεινε σ’ αυτή τη θέση μέχρι το 1970, στη συνέχεια εγκαταστάθηκε στην Πεντέλη και μετά από μερικά χρόνια στο Μήλεσι της Μαλακάσας. Εκεί οικοδόμησε ένα Ησυχαστήριο. </w:t>
      </w:r>
    </w:p>
    <w:p w:rsidR="00656714" w:rsidRPr="001842E2" w:rsidRDefault="00656714" w:rsidP="00D045E6">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Στη διάρκεια όλων αυτών των χρόνων -και παρά τα μεγάλα προβλήματα της υγείας του- δεν έπαψε να συναντά και να καθοδηγεί πνευματικά τους ανθρώπους που τον αναζητούσαν συνεχώς. Ο Νίκος Ζίας (Διευθυντής Βυζαντινών και Μεταβυζαντινών Μνημείων και καθηγητής της φιλοσοφικής Σχολής Αθηνών) ο οποίος τον συναντούσε συχνά</w:t>
      </w:r>
      <w:r w:rsidR="00DF4902">
        <w:rPr>
          <w:rFonts w:ascii="Palatino Linotype" w:hAnsi="Palatino Linotype"/>
          <w:sz w:val="20"/>
          <w:szCs w:val="20"/>
        </w:rPr>
        <w:t>,</w:t>
      </w:r>
      <w:r w:rsidRPr="001842E2">
        <w:rPr>
          <w:rFonts w:ascii="Palatino Linotype" w:hAnsi="Palatino Linotype"/>
          <w:sz w:val="20"/>
          <w:szCs w:val="20"/>
        </w:rPr>
        <w:t xml:space="preserve"> διηγείται: «</w:t>
      </w:r>
      <w:r w:rsidRPr="001842E2">
        <w:rPr>
          <w:rFonts w:ascii="Palatino Linotype" w:hAnsi="Palatino Linotype"/>
          <w:i/>
          <w:iCs/>
          <w:sz w:val="20"/>
          <w:szCs w:val="20"/>
        </w:rPr>
        <w:t xml:space="preserve">Με την πρώτη γνωριμία που είχαμε με τον Γέροντα Πορφύριο, όλες οι επιφυλάξεις που είχαμε, πριν τον γνωρίσουμε, διαλύθηκαν. Γαλήνιος και συγκαταβατικός άκουγε αιχμηρές αποκαλύψεις των άστατων ψυχών, μια ειρήνη και ιλαρότητα διαχεότανε γύρω και μαλάκωνε τις ψυχές μας […] </w:t>
      </w:r>
      <w:r w:rsidRPr="001842E2">
        <w:rPr>
          <w:rFonts w:ascii="Palatino Linotype" w:hAnsi="Palatino Linotype"/>
          <w:i/>
          <w:iCs/>
          <w:color w:val="400000"/>
          <w:sz w:val="20"/>
          <w:szCs w:val="20"/>
        </w:rPr>
        <w:t>Ονειρευόταν να φτιάσει έναν κήπο και να τον κλείσει με δίχτυ, να βάλει μέσα εκεί πολλά πουλιά, να τα προφυλάξει από τις ντουφεκιές των κυνηγών, πού τα τρόμαζαν κι έφευγαν μακριά. Ανάσταινε τα φυτά και τις καρδιές. Φύτευε δέντρα και λουλούδια. Γνώριζε πολύ καλά τις καμέλιες και τις ανάγκες τους. Έλεγε: “Εγώ δεν θα ζήσω να τα δω, αλλά αφού θα τα βλέπετε σεις και τα παιδιά σας, είναι το ίδιο, σαν να τα βλέπω εγώ”».</w:t>
      </w:r>
      <w:r w:rsidRPr="001842E2">
        <w:rPr>
          <w:rFonts w:ascii="Palatino Linotype" w:hAnsi="Palatino Linotype"/>
          <w:color w:val="400000"/>
          <w:sz w:val="20"/>
          <w:szCs w:val="20"/>
        </w:rPr>
        <w:t xml:space="preserve"> </w:t>
      </w:r>
      <w:r w:rsidRPr="001842E2">
        <w:rPr>
          <w:rFonts w:ascii="Palatino Linotype" w:hAnsi="Palatino Linotype"/>
          <w:sz w:val="20"/>
          <w:szCs w:val="20"/>
        </w:rPr>
        <w:t>Το 1991, λίγο πριν το</w:t>
      </w:r>
      <w:r w:rsidR="005D0B8B">
        <w:rPr>
          <w:rFonts w:ascii="Palatino Linotype" w:hAnsi="Palatino Linotype"/>
          <w:sz w:val="20"/>
          <w:szCs w:val="20"/>
        </w:rPr>
        <w:t>ν</w:t>
      </w:r>
      <w:r w:rsidRPr="001842E2">
        <w:rPr>
          <w:rFonts w:ascii="Palatino Linotype" w:hAnsi="Palatino Linotype"/>
          <w:sz w:val="20"/>
          <w:szCs w:val="20"/>
        </w:rPr>
        <w:t xml:space="preserve"> θάνατό του, μετέβη στο παλιό κελί του στα Καυσοκαλύβια του Αγ. Όρους. Το 2013 κατατάχτηκε στο Αγιολόγιο της Ορθοδόξου Εκκλησίας, από την Ιερά Σύνοδο του Οικουμενικού Πατριαρχείου.    </w:t>
      </w:r>
    </w:p>
    <w:p w:rsidR="00425169" w:rsidRPr="001842E2" w:rsidRDefault="00425169" w:rsidP="001842E2">
      <w:pPr>
        <w:pStyle w:val="Web"/>
        <w:spacing w:before="0" w:beforeAutospacing="0" w:after="0" w:afterAutospacing="0"/>
        <w:jc w:val="both"/>
        <w:rPr>
          <w:rFonts w:ascii="Palatino Linotype" w:hAnsi="Palatino Linotype"/>
          <w:sz w:val="20"/>
          <w:szCs w:val="20"/>
        </w:rPr>
      </w:pPr>
    </w:p>
    <w:p w:rsidR="00656714" w:rsidRPr="0068460B" w:rsidRDefault="001F4578" w:rsidP="001F4578">
      <w:pPr>
        <w:shd w:val="clear" w:color="auto" w:fill="FFFFFF"/>
        <w:rPr>
          <w:rFonts w:ascii="Palatino Linotype" w:hAnsi="Palatino Linotype"/>
          <w:b/>
          <w:sz w:val="22"/>
          <w:szCs w:val="22"/>
        </w:rPr>
      </w:pPr>
      <w:r w:rsidRPr="0068460B">
        <w:rPr>
          <w:rFonts w:ascii="Palatino Linotype" w:hAnsi="Palatino Linotype"/>
          <w:b/>
          <w:bCs/>
          <w:color w:val="FF0000"/>
          <w:sz w:val="22"/>
          <w:szCs w:val="22"/>
        </w:rPr>
        <w:t>16.</w:t>
      </w:r>
      <w:r w:rsidRPr="0068460B">
        <w:rPr>
          <w:rFonts w:ascii="Palatino Linotype" w:hAnsi="Palatino Linotype"/>
          <w:b/>
          <w:sz w:val="22"/>
          <w:szCs w:val="22"/>
        </w:rPr>
        <w:t xml:space="preserve">   </w:t>
      </w:r>
      <w:r w:rsidR="00656714" w:rsidRPr="0068460B">
        <w:rPr>
          <w:rFonts w:ascii="Palatino Linotype" w:hAnsi="Palatino Linotype"/>
          <w:b/>
          <w:sz w:val="22"/>
          <w:szCs w:val="22"/>
        </w:rPr>
        <w:t>Η πνευματική διαθήκη του Οσίου Πορφυρίου του Καυσοκαλυβίτη</w:t>
      </w:r>
    </w:p>
    <w:p w:rsidR="0068460B" w:rsidRDefault="0068460B" w:rsidP="00694A22">
      <w:pPr>
        <w:jc w:val="both"/>
        <w:rPr>
          <w:rFonts w:ascii="Palatino Linotype" w:hAnsi="Palatino Linotype"/>
          <w:i/>
          <w:iCs/>
          <w:sz w:val="20"/>
          <w:szCs w:val="20"/>
        </w:rPr>
      </w:pPr>
    </w:p>
    <w:p w:rsidR="00656714" w:rsidRPr="00694A22" w:rsidRDefault="00656714" w:rsidP="00694A22">
      <w:pPr>
        <w:jc w:val="both"/>
        <w:rPr>
          <w:rFonts w:ascii="Palatino Linotype" w:hAnsi="Palatino Linotype"/>
          <w:i/>
          <w:iCs/>
          <w:sz w:val="20"/>
          <w:szCs w:val="20"/>
        </w:rPr>
      </w:pPr>
      <w:r w:rsidRPr="00694A22">
        <w:rPr>
          <w:rFonts w:ascii="Palatino Linotype" w:hAnsi="Palatino Linotype"/>
          <w:i/>
          <w:iCs/>
          <w:sz w:val="20"/>
          <w:szCs w:val="20"/>
        </w:rPr>
        <w:t xml:space="preserve">Αγαπητά πνευματικά μου παιδιά, τώρα που ακόμη έχω τας φρένας μου σώας, θέλω να σας πω μερικές συμβουλές. Από μικρό παιδί όλο στις αμαρτίες ήμουνα. Και όταν με έστελνε η μητέρα μου να φυλάξω τα ζώα στο βουνό, γιατί ο πατέρας μου, επειδή ήμασταν πτωχοί, είχε πάει στη διώρυγα του Παναμά, για εμάς τα παιδιά του, εκεί που έβοσκα τα ζώα, συλλαβιστά διάβαζα το βίο του Αγίου Ιωάννου του Καλυβίτου και πάρα πολύ αγάπησα τον Άγιο Ιωάννη και έκανα πάρα πολλές προσευχές, σαν μικρό παιδί που ήμουνα 12-15 χρόνων, δεν θυμάμαι ακριβώς καλά. Και θέλοντας να τον μιμηθώ, με πολύ αγώνα, έφυγα από τους γονείς μου κρυφά και ήλθα στα Καυσοκαλύβια του Αγίου Όρους και υποτάχθηκα σε δύο Γέροντες αυταδέλφους, Παντελεήμονα και Ιωαννίκιο. Μου έτυχε να είναι πολύ ευσεβείς </w:t>
      </w:r>
      <w:r w:rsidRPr="00694A22">
        <w:rPr>
          <w:rFonts w:ascii="Palatino Linotype" w:hAnsi="Palatino Linotype"/>
          <w:i/>
          <w:iCs/>
          <w:sz w:val="20"/>
          <w:szCs w:val="20"/>
        </w:rPr>
        <w:lastRenderedPageBreak/>
        <w:t>και ενάρετοι και τους αγάπησα πάρα πολύ και γι’ αυτό, με την ευχή τους, τους έκανα άκρα υπακοή. Αυτό με βοήθησε πάρα πολύ, αισθάνθηκα και μεγάλη αγάπη και προς το Θεό και πέρασα πάρα πολύ καλά. Αλλά, κατά παραχώρηση Θεού, για τις αμαρτίες μου, αρρώστησα πολύ και οι Γέροντές μου μου είπαν να πάω στους γονείς μου στο χωριό μου εις τον Άγιο Ιωάννην Ευβοίας. Και ενώ από μικρό παιδί είχα κάνει πολλές αμαρτίες, όταν ξαναπήγα στον κόσμο, συνέχισα τις αμαρτίες, οι οποίες μέχρι σήμερα έγιναν πάρα πολλές. Ο κόσμος όμως με πήραν από καλό και όλοι φωνάζουνε ότι είμαι άγιος. Εγώ όμως αισθάνομαι ότι είμαι ο πιο αμαρτωλός άνθρωπος του κόσμου. Όσα ενθυμόμουνα βεβαίως τα εξομολογήθηκα και γνωρίζω ότι γι’ αυτά που εξομολογήθηκα με συγχώρησε ο Θεός, αλλά όμως τώρα έχω ένα συναίσθημα ότι και τα πνευματικά μου αμαρτήματα είναι πάρα πολλά και παρακαλώ όσοι με έχετε γνωρίσει να κάνετε προσευχή για μένα, διότι και εγώ, όταν ζούσα, πολύ ταπεινά έκανα προσευχή για σας. Αλλά όμως, τώρα που θα πάω για τον ουρανό, έχω το συναίσθημα ότι ο Θεός θα μου πει: Τι θέλεις εσύ εδώ; Εγώ ένα έχω να του πω: Δεν είμαι άξιος, Κύριε, για εδώ, αλλά ό,τι θέλει η αγάπη σου ας κάμει για μένα. Από εκεί και πέρα, δεν ξέρω τι θα γίνει. Επιθυμώ όμως να ενεργήσει η αγάπη του Θεού. Και πάντα εύχομαι τα πνευματικά μου παιδιά να αγαπήσουν το Θεό, που είναι το παν, για να μας αξιώσει να μπούμε στην επίγειο άκτιστη Εκκλησία του. Γιατί από εδώ πρέπει να αρχίσουμε. Εγώ πάντα είχα την προσπάθεια να προσεύχομαι και να διαβάζω τους ύμνους της Εκκλησίας, την Αγία Γραφή και τους βίους των Αγίων μας και εύχομαι και εσείς να κάνετε το ίδιο. Εγώ προσπάθησα με τη χάρη του Θεού να πλησιάσω τον Θεό και εύχομαι και σεις να κάνετε το ίδιο. Παρακαλώ όλους σας να με συγχωρέσετε για ό,τι σας στενοχώρησα.</w:t>
      </w:r>
    </w:p>
    <w:p w:rsidR="00656714" w:rsidRPr="00694A22" w:rsidRDefault="00656714" w:rsidP="001842E2">
      <w:pPr>
        <w:pStyle w:val="Web"/>
        <w:spacing w:before="0" w:beforeAutospacing="0" w:after="0" w:afterAutospacing="0"/>
        <w:jc w:val="both"/>
        <w:rPr>
          <w:rFonts w:ascii="Palatino Linotype" w:hAnsi="Palatino Linotype"/>
          <w:i/>
          <w:iCs/>
          <w:sz w:val="20"/>
          <w:szCs w:val="20"/>
        </w:rPr>
      </w:pPr>
    </w:p>
    <w:p w:rsidR="00656714" w:rsidRPr="00694A22" w:rsidRDefault="00656714" w:rsidP="00694A22">
      <w:pPr>
        <w:pStyle w:val="Web"/>
        <w:spacing w:before="0" w:beforeAutospacing="0" w:after="0" w:afterAutospacing="0"/>
        <w:jc w:val="right"/>
        <w:rPr>
          <w:rFonts w:ascii="Palatino Linotype" w:hAnsi="Palatino Linotype"/>
          <w:i/>
          <w:iCs/>
          <w:sz w:val="20"/>
          <w:szCs w:val="20"/>
        </w:rPr>
      </w:pPr>
      <w:r w:rsidRPr="00694A22">
        <w:rPr>
          <w:rFonts w:ascii="Palatino Linotype" w:hAnsi="Palatino Linotype"/>
          <w:i/>
          <w:iCs/>
          <w:sz w:val="20"/>
          <w:szCs w:val="20"/>
        </w:rPr>
        <w:t xml:space="preserve"> Ιερομόναχος Πορφύριος </w:t>
      </w:r>
    </w:p>
    <w:p w:rsidR="00656714" w:rsidRPr="00694A22" w:rsidRDefault="00656714" w:rsidP="00694A22">
      <w:pPr>
        <w:pStyle w:val="Web"/>
        <w:spacing w:before="0" w:beforeAutospacing="0" w:after="0" w:afterAutospacing="0"/>
        <w:jc w:val="right"/>
        <w:rPr>
          <w:rFonts w:ascii="Palatino Linotype" w:hAnsi="Palatino Linotype"/>
          <w:i/>
          <w:iCs/>
          <w:sz w:val="20"/>
          <w:szCs w:val="20"/>
        </w:rPr>
      </w:pPr>
      <w:r w:rsidRPr="00694A22">
        <w:rPr>
          <w:rFonts w:ascii="Palatino Linotype" w:hAnsi="Palatino Linotype"/>
          <w:i/>
          <w:iCs/>
          <w:sz w:val="20"/>
          <w:szCs w:val="20"/>
        </w:rPr>
        <w:t>Εν Καυσοκαλυβίοις τη 4/17 Ιουνίου 1991</w:t>
      </w:r>
    </w:p>
    <w:p w:rsidR="00656714" w:rsidRPr="001842E2" w:rsidRDefault="00656714" w:rsidP="001842E2">
      <w:pPr>
        <w:pStyle w:val="Web"/>
        <w:spacing w:before="0" w:beforeAutospacing="0" w:after="0" w:afterAutospacing="0"/>
        <w:jc w:val="both"/>
        <w:rPr>
          <w:rFonts w:ascii="Palatino Linotype" w:hAnsi="Palatino Linotype"/>
          <w:sz w:val="20"/>
          <w:szCs w:val="20"/>
        </w:rPr>
      </w:pPr>
    </w:p>
    <w:p w:rsidR="00656714" w:rsidRPr="0068460B" w:rsidRDefault="001F4578" w:rsidP="001F4578">
      <w:pPr>
        <w:shd w:val="clear" w:color="auto" w:fill="FFFFFF"/>
        <w:rPr>
          <w:rFonts w:ascii="Palatino Linotype" w:hAnsi="Palatino Linotype"/>
          <w:b/>
          <w:sz w:val="22"/>
          <w:szCs w:val="22"/>
        </w:rPr>
      </w:pPr>
      <w:r w:rsidRPr="0068460B">
        <w:rPr>
          <w:rFonts w:ascii="Palatino Linotype" w:hAnsi="Palatino Linotype"/>
          <w:b/>
          <w:bCs/>
          <w:color w:val="FF0000"/>
          <w:sz w:val="22"/>
          <w:szCs w:val="22"/>
        </w:rPr>
        <w:t>17.</w:t>
      </w:r>
      <w:r w:rsidRPr="0068460B">
        <w:rPr>
          <w:rFonts w:ascii="Palatino Linotype" w:hAnsi="Palatino Linotype"/>
          <w:b/>
          <w:sz w:val="22"/>
          <w:szCs w:val="22"/>
        </w:rPr>
        <w:t xml:space="preserve">   </w:t>
      </w:r>
      <w:r w:rsidR="00656714" w:rsidRPr="0068460B">
        <w:rPr>
          <w:rFonts w:ascii="Palatino Linotype" w:hAnsi="Palatino Linotype"/>
          <w:b/>
          <w:sz w:val="22"/>
          <w:szCs w:val="22"/>
        </w:rPr>
        <w:t>Άλλοι άγιοι για την κτίση</w:t>
      </w:r>
    </w:p>
    <w:p w:rsidR="0068460B" w:rsidRDefault="0068460B" w:rsidP="001842E2">
      <w:pPr>
        <w:jc w:val="both"/>
        <w:rPr>
          <w:rFonts w:ascii="Palatino Linotype" w:hAnsi="Palatino Linotype" w:cs="Arial"/>
          <w:sz w:val="20"/>
          <w:szCs w:val="20"/>
        </w:rPr>
      </w:pPr>
    </w:p>
    <w:p w:rsidR="00656714" w:rsidRPr="001842E2" w:rsidRDefault="00656714" w:rsidP="001842E2">
      <w:pPr>
        <w:jc w:val="both"/>
        <w:rPr>
          <w:rFonts w:ascii="Palatino Linotype" w:hAnsi="Palatino Linotype" w:cs="Arial"/>
          <w:sz w:val="20"/>
          <w:szCs w:val="20"/>
        </w:rPr>
      </w:pPr>
      <w:r w:rsidRPr="001842E2">
        <w:rPr>
          <w:rFonts w:ascii="Palatino Linotype" w:hAnsi="Palatino Linotype" w:cs="Arial"/>
          <w:sz w:val="20"/>
          <w:szCs w:val="20"/>
        </w:rPr>
        <w:t xml:space="preserve">Όπως αναφέρει ο </w:t>
      </w:r>
      <w:r w:rsidRPr="001842E2">
        <w:rPr>
          <w:rFonts w:ascii="Palatino Linotype" w:hAnsi="Palatino Linotype" w:cs="Arial"/>
          <w:b/>
          <w:bCs/>
          <w:sz w:val="20"/>
          <w:szCs w:val="20"/>
        </w:rPr>
        <w:t>Ισαάκ ο Σύρος</w:t>
      </w:r>
      <w:r w:rsidRPr="001842E2">
        <w:rPr>
          <w:rFonts w:ascii="Palatino Linotype" w:hAnsi="Palatino Linotype" w:cs="Arial"/>
          <w:sz w:val="20"/>
          <w:szCs w:val="20"/>
        </w:rPr>
        <w:t>: «</w:t>
      </w:r>
      <w:r w:rsidRPr="00E56996">
        <w:rPr>
          <w:rFonts w:ascii="Palatino Linotype" w:hAnsi="Palatino Linotype" w:cs="Arial"/>
          <w:i/>
          <w:iCs/>
          <w:sz w:val="20"/>
          <w:szCs w:val="20"/>
        </w:rPr>
        <w:t>καρδία ελεήμων είναι καύσις υπέρ πάσης της κτίσεως... και των ορνέων και των ζώων...δια τούτο και υπέρ των αλόγων...εύχεται και πάσαν ώραν μετά δακρύων</w:t>
      </w:r>
      <w:r w:rsidRPr="001842E2">
        <w:rPr>
          <w:rFonts w:ascii="Palatino Linotype" w:hAnsi="Palatino Linotype" w:cs="Arial"/>
          <w:sz w:val="20"/>
          <w:szCs w:val="20"/>
        </w:rPr>
        <w:t>» (</w:t>
      </w:r>
      <w:r w:rsidRPr="001842E2">
        <w:rPr>
          <w:rFonts w:ascii="Palatino Linotype" w:hAnsi="Palatino Linotype" w:cs="Arial"/>
          <w:i/>
          <w:iCs/>
          <w:sz w:val="20"/>
          <w:szCs w:val="20"/>
        </w:rPr>
        <w:t>Άπαντα τα ευρεθέντα ασκητικά</w:t>
      </w:r>
      <w:r w:rsidRPr="001842E2">
        <w:rPr>
          <w:rFonts w:ascii="Palatino Linotype" w:hAnsi="Palatino Linotype" w:cs="Arial"/>
          <w:sz w:val="20"/>
          <w:szCs w:val="20"/>
        </w:rPr>
        <w:t>, Λόγος 81, εκδ. Σπανού).</w:t>
      </w:r>
    </w:p>
    <w:p w:rsidR="00656714" w:rsidRPr="001842E2" w:rsidRDefault="00656714" w:rsidP="00E26751">
      <w:pPr>
        <w:jc w:val="both"/>
        <w:rPr>
          <w:rFonts w:ascii="Palatino Linotype" w:hAnsi="Palatino Linotype" w:cs="Arial"/>
          <w:sz w:val="20"/>
          <w:szCs w:val="20"/>
        </w:rPr>
      </w:pPr>
      <w:r w:rsidRPr="001842E2">
        <w:rPr>
          <w:rFonts w:ascii="Palatino Linotype" w:hAnsi="Palatino Linotype" w:cs="Arial"/>
          <w:sz w:val="20"/>
          <w:szCs w:val="20"/>
        </w:rPr>
        <w:t xml:space="preserve">Στο βίο του </w:t>
      </w:r>
      <w:r w:rsidRPr="001842E2">
        <w:rPr>
          <w:rFonts w:ascii="Palatino Linotype" w:hAnsi="Palatino Linotype" w:cs="Arial"/>
          <w:b/>
          <w:bCs/>
          <w:sz w:val="20"/>
          <w:szCs w:val="20"/>
        </w:rPr>
        <w:t>Αγίου Σεραφείμ του Σάρωφ</w:t>
      </w:r>
      <w:r w:rsidRPr="001842E2">
        <w:rPr>
          <w:rFonts w:ascii="Palatino Linotype" w:hAnsi="Palatino Linotype" w:cs="Arial"/>
          <w:sz w:val="20"/>
          <w:szCs w:val="20"/>
        </w:rPr>
        <w:t xml:space="preserve"> αναφέρεται ότι τον υπηρετούσε μία αρκούδα την οποία καμιά φορά έστελνε για «θέλημα: «</w:t>
      </w:r>
      <w:r w:rsidRPr="001842E2">
        <w:rPr>
          <w:rFonts w:ascii="Palatino Linotype" w:hAnsi="Palatino Linotype" w:cs="Arial"/>
          <w:i/>
          <w:iCs/>
          <w:sz w:val="20"/>
          <w:szCs w:val="20"/>
        </w:rPr>
        <w:t>Αντί να φοβίζεις τους ανθρώπους, Μίσα, πήγαινε καλλίτερα και να μου φέρεις τίποτε καλό</w:t>
      </w:r>
      <w:r w:rsidRPr="001842E2">
        <w:rPr>
          <w:rFonts w:ascii="Palatino Linotype" w:hAnsi="Palatino Linotype" w:cs="Arial"/>
          <w:sz w:val="20"/>
          <w:szCs w:val="20"/>
        </w:rPr>
        <w:t xml:space="preserve">...». Η αρκούδα γύριζε πίσω κρατώντας στα μπροστινά της πόδια μια κηρήθρα μέλι»! (Ε. Γκοραΐνωφ, </w:t>
      </w:r>
      <w:r w:rsidRPr="001842E2">
        <w:rPr>
          <w:rFonts w:ascii="Palatino Linotype" w:hAnsi="Palatino Linotype" w:cs="Arial"/>
          <w:i/>
          <w:iCs/>
          <w:sz w:val="20"/>
          <w:szCs w:val="20"/>
        </w:rPr>
        <w:t>Αγ. Σεραφείμ του Σάρωφ</w:t>
      </w:r>
      <w:r w:rsidRPr="001842E2">
        <w:rPr>
          <w:rFonts w:ascii="Palatino Linotype" w:hAnsi="Palatino Linotype" w:cs="Arial"/>
          <w:sz w:val="20"/>
          <w:szCs w:val="20"/>
        </w:rPr>
        <w:t>, εκδ. Τήνος, σελ.66).</w:t>
      </w:r>
    </w:p>
    <w:p w:rsidR="009802EB" w:rsidRDefault="00656714" w:rsidP="00331791">
      <w:pPr>
        <w:jc w:val="both"/>
        <w:rPr>
          <w:rFonts w:ascii="Palatino Linotype" w:hAnsi="Palatino Linotype" w:cs="Arial"/>
          <w:sz w:val="20"/>
          <w:szCs w:val="20"/>
        </w:rPr>
      </w:pPr>
      <w:r w:rsidRPr="001842E2">
        <w:rPr>
          <w:rFonts w:ascii="Palatino Linotype" w:hAnsi="Palatino Linotype" w:cs="Arial"/>
          <w:sz w:val="20"/>
          <w:szCs w:val="20"/>
        </w:rPr>
        <w:t xml:space="preserve">Στο μαρτύριο του </w:t>
      </w:r>
      <w:r w:rsidRPr="001842E2">
        <w:rPr>
          <w:rFonts w:ascii="Palatino Linotype" w:hAnsi="Palatino Linotype" w:cs="Arial"/>
          <w:b/>
          <w:bCs/>
          <w:sz w:val="20"/>
          <w:szCs w:val="20"/>
        </w:rPr>
        <w:t>Αγίου Μάμαντα</w:t>
      </w:r>
      <w:r w:rsidRPr="001842E2">
        <w:rPr>
          <w:rFonts w:ascii="Palatino Linotype" w:hAnsi="Palatino Linotype" w:cs="Arial"/>
          <w:sz w:val="20"/>
          <w:szCs w:val="20"/>
        </w:rPr>
        <w:t xml:space="preserve"> αναφέρεται ότι τον έριξαν στα θηρία, τα οποία όμως στάθηκαν κοντά του και κουνούσαν χαρούμενα την ουρά τους. Στην αγιογραφία μάλιστα ο άγιος παρουσιάζεται άλλοτε πάνω σε ένα λιοντάρι και άλλοτε να κρατάει προστατευτικά ένα μικρό ελαφάκι.</w:t>
      </w:r>
    </w:p>
    <w:p w:rsidR="009802EB" w:rsidRPr="00425169" w:rsidRDefault="009802EB" w:rsidP="001842E2">
      <w:pPr>
        <w:jc w:val="both"/>
        <w:rPr>
          <w:rFonts w:ascii="Palatino Linotype" w:hAnsi="Palatino Linotype"/>
          <w:sz w:val="20"/>
          <w:szCs w:val="20"/>
        </w:rPr>
      </w:pPr>
    </w:p>
    <w:p w:rsidR="00656714" w:rsidRPr="0068460B" w:rsidRDefault="001F4578" w:rsidP="001F4578">
      <w:pPr>
        <w:shd w:val="clear" w:color="auto" w:fill="FFFFFF"/>
        <w:rPr>
          <w:rFonts w:ascii="Palatino Linotype" w:hAnsi="Palatino Linotype"/>
          <w:b/>
          <w:sz w:val="22"/>
          <w:szCs w:val="22"/>
        </w:rPr>
      </w:pPr>
      <w:r w:rsidRPr="0068460B">
        <w:rPr>
          <w:rFonts w:ascii="Palatino Linotype" w:hAnsi="Palatino Linotype"/>
          <w:b/>
          <w:bCs/>
          <w:color w:val="FF0000"/>
          <w:sz w:val="22"/>
          <w:szCs w:val="22"/>
        </w:rPr>
        <w:t>18.</w:t>
      </w:r>
      <w:r w:rsidRPr="0068460B">
        <w:rPr>
          <w:rFonts w:ascii="Palatino Linotype" w:hAnsi="Palatino Linotype"/>
          <w:b/>
          <w:sz w:val="22"/>
          <w:szCs w:val="22"/>
        </w:rPr>
        <w:t xml:space="preserve">   </w:t>
      </w:r>
      <w:r w:rsidR="00656714" w:rsidRPr="0068460B">
        <w:rPr>
          <w:rFonts w:ascii="Palatino Linotype" w:hAnsi="Palatino Linotype"/>
          <w:b/>
          <w:sz w:val="22"/>
          <w:szCs w:val="22"/>
        </w:rPr>
        <w:t>Η σχέση του Αγίου Φραγκίσκου της Ασίζης με την κτίση</w:t>
      </w:r>
    </w:p>
    <w:p w:rsidR="0068460B" w:rsidRDefault="0068460B" w:rsidP="00E56996">
      <w:pPr>
        <w:pStyle w:val="Web"/>
        <w:spacing w:before="0" w:beforeAutospacing="0" w:after="0" w:afterAutospacing="0"/>
        <w:jc w:val="both"/>
        <w:rPr>
          <w:rFonts w:ascii="Palatino Linotype" w:hAnsi="Palatino Linotype"/>
          <w:sz w:val="20"/>
          <w:szCs w:val="20"/>
        </w:rPr>
      </w:pPr>
    </w:p>
    <w:p w:rsidR="00E56996" w:rsidRDefault="00656714" w:rsidP="00E56996">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Ένα άλλο θεμελιώδες συστατικό της πνευματικότητάς του είναι η αγαπητική σχέση του με την κτιστή πραγματικότητα. Για την αγάπη του προς τη φύση έχουν λεχθεί πολλά, στα οποία κατά τη γνώμη μας οφείλεται αυτή η πλατιά αποδοχή του Φραγκίσκου ακόμα και από ανθρώπους που δεν διαθέτουν μεταφυσικές ευαισθησίες ή στέρεη θεολογική σκευή. Για τον λόγο αυτό, η φυσιολατρική διάσταση της προσφοράς του, ενίοτε οδηγεί σε παρερμηνεία των πνευματικών προϋποθέσεών του, με αποτέλεσμα στη συνείδηση πολλών ανθρώπων ανεξαρτήτως θρησκευτικής τοποθέτησης, ο Φραγκίσκος να ταυτίζεται με τη συμπαθή αλλά γραφική εικόνα ενός αφελούς προστάτη των ζώων ή, </w:t>
      </w:r>
      <w:r w:rsidRPr="001842E2">
        <w:rPr>
          <w:rFonts w:ascii="Palatino Linotype" w:hAnsi="Palatino Linotype"/>
          <w:sz w:val="20"/>
          <w:szCs w:val="20"/>
        </w:rPr>
        <w:lastRenderedPageBreak/>
        <w:t xml:space="preserve">στην καλύτερη περίπτωση, ενός μακρινού προδρόμου του σύγχρονου οικολογικού κινήματος. Φρονούμε ότι αυτή η εικόνα οφείλεται σε μια μυωπική θεώρηση της φυσιογνωμίας του Φραγκίσκου, γιατί αγνοεί τις πνευματικές ή σωστότερα θεολογικές προϋποθέσεις της στάσης του απέναντι στη φύση. […] </w:t>
      </w:r>
    </w:p>
    <w:p w:rsidR="00E56996" w:rsidRDefault="00656714" w:rsidP="00E56996">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Ο Θεός και ο κόσμος, κατά τον Φραγκίσκο, δεν είναι δυο αντιθετικά μεγέθη, γιατί η φύση νοείται ως κτίση, δηλαδή ως αποτέλεσμα της αγαπητικής και ελεύθερης δημιουργικής θέλησης του Θεού∙ δεν μπορεί, συνεπώς, παρά να είναι ευλογημένη. Η σφραγίδα της θείας δημιουργίας είναι αποτυπωμένη παντού: όλα τα όντα, έμψυχα και άψυχα διατηρούν την ιερή τους καταγωγή, την οποία καλείται ο άνθρωπος, ανάλογα με την πνευματική του ωριμότητα, να την αναζητήσει, να την αναγνωρίσει και να τη δοξολογήσει.</w:t>
      </w:r>
    </w:p>
    <w:p w:rsidR="00656714" w:rsidRPr="001842E2" w:rsidRDefault="00656714" w:rsidP="00E56996">
      <w:pPr>
        <w:pStyle w:val="Web"/>
        <w:spacing w:before="0" w:beforeAutospacing="0" w:after="0" w:afterAutospacing="0"/>
        <w:jc w:val="both"/>
        <w:rPr>
          <w:rFonts w:ascii="Palatino Linotype" w:hAnsi="Palatino Linotype"/>
          <w:sz w:val="20"/>
          <w:szCs w:val="20"/>
        </w:rPr>
      </w:pPr>
      <w:r w:rsidRPr="001842E2">
        <w:rPr>
          <w:rFonts w:ascii="Palatino Linotype" w:hAnsi="Palatino Linotype"/>
          <w:sz w:val="20"/>
          <w:szCs w:val="20"/>
        </w:rPr>
        <w:t xml:space="preserve">Τα επεισόδια από τη ζωή του Φραγκίσκου που φανερώνουν αυτή τη βαθιά κατάφασή του απέναντι στον υλικό κόσμο και τα άλογα όντα δεν προκαλούν μόνο τη συγκίνησή μας, αλλά ανοίγουν νέους ορίζοντες για τον επαναπροσδιορισμό μας μέσα στη φυσική πραγματικότητα. Μοιάζουν με παράθυρα, απ’ όπου μπορούμε να κοιτάξουμε πώς είναι δυνατόν να λειτουργεί η κτίση, εφ’ όσον κάποιος την προσεγγίζει με μεταμορφωμένες αισθήσεις. </w:t>
      </w:r>
    </w:p>
    <w:p w:rsidR="00656714" w:rsidRPr="001842E2" w:rsidRDefault="00EA2020" w:rsidP="001842E2">
      <w:pPr>
        <w:pStyle w:val="Web"/>
        <w:spacing w:before="0" w:beforeAutospacing="0" w:after="0" w:afterAutospacing="0"/>
        <w:jc w:val="right"/>
        <w:rPr>
          <w:rFonts w:ascii="Palatino Linotype" w:hAnsi="Palatino Linotype"/>
          <w:sz w:val="16"/>
          <w:szCs w:val="16"/>
        </w:rPr>
      </w:pPr>
      <w:r>
        <w:rPr>
          <w:rFonts w:ascii="Palatino Linotype" w:hAnsi="Palatino Linotype"/>
          <w:i/>
          <w:iCs/>
          <w:sz w:val="16"/>
          <w:szCs w:val="16"/>
        </w:rPr>
        <w:t xml:space="preserve">Αγ. Φραγκίσκος </w:t>
      </w:r>
      <w:r w:rsidR="00656714" w:rsidRPr="001842E2">
        <w:rPr>
          <w:rFonts w:ascii="Palatino Linotype" w:hAnsi="Palatino Linotype"/>
          <w:i/>
          <w:iCs/>
          <w:sz w:val="16"/>
          <w:szCs w:val="16"/>
        </w:rPr>
        <w:t xml:space="preserve"> της Ασίζης Άπαντα</w:t>
      </w:r>
      <w:r w:rsidR="00656714" w:rsidRPr="001842E2">
        <w:rPr>
          <w:rFonts w:ascii="Palatino Linotype" w:hAnsi="Palatino Linotype"/>
          <w:sz w:val="16"/>
          <w:szCs w:val="16"/>
        </w:rPr>
        <w:t xml:space="preserve">, εισαγωγή-μετάφραση-σχόλια Π. Υφαντής, Μαΐστρος, Αθήνα 2009, σ. 26-30 </w:t>
      </w:r>
    </w:p>
    <w:p w:rsidR="00656714" w:rsidRPr="001842E2"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 </w:t>
      </w:r>
    </w:p>
    <w:p w:rsidR="00656714" w:rsidRPr="001842E2" w:rsidRDefault="00656714" w:rsidP="001842E2">
      <w:pPr>
        <w:jc w:val="both"/>
        <w:rPr>
          <w:rFonts w:ascii="Palatino Linotype" w:hAnsi="Palatino Linotype"/>
          <w:sz w:val="20"/>
          <w:szCs w:val="20"/>
        </w:rPr>
      </w:pPr>
      <w:r w:rsidRPr="001842E2">
        <w:rPr>
          <w:rStyle w:val="a3"/>
          <w:rFonts w:ascii="Palatino Linotype" w:hAnsi="Palatino Linotype" w:cs="Arial"/>
          <w:b w:val="0"/>
          <w:bCs w:val="0"/>
          <w:color w:val="292929"/>
          <w:sz w:val="20"/>
          <w:szCs w:val="20"/>
        </w:rPr>
        <w:t xml:space="preserve">Η </w:t>
      </w:r>
      <w:r w:rsidRPr="001842E2">
        <w:rPr>
          <w:rStyle w:val="a3"/>
          <w:rFonts w:ascii="Palatino Linotype" w:hAnsi="Palatino Linotype" w:cs="Arial"/>
          <w:color w:val="292929"/>
          <w:sz w:val="20"/>
          <w:szCs w:val="20"/>
        </w:rPr>
        <w:t>4η Οκτωβρίου</w:t>
      </w:r>
      <w:r w:rsidRPr="001842E2">
        <w:rPr>
          <w:rStyle w:val="a3"/>
          <w:rFonts w:ascii="Palatino Linotype" w:hAnsi="Palatino Linotype" w:cs="Arial"/>
          <w:b w:val="0"/>
          <w:bCs w:val="0"/>
          <w:color w:val="292929"/>
          <w:sz w:val="20"/>
          <w:szCs w:val="20"/>
        </w:rPr>
        <w:t xml:space="preserve"> καθιερώθηκε ως </w:t>
      </w:r>
      <w:r w:rsidRPr="001842E2">
        <w:rPr>
          <w:rStyle w:val="a3"/>
          <w:rFonts w:ascii="Palatino Linotype" w:hAnsi="Palatino Linotype" w:cs="Arial"/>
          <w:color w:val="292929"/>
          <w:sz w:val="20"/>
          <w:szCs w:val="20"/>
        </w:rPr>
        <w:t>Παγκόσμια Ημέρα των Ζώων</w:t>
      </w:r>
      <w:r w:rsidRPr="001842E2">
        <w:rPr>
          <w:rStyle w:val="a3"/>
          <w:rFonts w:ascii="Palatino Linotype" w:hAnsi="Palatino Linotype" w:cs="Arial"/>
          <w:b w:val="0"/>
          <w:bCs w:val="0"/>
          <w:color w:val="292929"/>
          <w:sz w:val="20"/>
          <w:szCs w:val="20"/>
        </w:rPr>
        <w:t>, γι’ αυτό συμπίπτει με την εορτή της μνήμης του Αγίου Φραγκίσκου της Ασίζης, καθώς η Καθολική Εκκλησία τον ανακήρυξε ως προστάτη των ζώων και του περιβάλλοντος.</w:t>
      </w:r>
    </w:p>
    <w:p w:rsidR="00656714" w:rsidRPr="001842E2" w:rsidRDefault="00656714" w:rsidP="001842E2">
      <w:pPr>
        <w:jc w:val="both"/>
        <w:rPr>
          <w:rFonts w:ascii="Palatino Linotype" w:hAnsi="Palatino Linotype"/>
          <w:sz w:val="20"/>
          <w:szCs w:val="20"/>
        </w:rPr>
      </w:pPr>
    </w:p>
    <w:p w:rsidR="0068460B" w:rsidRDefault="0068460B">
      <w:pPr>
        <w:rPr>
          <w:rFonts w:ascii="Palatino Linotype" w:hAnsi="Palatino Linotype"/>
          <w:sz w:val="20"/>
          <w:szCs w:val="20"/>
        </w:rPr>
      </w:pPr>
      <w:r>
        <w:rPr>
          <w:rFonts w:ascii="Palatino Linotype" w:hAnsi="Palatino Linotype"/>
          <w:sz w:val="20"/>
          <w:szCs w:val="20"/>
        </w:rPr>
        <w:br w:type="page"/>
      </w:r>
    </w:p>
    <w:p w:rsidR="00656714" w:rsidRPr="001842E2" w:rsidRDefault="00656714" w:rsidP="001842E2">
      <w:pPr>
        <w:jc w:val="both"/>
        <w:rPr>
          <w:rFonts w:ascii="Palatino Linotype" w:hAnsi="Palatino Linotype"/>
          <w:sz w:val="20"/>
          <w:szCs w:val="20"/>
        </w:rPr>
      </w:pPr>
    </w:p>
    <w:p w:rsidR="00656714" w:rsidRPr="0068460B" w:rsidRDefault="00656714" w:rsidP="00DA4DDA">
      <w:pPr>
        <w:jc w:val="both"/>
        <w:rPr>
          <w:rFonts w:ascii="Palatino Linotype" w:hAnsi="Palatino Linotype"/>
          <w:b/>
          <w:sz w:val="20"/>
          <w:szCs w:val="20"/>
        </w:rPr>
      </w:pPr>
      <w:r w:rsidRPr="0068460B">
        <w:rPr>
          <w:rFonts w:ascii="Palatino Linotype" w:hAnsi="Palatino Linotype"/>
          <w:b/>
        </w:rPr>
        <w:t>ΘΕΜΑΤΙΚΗ ΕΝΟΤΗΤΑ</w:t>
      </w:r>
      <w:r w:rsidR="00961510" w:rsidRPr="0068460B">
        <w:rPr>
          <w:rFonts w:ascii="Palatino Linotype" w:hAnsi="Palatino Linotype"/>
          <w:b/>
        </w:rPr>
        <w:t xml:space="preserve"> 4:  </w:t>
      </w:r>
      <w:r w:rsidRPr="0068460B">
        <w:rPr>
          <w:rFonts w:ascii="Palatino Linotype" w:hAnsi="Palatino Linotype"/>
          <w:b/>
        </w:rPr>
        <w:t>Πώς παίρνονται οι αποφάσεις;</w:t>
      </w:r>
    </w:p>
    <w:p w:rsidR="00656714" w:rsidRPr="001842E2" w:rsidRDefault="0000753D" w:rsidP="001842E2">
      <w:pPr>
        <w:rPr>
          <w:rFonts w:ascii="Palatino Linotype" w:hAnsi="Palatino Linotype"/>
        </w:rPr>
      </w:pPr>
      <w:r w:rsidRPr="0000753D">
        <w:rPr>
          <w:rFonts w:ascii="Palatino Linotype" w:hAnsi="Palatino Linotype"/>
          <w:noProof/>
          <w:sz w:val="28"/>
          <w:szCs w:val="28"/>
        </w:rPr>
        <w:pict>
          <v:shape id="_x0000_s1033" type="#_x0000_t202" style="position:absolute;margin-left:-18pt;margin-top:11.45pt;width:486pt;height:45pt;z-index:251631104" fillcolor="#eaeaea" stroked="f">
            <v:textbox>
              <w:txbxContent>
                <w:p w:rsidR="00E14177" w:rsidRPr="00722F12" w:rsidRDefault="00E14177" w:rsidP="001842E2">
                  <w:pPr>
                    <w:jc w:val="center"/>
                    <w:rPr>
                      <w:rFonts w:ascii="Palatino Linotype" w:hAnsi="Palatino Linotype"/>
                      <w:spacing w:val="160"/>
                    </w:rPr>
                  </w:pPr>
                  <w:r w:rsidRPr="00722F12">
                    <w:rPr>
                      <w:rFonts w:ascii="Palatino Linotype" w:hAnsi="Palatino Linotype"/>
                      <w:spacing w:val="160"/>
                    </w:rPr>
                    <w:t xml:space="preserve">Κείμενα </w:t>
                  </w:r>
                </w:p>
                <w:p w:rsidR="00E14177" w:rsidRDefault="00E14177" w:rsidP="001842E2">
                  <w:pPr>
                    <w:jc w:val="center"/>
                    <w:rPr>
                      <w:rFonts w:ascii="Palatino Linotype" w:hAnsi="Palatino Linotype"/>
                    </w:rPr>
                  </w:pPr>
                  <w:r w:rsidRPr="00722F12">
                    <w:rPr>
                      <w:rFonts w:ascii="Palatino Linotype" w:hAnsi="Palatino Linotype"/>
                    </w:rPr>
                    <w:t>για χρήση από τους μαθητές</w:t>
                  </w:r>
                </w:p>
                <w:p w:rsidR="00E14177" w:rsidRDefault="00E14177" w:rsidP="001842E2"/>
              </w:txbxContent>
            </v:textbox>
          </v:shape>
        </w:pict>
      </w:r>
      <w:r w:rsidR="00656714" w:rsidRPr="001842E2">
        <w:rPr>
          <w:rFonts w:ascii="Palatino Linotype" w:hAnsi="Palatino Linotype"/>
        </w:rPr>
        <w:t xml:space="preserve"> </w:t>
      </w:r>
    </w:p>
    <w:p w:rsidR="00656714" w:rsidRPr="001842E2" w:rsidRDefault="00656714" w:rsidP="001842E2">
      <w:pPr>
        <w:jc w:val="center"/>
        <w:rPr>
          <w:rFonts w:ascii="Palatino Linotype" w:hAnsi="Palatino Linotype"/>
          <w:sz w:val="28"/>
          <w:szCs w:val="28"/>
        </w:rPr>
      </w:pPr>
    </w:p>
    <w:p w:rsidR="00656714" w:rsidRPr="001842E2" w:rsidRDefault="00656714" w:rsidP="001842E2">
      <w:pPr>
        <w:rPr>
          <w:rFonts w:ascii="Palatino Linotype" w:hAnsi="Palatino Linotype"/>
          <w:sz w:val="28"/>
          <w:szCs w:val="28"/>
        </w:rPr>
      </w:pPr>
    </w:p>
    <w:p w:rsidR="00656714" w:rsidRPr="00331791" w:rsidRDefault="001842E2" w:rsidP="00331791">
      <w:pPr>
        <w:jc w:val="center"/>
        <w:rPr>
          <w:rFonts w:ascii="Palatino Linotype" w:hAnsi="Palatino Linotype"/>
          <w:spacing w:val="160"/>
          <w:sz w:val="32"/>
          <w:szCs w:val="32"/>
        </w:rPr>
      </w:pPr>
      <w:r w:rsidRPr="001842E2">
        <w:rPr>
          <w:rFonts w:ascii="Palatino Linotype" w:hAnsi="Palatino Linotype"/>
          <w:spacing w:val="160"/>
          <w:sz w:val="32"/>
          <w:szCs w:val="32"/>
        </w:rPr>
        <w:t xml:space="preserve"> </w:t>
      </w:r>
    </w:p>
    <w:p w:rsidR="00656714" w:rsidRPr="00425169" w:rsidRDefault="00656714" w:rsidP="000F26D0">
      <w:pPr>
        <w:numPr>
          <w:ilvl w:val="0"/>
          <w:numId w:val="12"/>
        </w:numPr>
        <w:ind w:hanging="540"/>
        <w:rPr>
          <w:rFonts w:ascii="Palatino Linotype" w:hAnsi="Palatino Linotype"/>
          <w:sz w:val="22"/>
          <w:szCs w:val="22"/>
        </w:rPr>
      </w:pPr>
      <w:r w:rsidRPr="00425169">
        <w:rPr>
          <w:rFonts w:ascii="Palatino Linotype" w:hAnsi="Palatino Linotype"/>
          <w:sz w:val="22"/>
          <w:szCs w:val="22"/>
        </w:rPr>
        <w:t>Ιουδαίοι και εθνικοί στην χριστιανική Εκκλησία</w:t>
      </w:r>
    </w:p>
    <w:p w:rsidR="00656714" w:rsidRPr="00425169" w:rsidRDefault="00656714" w:rsidP="000F26D0">
      <w:pPr>
        <w:numPr>
          <w:ilvl w:val="0"/>
          <w:numId w:val="12"/>
        </w:numPr>
        <w:ind w:hanging="540"/>
        <w:rPr>
          <w:rFonts w:ascii="Palatino Linotype" w:hAnsi="Palatino Linotype"/>
          <w:sz w:val="22"/>
          <w:szCs w:val="22"/>
        </w:rPr>
      </w:pPr>
      <w:r w:rsidRPr="00425169">
        <w:rPr>
          <w:rFonts w:ascii="Palatino Linotype" w:hAnsi="Palatino Linotype"/>
          <w:sz w:val="22"/>
          <w:szCs w:val="22"/>
        </w:rPr>
        <w:t>Η Αποστολική Σύνοδος</w:t>
      </w:r>
      <w:r w:rsidR="0017547F" w:rsidRPr="00425169">
        <w:rPr>
          <w:rFonts w:ascii="Palatino Linotype" w:hAnsi="Palatino Linotype"/>
          <w:sz w:val="22"/>
          <w:szCs w:val="22"/>
        </w:rPr>
        <w:t xml:space="preserve"> (Πραξ 15, 1-23)</w:t>
      </w:r>
    </w:p>
    <w:p w:rsidR="00656714" w:rsidRDefault="00656714" w:rsidP="000F26D0">
      <w:pPr>
        <w:numPr>
          <w:ilvl w:val="0"/>
          <w:numId w:val="12"/>
        </w:numPr>
        <w:ind w:hanging="540"/>
        <w:rPr>
          <w:rFonts w:ascii="Palatino Linotype" w:hAnsi="Palatino Linotype"/>
          <w:iCs/>
          <w:sz w:val="22"/>
          <w:szCs w:val="22"/>
        </w:rPr>
      </w:pPr>
      <w:r w:rsidRPr="00425169">
        <w:rPr>
          <w:rFonts w:ascii="Palatino Linotype" w:hAnsi="Palatino Linotype"/>
          <w:iCs/>
          <w:sz w:val="22"/>
          <w:szCs w:val="22"/>
        </w:rPr>
        <w:t>Η απόφαση της Αποστολικής Συνόδου</w:t>
      </w:r>
      <w:r w:rsidR="0017547F" w:rsidRPr="00425169">
        <w:rPr>
          <w:rFonts w:ascii="Palatino Linotype" w:hAnsi="Palatino Linotype"/>
          <w:iCs/>
          <w:sz w:val="22"/>
          <w:szCs w:val="22"/>
        </w:rPr>
        <w:t xml:space="preserve"> (Πραξ 15, 23-29)</w:t>
      </w:r>
    </w:p>
    <w:p w:rsidR="00425169" w:rsidRDefault="00425169" w:rsidP="000F26D0">
      <w:pPr>
        <w:numPr>
          <w:ilvl w:val="0"/>
          <w:numId w:val="12"/>
        </w:numPr>
        <w:ind w:hanging="540"/>
        <w:rPr>
          <w:rFonts w:ascii="Palatino Linotype" w:hAnsi="Palatino Linotype"/>
          <w:iCs/>
          <w:sz w:val="22"/>
          <w:szCs w:val="22"/>
        </w:rPr>
      </w:pPr>
      <w:r>
        <w:rPr>
          <w:rFonts w:ascii="Palatino Linotype" w:hAnsi="Palatino Linotype"/>
          <w:iCs/>
          <w:sz w:val="22"/>
          <w:szCs w:val="22"/>
        </w:rPr>
        <w:t>Από την Αποστολική Σύνοδο στο συνοδικό θεσμό</w:t>
      </w:r>
    </w:p>
    <w:p w:rsidR="00425169" w:rsidRPr="00425169" w:rsidRDefault="00425169" w:rsidP="00425169">
      <w:pPr>
        <w:numPr>
          <w:ilvl w:val="0"/>
          <w:numId w:val="12"/>
        </w:numPr>
        <w:ind w:hanging="540"/>
        <w:rPr>
          <w:rFonts w:ascii="Palatino Linotype" w:hAnsi="Palatino Linotype"/>
          <w:sz w:val="22"/>
          <w:szCs w:val="22"/>
        </w:rPr>
      </w:pPr>
      <w:r w:rsidRPr="00425169">
        <w:rPr>
          <w:rFonts w:ascii="Palatino Linotype" w:hAnsi="Palatino Linotype"/>
          <w:sz w:val="22"/>
          <w:szCs w:val="22"/>
        </w:rPr>
        <w:t>Η Α’  Οικουμενική Σύνοδος</w:t>
      </w:r>
      <w:r w:rsidR="001F4578">
        <w:rPr>
          <w:rFonts w:ascii="Palatino Linotype" w:hAnsi="Palatino Linotype"/>
          <w:sz w:val="22"/>
          <w:szCs w:val="22"/>
        </w:rPr>
        <w:t xml:space="preserve"> (Ν. Ματσούκας)</w:t>
      </w:r>
    </w:p>
    <w:p w:rsidR="00425169" w:rsidRPr="00425169" w:rsidRDefault="00425169" w:rsidP="00425169">
      <w:pPr>
        <w:numPr>
          <w:ilvl w:val="0"/>
          <w:numId w:val="12"/>
        </w:numPr>
        <w:ind w:hanging="540"/>
        <w:rPr>
          <w:rFonts w:ascii="Palatino Linotype" w:hAnsi="Palatino Linotype"/>
          <w:iCs/>
          <w:sz w:val="22"/>
          <w:szCs w:val="22"/>
        </w:rPr>
      </w:pPr>
      <w:r w:rsidRPr="00425169">
        <w:rPr>
          <w:rFonts w:ascii="Palatino Linotype" w:hAnsi="Palatino Linotype"/>
          <w:iCs/>
          <w:sz w:val="22"/>
          <w:szCs w:val="22"/>
        </w:rPr>
        <w:t>Κανόνες της Α΄ Οικουμενικής Συνόδου</w:t>
      </w:r>
    </w:p>
    <w:p w:rsidR="00656714" w:rsidRPr="00425169" w:rsidRDefault="00656714" w:rsidP="000F26D0">
      <w:pPr>
        <w:numPr>
          <w:ilvl w:val="0"/>
          <w:numId w:val="12"/>
        </w:numPr>
        <w:ind w:hanging="540"/>
        <w:rPr>
          <w:rFonts w:ascii="Palatino Linotype" w:hAnsi="Palatino Linotype"/>
          <w:sz w:val="22"/>
          <w:szCs w:val="22"/>
        </w:rPr>
      </w:pPr>
      <w:r w:rsidRPr="00425169">
        <w:rPr>
          <w:rFonts w:ascii="Palatino Linotype" w:hAnsi="Palatino Linotype"/>
          <w:sz w:val="22"/>
          <w:szCs w:val="22"/>
        </w:rPr>
        <w:t>Οι Πατέρες της Εκκλησίας διδάσκουν αλήθειες ζωής</w:t>
      </w:r>
    </w:p>
    <w:p w:rsidR="00425169" w:rsidRDefault="00425169" w:rsidP="00425169">
      <w:pPr>
        <w:numPr>
          <w:ilvl w:val="0"/>
          <w:numId w:val="12"/>
        </w:numPr>
        <w:ind w:hanging="540"/>
        <w:rPr>
          <w:rFonts w:ascii="Palatino Linotype" w:hAnsi="Palatino Linotype"/>
          <w:iCs/>
          <w:sz w:val="22"/>
          <w:szCs w:val="22"/>
        </w:rPr>
      </w:pPr>
      <w:r w:rsidRPr="00425169">
        <w:rPr>
          <w:rFonts w:ascii="Palatino Linotype" w:hAnsi="Palatino Linotype"/>
          <w:iCs/>
          <w:sz w:val="22"/>
          <w:szCs w:val="22"/>
        </w:rPr>
        <w:t>Κείμενα Πατέρων για τον Θεό (Μ. Αθανασίου, Ιω. Χρυσοστόμου, Ισαάκ του Σύρου, Μαξίμου Ομολογητή, Ν. Καβάσιλα)</w:t>
      </w:r>
    </w:p>
    <w:p w:rsidR="00425169" w:rsidRPr="00425169" w:rsidRDefault="00425169" w:rsidP="00425169">
      <w:pPr>
        <w:numPr>
          <w:ilvl w:val="0"/>
          <w:numId w:val="12"/>
        </w:numPr>
        <w:ind w:hanging="540"/>
        <w:rPr>
          <w:rFonts w:ascii="Palatino Linotype" w:hAnsi="Palatino Linotype"/>
          <w:iCs/>
          <w:sz w:val="22"/>
          <w:szCs w:val="22"/>
        </w:rPr>
      </w:pPr>
      <w:r w:rsidRPr="00425169">
        <w:rPr>
          <w:rFonts w:ascii="Palatino Linotype" w:hAnsi="Palatino Linotype"/>
          <w:iCs/>
          <w:sz w:val="22"/>
          <w:szCs w:val="22"/>
        </w:rPr>
        <w:t>Μέγας Αθανάσιος, Μάξιμος ο Ομολογητής: υπερασπιστές της αλήθειας, υπερασπιστές της ζωής</w:t>
      </w:r>
    </w:p>
    <w:p w:rsidR="00425169" w:rsidRDefault="00425169" w:rsidP="00425169">
      <w:pPr>
        <w:numPr>
          <w:ilvl w:val="0"/>
          <w:numId w:val="12"/>
        </w:numPr>
        <w:ind w:hanging="540"/>
        <w:rPr>
          <w:rFonts w:ascii="Palatino Linotype" w:hAnsi="Palatino Linotype"/>
          <w:iCs/>
          <w:sz w:val="22"/>
          <w:szCs w:val="22"/>
        </w:rPr>
      </w:pPr>
      <w:r>
        <w:rPr>
          <w:rFonts w:ascii="Palatino Linotype" w:hAnsi="Palatino Linotype"/>
          <w:iCs/>
          <w:sz w:val="22"/>
          <w:szCs w:val="22"/>
        </w:rPr>
        <w:t>Τι εννοούμε μιλώντας για δόγματα</w:t>
      </w:r>
    </w:p>
    <w:p w:rsidR="00425169" w:rsidRPr="00425169" w:rsidRDefault="00425169" w:rsidP="00425169">
      <w:pPr>
        <w:numPr>
          <w:ilvl w:val="0"/>
          <w:numId w:val="12"/>
        </w:numPr>
        <w:ind w:hanging="540"/>
        <w:rPr>
          <w:rFonts w:ascii="Palatino Linotype" w:hAnsi="Palatino Linotype"/>
          <w:iCs/>
          <w:sz w:val="22"/>
          <w:szCs w:val="22"/>
        </w:rPr>
      </w:pPr>
      <w:r w:rsidRPr="00425169">
        <w:rPr>
          <w:rFonts w:ascii="Palatino Linotype" w:hAnsi="Palatino Linotype"/>
          <w:iCs/>
          <w:sz w:val="22"/>
          <w:szCs w:val="22"/>
        </w:rPr>
        <w:t>Το Σύμβολο της Πίστεως</w:t>
      </w:r>
    </w:p>
    <w:p w:rsidR="00656714" w:rsidRPr="001842E2" w:rsidRDefault="00C43178" w:rsidP="001842E2">
      <w:pPr>
        <w:jc w:val="center"/>
        <w:rPr>
          <w:rFonts w:ascii="Palatino Linotype" w:hAnsi="Palatino Linotype"/>
          <w:iCs/>
          <w:sz w:val="26"/>
          <w:szCs w:val="26"/>
        </w:rPr>
      </w:pPr>
      <w:r>
        <w:rPr>
          <w:rFonts w:ascii="Palatino Linotype" w:hAnsi="Palatino Linotype"/>
          <w:sz w:val="22"/>
          <w:szCs w:val="22"/>
        </w:rPr>
        <w:t xml:space="preserve"> </w:t>
      </w:r>
    </w:p>
    <w:p w:rsidR="00656714" w:rsidRPr="001842E2" w:rsidRDefault="00656714" w:rsidP="001842E2">
      <w:pPr>
        <w:jc w:val="center"/>
        <w:rPr>
          <w:rFonts w:ascii="Palatino Linotype" w:hAnsi="Palatino Linotype"/>
          <w:iCs/>
          <w:sz w:val="26"/>
          <w:szCs w:val="26"/>
        </w:rPr>
      </w:pPr>
    </w:p>
    <w:p w:rsidR="00C43178" w:rsidRPr="00425169" w:rsidRDefault="00C43178" w:rsidP="00C43178">
      <w:pPr>
        <w:ind w:left="180"/>
        <w:rPr>
          <w:rFonts w:ascii="Palatino Linotype" w:hAnsi="Palatino Linotype"/>
          <w:sz w:val="22"/>
          <w:szCs w:val="22"/>
        </w:rPr>
      </w:pPr>
      <w:r>
        <w:rPr>
          <w:rFonts w:ascii="Palatino Linotype" w:hAnsi="Palatino Linotype"/>
          <w:sz w:val="22"/>
          <w:szCs w:val="22"/>
        </w:rPr>
        <w:t xml:space="preserve"> </w:t>
      </w:r>
    </w:p>
    <w:p w:rsidR="00656714" w:rsidRPr="001842E2" w:rsidRDefault="00656714" w:rsidP="001842E2">
      <w:pPr>
        <w:jc w:val="center"/>
        <w:rPr>
          <w:rFonts w:ascii="Palatino Linotype" w:hAnsi="Palatino Linotype"/>
          <w:iCs/>
          <w:sz w:val="26"/>
          <w:szCs w:val="26"/>
        </w:rPr>
      </w:pPr>
    </w:p>
    <w:p w:rsidR="00656714" w:rsidRPr="001842E2" w:rsidRDefault="00656714" w:rsidP="001842E2">
      <w:pPr>
        <w:jc w:val="center"/>
        <w:rPr>
          <w:rFonts w:ascii="Palatino Linotype" w:hAnsi="Palatino Linotype"/>
          <w:sz w:val="26"/>
          <w:szCs w:val="26"/>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656714" w:rsidRPr="001842E2" w:rsidRDefault="00656714" w:rsidP="001842E2">
      <w:pPr>
        <w:rPr>
          <w:rFonts w:ascii="Palatino Linotype" w:hAnsi="Palatino Linotype"/>
        </w:rPr>
      </w:pPr>
    </w:p>
    <w:p w:rsidR="00ED5A4C" w:rsidRDefault="00ED5A4C">
      <w:pPr>
        <w:rPr>
          <w:rFonts w:ascii="Palatino Linotype" w:hAnsi="Palatino Linotype"/>
          <w:b/>
          <w:color w:val="FF0000"/>
        </w:rPr>
      </w:pPr>
      <w:r>
        <w:rPr>
          <w:rFonts w:ascii="Palatino Linotype" w:hAnsi="Palatino Linotype"/>
          <w:b/>
          <w:color w:val="FF0000"/>
        </w:rPr>
        <w:br w:type="page"/>
      </w:r>
    </w:p>
    <w:p w:rsidR="00ED5A4C" w:rsidRDefault="00ED5A4C" w:rsidP="00AD718C">
      <w:pPr>
        <w:tabs>
          <w:tab w:val="left" w:pos="129"/>
        </w:tabs>
        <w:spacing w:before="120"/>
        <w:rPr>
          <w:rFonts w:ascii="Palatino Linotype" w:hAnsi="Palatino Linotype"/>
          <w:b/>
          <w:color w:val="FF0000"/>
        </w:rPr>
      </w:pPr>
    </w:p>
    <w:p w:rsidR="00D045E6" w:rsidRPr="00D045E6" w:rsidRDefault="00D045E6" w:rsidP="00AD718C">
      <w:pPr>
        <w:tabs>
          <w:tab w:val="left" w:pos="129"/>
        </w:tabs>
        <w:spacing w:before="120"/>
        <w:rPr>
          <w:rFonts w:ascii="Palatino Linotype" w:hAnsi="Palatino Linotype"/>
          <w:b/>
          <w:color w:val="FF0000"/>
        </w:rPr>
      </w:pPr>
      <w:r w:rsidRPr="00D045E6">
        <w:rPr>
          <w:rFonts w:ascii="Palatino Linotype" w:hAnsi="Palatino Linotype"/>
          <w:b/>
          <w:color w:val="FF0000"/>
        </w:rPr>
        <w:t xml:space="preserve">Η ΧΡΙΣΤΙΑΝΙΚΗ ΕΚΚΛΗΣΙΑ ΑΠΟΦΑΣΙΖΕΙ ΚΑΙ ΟΡΙΖΕΙ ΤΗΝ ΠΙΣΤΗ </w:t>
      </w:r>
    </w:p>
    <w:p w:rsidR="00D045E6" w:rsidRPr="00B6205A" w:rsidRDefault="00D045E6" w:rsidP="00D045E6">
      <w:pPr>
        <w:tabs>
          <w:tab w:val="left" w:pos="129"/>
        </w:tabs>
        <w:spacing w:before="120"/>
        <w:ind w:left="284" w:hanging="284"/>
        <w:rPr>
          <w:rFonts w:ascii="Cambria" w:hAnsi="Cambria"/>
          <w:b/>
          <w:sz w:val="20"/>
          <w:szCs w:val="20"/>
        </w:rPr>
      </w:pPr>
      <w:r>
        <w:rPr>
          <w:rFonts w:ascii="Cambria" w:hAnsi="Cambria"/>
          <w:b/>
          <w:sz w:val="20"/>
          <w:szCs w:val="20"/>
        </w:rPr>
        <w:t xml:space="preserve"> </w:t>
      </w:r>
    </w:p>
    <w:p w:rsidR="00D045E6" w:rsidRPr="00D045E6" w:rsidRDefault="00D045E6" w:rsidP="00D045E6">
      <w:pPr>
        <w:rPr>
          <w:rFonts w:ascii="Palatino Linotype" w:hAnsi="Palatino Linotype"/>
          <w:b/>
          <w:bCs/>
          <w:color w:val="FF0000"/>
          <w:sz w:val="22"/>
          <w:szCs w:val="22"/>
        </w:rPr>
      </w:pPr>
      <w:r w:rsidRPr="00D045E6">
        <w:rPr>
          <w:rFonts w:ascii="Palatino Linotype" w:hAnsi="Palatino Linotype"/>
          <w:b/>
          <w:bCs/>
          <w:color w:val="FF0000"/>
          <w:sz w:val="22"/>
          <w:szCs w:val="22"/>
        </w:rPr>
        <w:t xml:space="preserve">Πότε και γιατί χρειάζονται οι αποφάσεις; </w:t>
      </w:r>
    </w:p>
    <w:p w:rsidR="00D045E6" w:rsidRDefault="00D045E6" w:rsidP="00D045E6">
      <w:pPr>
        <w:rPr>
          <w:rFonts w:ascii="Palatino Linotype" w:hAnsi="Palatino Linotype"/>
        </w:rPr>
      </w:pPr>
    </w:p>
    <w:p w:rsidR="0065671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1.</w:t>
      </w:r>
      <w:r w:rsidRPr="0068460B">
        <w:rPr>
          <w:rFonts w:ascii="Palatino Linotype" w:hAnsi="Palatino Linotype"/>
          <w:b/>
          <w:sz w:val="22"/>
          <w:szCs w:val="22"/>
        </w:rPr>
        <w:t xml:space="preserve">   </w:t>
      </w:r>
      <w:r w:rsidR="00656714" w:rsidRPr="0068460B">
        <w:rPr>
          <w:rFonts w:ascii="Palatino Linotype" w:hAnsi="Palatino Linotype"/>
          <w:b/>
          <w:sz w:val="22"/>
          <w:szCs w:val="22"/>
        </w:rPr>
        <w:t>Ιουδαίοι και εθνικοί στην χριστιανική Εκκλησία</w:t>
      </w:r>
    </w:p>
    <w:p w:rsidR="0068460B" w:rsidRDefault="0068460B" w:rsidP="00C7500E">
      <w:pPr>
        <w:jc w:val="both"/>
        <w:rPr>
          <w:rFonts w:ascii="Palatino Linotype" w:hAnsi="Palatino Linotype"/>
          <w:sz w:val="20"/>
          <w:szCs w:val="20"/>
        </w:rPr>
      </w:pPr>
    </w:p>
    <w:p w:rsidR="00656714" w:rsidRPr="00C7500E" w:rsidRDefault="00656714" w:rsidP="00C7500E">
      <w:pPr>
        <w:jc w:val="both"/>
        <w:rPr>
          <w:rFonts w:ascii="Palatino Linotype" w:hAnsi="Palatino Linotype"/>
          <w:sz w:val="20"/>
          <w:szCs w:val="20"/>
        </w:rPr>
      </w:pPr>
      <w:r w:rsidRPr="001842E2">
        <w:rPr>
          <w:rFonts w:ascii="Palatino Linotype" w:hAnsi="Palatino Linotype"/>
          <w:sz w:val="20"/>
          <w:szCs w:val="20"/>
        </w:rPr>
        <w:t xml:space="preserve">Μέχρι το 60 </w:t>
      </w:r>
      <w:r w:rsidR="00E56996">
        <w:rPr>
          <w:rFonts w:ascii="Palatino Linotype" w:hAnsi="Palatino Linotype"/>
          <w:sz w:val="20"/>
          <w:szCs w:val="20"/>
        </w:rPr>
        <w:t xml:space="preserve">μ.Χ. </w:t>
      </w:r>
      <w:r w:rsidRPr="001842E2">
        <w:rPr>
          <w:rFonts w:ascii="Palatino Linotype" w:hAnsi="Palatino Linotype"/>
          <w:sz w:val="20"/>
          <w:szCs w:val="20"/>
        </w:rPr>
        <w:t>περίπου είχε ήδη γίνει σαφές ότι η Εκκλησία συνδέεται</w:t>
      </w:r>
      <w:r w:rsidR="00C7500E">
        <w:rPr>
          <w:rFonts w:ascii="Palatino Linotype" w:hAnsi="Palatino Linotype"/>
          <w:sz w:val="20"/>
          <w:szCs w:val="20"/>
        </w:rPr>
        <w:t xml:space="preserve"> πια ιστορικά με τον Ελληνισμό. </w:t>
      </w:r>
      <w:r w:rsidRPr="001842E2">
        <w:rPr>
          <w:rFonts w:ascii="Palatino Linotype" w:hAnsi="Palatino Linotype"/>
          <w:sz w:val="20"/>
          <w:szCs w:val="20"/>
        </w:rPr>
        <w:t xml:space="preserve">Στις χριστιανικές κοινότητες γύρω στο 48 υπήρχαν δύο ομάδες Χριστιανών. Οι </w:t>
      </w:r>
      <w:r w:rsidRPr="001842E2">
        <w:rPr>
          <w:rFonts w:ascii="Palatino Linotype" w:hAnsi="Palatino Linotype"/>
          <w:b/>
          <w:sz w:val="20"/>
          <w:szCs w:val="20"/>
        </w:rPr>
        <w:t>Ιουδαιοχριστιανοί</w:t>
      </w:r>
      <w:r w:rsidRPr="001842E2">
        <w:rPr>
          <w:rFonts w:ascii="Palatino Linotype" w:hAnsi="Palatino Linotype"/>
          <w:sz w:val="20"/>
          <w:szCs w:val="20"/>
        </w:rPr>
        <w:t xml:space="preserve"> (που πριν βαφτιστούν ήταν Ιουδαίοι) και οι </w:t>
      </w:r>
      <w:r w:rsidRPr="001842E2">
        <w:rPr>
          <w:rFonts w:ascii="Palatino Linotype" w:hAnsi="Palatino Linotype"/>
          <w:b/>
          <w:sz w:val="20"/>
          <w:szCs w:val="20"/>
        </w:rPr>
        <w:t>ελληνιστές</w:t>
      </w:r>
      <w:r w:rsidRPr="001842E2">
        <w:rPr>
          <w:rFonts w:ascii="Palatino Linotype" w:hAnsi="Palatino Linotype"/>
          <w:sz w:val="20"/>
          <w:szCs w:val="20"/>
        </w:rPr>
        <w:t xml:space="preserve"> (που προέρχονταν από άλλα έθνη). </w:t>
      </w:r>
      <w:r w:rsidR="00011CAB">
        <w:rPr>
          <w:rFonts w:ascii="Palatino Linotype" w:hAnsi="Palatino Linotype"/>
          <w:noProof/>
          <w:color w:val="0000FF"/>
          <w:sz w:val="20"/>
          <w:szCs w:val="20"/>
        </w:rPr>
        <w:drawing>
          <wp:inline distT="0" distB="0" distL="0" distR="0">
            <wp:extent cx="7620" cy="7620"/>
            <wp:effectExtent l="0" t="0" r="0" b="0"/>
            <wp:docPr id="1" name="Εικόνα 1" descr="blank">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ank"/>
                    <pic:cNvPicPr>
                      <a:picLocks noChangeAspect="1" noChangeArrowheads="1"/>
                    </pic:cNvPicPr>
                  </pic:nvPicPr>
                  <pic:blipFill>
                    <a:blip r:embed="rId58"/>
                    <a:srcRect/>
                    <a:stretch>
                      <a:fillRect/>
                    </a:stretch>
                  </pic:blipFill>
                  <pic:spPr bwMode="auto">
                    <a:xfrm>
                      <a:off x="0" y="0"/>
                      <a:ext cx="7620" cy="7620"/>
                    </a:xfrm>
                    <a:prstGeom prst="rect">
                      <a:avLst/>
                    </a:prstGeom>
                    <a:noFill/>
                    <a:ln w="9525">
                      <a:noFill/>
                      <a:miter lim="800000"/>
                      <a:headEnd/>
                      <a:tailEnd/>
                    </a:ln>
                  </pic:spPr>
                </pic:pic>
              </a:graphicData>
            </a:graphic>
          </wp:inline>
        </w:drawing>
      </w:r>
      <w:r w:rsidRPr="001842E2">
        <w:rPr>
          <w:rFonts w:ascii="Palatino Linotype" w:hAnsi="Palatino Linotype"/>
          <w:sz w:val="20"/>
          <w:szCs w:val="20"/>
        </w:rPr>
        <w:t xml:space="preserve">Οι Ιουδαιοχριστιανοί όμως αντιδρούσαν με την είσοδο των ελληνιστών στην εκκλησία, επειδή τους θεωρούσαν ηθικά κατώτερους. Μάλιστα απαιτούσαν από αυτούς να τηρούν τον </w:t>
      </w:r>
      <w:r w:rsidR="00C7500E">
        <w:rPr>
          <w:rFonts w:ascii="Palatino Linotype" w:hAnsi="Palatino Linotype"/>
          <w:sz w:val="20"/>
          <w:szCs w:val="20"/>
        </w:rPr>
        <w:t>Μ</w:t>
      </w:r>
      <w:r w:rsidRPr="001842E2">
        <w:rPr>
          <w:rFonts w:ascii="Palatino Linotype" w:hAnsi="Palatino Linotype"/>
          <w:sz w:val="20"/>
          <w:szCs w:val="20"/>
        </w:rPr>
        <w:t xml:space="preserve">ωσαϊκό </w:t>
      </w:r>
      <w:r w:rsidR="00C7500E">
        <w:rPr>
          <w:rFonts w:ascii="Palatino Linotype" w:hAnsi="Palatino Linotype"/>
          <w:sz w:val="20"/>
          <w:szCs w:val="20"/>
        </w:rPr>
        <w:t>Ν</w:t>
      </w:r>
      <w:r w:rsidRPr="001842E2">
        <w:rPr>
          <w:rFonts w:ascii="Palatino Linotype" w:hAnsi="Palatino Linotype"/>
          <w:sz w:val="20"/>
          <w:szCs w:val="20"/>
        </w:rPr>
        <w:t xml:space="preserve">όμο. Με τη σειρά τους οι ελληνιστές αντιδρούσαν και ένιωθαν υποτιμημένοι. Το αποτέλεσμα ήταν να δημιουργούνται στη ζωή των χριστιανικών κοινοτήτων διακρίσεις και προβλήματα που κάθε μέρα αύξαιναν. </w:t>
      </w:r>
    </w:p>
    <w:p w:rsidR="00656714" w:rsidRDefault="00656714" w:rsidP="001842E2">
      <w:pPr>
        <w:jc w:val="both"/>
        <w:rPr>
          <w:rFonts w:ascii="Palatino Linotype" w:hAnsi="Palatino Linotype"/>
          <w:sz w:val="20"/>
          <w:szCs w:val="20"/>
        </w:rPr>
      </w:pPr>
      <w:r w:rsidRPr="001842E2">
        <w:rPr>
          <w:rFonts w:ascii="Palatino Linotype" w:hAnsi="Palatino Linotype"/>
          <w:sz w:val="20"/>
          <w:szCs w:val="20"/>
        </w:rPr>
        <w:t xml:space="preserve">Οι Απόστολοι αποφάσισαν να λύσουν το πρόβλημα όλοι μαζί. Γι’ αυτό και συγκάλεσαν μια σύνοδο στην Ιερουσαλήμ όπου εκτός από τους Αποστόλους συμμετείχαν οι πρεσβύτεροι αλλά και πλήθος λαού.  </w:t>
      </w:r>
    </w:p>
    <w:p w:rsidR="00D045E6" w:rsidRDefault="00D045E6" w:rsidP="001842E2">
      <w:pPr>
        <w:jc w:val="both"/>
        <w:rPr>
          <w:rFonts w:ascii="Palatino Linotype" w:hAnsi="Palatino Linotype"/>
          <w:sz w:val="20"/>
          <w:szCs w:val="20"/>
        </w:rPr>
      </w:pPr>
    </w:p>
    <w:p w:rsidR="001F4578" w:rsidRDefault="001F4578" w:rsidP="001842E2">
      <w:pPr>
        <w:jc w:val="both"/>
        <w:rPr>
          <w:rFonts w:ascii="Palatino Linotype" w:hAnsi="Palatino Linotype"/>
          <w:b/>
          <w:bCs/>
          <w:color w:val="FF0000"/>
          <w:sz w:val="22"/>
          <w:szCs w:val="22"/>
        </w:rPr>
      </w:pPr>
    </w:p>
    <w:p w:rsidR="00D045E6" w:rsidRPr="00D045E6" w:rsidRDefault="00D045E6" w:rsidP="001842E2">
      <w:pPr>
        <w:jc w:val="both"/>
        <w:rPr>
          <w:rFonts w:ascii="Palatino Linotype" w:hAnsi="Palatino Linotype"/>
          <w:b/>
          <w:bCs/>
          <w:color w:val="FF0000"/>
          <w:sz w:val="22"/>
          <w:szCs w:val="22"/>
        </w:rPr>
      </w:pPr>
      <w:r w:rsidRPr="00D045E6">
        <w:rPr>
          <w:rFonts w:ascii="Palatino Linotype" w:hAnsi="Palatino Linotype"/>
          <w:b/>
          <w:bCs/>
          <w:color w:val="FF0000"/>
          <w:sz w:val="22"/>
          <w:szCs w:val="22"/>
        </w:rPr>
        <w:t>Πώς παίρνονται οι αποφάσεις;</w:t>
      </w:r>
    </w:p>
    <w:p w:rsidR="00656714" w:rsidRPr="00D045E6" w:rsidRDefault="00656714" w:rsidP="001842E2">
      <w:pPr>
        <w:rPr>
          <w:rFonts w:ascii="Palatino Linotype" w:hAnsi="Palatino Linotype"/>
          <w:b/>
          <w:bCs/>
          <w:color w:val="FF0000"/>
          <w:sz w:val="20"/>
          <w:szCs w:val="20"/>
        </w:rPr>
      </w:pPr>
    </w:p>
    <w:p w:rsidR="0065671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2.</w:t>
      </w:r>
      <w:r w:rsidRPr="0068460B">
        <w:rPr>
          <w:rFonts w:ascii="Palatino Linotype" w:hAnsi="Palatino Linotype"/>
          <w:b/>
          <w:sz w:val="22"/>
          <w:szCs w:val="22"/>
        </w:rPr>
        <w:t xml:space="preserve">   </w:t>
      </w:r>
      <w:r w:rsidR="00656714" w:rsidRPr="0068460B">
        <w:rPr>
          <w:rFonts w:ascii="Palatino Linotype" w:hAnsi="Palatino Linotype"/>
          <w:b/>
          <w:sz w:val="22"/>
          <w:szCs w:val="22"/>
        </w:rPr>
        <w:t>Η Αποστολική Σύνοδος</w:t>
      </w:r>
    </w:p>
    <w:p w:rsidR="0068460B" w:rsidRDefault="0068460B" w:rsidP="00C7500E">
      <w:pPr>
        <w:jc w:val="both"/>
        <w:rPr>
          <w:rFonts w:ascii="Palatino Linotype" w:hAnsi="Palatino Linotype"/>
          <w:sz w:val="20"/>
          <w:szCs w:val="20"/>
        </w:rPr>
      </w:pPr>
    </w:p>
    <w:p w:rsidR="00656714" w:rsidRPr="001842E2" w:rsidRDefault="00656714" w:rsidP="00C7500E">
      <w:pPr>
        <w:jc w:val="both"/>
        <w:rPr>
          <w:rFonts w:ascii="Palatino Linotype" w:hAnsi="Palatino Linotype"/>
          <w:sz w:val="20"/>
          <w:szCs w:val="20"/>
        </w:rPr>
      </w:pPr>
      <w:r w:rsidRPr="001842E2">
        <w:rPr>
          <w:rFonts w:ascii="Palatino Linotype" w:hAnsi="Palatino Linotype"/>
          <w:sz w:val="20"/>
          <w:szCs w:val="20"/>
        </w:rPr>
        <w:t xml:space="preserve">Η πρώτη σύνοδος στην ιστορία της Εκκλησίας </w:t>
      </w:r>
      <w:r w:rsidR="00C7500E">
        <w:rPr>
          <w:rFonts w:ascii="Palatino Linotype" w:hAnsi="Palatino Linotype"/>
          <w:sz w:val="20"/>
          <w:szCs w:val="20"/>
        </w:rPr>
        <w:t>σ</w:t>
      </w:r>
      <w:r w:rsidR="00C7500E" w:rsidRPr="001842E2">
        <w:rPr>
          <w:rFonts w:ascii="Palatino Linotype" w:hAnsi="Palatino Linotype"/>
          <w:sz w:val="20"/>
          <w:szCs w:val="20"/>
        </w:rPr>
        <w:t xml:space="preserve">υνεκλήθη από τους Αποστόλους στην Ιερουσαλήμ για να αποφασιστεί αν θα έπρεπε οι εθνικοί, που έγιναν χριστιανοί, να ακολουθούν τον Μωσαϊκό Νόμο. </w:t>
      </w:r>
      <w:r w:rsidR="00C7500E">
        <w:rPr>
          <w:rFonts w:ascii="Palatino Linotype" w:hAnsi="Palatino Linotype"/>
          <w:sz w:val="20"/>
          <w:szCs w:val="20"/>
        </w:rPr>
        <w:t xml:space="preserve">Τα γεγονότα περιγράφονται στο βιβλίο των </w:t>
      </w:r>
      <w:r w:rsidR="00C7500E" w:rsidRPr="00C7500E">
        <w:rPr>
          <w:rFonts w:ascii="Palatino Linotype" w:hAnsi="Palatino Linotype"/>
          <w:i/>
          <w:iCs/>
          <w:sz w:val="20"/>
          <w:szCs w:val="20"/>
        </w:rPr>
        <w:t>Πράξεων των Αποστόλων</w:t>
      </w:r>
      <w:r w:rsidR="00C7500E">
        <w:rPr>
          <w:rFonts w:ascii="Palatino Linotype" w:hAnsi="Palatino Linotype"/>
          <w:sz w:val="20"/>
          <w:szCs w:val="20"/>
        </w:rPr>
        <w:t>:</w:t>
      </w:r>
      <w:r w:rsidRPr="001842E2">
        <w:rPr>
          <w:rFonts w:ascii="Palatino Linotype" w:hAnsi="Palatino Linotype"/>
          <w:sz w:val="20"/>
          <w:szCs w:val="20"/>
        </w:rPr>
        <w:t xml:space="preserve">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Μερικοί χριστιανοί που ήρθαν από την Ιουδαία δίδασκαν τους αδερφούς: «Αν δεν περιτέμνεσθε όπως προστάζει ο νόμος του Μωυσή, δεν μπορείτε να σωθείτε». Επειδή έγινε αναστάτωση και συζήτηση μεγάλη ανάμεσα στον Παύλο και τον Βαρνάβα από τη μια, και σ’ αυτούς από την άλλη, αποφασίστηκε να ανέβουν ο Παύλος και ο Βαρνάβας και μερικοί άλλοι από τους χριστιανούς της Αντιόχειας στα Ιεροσόλυμα, για να λύσουν εκεί το ζήτημα αυτό με τους αποστόλους και τους πρεσβυτέρους. Η εκκλησία τους κατευόδωσε, κι αυτοί διέσχισαν τη Φοινίκη και τη Σαμάρεια, μιλώντας παντού για την επιστροφή των εθνικών στο</w:t>
      </w:r>
      <w:r w:rsidR="00EA5D6D">
        <w:rPr>
          <w:rFonts w:ascii="Palatino Linotype" w:hAnsi="Palatino Linotype"/>
          <w:i/>
          <w:iCs/>
          <w:sz w:val="20"/>
          <w:szCs w:val="20"/>
        </w:rPr>
        <w:t>ν</w:t>
      </w:r>
      <w:r w:rsidRPr="001842E2">
        <w:rPr>
          <w:rFonts w:ascii="Palatino Linotype" w:hAnsi="Palatino Linotype"/>
          <w:i/>
          <w:iCs/>
          <w:sz w:val="20"/>
          <w:szCs w:val="20"/>
        </w:rPr>
        <w:t xml:space="preserve"> Χριστό, κι έδιναν έτσι μεγάλη χαρά σ’ όλους τους αδερφούς. Όταν έφτασαν στην Ιερουσαλήμ, τους έγινε υποδοχή από τα μέλη της εκκλησίας, από τους αποστόλους και από τους πρεσβυτέρους. Αυτοί τους διηγήθηκαν όσα ο Θεός έκανε μ’ αυτούς, και ότι άνοιξε τη θύρα της πίστεως στους εθνικούς. Σηκώθηκαν όμως μερικοί από την παράταξη των Φαρισαίων που είχαν πιστέψει, κι έλεγαν ότι πρέπει τους εθνικούς να τους περιτέμνουν και να απαιτούν να τηρούν το</w:t>
      </w:r>
      <w:r w:rsidR="005D0B8B">
        <w:rPr>
          <w:rFonts w:ascii="Palatino Linotype" w:hAnsi="Palatino Linotype"/>
          <w:i/>
          <w:iCs/>
          <w:sz w:val="20"/>
          <w:szCs w:val="20"/>
        </w:rPr>
        <w:t>ν</w:t>
      </w:r>
      <w:r w:rsidRPr="001842E2">
        <w:rPr>
          <w:rFonts w:ascii="Palatino Linotype" w:hAnsi="Palatino Linotype"/>
          <w:i/>
          <w:iCs/>
          <w:sz w:val="20"/>
          <w:szCs w:val="20"/>
        </w:rPr>
        <w:t xml:space="preserve"> νόμο του Μωυσή. </w:t>
      </w:r>
    </w:p>
    <w:p w:rsidR="00656714" w:rsidRPr="001842E2" w:rsidRDefault="00656714" w:rsidP="001842E2">
      <w:pPr>
        <w:jc w:val="both"/>
        <w:rPr>
          <w:rFonts w:ascii="Palatino Linotype" w:hAnsi="Palatino Linotype"/>
          <w:i/>
          <w:iCs/>
          <w:sz w:val="20"/>
          <w:szCs w:val="20"/>
        </w:rPr>
      </w:pPr>
      <w:r w:rsidRPr="001842E2">
        <w:rPr>
          <w:rFonts w:ascii="Palatino Linotype" w:hAnsi="Palatino Linotype"/>
          <w:i/>
          <w:iCs/>
          <w:sz w:val="20"/>
          <w:szCs w:val="20"/>
        </w:rPr>
        <w:t>Συγκεντρώθηκαν, λοιπόν, οι απόστολοι και οι πρεσβύτεροι για να εξετάσουν το θέμα αυτό. Αφού έγινε πολλή συζήτηση, έλαβε το</w:t>
      </w:r>
      <w:r w:rsidR="005D0B8B">
        <w:rPr>
          <w:rFonts w:ascii="Palatino Linotype" w:hAnsi="Palatino Linotype"/>
          <w:i/>
          <w:iCs/>
          <w:sz w:val="20"/>
          <w:szCs w:val="20"/>
        </w:rPr>
        <w:t>ν</w:t>
      </w:r>
      <w:r w:rsidRPr="001842E2">
        <w:rPr>
          <w:rFonts w:ascii="Palatino Linotype" w:hAnsi="Palatino Linotype"/>
          <w:i/>
          <w:iCs/>
          <w:sz w:val="20"/>
          <w:szCs w:val="20"/>
        </w:rPr>
        <w:t xml:space="preserve"> λόγο ο Πέτρος και τους είπε: «Αδερφοί, εσείς ξέρετε καλά ότι ο Θεός από παλιά με διάλεξε από όλους μας εμένα, για ν’ ακούσουν οι εθνικοί από το στόμα μου το</w:t>
      </w:r>
      <w:r w:rsidR="005D0B8B">
        <w:rPr>
          <w:rFonts w:ascii="Palatino Linotype" w:hAnsi="Palatino Linotype"/>
          <w:i/>
          <w:iCs/>
          <w:sz w:val="20"/>
          <w:szCs w:val="20"/>
        </w:rPr>
        <w:t>ν</w:t>
      </w:r>
      <w:r w:rsidRPr="001842E2">
        <w:rPr>
          <w:rFonts w:ascii="Palatino Linotype" w:hAnsi="Palatino Linotype"/>
          <w:i/>
          <w:iCs/>
          <w:sz w:val="20"/>
          <w:szCs w:val="20"/>
        </w:rPr>
        <w:t xml:space="preserve"> λόγο του ευαγγελίου και να πιστέψουν. Και ο Θεός, που γνωρίζει τις καρδιές των ανθρώπων, έδωσε σημάδι ότι κι αυτοί μπορούν να σωθούν, χορηγώντας τους το Άγιο Πνεύμα όπως και σ’ εμάς. Δεν έκανε καμιά διάκριση ανάμεσα σ’ εμάς και σ’ αυτούς, αλλά καθάρισε με την πίστη τις καρδιές τους. Τώρα, λοιπόν, γιατί </w:t>
      </w:r>
      <w:r w:rsidRPr="001842E2">
        <w:rPr>
          <w:rFonts w:ascii="Palatino Linotype" w:hAnsi="Palatino Linotype"/>
          <w:i/>
          <w:iCs/>
          <w:sz w:val="20"/>
          <w:szCs w:val="20"/>
        </w:rPr>
        <w:lastRenderedPageBreak/>
        <w:t>προκαλείτε το</w:t>
      </w:r>
      <w:r w:rsidR="005D0B8B">
        <w:rPr>
          <w:rFonts w:ascii="Palatino Linotype" w:hAnsi="Palatino Linotype"/>
          <w:i/>
          <w:iCs/>
          <w:sz w:val="20"/>
          <w:szCs w:val="20"/>
        </w:rPr>
        <w:t>ν</w:t>
      </w:r>
      <w:r w:rsidRPr="001842E2">
        <w:rPr>
          <w:rFonts w:ascii="Palatino Linotype" w:hAnsi="Palatino Linotype"/>
          <w:i/>
          <w:iCs/>
          <w:sz w:val="20"/>
          <w:szCs w:val="20"/>
        </w:rPr>
        <w:t xml:space="preserve"> Θεό, θέλοντας να φορτώσετε στον τράχηλο των χριστιανών ένα βάρος, που ούτε οι πρόγονοί μας ούτε</w:t>
      </w:r>
      <w:r w:rsidR="00C7500E">
        <w:rPr>
          <w:rFonts w:ascii="Palatino Linotype" w:hAnsi="Palatino Linotype"/>
          <w:i/>
          <w:iCs/>
          <w:sz w:val="20"/>
          <w:szCs w:val="20"/>
        </w:rPr>
        <w:t xml:space="preserve"> εμείς μπορέσαμε να σηκώσουμε; </w:t>
      </w:r>
      <w:r w:rsidRPr="001842E2">
        <w:rPr>
          <w:rFonts w:ascii="Palatino Linotype" w:hAnsi="Palatino Linotype"/>
          <w:i/>
          <w:iCs/>
          <w:sz w:val="20"/>
          <w:szCs w:val="20"/>
        </w:rPr>
        <w:t>Αντίθετα, πιστεύουμε ότι θα μας σώσει η χάρη του Κυρίου Ιησού, με τον ίδιο τρόπο που θα σώσει κι εκείνους».</w:t>
      </w:r>
    </w:p>
    <w:p w:rsidR="000729A1" w:rsidRDefault="00656714" w:rsidP="000729A1">
      <w:pPr>
        <w:jc w:val="both"/>
        <w:rPr>
          <w:rFonts w:ascii="Palatino Linotype" w:hAnsi="Palatino Linotype"/>
          <w:i/>
          <w:iCs/>
          <w:sz w:val="20"/>
          <w:szCs w:val="20"/>
        </w:rPr>
      </w:pPr>
      <w:r w:rsidRPr="001842E2">
        <w:rPr>
          <w:rFonts w:ascii="Palatino Linotype" w:hAnsi="Palatino Linotype"/>
          <w:i/>
          <w:iCs/>
          <w:sz w:val="20"/>
          <w:szCs w:val="20"/>
        </w:rPr>
        <w:t xml:space="preserve"> Όλο το πλήθος σώπασε, και όλοι άκουγαν το</w:t>
      </w:r>
      <w:r w:rsidR="005D0B8B">
        <w:rPr>
          <w:rFonts w:ascii="Palatino Linotype" w:hAnsi="Palatino Linotype"/>
          <w:i/>
          <w:iCs/>
          <w:sz w:val="20"/>
          <w:szCs w:val="20"/>
        </w:rPr>
        <w:t>ν</w:t>
      </w:r>
      <w:r w:rsidRPr="001842E2">
        <w:rPr>
          <w:rFonts w:ascii="Palatino Linotype" w:hAnsi="Palatino Linotype"/>
          <w:i/>
          <w:iCs/>
          <w:sz w:val="20"/>
          <w:szCs w:val="20"/>
        </w:rPr>
        <w:t xml:space="preserve"> Βαρνάβα και τον Παύλο να διηγούνται τα θαύματα που έκανε ο Θεός μέσω αυτών στους εθνικούς. Κι όταν τελείωσαν, μίλησε ο Ιάκωβος: «Ακούστε με, αγαπητοί αδερφοί. Ο Συμεών-Πέτρος διηγήθηκε πως ο Θεός για πρώτη φορά φρόντισε να φτιάξει από τους εθνικούς ένα λαό δικό του. Μ’ αυτό συμφωνούν και τα λόγια των προφητών […] Γι’ αυτό εγώ έχω τη γνώμη να μην επιβαρύνουμε τους εθνικούς που επιστρέφουν στο</w:t>
      </w:r>
      <w:r w:rsidR="00EA5D6D">
        <w:rPr>
          <w:rFonts w:ascii="Palatino Linotype" w:hAnsi="Palatino Linotype"/>
          <w:i/>
          <w:iCs/>
          <w:sz w:val="20"/>
          <w:szCs w:val="20"/>
        </w:rPr>
        <w:t>ν</w:t>
      </w:r>
      <w:r w:rsidRPr="001842E2">
        <w:rPr>
          <w:rFonts w:ascii="Palatino Linotype" w:hAnsi="Palatino Linotype"/>
          <w:i/>
          <w:iCs/>
          <w:sz w:val="20"/>
          <w:szCs w:val="20"/>
        </w:rPr>
        <w:t xml:space="preserve"> Θεό, αλλά να τους στείλουμε μια επιστολή και να τους καθορίσουμε να φυλάγονται από τους μολυσμούς των ειδωλοθύτων, από την πορνεία, από τη βρώση πνιγμένου ζώου και από την πόση αίματος ζώου. Αυτές οι διατάξεις του Μωυσή είναι πασίγνωστες, γιατί από τα παλιά χρόνια διαβάζονται σε κάθε πόλη στις συναγωγές κάθε Σάββατο». </w:t>
      </w:r>
    </w:p>
    <w:p w:rsidR="00656714" w:rsidRPr="001842E2" w:rsidRDefault="00656714" w:rsidP="000729A1">
      <w:pPr>
        <w:jc w:val="both"/>
        <w:rPr>
          <w:rFonts w:ascii="Palatino Linotype" w:hAnsi="Palatino Linotype"/>
          <w:i/>
          <w:iCs/>
          <w:sz w:val="20"/>
          <w:szCs w:val="20"/>
        </w:rPr>
      </w:pPr>
      <w:r w:rsidRPr="001842E2">
        <w:rPr>
          <w:rFonts w:ascii="Palatino Linotype" w:hAnsi="Palatino Linotype"/>
          <w:i/>
          <w:iCs/>
          <w:sz w:val="20"/>
          <w:szCs w:val="20"/>
        </w:rPr>
        <w:t>Τότε αποφάσισαν οι απόστολοι και οι πρεσβύτεροι μαζί με όλη την εκκλησία να εκλέξουν από ανάμεσά τους μερικούς που να τους στείλουν στην Αντιόχεια μαζί με τον Παύλο και τον Βαρνάβα. Έτσι εξέλεξαν τον Ιούδα, που λεγόταν και Βαρσαββάς, και τον Σίλα, ανθρώπους με εξέχουσα θέση ανάμεσα στους χριστιανούς, και τους έδωσαν να μ</w:t>
      </w:r>
      <w:r w:rsidR="000729A1">
        <w:rPr>
          <w:rFonts w:ascii="Palatino Linotype" w:hAnsi="Palatino Linotype"/>
          <w:i/>
          <w:iCs/>
          <w:sz w:val="20"/>
          <w:szCs w:val="20"/>
        </w:rPr>
        <w:t>εταφέρουν την ακόλουθη επιστολή:</w:t>
      </w:r>
    </w:p>
    <w:p w:rsidR="00656714" w:rsidRPr="001842E2" w:rsidRDefault="00DA4DDA" w:rsidP="001842E2">
      <w:pPr>
        <w:jc w:val="right"/>
        <w:rPr>
          <w:rFonts w:ascii="Palatino Linotype" w:hAnsi="Palatino Linotype"/>
          <w:sz w:val="16"/>
          <w:szCs w:val="16"/>
        </w:rPr>
      </w:pPr>
      <w:r>
        <w:rPr>
          <w:rFonts w:ascii="Palatino Linotype" w:hAnsi="Palatino Linotype"/>
          <w:sz w:val="16"/>
          <w:szCs w:val="16"/>
        </w:rPr>
        <w:t>Πραξ 15, 1-23</w:t>
      </w:r>
    </w:p>
    <w:p w:rsidR="00656714" w:rsidRPr="001842E2" w:rsidRDefault="00656714" w:rsidP="001842E2">
      <w:pPr>
        <w:rPr>
          <w:rFonts w:ascii="Palatino Linotype" w:hAnsi="Palatino Linotype"/>
          <w:sz w:val="20"/>
          <w:szCs w:val="20"/>
        </w:rPr>
      </w:pPr>
    </w:p>
    <w:p w:rsidR="00656714" w:rsidRPr="0068460B" w:rsidRDefault="00656714" w:rsidP="00CF133F">
      <w:pPr>
        <w:numPr>
          <w:ilvl w:val="0"/>
          <w:numId w:val="77"/>
        </w:numPr>
        <w:tabs>
          <w:tab w:val="clear" w:pos="720"/>
          <w:tab w:val="num" w:pos="284"/>
        </w:tabs>
        <w:ind w:left="284" w:hanging="284"/>
        <w:rPr>
          <w:rFonts w:ascii="Palatino Linotype" w:hAnsi="Palatino Linotype"/>
          <w:b/>
          <w:sz w:val="22"/>
          <w:szCs w:val="22"/>
        </w:rPr>
      </w:pPr>
      <w:r w:rsidRPr="0068460B">
        <w:rPr>
          <w:rFonts w:ascii="Palatino Linotype" w:hAnsi="Palatino Linotype"/>
          <w:b/>
          <w:sz w:val="22"/>
          <w:szCs w:val="22"/>
        </w:rPr>
        <w:t>Η απόφαση της Αποστολικής Συνόδου</w:t>
      </w:r>
    </w:p>
    <w:p w:rsidR="0068460B" w:rsidRDefault="0068460B" w:rsidP="00CF133F">
      <w:pPr>
        <w:jc w:val="both"/>
        <w:rPr>
          <w:rFonts w:ascii="Palatino Linotype" w:hAnsi="Palatino Linotype"/>
          <w:i/>
          <w:sz w:val="20"/>
          <w:szCs w:val="20"/>
        </w:rPr>
      </w:pPr>
    </w:p>
    <w:p w:rsidR="00656714" w:rsidRDefault="000729A1" w:rsidP="00CF133F">
      <w:pPr>
        <w:jc w:val="both"/>
        <w:rPr>
          <w:rFonts w:ascii="Palatino Linotype" w:hAnsi="Palatino Linotype"/>
          <w:i/>
          <w:sz w:val="20"/>
          <w:szCs w:val="20"/>
        </w:rPr>
      </w:pPr>
      <w:r>
        <w:rPr>
          <w:rFonts w:ascii="Palatino Linotype" w:hAnsi="Palatino Linotype"/>
          <w:i/>
          <w:sz w:val="20"/>
          <w:szCs w:val="20"/>
        </w:rPr>
        <w:t>«</w:t>
      </w:r>
      <w:r w:rsidR="00656714" w:rsidRPr="001842E2">
        <w:rPr>
          <w:rFonts w:ascii="Palatino Linotype" w:hAnsi="Palatino Linotype"/>
          <w:i/>
          <w:sz w:val="20"/>
          <w:szCs w:val="20"/>
        </w:rPr>
        <w:t>Οι απόστολοι και οι πρεσβύτεροι και οι αδερφοί, χαιρετούν τους αδελφούς που προέρχονται από τους εθνικούς στην Αντιόχεια, στη Συρία και στην Κιλικία. Επειδή ακούσαμε ότι μερικοί από μας ήρθαν και σας τάραξαν με τα λόγια τους και κλόνισαν τις ψυχές σας, χωρίς να τους έχουμε δώσει εντολή εμείς, αποφασίσαμε ομόφωνα να εκλέξουμε μερικούς άντρες και να τους στείλουμε σ’ εσάς, μαζί με τους αγαπητούς μας Βαρνάβα και Παύλο, που έχουν αφιερώσει τη ζωή τους στο έργο του Κυρίου μας του Ιησού Χριστού. Στείλαμε λοιπόν τον Ιούδα και το</w:t>
      </w:r>
      <w:r w:rsidR="005D0B8B">
        <w:rPr>
          <w:rFonts w:ascii="Palatino Linotype" w:hAnsi="Palatino Linotype"/>
          <w:i/>
          <w:sz w:val="20"/>
          <w:szCs w:val="20"/>
        </w:rPr>
        <w:t>ν</w:t>
      </w:r>
      <w:r w:rsidR="00656714" w:rsidRPr="001842E2">
        <w:rPr>
          <w:rFonts w:ascii="Palatino Linotype" w:hAnsi="Palatino Linotype"/>
          <w:i/>
          <w:sz w:val="20"/>
          <w:szCs w:val="20"/>
        </w:rPr>
        <w:t xml:space="preserve"> Σίλα, που θα σας πουν και προφορικά τα ίδια πράγματα. Δηλαδή: αποφασίστηκε ως σωστό από το Άγιο Πνεύμα και από μας να μη σας επιβάλλουμε κανένα πρόσθετο βάρος, εκτός από αυτά τα αναγκαία: να απέχετε από τα ειδωλόθυτα, το αίμα, το κρέας από πνιγμένα ζώα και την πορνεία. Αν φυλάγεστε από αυτά θα κάνετε το σωστό. Υγιαίνετε</w:t>
      </w:r>
      <w:r>
        <w:rPr>
          <w:rFonts w:ascii="Palatino Linotype" w:hAnsi="Palatino Linotype"/>
          <w:i/>
          <w:sz w:val="20"/>
          <w:szCs w:val="20"/>
        </w:rPr>
        <w:t>»</w:t>
      </w:r>
      <w:r w:rsidR="00656714" w:rsidRPr="001842E2">
        <w:rPr>
          <w:rFonts w:ascii="Palatino Linotype" w:hAnsi="Palatino Linotype"/>
          <w:i/>
          <w:sz w:val="20"/>
          <w:szCs w:val="20"/>
        </w:rPr>
        <w:t>.</w:t>
      </w:r>
    </w:p>
    <w:p w:rsidR="000729A1" w:rsidRPr="001842E2" w:rsidRDefault="000729A1" w:rsidP="00CF133F">
      <w:pPr>
        <w:jc w:val="both"/>
        <w:rPr>
          <w:rFonts w:ascii="Palatino Linotype" w:hAnsi="Palatino Linotype"/>
          <w:i/>
          <w:sz w:val="20"/>
          <w:szCs w:val="20"/>
        </w:rPr>
      </w:pPr>
      <w:r>
        <w:rPr>
          <w:rFonts w:ascii="Palatino Linotype" w:hAnsi="Palatino Linotype"/>
          <w:i/>
          <w:sz w:val="20"/>
          <w:szCs w:val="20"/>
        </w:rPr>
        <w:t>Οι απεσταλμένοι έφυγαν και ήρθαν στην Αντιόχεια. Εκεί συγκέντρωσαν τους πιστούς και παρέδωσαν την επιστολή. Οι πιστοί τη διάβασαν και χάρηκαν με την παρήγορη απόφαση.</w:t>
      </w:r>
    </w:p>
    <w:p w:rsidR="00656714" w:rsidRPr="001842E2" w:rsidRDefault="00656714" w:rsidP="00E84D6F">
      <w:pPr>
        <w:jc w:val="right"/>
        <w:rPr>
          <w:rFonts w:ascii="Palatino Linotype" w:hAnsi="Palatino Linotype"/>
          <w:bCs/>
          <w:sz w:val="16"/>
          <w:szCs w:val="16"/>
        </w:rPr>
      </w:pPr>
      <w:r w:rsidRPr="001842E2">
        <w:rPr>
          <w:rFonts w:ascii="Palatino Linotype" w:hAnsi="Palatino Linotype"/>
          <w:bCs/>
          <w:sz w:val="16"/>
          <w:szCs w:val="16"/>
        </w:rPr>
        <w:t>Πραξ 15, 23-</w:t>
      </w:r>
      <w:r w:rsidR="00E84D6F">
        <w:rPr>
          <w:rFonts w:ascii="Palatino Linotype" w:hAnsi="Palatino Linotype"/>
          <w:bCs/>
          <w:sz w:val="16"/>
          <w:szCs w:val="16"/>
        </w:rPr>
        <w:t>31</w:t>
      </w:r>
    </w:p>
    <w:p w:rsidR="00D045E6" w:rsidRDefault="00D045E6" w:rsidP="001842E2">
      <w:pPr>
        <w:rPr>
          <w:rFonts w:ascii="Palatino Linotype" w:hAnsi="Palatino Linotype"/>
          <w:sz w:val="20"/>
          <w:szCs w:val="20"/>
        </w:rPr>
      </w:pPr>
    </w:p>
    <w:p w:rsidR="001F4578" w:rsidRPr="0068460B" w:rsidRDefault="00A1452E" w:rsidP="00CF133F">
      <w:pPr>
        <w:numPr>
          <w:ilvl w:val="0"/>
          <w:numId w:val="77"/>
        </w:numPr>
        <w:tabs>
          <w:tab w:val="clear" w:pos="720"/>
          <w:tab w:val="num" w:pos="284"/>
        </w:tabs>
        <w:ind w:left="284" w:hanging="284"/>
        <w:rPr>
          <w:rFonts w:ascii="Palatino Linotype" w:hAnsi="Palatino Linotype"/>
          <w:b/>
          <w:sz w:val="22"/>
          <w:szCs w:val="22"/>
        </w:rPr>
      </w:pPr>
      <w:r w:rsidRPr="0068460B">
        <w:rPr>
          <w:rFonts w:ascii="Palatino Linotype" w:hAnsi="Palatino Linotype"/>
          <w:b/>
          <w:sz w:val="22"/>
          <w:szCs w:val="22"/>
        </w:rPr>
        <w:t>Από την Αποστολική Σύνοδο στον συνοδικό θεσμό</w:t>
      </w:r>
    </w:p>
    <w:p w:rsidR="0068460B" w:rsidRDefault="0068460B" w:rsidP="0068460B">
      <w:pPr>
        <w:rPr>
          <w:rFonts w:ascii="Palatino Linotype" w:hAnsi="Palatino Linotype"/>
          <w:b/>
          <w:sz w:val="20"/>
          <w:szCs w:val="20"/>
        </w:rPr>
      </w:pPr>
    </w:p>
    <w:p w:rsidR="00D045E6" w:rsidRPr="001842E2" w:rsidRDefault="00D045E6" w:rsidP="0068460B">
      <w:pPr>
        <w:rPr>
          <w:rFonts w:ascii="Palatino Linotype" w:hAnsi="Palatino Linotype"/>
          <w:b/>
          <w:sz w:val="20"/>
          <w:szCs w:val="20"/>
        </w:rPr>
      </w:pPr>
      <w:r w:rsidRPr="001842E2">
        <w:rPr>
          <w:rFonts w:ascii="Palatino Linotype" w:hAnsi="Palatino Linotype"/>
          <w:b/>
          <w:sz w:val="20"/>
          <w:szCs w:val="20"/>
        </w:rPr>
        <w:t>Γιατί συγκαλούνταν οι Σύνοδοι;</w:t>
      </w:r>
    </w:p>
    <w:p w:rsidR="00D045E6" w:rsidRPr="001842E2" w:rsidRDefault="00D045E6" w:rsidP="00D045E6">
      <w:pPr>
        <w:jc w:val="both"/>
        <w:rPr>
          <w:rFonts w:ascii="Palatino Linotype" w:hAnsi="Palatino Linotype"/>
          <w:sz w:val="20"/>
          <w:szCs w:val="20"/>
        </w:rPr>
      </w:pPr>
      <w:r w:rsidRPr="001842E2">
        <w:rPr>
          <w:rFonts w:ascii="Palatino Linotype" w:hAnsi="Palatino Linotype"/>
          <w:sz w:val="20"/>
          <w:szCs w:val="20"/>
        </w:rPr>
        <w:t xml:space="preserve">Όταν η Εκκλησία αντιλαμβανόταν ότι οι αιρετικές απόψεις απειλούσαν να πληγώσουν τον τρόπο ζωής της, τότε γινόταν συνείδηση ότι οι αλήθειες της πίστης έπρεπε να ξεκαθαριστούν με τέτοιο τρόπο ώστε κανένας να μην μπορεί να τις αλλοιώσει. Έτσι συγκαλούνταν </w:t>
      </w:r>
      <w:r w:rsidRPr="009671DF">
        <w:rPr>
          <w:rFonts w:ascii="Palatino Linotype" w:hAnsi="Palatino Linotype"/>
          <w:b/>
          <w:i/>
          <w:iCs/>
          <w:sz w:val="20"/>
          <w:szCs w:val="20"/>
        </w:rPr>
        <w:t>Σύνοδοι</w:t>
      </w:r>
      <w:r w:rsidRPr="009671DF">
        <w:rPr>
          <w:rFonts w:ascii="Palatino Linotype" w:hAnsi="Palatino Linotype"/>
          <w:i/>
          <w:iCs/>
          <w:sz w:val="20"/>
          <w:szCs w:val="20"/>
        </w:rPr>
        <w:t xml:space="preserve"> </w:t>
      </w:r>
      <w:r w:rsidRPr="001842E2">
        <w:rPr>
          <w:rFonts w:ascii="Palatino Linotype" w:hAnsi="Palatino Linotype"/>
          <w:sz w:val="20"/>
          <w:szCs w:val="20"/>
        </w:rPr>
        <w:t>όπου εκπροσωπούνταν όλοι οι πιστοί. Οι αποφάσεις που λαμβάνονταν εκεί έπρεπε να συμφωνούν με τη ζωή της Εκκλησίας. Οι συζητήσεις στις συνόδους μερικές φορές φαίνονταν αφηρημένες και θεωρητικές. Πάντα όμως σκοπός τους ήταν η ανθρώπινη σωτηρία. Στις συνόδους πρωτοστατούσαν οι Πατέρες της Εκκλησίας.</w:t>
      </w:r>
    </w:p>
    <w:p w:rsidR="00A1452E" w:rsidRDefault="00D045E6" w:rsidP="00A1452E">
      <w:pPr>
        <w:jc w:val="both"/>
        <w:rPr>
          <w:rFonts w:ascii="Palatino Linotype" w:hAnsi="Palatino Linotype"/>
          <w:sz w:val="20"/>
          <w:szCs w:val="20"/>
        </w:rPr>
      </w:pPr>
      <w:r w:rsidRPr="001842E2">
        <w:rPr>
          <w:rFonts w:ascii="Palatino Linotype" w:hAnsi="Palatino Linotype"/>
          <w:sz w:val="20"/>
          <w:szCs w:val="20"/>
        </w:rPr>
        <w:t>Από τον 4</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αιώνα άρχισαν να συγκαλούνται και </w:t>
      </w:r>
      <w:r w:rsidRPr="009671DF">
        <w:rPr>
          <w:rFonts w:ascii="Palatino Linotype" w:hAnsi="Palatino Linotype"/>
          <w:b/>
          <w:i/>
          <w:iCs/>
          <w:sz w:val="20"/>
          <w:szCs w:val="20"/>
        </w:rPr>
        <w:t>Οικουμενικές Σύνοδοι</w:t>
      </w:r>
      <w:r>
        <w:rPr>
          <w:rFonts w:ascii="Palatino Linotype" w:hAnsi="Palatino Linotype"/>
          <w:sz w:val="20"/>
          <w:szCs w:val="20"/>
        </w:rPr>
        <w:t xml:space="preserve">, σύνοδοι δηλαδή </w:t>
      </w:r>
      <w:r w:rsidRPr="009671DF">
        <w:rPr>
          <w:rFonts w:ascii="Palatino Linotype" w:hAnsi="Palatino Linotype"/>
          <w:sz w:val="20"/>
          <w:szCs w:val="20"/>
        </w:rPr>
        <w:t>που συμμετέχουν μέλη</w:t>
      </w:r>
      <w:r>
        <w:rPr>
          <w:rFonts w:ascii="Palatino Linotype" w:hAnsi="Palatino Linotype"/>
          <w:sz w:val="20"/>
          <w:szCs w:val="20"/>
        </w:rPr>
        <w:t xml:space="preserve"> της Εκκλησίας</w:t>
      </w:r>
      <w:r w:rsidRPr="009671DF">
        <w:rPr>
          <w:rFonts w:ascii="Palatino Linotype" w:hAnsi="Palatino Linotype"/>
          <w:sz w:val="20"/>
          <w:szCs w:val="20"/>
        </w:rPr>
        <w:t xml:space="preserve"> απ' όλο τον κόσμο (οικουμένη) και εξασφαλίζουν </w:t>
      </w:r>
      <w:r w:rsidRPr="009671DF">
        <w:rPr>
          <w:rFonts w:ascii="Palatino Linotype" w:hAnsi="Palatino Linotype"/>
          <w:sz w:val="20"/>
          <w:szCs w:val="20"/>
        </w:rPr>
        <w:lastRenderedPageBreak/>
        <w:t>την έγκριση ολόκληρης της Εκκλησίας</w:t>
      </w:r>
      <w:r>
        <w:rPr>
          <w:rFonts w:ascii="Palatino Linotype" w:hAnsi="Palatino Linotype"/>
          <w:sz w:val="20"/>
          <w:szCs w:val="20"/>
        </w:rPr>
        <w:t>.</w:t>
      </w:r>
      <w:hyperlink r:id="rId59" w:anchor="cite_note-1" w:history="1"/>
      <w:r w:rsidRPr="009671DF">
        <w:rPr>
          <w:rFonts w:ascii="Palatino Linotype" w:hAnsi="Palatino Linotype"/>
          <w:sz w:val="20"/>
          <w:szCs w:val="20"/>
        </w:rPr>
        <w:t xml:space="preserve"> </w:t>
      </w:r>
      <w:r w:rsidRPr="001842E2">
        <w:rPr>
          <w:rFonts w:ascii="Palatino Linotype" w:hAnsi="Palatino Linotype"/>
          <w:sz w:val="20"/>
          <w:szCs w:val="20"/>
        </w:rPr>
        <w:t>Σε αυτές καθορίστηκε μια για πάντα η διδασκαλία της Εκκλησίας για την ορθή πίστη (</w:t>
      </w:r>
      <w:r w:rsidRPr="001842E2">
        <w:rPr>
          <w:rFonts w:ascii="Palatino Linotype" w:hAnsi="Palatino Linotype"/>
          <w:b/>
          <w:sz w:val="20"/>
          <w:szCs w:val="20"/>
        </w:rPr>
        <w:t>Ορθοδοξία</w:t>
      </w:r>
      <w:r w:rsidRPr="001842E2">
        <w:rPr>
          <w:rFonts w:ascii="Palatino Linotype" w:hAnsi="Palatino Linotype"/>
          <w:sz w:val="20"/>
          <w:szCs w:val="20"/>
        </w:rPr>
        <w:t xml:space="preserve">). </w:t>
      </w:r>
    </w:p>
    <w:p w:rsidR="00A1452E" w:rsidRDefault="00A1452E" w:rsidP="00A1452E">
      <w:pPr>
        <w:jc w:val="both"/>
        <w:rPr>
          <w:rFonts w:ascii="Palatino Linotype" w:hAnsi="Palatino Linotype"/>
          <w:sz w:val="20"/>
          <w:szCs w:val="20"/>
        </w:rPr>
      </w:pPr>
    </w:p>
    <w:p w:rsidR="00A1452E" w:rsidRPr="002C40B3" w:rsidRDefault="00A1452E" w:rsidP="00A1452E">
      <w:pPr>
        <w:jc w:val="both"/>
        <w:rPr>
          <w:rFonts w:ascii="Palatino Linotype" w:hAnsi="Palatino Linotype"/>
          <w:bCs/>
          <w:sz w:val="22"/>
          <w:szCs w:val="22"/>
        </w:rPr>
      </w:pPr>
      <w:r w:rsidRPr="0053348D">
        <w:rPr>
          <w:rFonts w:ascii="Palatino Linotype" w:hAnsi="Palatino Linotype"/>
          <w:sz w:val="20"/>
          <w:szCs w:val="20"/>
        </w:rPr>
        <w:t>Ο Γρηγόριος Νύσσης, περιγράφοντας τις ατελείωτες θεολογικές συζητήσεις στην Κωνσταντινούπολη την εποχή της Δεύτερης Οκουμενικής Συνόδου</w:t>
      </w:r>
      <w:r>
        <w:rPr>
          <w:rFonts w:ascii="Palatino Linotype" w:hAnsi="Palatino Linotype"/>
          <w:sz w:val="20"/>
          <w:szCs w:val="20"/>
        </w:rPr>
        <w:t xml:space="preserve"> (381)</w:t>
      </w:r>
      <w:r w:rsidRPr="0053348D">
        <w:rPr>
          <w:rFonts w:ascii="Palatino Linotype" w:hAnsi="Palatino Linotype"/>
          <w:sz w:val="20"/>
          <w:szCs w:val="20"/>
        </w:rPr>
        <w:t>, μας λέει:</w:t>
      </w:r>
    </w:p>
    <w:p w:rsidR="00A1452E" w:rsidRPr="0053348D" w:rsidRDefault="00A1452E" w:rsidP="00A1452E">
      <w:pPr>
        <w:jc w:val="both"/>
        <w:rPr>
          <w:rFonts w:ascii="Palatino Linotype" w:hAnsi="Palatino Linotype"/>
          <w:sz w:val="20"/>
          <w:szCs w:val="20"/>
        </w:rPr>
      </w:pPr>
      <w:r w:rsidRPr="0053348D">
        <w:rPr>
          <w:rFonts w:ascii="Palatino Linotype" w:hAnsi="Palatino Linotype"/>
          <w:sz w:val="20"/>
          <w:szCs w:val="20"/>
        </w:rPr>
        <w:t xml:space="preserve">(Αυτή η συζήτηση) </w:t>
      </w:r>
      <w:r w:rsidRPr="0053348D">
        <w:rPr>
          <w:rFonts w:ascii="Palatino Linotype" w:hAnsi="Palatino Linotype"/>
          <w:i/>
          <w:iCs/>
          <w:sz w:val="20"/>
          <w:szCs w:val="20"/>
        </w:rPr>
        <w:t xml:space="preserve">γεμίζει ολόκληρη την πόλη, τις πλατείες, τις αγορές, τα σταυροδρόμια, τα σοκάκια∙ κουρελήδες, αργυραμοιβοί, παντοπώλες: όλοι συζητούν μετά μανίας. Αν ζητήσεις από κάποιον τα ρέστα σου, αυτός φιλοσοφεί περί του Γεννητού και του Αγεννήτου∙ αν ρωτήσεις για την τιμή του ψωμιού, η απάντηση θα είναι πως ο Πατήρ είναι ανώτερος και ο Υιός κατώτερος∙ αν ρωτήσεις «είναι το μπάνιο μου έτοιμο;» ο θαλαμηπόλος θα σου απαντήσει πως ο Υιός δημιουργήθηκε εκ του μηδενός </w:t>
      </w:r>
      <w:r w:rsidRPr="0053348D">
        <w:rPr>
          <w:rFonts w:ascii="Palatino Linotype" w:hAnsi="Palatino Linotype"/>
          <w:sz w:val="20"/>
          <w:szCs w:val="20"/>
        </w:rPr>
        <w:t>[…]</w:t>
      </w:r>
    </w:p>
    <w:p w:rsidR="00A1452E" w:rsidRPr="001842E2" w:rsidRDefault="00A1452E" w:rsidP="00A1452E">
      <w:pPr>
        <w:jc w:val="both"/>
        <w:rPr>
          <w:rFonts w:ascii="Palatino Linotype" w:hAnsi="Palatino Linotype"/>
          <w:sz w:val="20"/>
          <w:szCs w:val="20"/>
        </w:rPr>
      </w:pPr>
      <w:r w:rsidRPr="0053348D">
        <w:rPr>
          <w:rFonts w:ascii="Palatino Linotype" w:hAnsi="Palatino Linotype"/>
          <w:sz w:val="20"/>
          <w:szCs w:val="20"/>
        </w:rPr>
        <w:t>Αυτό το παράξενο παράπονο δείχνει την ατμόσφαιρα μέσα στην οποία συνεδρίαζαν οι Σύνοδοι. Ήσαν τόσο βίαια τα πάθη που αναπτύσσονταν, ώστε πολλές φορές ήταν αδύνατο να συγκληθεί η ολομέλεια της Συνόδου.</w:t>
      </w:r>
      <w:r w:rsidRPr="001842E2">
        <w:rPr>
          <w:rFonts w:ascii="Palatino Linotype" w:hAnsi="Palatino Linotype"/>
          <w:sz w:val="20"/>
          <w:szCs w:val="20"/>
        </w:rPr>
        <w:t xml:space="preserve"> </w:t>
      </w:r>
    </w:p>
    <w:p w:rsidR="00A1452E" w:rsidRDefault="00A1452E" w:rsidP="00A1452E">
      <w:pPr>
        <w:jc w:val="right"/>
        <w:rPr>
          <w:rFonts w:ascii="Palatino Linotype" w:hAnsi="Palatino Linotype"/>
          <w:sz w:val="16"/>
          <w:szCs w:val="16"/>
        </w:rPr>
      </w:pPr>
      <w:r>
        <w:rPr>
          <w:rFonts w:ascii="Palatino Linotype" w:hAnsi="Palatino Linotype"/>
          <w:sz w:val="16"/>
          <w:szCs w:val="16"/>
        </w:rPr>
        <w:t xml:space="preserve">Κάλλιστος </w:t>
      </w:r>
      <w:r>
        <w:rPr>
          <w:rFonts w:ascii="Palatino Linotype" w:hAnsi="Palatino Linotype"/>
          <w:sz w:val="16"/>
          <w:szCs w:val="16"/>
          <w:lang w:val="en-US"/>
        </w:rPr>
        <w:t>Ware</w:t>
      </w:r>
      <w:r w:rsidRPr="0053348D">
        <w:rPr>
          <w:rFonts w:ascii="Palatino Linotype" w:hAnsi="Palatino Linotype"/>
          <w:sz w:val="16"/>
          <w:szCs w:val="16"/>
        </w:rPr>
        <w:t xml:space="preserve">, </w:t>
      </w:r>
      <w:r w:rsidRPr="0053348D">
        <w:rPr>
          <w:rFonts w:ascii="Palatino Linotype" w:hAnsi="Palatino Linotype"/>
          <w:i/>
          <w:iCs/>
          <w:sz w:val="16"/>
          <w:szCs w:val="16"/>
        </w:rPr>
        <w:t>Η Ορθόδοξη Εκκλησία</w:t>
      </w:r>
      <w:r>
        <w:rPr>
          <w:rFonts w:ascii="Palatino Linotype" w:hAnsi="Palatino Linotype"/>
          <w:i/>
          <w:iCs/>
          <w:sz w:val="16"/>
          <w:szCs w:val="16"/>
        </w:rPr>
        <w:t xml:space="preserve">, </w:t>
      </w:r>
      <w:r>
        <w:rPr>
          <w:rFonts w:ascii="Palatino Linotype" w:hAnsi="Palatino Linotype"/>
          <w:sz w:val="16"/>
          <w:szCs w:val="16"/>
        </w:rPr>
        <w:t>σ. 64-65</w:t>
      </w:r>
    </w:p>
    <w:p w:rsidR="00A1452E" w:rsidRPr="009255C9" w:rsidRDefault="00A1452E" w:rsidP="00A1452E">
      <w:pPr>
        <w:rPr>
          <w:rFonts w:ascii="Palatino Linotype" w:hAnsi="Palatino Linotype"/>
          <w:sz w:val="20"/>
          <w:szCs w:val="20"/>
        </w:rPr>
      </w:pPr>
    </w:p>
    <w:p w:rsidR="00A1452E" w:rsidRDefault="00CF133F" w:rsidP="00A1452E">
      <w:pPr>
        <w:jc w:val="both"/>
        <w:rPr>
          <w:rFonts w:ascii="Palatino Linotype" w:hAnsi="Palatino Linotype"/>
          <w:sz w:val="20"/>
          <w:szCs w:val="20"/>
        </w:rPr>
      </w:pPr>
      <w:r>
        <w:rPr>
          <w:rFonts w:ascii="Palatino Linotype" w:hAnsi="Palatino Linotype"/>
          <w:sz w:val="20"/>
          <w:szCs w:val="20"/>
        </w:rPr>
        <w:t>[…] Ο</w:t>
      </w:r>
      <w:r w:rsidR="00A1452E">
        <w:rPr>
          <w:rFonts w:ascii="Palatino Linotype" w:hAnsi="Palatino Linotype"/>
          <w:sz w:val="20"/>
          <w:szCs w:val="20"/>
        </w:rPr>
        <w:t>ι επίσκοποι που συμμετείχαν στις συνόδους διακινδύνευαν τη ζωή τους στο</w:t>
      </w:r>
      <w:r w:rsidR="00EA5D6D">
        <w:rPr>
          <w:rFonts w:ascii="Palatino Linotype" w:hAnsi="Palatino Linotype"/>
          <w:sz w:val="20"/>
          <w:szCs w:val="20"/>
        </w:rPr>
        <w:t>ν</w:t>
      </w:r>
      <w:r w:rsidR="00A1452E">
        <w:rPr>
          <w:rFonts w:ascii="Palatino Linotype" w:hAnsi="Palatino Linotype"/>
          <w:sz w:val="20"/>
          <w:szCs w:val="20"/>
        </w:rPr>
        <w:t xml:space="preserve"> δρόμο, ταξίδευαν αποστάσεις υπ</w:t>
      </w:r>
      <w:r>
        <w:rPr>
          <w:rFonts w:ascii="Palatino Linotype" w:hAnsi="Palatino Linotype"/>
          <w:sz w:val="20"/>
          <w:szCs w:val="20"/>
        </w:rPr>
        <w:t>ο</w:t>
      </w:r>
      <w:r w:rsidR="00A1452E">
        <w:rPr>
          <w:rFonts w:ascii="Palatino Linotype" w:hAnsi="Palatino Linotype"/>
          <w:sz w:val="20"/>
          <w:szCs w:val="20"/>
        </w:rPr>
        <w:t xml:space="preserve">λογίσιμες για την εποχή τους, έστελναν επιστολές εκφράζοντας, σε περίπτωση μείζονος κωλύματος, τη συζητημένη με το τοπικό εκκλησιαστικό πλήρωμα θέση της Εκκλησίας τους. </w:t>
      </w:r>
    </w:p>
    <w:p w:rsidR="00A1452E" w:rsidRPr="007E2849" w:rsidRDefault="00A1452E" w:rsidP="00A1452E">
      <w:pPr>
        <w:jc w:val="right"/>
        <w:rPr>
          <w:rFonts w:ascii="Palatino Linotype" w:hAnsi="Palatino Linotype"/>
          <w:sz w:val="16"/>
          <w:szCs w:val="16"/>
        </w:rPr>
      </w:pPr>
      <w:r>
        <w:rPr>
          <w:rFonts w:ascii="Palatino Linotype" w:hAnsi="Palatino Linotype"/>
          <w:sz w:val="16"/>
          <w:szCs w:val="16"/>
        </w:rPr>
        <w:t>π</w:t>
      </w:r>
      <w:r w:rsidRPr="007E2849">
        <w:rPr>
          <w:rFonts w:ascii="Palatino Linotype" w:hAnsi="Palatino Linotype"/>
          <w:sz w:val="16"/>
          <w:szCs w:val="16"/>
        </w:rPr>
        <w:t>. Χριστόφορος Ντ’ Αλοΐζιο, «Η Αγία και Μεγάλη Σύνοδος: ανοχτά ερωτήματα», ΣΥΝΑΞΗ 133, σ. 62</w:t>
      </w:r>
    </w:p>
    <w:p w:rsidR="00A1452E" w:rsidRPr="009255C9" w:rsidRDefault="00A1452E" w:rsidP="00A1452E">
      <w:pPr>
        <w:jc w:val="right"/>
        <w:rPr>
          <w:rFonts w:ascii="Palatino Linotype" w:hAnsi="Palatino Linotype"/>
          <w:sz w:val="20"/>
          <w:szCs w:val="20"/>
        </w:rPr>
      </w:pPr>
    </w:p>
    <w:p w:rsidR="00A1452E" w:rsidRDefault="00A1452E" w:rsidP="00A1452E">
      <w:pPr>
        <w:jc w:val="both"/>
        <w:rPr>
          <w:rFonts w:ascii="Palatino Linotype" w:hAnsi="Palatino Linotype"/>
          <w:sz w:val="20"/>
          <w:szCs w:val="20"/>
        </w:rPr>
      </w:pPr>
      <w:r>
        <w:rPr>
          <w:rFonts w:ascii="Palatino Linotype" w:hAnsi="Palatino Linotype"/>
          <w:sz w:val="20"/>
          <w:szCs w:val="20"/>
        </w:rPr>
        <w:t>Ο νους σημαδεύει την περίοδο των Συνόδων. Οι άνθρωποι υποβάλλουν την πίστη στα κριτήρια της διανοητικής αποδοχής ή απόρριψης. Είναι δυνατόν να πιστεύεις αυτό ή εκείνο; Είναι δυνατό να γίνουν δεκτές οι πραγματικότητες εκείνες για τις οποίες μαρτυρούν οι απόστολοι και δι</w:t>
      </w:r>
      <w:r w:rsidR="00CF133F">
        <w:rPr>
          <w:rFonts w:ascii="Palatino Linotype" w:hAnsi="Palatino Linotype"/>
          <w:sz w:val="20"/>
          <w:szCs w:val="20"/>
        </w:rPr>
        <w:t>α</w:t>
      </w:r>
      <w:r>
        <w:rPr>
          <w:rFonts w:ascii="Palatino Linotype" w:hAnsi="Palatino Linotype"/>
          <w:sz w:val="20"/>
          <w:szCs w:val="20"/>
        </w:rPr>
        <w:t>κηρύσσει η Εκκλησία; Μπορεί κάποιος να είναι χριστιανός λογικά; Σε ένα βασικό επίπεδο θα μπορούσε κανείς να πει ναι. Σ’ ένα ανώτερο όμως επίπεδο, στο επίπεδο του Αρείου π.χ., το πρόβλημα γίνεται πιο περίπλοκο και επίμονο. Καθότι ο Άρειος ήταν ένας πολύ καλλιεργημένος άνθρωπος, με τεράστια μόρφωση. Και υπέταξε τη χριστιανική πίστη στον έλεγχο της φιλοσοφικής εξακρίβωσης. Μπορούμε να τον δούμε ως ένα εξαίρετο παράδειγμα του τι μπορεί να είναι μια αίρεση, όταν θεωρήσουμε πως ο νους διαθέτει τη δύναμη να κρίνει την Αποκάλυψη, να κρίνει τις διατυπώσεις εκείνων που διαθέτουν μια εμπειρία την οποία ο ίδιος ο παρατηρητής είτε δεν διαθέτει καθόλου, είτε δεν την διαθέτει στον ίδιο βαθμό. Για τον Αρειο το πρόβλημα ήταν βασικά πως ο Θεός δεν μπορούσε να γίνει άνθρωπος, επειδή ο άπειρος Θεός δεν μπορεί ποτέ να φυλακιστεί στο πεπερασμένο. Ο Θεός ως αιώνιος δεν μπορούσε να φυλακιστεί στο</w:t>
      </w:r>
      <w:r w:rsidR="00EA5D6D">
        <w:rPr>
          <w:rFonts w:ascii="Palatino Linotype" w:hAnsi="Palatino Linotype"/>
          <w:sz w:val="20"/>
          <w:szCs w:val="20"/>
        </w:rPr>
        <w:t>ν</w:t>
      </w:r>
      <w:r>
        <w:rPr>
          <w:rFonts w:ascii="Palatino Linotype" w:hAnsi="Palatino Linotype"/>
          <w:sz w:val="20"/>
          <w:szCs w:val="20"/>
        </w:rPr>
        <w:t xml:space="preserve"> χρόνο. </w:t>
      </w:r>
    </w:p>
    <w:p w:rsidR="00A1452E" w:rsidRDefault="00A1452E" w:rsidP="00CF133F">
      <w:pPr>
        <w:jc w:val="right"/>
        <w:rPr>
          <w:rFonts w:ascii="Palatino Linotype" w:hAnsi="Palatino Linotype"/>
          <w:sz w:val="16"/>
          <w:szCs w:val="16"/>
        </w:rPr>
      </w:pPr>
      <w:r w:rsidRPr="002C40B3">
        <w:rPr>
          <w:rFonts w:ascii="Palatino Linotype" w:hAnsi="Palatino Linotype"/>
          <w:sz w:val="16"/>
          <w:szCs w:val="16"/>
        </w:rPr>
        <w:t xml:space="preserve">Επίσκοπος Αντώνιος του Σουρόζ, «Η Εκκλησία των Συνόδων: η “επίθεση του νοός” και η δυνατότητα αμφιβολίας», </w:t>
      </w:r>
      <w:r w:rsidRPr="002C40B3">
        <w:rPr>
          <w:rFonts w:ascii="Palatino Linotype" w:hAnsi="Palatino Linotype"/>
          <w:i/>
          <w:iCs/>
          <w:sz w:val="16"/>
          <w:szCs w:val="16"/>
        </w:rPr>
        <w:t xml:space="preserve">Ενότης εν τη ποικιλία, </w:t>
      </w:r>
      <w:r w:rsidRPr="002C40B3">
        <w:rPr>
          <w:rFonts w:ascii="Palatino Linotype" w:hAnsi="Palatino Linotype"/>
          <w:sz w:val="16"/>
          <w:szCs w:val="16"/>
        </w:rPr>
        <w:t>σ. 64-65</w:t>
      </w:r>
    </w:p>
    <w:p w:rsidR="00A1452E" w:rsidRDefault="00A1452E" w:rsidP="00A1452E">
      <w:pPr>
        <w:rPr>
          <w:rFonts w:ascii="Palatino Linotype" w:hAnsi="Palatino Linotype"/>
          <w:sz w:val="16"/>
          <w:szCs w:val="16"/>
        </w:rPr>
      </w:pPr>
    </w:p>
    <w:p w:rsidR="00A1452E"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5.</w:t>
      </w:r>
      <w:r w:rsidRPr="0068460B">
        <w:rPr>
          <w:rFonts w:ascii="Palatino Linotype" w:hAnsi="Palatino Linotype"/>
          <w:b/>
          <w:sz w:val="22"/>
          <w:szCs w:val="22"/>
        </w:rPr>
        <w:t xml:space="preserve">    </w:t>
      </w:r>
      <w:r w:rsidR="00A1452E" w:rsidRPr="0068460B">
        <w:rPr>
          <w:rFonts w:ascii="Palatino Linotype" w:hAnsi="Palatino Linotype"/>
          <w:b/>
          <w:sz w:val="22"/>
          <w:szCs w:val="22"/>
        </w:rPr>
        <w:t>Η</w:t>
      </w:r>
      <w:r w:rsidRPr="0068460B">
        <w:rPr>
          <w:rFonts w:ascii="Palatino Linotype" w:hAnsi="Palatino Linotype"/>
          <w:b/>
          <w:sz w:val="22"/>
          <w:szCs w:val="22"/>
        </w:rPr>
        <w:t xml:space="preserve"> Α’ </w:t>
      </w:r>
      <w:r w:rsidR="00A1452E" w:rsidRPr="0068460B">
        <w:rPr>
          <w:rFonts w:ascii="Palatino Linotype" w:hAnsi="Palatino Linotype"/>
          <w:b/>
          <w:sz w:val="22"/>
          <w:szCs w:val="22"/>
        </w:rPr>
        <w:t xml:space="preserve"> Οικουμενική Σύνοδος</w:t>
      </w:r>
    </w:p>
    <w:p w:rsidR="0068460B" w:rsidRDefault="0068460B" w:rsidP="00A1452E">
      <w:pPr>
        <w:jc w:val="both"/>
        <w:rPr>
          <w:rFonts w:ascii="Palatino Linotype" w:hAnsi="Palatino Linotype"/>
          <w:sz w:val="20"/>
          <w:szCs w:val="20"/>
        </w:rPr>
      </w:pPr>
    </w:p>
    <w:p w:rsidR="00A1452E" w:rsidRPr="001842E2" w:rsidRDefault="00A1452E" w:rsidP="00A1452E">
      <w:pPr>
        <w:jc w:val="both"/>
        <w:rPr>
          <w:rFonts w:ascii="Palatino Linotype" w:hAnsi="Palatino Linotype"/>
          <w:sz w:val="20"/>
          <w:szCs w:val="20"/>
        </w:rPr>
      </w:pPr>
      <w:r w:rsidRPr="001842E2">
        <w:rPr>
          <w:rFonts w:ascii="Palatino Linotype" w:hAnsi="Palatino Linotype"/>
          <w:sz w:val="20"/>
          <w:szCs w:val="20"/>
        </w:rPr>
        <w:t>Συγκλήθηκε από τον αυτοκράτορα Κωνσταντίνο στη Νίκαια της Βιθυνίας το</w:t>
      </w:r>
      <w:r w:rsidR="005D0B8B">
        <w:rPr>
          <w:rFonts w:ascii="Palatino Linotype" w:hAnsi="Palatino Linotype"/>
          <w:sz w:val="20"/>
          <w:szCs w:val="20"/>
        </w:rPr>
        <w:t>ν</w:t>
      </w:r>
      <w:r w:rsidRPr="001842E2">
        <w:rPr>
          <w:rFonts w:ascii="Palatino Linotype" w:hAnsi="Palatino Linotype"/>
          <w:sz w:val="20"/>
          <w:szCs w:val="20"/>
        </w:rPr>
        <w:t xml:space="preserve"> Μάιο του έτους 325. Ο Κωνσταντίνος ήθελε να κατασιγάσει το</w:t>
      </w:r>
      <w:r w:rsidR="005D0B8B">
        <w:rPr>
          <w:rFonts w:ascii="Palatino Linotype" w:hAnsi="Palatino Linotype"/>
          <w:sz w:val="20"/>
          <w:szCs w:val="20"/>
        </w:rPr>
        <w:t>ν</w:t>
      </w:r>
      <w:r w:rsidRPr="001842E2">
        <w:rPr>
          <w:rFonts w:ascii="Palatino Linotype" w:hAnsi="Palatino Linotype"/>
          <w:sz w:val="20"/>
          <w:szCs w:val="20"/>
        </w:rPr>
        <w:t xml:space="preserve"> σάλο που είχε δημιουργήσει στην Εκκλησία ο Άρειος με τη διδασκαλία του. Όσο κι αν είχε προσπαθήσει ο επίσκοπος Αλεξανδρείας Αλέξανδρος να αντιμετωπίσει τις απόψεις του Αρείου σε μια τοπική σύνοδο δεν τα κατάφερε. Έτσι χρειάστηκε να οργανωθεί σύνοδος όλης της Εκκλησίας (Οικουμενική). </w:t>
      </w:r>
    </w:p>
    <w:p w:rsidR="00A1452E" w:rsidRPr="001842E2" w:rsidRDefault="00A1452E" w:rsidP="00A1452E">
      <w:pPr>
        <w:jc w:val="both"/>
        <w:rPr>
          <w:rFonts w:ascii="Palatino Linotype" w:hAnsi="Palatino Linotype"/>
          <w:sz w:val="20"/>
          <w:szCs w:val="20"/>
        </w:rPr>
      </w:pPr>
      <w:r w:rsidRPr="001842E2">
        <w:rPr>
          <w:rFonts w:ascii="Palatino Linotype" w:hAnsi="Palatino Linotype"/>
          <w:sz w:val="20"/>
          <w:szCs w:val="20"/>
        </w:rPr>
        <w:t xml:space="preserve">Στη σύνοδο όλοι είχαν τη δυνατότητα να εκφέρουν τη γνώμη τους. Όσα λέχθηκαν προκαλούσαν αντιδράσεις και διάλογο. Ο ίδιος μάλιστα ο Κωνσταντίνος που τιμητικά ήταν πρόεδρος της συνόδου παρενέβαινε συχνά. Αφού έγιναν πολλές συζητήσεις και διαβάστηκαν σχετικά κείμενα μια επιτροπή συνέταξε το </w:t>
      </w:r>
      <w:r w:rsidRPr="00617318">
        <w:rPr>
          <w:rFonts w:ascii="Palatino Linotype" w:hAnsi="Palatino Linotype"/>
          <w:b/>
          <w:i/>
          <w:iCs/>
          <w:sz w:val="20"/>
          <w:szCs w:val="20"/>
        </w:rPr>
        <w:t>Σύμβολο της Πίστεως</w:t>
      </w:r>
      <w:r w:rsidRPr="001842E2">
        <w:rPr>
          <w:rFonts w:ascii="Palatino Linotype" w:hAnsi="Palatino Linotype"/>
          <w:sz w:val="20"/>
          <w:szCs w:val="20"/>
        </w:rPr>
        <w:t xml:space="preserve">. Κατά </w:t>
      </w:r>
      <w:r w:rsidRPr="001842E2">
        <w:rPr>
          <w:rFonts w:ascii="Palatino Linotype" w:hAnsi="Palatino Linotype"/>
          <w:sz w:val="20"/>
          <w:szCs w:val="20"/>
        </w:rPr>
        <w:lastRenderedPageBreak/>
        <w:t xml:space="preserve">την παράδοση στη σύνοδο συμμετείχαν 318 Πατέρες της Εκκλησίας, των οποίων τη μνήμη η Εκκλησία γιορτάζει την έβδομη Κυριακή μετά το Πάσχα. </w:t>
      </w:r>
    </w:p>
    <w:p w:rsidR="00A1452E" w:rsidRDefault="00A1452E" w:rsidP="001F4578">
      <w:pPr>
        <w:jc w:val="both"/>
        <w:rPr>
          <w:rFonts w:ascii="Palatino Linotype" w:hAnsi="Palatino Linotype"/>
          <w:sz w:val="20"/>
          <w:szCs w:val="20"/>
        </w:rPr>
      </w:pPr>
      <w:r w:rsidRPr="001842E2">
        <w:rPr>
          <w:rFonts w:ascii="Palatino Linotype" w:hAnsi="Palatino Linotype"/>
          <w:sz w:val="20"/>
          <w:szCs w:val="20"/>
        </w:rPr>
        <w:t xml:space="preserve">Επιπλέον στην Οικουμενική Σύνοδο αποφασίστηκε ποια είναι τα ιερά βιβλία των Χριστιανών (ο </w:t>
      </w:r>
      <w:r w:rsidRPr="00617318">
        <w:rPr>
          <w:rFonts w:ascii="Palatino Linotype" w:hAnsi="Palatino Linotype"/>
          <w:bCs/>
          <w:sz w:val="20"/>
          <w:szCs w:val="20"/>
        </w:rPr>
        <w:t>Κανόνας της Καινής Διαθήκης</w:t>
      </w:r>
      <w:r w:rsidRPr="001842E2">
        <w:rPr>
          <w:rFonts w:ascii="Palatino Linotype" w:hAnsi="Palatino Linotype"/>
          <w:sz w:val="20"/>
          <w:szCs w:val="20"/>
        </w:rPr>
        <w:t>) και καθορίστηκε η ημέρα εορτασμού του Πάσχα.</w:t>
      </w:r>
    </w:p>
    <w:p w:rsidR="00A1452E" w:rsidRDefault="00A1452E" w:rsidP="00A1452E">
      <w:pPr>
        <w:jc w:val="both"/>
        <w:rPr>
          <w:rFonts w:ascii="Palatino Linotype" w:hAnsi="Palatino Linotype"/>
          <w:sz w:val="20"/>
          <w:szCs w:val="20"/>
        </w:rPr>
      </w:pPr>
      <w:r w:rsidRPr="00031D22">
        <w:rPr>
          <w:rFonts w:ascii="Palatino Linotype" w:hAnsi="Palatino Linotype"/>
          <w:sz w:val="20"/>
          <w:szCs w:val="20"/>
        </w:rPr>
        <w:t xml:space="preserve">Η Οικουμενική </w:t>
      </w:r>
      <w:r>
        <w:rPr>
          <w:rFonts w:ascii="Palatino Linotype" w:hAnsi="Palatino Linotype"/>
          <w:sz w:val="20"/>
          <w:szCs w:val="20"/>
        </w:rPr>
        <w:t>Σύνδος στη Νίκαια περιγράφεται με πολύ ζωντανά χρώματα από τον Ευσέβιο Καισαρείας […] Ο Ευσέβιος αρκετά απρόσμενα παραλληλίζει τη Σύνοδο όχι με την αποστολική Σύνοδο του 49, αλλά με την ίδια την Πεντηκοστή! […] Δεν παραλείπει δε να δηλώσει ότι στη σύνοδο συνόδευε τους επισκόπους ανυπολόγιστος αριθμός «πρεσβυτέρων και διακόνων ακολούθων τε πλείστων».</w:t>
      </w:r>
    </w:p>
    <w:p w:rsidR="00A1452E" w:rsidRDefault="00A1452E" w:rsidP="00A1452E">
      <w:pPr>
        <w:jc w:val="right"/>
        <w:rPr>
          <w:rFonts w:ascii="Palatino Linotype" w:hAnsi="Palatino Linotype"/>
          <w:sz w:val="16"/>
          <w:szCs w:val="16"/>
        </w:rPr>
      </w:pPr>
      <w:r w:rsidRPr="005D1E81">
        <w:rPr>
          <w:rFonts w:ascii="Palatino Linotype" w:hAnsi="Palatino Linotype"/>
          <w:sz w:val="16"/>
          <w:szCs w:val="16"/>
          <w:highlight w:val="magenta"/>
        </w:rPr>
        <w:t>Ν. Ματσούκας,</w:t>
      </w:r>
      <w:r w:rsidRPr="005D1E81">
        <w:rPr>
          <w:rFonts w:ascii="Palatino Linotype" w:hAnsi="Palatino Linotype"/>
          <w:sz w:val="16"/>
          <w:szCs w:val="16"/>
        </w:rPr>
        <w:t xml:space="preserve"> </w:t>
      </w:r>
    </w:p>
    <w:p w:rsidR="003F730D" w:rsidRDefault="003F730D" w:rsidP="00A1452E">
      <w:pPr>
        <w:jc w:val="right"/>
        <w:rPr>
          <w:rFonts w:ascii="Palatino Linotype" w:hAnsi="Palatino Linotype"/>
          <w:sz w:val="16"/>
          <w:szCs w:val="16"/>
        </w:rPr>
      </w:pPr>
    </w:p>
    <w:p w:rsidR="00A1452E" w:rsidRDefault="00011CAB" w:rsidP="00A1452E">
      <w:pPr>
        <w:jc w:val="right"/>
        <w:rPr>
          <w:rFonts w:ascii="Palatino Linotype" w:hAnsi="Palatino Linotype"/>
          <w:sz w:val="16"/>
          <w:szCs w:val="16"/>
        </w:rPr>
      </w:pPr>
      <w:r>
        <w:rPr>
          <w:noProof/>
        </w:rPr>
        <w:drawing>
          <wp:anchor distT="0" distB="0" distL="114300" distR="114300" simplePos="0" relativeHeight="251649536" behindDoc="1" locked="0" layoutInCell="1" allowOverlap="1">
            <wp:simplePos x="0" y="0"/>
            <wp:positionH relativeFrom="column">
              <wp:posOffset>457200</wp:posOffset>
            </wp:positionH>
            <wp:positionV relativeFrom="paragraph">
              <wp:posOffset>36830</wp:posOffset>
            </wp:positionV>
            <wp:extent cx="4114800" cy="3091815"/>
            <wp:effectExtent l="19050" t="0" r="0" b="0"/>
            <wp:wrapTight wrapText="bothSides">
              <wp:wrapPolygon edited="0">
                <wp:start x="-100" y="0"/>
                <wp:lineTo x="-100" y="21427"/>
                <wp:lineTo x="21600" y="21427"/>
                <wp:lineTo x="21600" y="0"/>
                <wp:lineTo x="-100" y="0"/>
              </wp:wrapPolygon>
            </wp:wrapTight>
            <wp:docPr id="70" name="Εικόνα 70" descr="https://upload.wikimedia.org/wikipedia/commons/thumb/0/04/First_Council_of_Nicea-stavropoleos_church.JPG/800px-First_Council_of_Nicea-stavropoleos_chu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pload.wikimedia.org/wikipedia/commons/thumb/0/04/First_Council_of_Nicea-stavropoleos_church.JPG/800px-First_Council_of_Nicea-stavropoleos_church.JPG"/>
                    <pic:cNvPicPr>
                      <a:picLocks noChangeAspect="1" noChangeArrowheads="1"/>
                    </pic:cNvPicPr>
                  </pic:nvPicPr>
                  <pic:blipFill>
                    <a:blip r:embed="rId60" r:link="rId61" cstate="print"/>
                    <a:srcRect/>
                    <a:stretch>
                      <a:fillRect/>
                    </a:stretch>
                  </pic:blipFill>
                  <pic:spPr bwMode="auto">
                    <a:xfrm>
                      <a:off x="0" y="0"/>
                      <a:ext cx="4114800" cy="3091815"/>
                    </a:xfrm>
                    <a:prstGeom prst="rect">
                      <a:avLst/>
                    </a:prstGeom>
                    <a:noFill/>
                    <a:ln w="9525">
                      <a:noFill/>
                      <a:miter lim="800000"/>
                      <a:headEnd/>
                      <a:tailEnd/>
                    </a:ln>
                  </pic:spPr>
                </pic:pic>
              </a:graphicData>
            </a:graphic>
          </wp:anchor>
        </w:drawing>
      </w: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1F4578" w:rsidRDefault="001F4578" w:rsidP="001F4578">
      <w:pPr>
        <w:rPr>
          <w:rFonts w:ascii="Palatino Linotype" w:hAnsi="Palatino Linotype"/>
          <w:sz w:val="22"/>
          <w:szCs w:val="22"/>
        </w:rPr>
      </w:pPr>
    </w:p>
    <w:p w:rsidR="00A1452E" w:rsidRPr="0068460B" w:rsidRDefault="001F4578" w:rsidP="008F34FE">
      <w:pPr>
        <w:numPr>
          <w:ilvl w:val="0"/>
          <w:numId w:val="78"/>
        </w:numPr>
        <w:tabs>
          <w:tab w:val="clear" w:pos="720"/>
          <w:tab w:val="num" w:pos="284"/>
        </w:tabs>
        <w:ind w:left="284" w:hanging="284"/>
        <w:rPr>
          <w:rFonts w:ascii="Palatino Linotype" w:hAnsi="Palatino Linotype"/>
          <w:sz w:val="22"/>
          <w:szCs w:val="22"/>
        </w:rPr>
      </w:pPr>
      <w:r w:rsidRPr="0068460B">
        <w:rPr>
          <w:rFonts w:ascii="Palatino Linotype" w:hAnsi="Palatino Linotype"/>
          <w:sz w:val="22"/>
          <w:szCs w:val="22"/>
        </w:rPr>
        <w:t xml:space="preserve"> </w:t>
      </w:r>
      <w:r w:rsidR="00A1452E" w:rsidRPr="0068460B">
        <w:rPr>
          <w:rFonts w:ascii="Palatino Linotype" w:hAnsi="Palatino Linotype"/>
          <w:sz w:val="22"/>
          <w:szCs w:val="22"/>
        </w:rPr>
        <w:t xml:space="preserve">Κανόνες της </w:t>
      </w:r>
      <w:r w:rsidR="008F34FE" w:rsidRPr="0068460B">
        <w:rPr>
          <w:rFonts w:ascii="Palatino Linotype" w:hAnsi="Palatino Linotype"/>
          <w:sz w:val="22"/>
          <w:szCs w:val="22"/>
        </w:rPr>
        <w:t>Α΄</w:t>
      </w:r>
      <w:r w:rsidR="00A1452E" w:rsidRPr="0068460B">
        <w:rPr>
          <w:rFonts w:ascii="Palatino Linotype" w:hAnsi="Palatino Linotype"/>
          <w:sz w:val="22"/>
          <w:szCs w:val="22"/>
        </w:rPr>
        <w:t xml:space="preserve"> Οικουμενικής Συνόδου</w:t>
      </w:r>
    </w:p>
    <w:p w:rsidR="0068460B" w:rsidRDefault="00A1452E" w:rsidP="00A1452E">
      <w:pPr>
        <w:rPr>
          <w:rStyle w:val="fullpost"/>
          <w:rFonts w:ascii="Palatino Linotype" w:hAnsi="Palatino Linotype"/>
          <w:bCs/>
          <w:sz w:val="22"/>
          <w:szCs w:val="22"/>
        </w:rPr>
      </w:pPr>
      <w:r w:rsidRPr="001842E2">
        <w:rPr>
          <w:rStyle w:val="fullpost"/>
          <w:rFonts w:ascii="Palatino Linotype" w:hAnsi="Palatino Linotype"/>
          <w:bCs/>
          <w:sz w:val="22"/>
          <w:szCs w:val="22"/>
        </w:rPr>
        <w:t xml:space="preserve"> </w:t>
      </w:r>
    </w:p>
    <w:p w:rsidR="00A1452E" w:rsidRDefault="00A1452E" w:rsidP="00A1452E">
      <w:pPr>
        <w:rPr>
          <w:rStyle w:val="fullpost"/>
          <w:rFonts w:ascii="Palatino Linotype" w:hAnsi="Palatino Linotype"/>
          <w:bCs/>
          <w:i/>
          <w:iCs/>
          <w:sz w:val="20"/>
          <w:szCs w:val="20"/>
        </w:rPr>
      </w:pPr>
      <w:r w:rsidRPr="001842E2">
        <w:rPr>
          <w:rStyle w:val="fullpost"/>
          <w:rFonts w:ascii="Palatino Linotype" w:hAnsi="Palatino Linotype"/>
          <w:bCs/>
          <w:i/>
          <w:iCs/>
          <w:sz w:val="20"/>
          <w:szCs w:val="20"/>
        </w:rPr>
        <w:t>Κανών Δ</w:t>
      </w:r>
      <w:r w:rsidR="001F4578">
        <w:rPr>
          <w:rStyle w:val="fullpost"/>
          <w:rFonts w:ascii="Palatino Linotype" w:hAnsi="Palatino Linotype"/>
          <w:bCs/>
          <w:i/>
          <w:iCs/>
          <w:sz w:val="20"/>
          <w:szCs w:val="20"/>
        </w:rPr>
        <w:t>’</w:t>
      </w:r>
      <w:r w:rsidRPr="001842E2">
        <w:rPr>
          <w:rStyle w:val="fullpost"/>
          <w:rFonts w:ascii="Palatino Linotype" w:hAnsi="Palatino Linotype"/>
          <w:bCs/>
          <w:i/>
          <w:iCs/>
          <w:sz w:val="20"/>
          <w:szCs w:val="20"/>
        </w:rPr>
        <w:t xml:space="preserve"> </w:t>
      </w:r>
      <w:r w:rsidR="001F4578">
        <w:rPr>
          <w:rStyle w:val="fullpost"/>
          <w:rFonts w:ascii="Palatino Linotype" w:hAnsi="Palatino Linotype"/>
          <w:bCs/>
          <w:i/>
          <w:iCs/>
          <w:sz w:val="20"/>
          <w:szCs w:val="20"/>
        </w:rPr>
        <w:t>–</w:t>
      </w:r>
      <w:r w:rsidRPr="001842E2">
        <w:rPr>
          <w:rStyle w:val="fullpost"/>
          <w:rFonts w:ascii="Palatino Linotype" w:hAnsi="Palatino Linotype"/>
          <w:bCs/>
          <w:i/>
          <w:iCs/>
          <w:sz w:val="20"/>
          <w:szCs w:val="20"/>
        </w:rPr>
        <w:t xml:space="preserve"> Ε</w:t>
      </w:r>
      <w:r w:rsidR="001F4578">
        <w:rPr>
          <w:rStyle w:val="fullpost"/>
          <w:rFonts w:ascii="Palatino Linotype" w:hAnsi="Palatino Linotype"/>
          <w:bCs/>
          <w:i/>
          <w:iCs/>
          <w:sz w:val="20"/>
          <w:szCs w:val="20"/>
        </w:rPr>
        <w:t>’</w:t>
      </w:r>
      <w:r w:rsidRPr="001842E2">
        <w:rPr>
          <w:rStyle w:val="fullpost"/>
          <w:rFonts w:ascii="Palatino Linotype" w:hAnsi="Palatino Linotype"/>
          <w:bCs/>
          <w:i/>
          <w:iCs/>
          <w:sz w:val="20"/>
          <w:szCs w:val="20"/>
        </w:rPr>
        <w:t>: Εισάγεται το «μητροπολιτικό σύστημα», το οποίο ίσχυε στην οργάνωση της Ρωμαϊκής αυτοκρατορία</w:t>
      </w:r>
      <w:r>
        <w:rPr>
          <w:rStyle w:val="fullpost"/>
          <w:rFonts w:ascii="Palatino Linotype" w:hAnsi="Palatino Linotype"/>
          <w:bCs/>
          <w:i/>
          <w:iCs/>
          <w:sz w:val="20"/>
          <w:szCs w:val="20"/>
        </w:rPr>
        <w:t>ς</w:t>
      </w:r>
      <w:r w:rsidRPr="001842E2">
        <w:rPr>
          <w:rStyle w:val="fullpost"/>
          <w:rFonts w:ascii="Palatino Linotype" w:hAnsi="Palatino Linotype"/>
          <w:bCs/>
          <w:i/>
          <w:iCs/>
          <w:sz w:val="20"/>
          <w:szCs w:val="20"/>
        </w:rPr>
        <w:t>.</w:t>
      </w:r>
      <w:r w:rsidRPr="001842E2">
        <w:rPr>
          <w:rFonts w:ascii="Palatino Linotype" w:hAnsi="Palatino Linotype"/>
          <w:i/>
          <w:iCs/>
          <w:sz w:val="20"/>
          <w:szCs w:val="20"/>
        </w:rPr>
        <w:br/>
      </w:r>
      <w:r w:rsidRPr="001842E2">
        <w:rPr>
          <w:rFonts w:ascii="Palatino Linotype" w:hAnsi="Palatino Linotype"/>
          <w:i/>
          <w:iCs/>
          <w:sz w:val="20"/>
          <w:szCs w:val="20"/>
        </w:rPr>
        <w:br/>
      </w:r>
      <w:r w:rsidRPr="001842E2">
        <w:rPr>
          <w:rStyle w:val="fullpost"/>
          <w:rFonts w:ascii="Palatino Linotype" w:hAnsi="Palatino Linotype"/>
          <w:bCs/>
          <w:i/>
          <w:iCs/>
          <w:sz w:val="20"/>
          <w:szCs w:val="20"/>
        </w:rPr>
        <w:t>Κανών ΙΕ</w:t>
      </w:r>
      <w:r w:rsidR="001F4578">
        <w:rPr>
          <w:rStyle w:val="fullpost"/>
          <w:rFonts w:ascii="Palatino Linotype" w:hAnsi="Palatino Linotype"/>
          <w:bCs/>
          <w:i/>
          <w:iCs/>
          <w:sz w:val="20"/>
          <w:szCs w:val="20"/>
        </w:rPr>
        <w:t>’</w:t>
      </w:r>
      <w:r w:rsidRPr="001842E2">
        <w:rPr>
          <w:rStyle w:val="fullpost"/>
          <w:rFonts w:ascii="Palatino Linotype" w:hAnsi="Palatino Linotype"/>
          <w:bCs/>
          <w:i/>
          <w:iCs/>
          <w:sz w:val="20"/>
          <w:szCs w:val="20"/>
        </w:rPr>
        <w:t xml:space="preserve"> </w:t>
      </w:r>
      <w:r w:rsidR="001F4578">
        <w:rPr>
          <w:rStyle w:val="fullpost"/>
          <w:rFonts w:ascii="Palatino Linotype" w:hAnsi="Palatino Linotype"/>
          <w:bCs/>
          <w:i/>
          <w:iCs/>
          <w:sz w:val="20"/>
          <w:szCs w:val="20"/>
        </w:rPr>
        <w:t>–</w:t>
      </w:r>
      <w:r w:rsidRPr="001842E2">
        <w:rPr>
          <w:rStyle w:val="fullpost"/>
          <w:rFonts w:ascii="Palatino Linotype" w:hAnsi="Palatino Linotype"/>
          <w:bCs/>
          <w:i/>
          <w:iCs/>
          <w:sz w:val="20"/>
          <w:szCs w:val="20"/>
        </w:rPr>
        <w:t xml:space="preserve"> ΙΣΤ</w:t>
      </w:r>
      <w:r w:rsidR="001F4578">
        <w:rPr>
          <w:rStyle w:val="fullpost"/>
          <w:rFonts w:ascii="Palatino Linotype" w:hAnsi="Palatino Linotype"/>
          <w:bCs/>
          <w:i/>
          <w:iCs/>
          <w:sz w:val="20"/>
          <w:szCs w:val="20"/>
        </w:rPr>
        <w:t>’</w:t>
      </w:r>
      <w:r w:rsidRPr="001842E2">
        <w:rPr>
          <w:rStyle w:val="fullpost"/>
          <w:rFonts w:ascii="Palatino Linotype" w:hAnsi="Palatino Linotype"/>
          <w:bCs/>
          <w:i/>
          <w:iCs/>
          <w:sz w:val="20"/>
          <w:szCs w:val="20"/>
        </w:rPr>
        <w:t>: Καταδικάζεται η επιδίωξη κληρικών για μετάθεση σε άλλες εκκλησίες.</w:t>
      </w:r>
      <w:r w:rsidRPr="001842E2">
        <w:rPr>
          <w:rFonts w:ascii="Palatino Linotype" w:hAnsi="Palatino Linotype"/>
          <w:i/>
          <w:iCs/>
          <w:sz w:val="20"/>
          <w:szCs w:val="20"/>
        </w:rPr>
        <w:br/>
      </w:r>
      <w:r w:rsidRPr="001842E2">
        <w:rPr>
          <w:rFonts w:ascii="Palatino Linotype" w:hAnsi="Palatino Linotype"/>
          <w:i/>
          <w:iCs/>
          <w:sz w:val="20"/>
          <w:szCs w:val="20"/>
        </w:rPr>
        <w:br/>
      </w:r>
      <w:r w:rsidRPr="001842E2">
        <w:rPr>
          <w:rStyle w:val="fullpost"/>
          <w:rFonts w:ascii="Palatino Linotype" w:hAnsi="Palatino Linotype"/>
          <w:bCs/>
          <w:i/>
          <w:iCs/>
          <w:sz w:val="20"/>
          <w:szCs w:val="20"/>
        </w:rPr>
        <w:t>Κανών ΙΖ</w:t>
      </w:r>
      <w:r w:rsidR="001F4578">
        <w:rPr>
          <w:rStyle w:val="fullpost"/>
          <w:rFonts w:ascii="Palatino Linotype" w:hAnsi="Palatino Linotype"/>
          <w:bCs/>
          <w:i/>
          <w:iCs/>
          <w:sz w:val="20"/>
          <w:szCs w:val="20"/>
        </w:rPr>
        <w:t>’</w:t>
      </w:r>
      <w:r w:rsidRPr="001842E2">
        <w:rPr>
          <w:rStyle w:val="fullpost"/>
          <w:rFonts w:ascii="Palatino Linotype" w:hAnsi="Palatino Linotype"/>
          <w:bCs/>
          <w:i/>
          <w:iCs/>
          <w:sz w:val="20"/>
          <w:szCs w:val="20"/>
        </w:rPr>
        <w:t>: Καταδικάζει την πλεονεξία και αισχροκέρδεια των κληρικών που προέρχεται από τον έντοκο δανεισμό.</w:t>
      </w:r>
    </w:p>
    <w:p w:rsidR="00A1452E" w:rsidRDefault="00A1452E" w:rsidP="00A1452E">
      <w:pPr>
        <w:jc w:val="both"/>
        <w:rPr>
          <w:rFonts w:ascii="Palatino Linotype" w:hAnsi="Palatino Linotype"/>
          <w:sz w:val="20"/>
          <w:szCs w:val="20"/>
        </w:rPr>
      </w:pPr>
    </w:p>
    <w:p w:rsidR="00D045E6" w:rsidRDefault="00D045E6" w:rsidP="00D045E6">
      <w:pPr>
        <w:rPr>
          <w:rStyle w:val="fullpost"/>
          <w:rFonts w:ascii="Palatino Linotype" w:hAnsi="Palatino Linotype"/>
          <w:bCs/>
          <w:i/>
          <w:iCs/>
          <w:sz w:val="20"/>
          <w:szCs w:val="20"/>
        </w:rPr>
      </w:pPr>
    </w:p>
    <w:p w:rsidR="00D045E6" w:rsidRDefault="00D045E6" w:rsidP="001F4578">
      <w:pPr>
        <w:rPr>
          <w:rFonts w:ascii="Palatino Linotype" w:hAnsi="Palatino Linotype"/>
          <w:b/>
          <w:bCs/>
          <w:color w:val="FF0000"/>
        </w:rPr>
      </w:pPr>
      <w:r w:rsidRPr="00D045E6">
        <w:rPr>
          <w:rFonts w:ascii="Palatino Linotype" w:hAnsi="Palatino Linotype"/>
          <w:b/>
          <w:bCs/>
          <w:color w:val="FF0000"/>
        </w:rPr>
        <w:t>Οι Πατέρες της Εκκλησίας υπερασπίζονται την πίστη και ερμηνεύουν το</w:t>
      </w:r>
      <w:r w:rsidR="008F34FE">
        <w:rPr>
          <w:rFonts w:ascii="Palatino Linotype" w:hAnsi="Palatino Linotype"/>
          <w:b/>
          <w:bCs/>
          <w:color w:val="FF0000"/>
        </w:rPr>
        <w:t>ν</w:t>
      </w:r>
      <w:r w:rsidRPr="00D045E6">
        <w:rPr>
          <w:rFonts w:ascii="Palatino Linotype" w:hAnsi="Palatino Linotype"/>
          <w:b/>
          <w:bCs/>
          <w:color w:val="FF0000"/>
        </w:rPr>
        <w:t xml:space="preserve"> λόγο του Θεού</w:t>
      </w:r>
    </w:p>
    <w:p w:rsidR="00D045E6" w:rsidRPr="00D045E6" w:rsidRDefault="00D045E6" w:rsidP="001842E2">
      <w:pPr>
        <w:rPr>
          <w:rFonts w:ascii="Palatino Linotype" w:hAnsi="Palatino Linotype"/>
          <w:b/>
          <w:bCs/>
          <w:color w:val="FF0000"/>
        </w:rPr>
      </w:pPr>
    </w:p>
    <w:p w:rsidR="0065671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7.</w:t>
      </w:r>
      <w:r w:rsidRPr="0068460B">
        <w:rPr>
          <w:rFonts w:ascii="Palatino Linotype" w:hAnsi="Palatino Linotype"/>
          <w:b/>
          <w:sz w:val="22"/>
          <w:szCs w:val="22"/>
        </w:rPr>
        <w:t xml:space="preserve">   </w:t>
      </w:r>
      <w:r w:rsidR="00656714" w:rsidRPr="0068460B">
        <w:rPr>
          <w:rFonts w:ascii="Palatino Linotype" w:hAnsi="Palatino Linotype"/>
          <w:b/>
          <w:sz w:val="22"/>
          <w:szCs w:val="22"/>
        </w:rPr>
        <w:t>Οι Πατέρες της Εκκλησίας διδάσκουν αλήθειες ζωής</w:t>
      </w:r>
    </w:p>
    <w:p w:rsidR="0068460B" w:rsidRDefault="0068460B" w:rsidP="00DA4DDA">
      <w:pPr>
        <w:jc w:val="both"/>
        <w:rPr>
          <w:rFonts w:ascii="Palatino Linotype" w:hAnsi="Palatino Linotype"/>
          <w:sz w:val="20"/>
          <w:szCs w:val="20"/>
        </w:rPr>
      </w:pPr>
    </w:p>
    <w:p w:rsidR="00656714" w:rsidRPr="001842E2" w:rsidRDefault="00656714" w:rsidP="00DA4DDA">
      <w:pPr>
        <w:jc w:val="both"/>
        <w:rPr>
          <w:rFonts w:ascii="Palatino Linotype" w:hAnsi="Palatino Linotype"/>
          <w:sz w:val="20"/>
          <w:szCs w:val="20"/>
        </w:rPr>
      </w:pPr>
      <w:r w:rsidRPr="001842E2">
        <w:rPr>
          <w:rFonts w:ascii="Palatino Linotype" w:hAnsi="Palatino Linotype"/>
          <w:sz w:val="20"/>
          <w:szCs w:val="20"/>
        </w:rPr>
        <w:t>Από τα πρώτα της βήματα η Εκκλησία δίδασκε τους ανθρώπους με σκοπό να ανοίξει τα μάτια και το</w:t>
      </w:r>
      <w:r w:rsidR="005D0B8B">
        <w:rPr>
          <w:rFonts w:ascii="Palatino Linotype" w:hAnsi="Palatino Linotype"/>
          <w:sz w:val="20"/>
          <w:szCs w:val="20"/>
        </w:rPr>
        <w:t>ν</w:t>
      </w:r>
      <w:r w:rsidRPr="001842E2">
        <w:rPr>
          <w:rFonts w:ascii="Palatino Linotype" w:hAnsi="Palatino Linotype"/>
          <w:sz w:val="20"/>
          <w:szCs w:val="20"/>
        </w:rPr>
        <w:t xml:space="preserve"> νου τους. Να συνειδητοποιήσουν δηλαδή ποιος είναι ο προορισμός του κόσμου και της ζωής σύμφωνα με το έργο και τη διδασκαλία του Χριστού.  Πολύ νωρίς </w:t>
      </w:r>
      <w:r w:rsidRPr="001842E2">
        <w:rPr>
          <w:rFonts w:ascii="Palatino Linotype" w:hAnsi="Palatino Linotype"/>
          <w:sz w:val="20"/>
          <w:szCs w:val="20"/>
        </w:rPr>
        <w:lastRenderedPageBreak/>
        <w:t xml:space="preserve">εμφανίστηκαν οι </w:t>
      </w:r>
      <w:r w:rsidRPr="009671DF">
        <w:rPr>
          <w:rFonts w:ascii="Palatino Linotype" w:hAnsi="Palatino Linotype"/>
          <w:b/>
          <w:i/>
          <w:iCs/>
          <w:sz w:val="20"/>
          <w:szCs w:val="20"/>
        </w:rPr>
        <w:t>Πατέρες της Εκκλησίας</w:t>
      </w:r>
      <w:r w:rsidRPr="001842E2">
        <w:rPr>
          <w:rFonts w:ascii="Palatino Linotype" w:hAnsi="Palatino Linotype"/>
          <w:sz w:val="20"/>
          <w:szCs w:val="20"/>
        </w:rPr>
        <w:t xml:space="preserve">, άνθρωποι δηλαδή που δίδαξαν </w:t>
      </w:r>
      <w:r w:rsidR="009671DF">
        <w:rPr>
          <w:rFonts w:ascii="Palatino Linotype" w:hAnsi="Palatino Linotype"/>
          <w:sz w:val="20"/>
          <w:szCs w:val="20"/>
        </w:rPr>
        <w:t>το</w:t>
      </w:r>
      <w:r w:rsidR="005D0B8B">
        <w:rPr>
          <w:rFonts w:ascii="Palatino Linotype" w:hAnsi="Palatino Linotype"/>
          <w:sz w:val="20"/>
          <w:szCs w:val="20"/>
        </w:rPr>
        <w:t>ν</w:t>
      </w:r>
      <w:r w:rsidR="009671DF">
        <w:rPr>
          <w:rFonts w:ascii="Palatino Linotype" w:hAnsi="Palatino Linotype"/>
          <w:sz w:val="20"/>
          <w:szCs w:val="20"/>
        </w:rPr>
        <w:t xml:space="preserve"> λαό </w:t>
      </w:r>
      <w:r w:rsidRPr="001842E2">
        <w:rPr>
          <w:rFonts w:ascii="Palatino Linotype" w:hAnsi="Palatino Linotype"/>
          <w:sz w:val="20"/>
          <w:szCs w:val="20"/>
        </w:rPr>
        <w:t>και έγραψαν σπουδαία συγγράμματα με σκοπό να εξηγήσουν αυτ</w:t>
      </w:r>
      <w:r w:rsidR="009671DF">
        <w:rPr>
          <w:rFonts w:ascii="Palatino Linotype" w:hAnsi="Palatino Linotype"/>
          <w:sz w:val="20"/>
          <w:szCs w:val="20"/>
        </w:rPr>
        <w:t xml:space="preserve">ές τις αλήθειες στους πιστούς. </w:t>
      </w:r>
      <w:r w:rsidRPr="001842E2">
        <w:rPr>
          <w:rFonts w:ascii="Palatino Linotype" w:hAnsi="Palatino Linotype"/>
          <w:sz w:val="20"/>
          <w:szCs w:val="20"/>
        </w:rPr>
        <w:t>Ταυτόχρονα, οι Πατέρες της Εκκλησίας με το έργο και τη ζωή τους υπηρετούσαν κι έναν άλλο σκοπό: να αντικρούσουν τις εσφαλμένες γνώμες και αντιλήψεις (</w:t>
      </w:r>
      <w:r w:rsidRPr="009671DF">
        <w:rPr>
          <w:rFonts w:ascii="Palatino Linotype" w:hAnsi="Palatino Linotype"/>
          <w:b/>
          <w:bCs/>
          <w:i/>
          <w:iCs/>
          <w:sz w:val="20"/>
          <w:szCs w:val="20"/>
        </w:rPr>
        <w:t>αιρετικές</w:t>
      </w:r>
      <w:r w:rsidRPr="001842E2">
        <w:rPr>
          <w:rFonts w:ascii="Palatino Linotype" w:hAnsi="Palatino Linotype"/>
          <w:sz w:val="20"/>
          <w:szCs w:val="20"/>
        </w:rPr>
        <w:t xml:space="preserve">) που διατύπωναν κάποια μέλη της Εκκλησίας. Αυτό ήταν πολύ σημαντικό καθώς αυτά τα λάθη όχι μόνο δημιουργούσαν σύγχυση στους πιστούς, αλλά κλόνιζαν και την ενότητα όλης της Εκκλησίας. </w:t>
      </w:r>
    </w:p>
    <w:p w:rsidR="00656714" w:rsidRPr="001842E2" w:rsidRDefault="00656714" w:rsidP="0068460B">
      <w:pPr>
        <w:jc w:val="both"/>
        <w:rPr>
          <w:rFonts w:ascii="Palatino Linotype" w:hAnsi="Palatino Linotype"/>
          <w:sz w:val="20"/>
          <w:szCs w:val="20"/>
        </w:rPr>
      </w:pPr>
      <w:r w:rsidRPr="009671DF">
        <w:rPr>
          <w:rFonts w:ascii="Palatino Linotype" w:hAnsi="Palatino Linotype"/>
          <w:b/>
          <w:bCs/>
          <w:sz w:val="20"/>
          <w:szCs w:val="20"/>
        </w:rPr>
        <w:t>Σπουδαίοι Πατέρες της Εκκλησίας</w:t>
      </w:r>
      <w:r w:rsidRPr="001842E2">
        <w:rPr>
          <w:rFonts w:ascii="Palatino Linotype" w:hAnsi="Palatino Linotype"/>
          <w:sz w:val="20"/>
          <w:szCs w:val="20"/>
        </w:rPr>
        <w:t xml:space="preserve"> </w:t>
      </w:r>
    </w:p>
    <w:p w:rsidR="002E1448" w:rsidRDefault="00656714" w:rsidP="00DC5861">
      <w:pPr>
        <w:jc w:val="both"/>
        <w:rPr>
          <w:rFonts w:ascii="Palatino Linotype" w:hAnsi="Palatino Linotype"/>
          <w:sz w:val="20"/>
          <w:szCs w:val="20"/>
        </w:rPr>
      </w:pPr>
      <w:r w:rsidRPr="001842E2">
        <w:rPr>
          <w:rFonts w:ascii="Palatino Linotype" w:hAnsi="Palatino Linotype"/>
          <w:sz w:val="20"/>
          <w:szCs w:val="20"/>
        </w:rPr>
        <w:t>Μέγας Αθανάσιος, Μέγας Βασίλειος, Γρηγόριος Ναζιανζηνός, Ιωάννης ο Χρυσόστομος, Ιερώνυμος, Αμβρόσιος, Αυγουστίνος, Συμεών ο Νέος Θεολόγος, Γρηγόριος Παλαμάς.</w:t>
      </w:r>
    </w:p>
    <w:p w:rsidR="00DA4DDA" w:rsidRPr="001842E2" w:rsidRDefault="00DA4DDA" w:rsidP="00DC5861">
      <w:pPr>
        <w:jc w:val="both"/>
        <w:rPr>
          <w:rFonts w:ascii="Palatino Linotype" w:hAnsi="Palatino Linotype"/>
          <w:sz w:val="20"/>
          <w:szCs w:val="20"/>
        </w:rPr>
      </w:pPr>
    </w:p>
    <w:p w:rsidR="00A1452E"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8.</w:t>
      </w:r>
      <w:r w:rsidRPr="0068460B">
        <w:rPr>
          <w:rFonts w:ascii="Palatino Linotype" w:hAnsi="Palatino Linotype"/>
          <w:b/>
          <w:i/>
          <w:iCs/>
          <w:sz w:val="20"/>
          <w:szCs w:val="20"/>
        </w:rPr>
        <w:t xml:space="preserve">   </w:t>
      </w:r>
      <w:r w:rsidR="00A1452E" w:rsidRPr="0068460B">
        <w:rPr>
          <w:rFonts w:ascii="Palatino Linotype" w:hAnsi="Palatino Linotype"/>
          <w:b/>
          <w:sz w:val="22"/>
          <w:szCs w:val="22"/>
        </w:rPr>
        <w:t>Κείμενα Πατέρων για τον Θεό</w:t>
      </w:r>
    </w:p>
    <w:p w:rsidR="0068460B" w:rsidRDefault="0068460B" w:rsidP="00A1452E">
      <w:pPr>
        <w:rPr>
          <w:rFonts w:ascii="Palatino Linotype" w:hAnsi="Palatino Linotype"/>
          <w:i/>
          <w:sz w:val="20"/>
          <w:szCs w:val="20"/>
        </w:rPr>
      </w:pPr>
    </w:p>
    <w:p w:rsidR="00A1452E" w:rsidRPr="001842E2" w:rsidRDefault="00A1452E" w:rsidP="00A1452E">
      <w:pPr>
        <w:rPr>
          <w:rFonts w:ascii="Palatino Linotype" w:hAnsi="Palatino Linotype"/>
          <w:i/>
          <w:sz w:val="20"/>
          <w:szCs w:val="20"/>
        </w:rPr>
      </w:pPr>
      <w:r w:rsidRPr="001842E2">
        <w:rPr>
          <w:rFonts w:ascii="Palatino Linotype" w:hAnsi="Palatino Linotype"/>
          <w:i/>
          <w:sz w:val="20"/>
          <w:szCs w:val="20"/>
        </w:rPr>
        <w:t>Ο Θεός έγινε άνθρωπος για να γίνουμε εμείς Θεοί.</w:t>
      </w:r>
    </w:p>
    <w:p w:rsidR="00A1452E" w:rsidRPr="001842E2" w:rsidRDefault="00A1452E" w:rsidP="00A1452E">
      <w:pPr>
        <w:jc w:val="right"/>
        <w:rPr>
          <w:rFonts w:ascii="Palatino Linotype" w:hAnsi="Palatino Linotype"/>
          <w:bCs/>
          <w:sz w:val="16"/>
          <w:szCs w:val="16"/>
        </w:rPr>
      </w:pPr>
      <w:r w:rsidRPr="001842E2">
        <w:rPr>
          <w:rFonts w:ascii="Palatino Linotype" w:hAnsi="Palatino Linotype"/>
          <w:bCs/>
          <w:sz w:val="16"/>
          <w:szCs w:val="16"/>
        </w:rPr>
        <w:t>Μ. Αθανάσιος (4</w:t>
      </w:r>
      <w:r w:rsidRPr="001842E2">
        <w:rPr>
          <w:rFonts w:ascii="Palatino Linotype" w:hAnsi="Palatino Linotype"/>
          <w:bCs/>
          <w:sz w:val="16"/>
          <w:szCs w:val="16"/>
          <w:vertAlign w:val="superscript"/>
        </w:rPr>
        <w:t>ος</w:t>
      </w:r>
      <w:r w:rsidRPr="001842E2">
        <w:rPr>
          <w:rFonts w:ascii="Palatino Linotype" w:hAnsi="Palatino Linotype"/>
          <w:bCs/>
          <w:sz w:val="16"/>
          <w:szCs w:val="16"/>
        </w:rPr>
        <w:t xml:space="preserve"> αι.)</w:t>
      </w:r>
    </w:p>
    <w:p w:rsidR="00A1452E" w:rsidRPr="001842E2" w:rsidRDefault="00A1452E" w:rsidP="00A1452E">
      <w:pPr>
        <w:rPr>
          <w:rFonts w:ascii="Palatino Linotype" w:hAnsi="Palatino Linotype"/>
          <w:i/>
          <w:sz w:val="20"/>
          <w:szCs w:val="20"/>
        </w:rPr>
      </w:pPr>
    </w:p>
    <w:p w:rsidR="00A1452E" w:rsidRPr="001842E2" w:rsidRDefault="00A1452E" w:rsidP="00A1452E">
      <w:pPr>
        <w:jc w:val="both"/>
        <w:rPr>
          <w:rFonts w:ascii="Palatino Linotype" w:hAnsi="Palatino Linotype"/>
          <w:i/>
          <w:sz w:val="22"/>
          <w:szCs w:val="22"/>
        </w:rPr>
      </w:pPr>
      <w:r w:rsidRPr="001842E2">
        <w:rPr>
          <w:rFonts w:ascii="Palatino Linotype" w:hAnsi="Palatino Linotype"/>
          <w:i/>
          <w:sz w:val="20"/>
          <w:szCs w:val="20"/>
        </w:rPr>
        <w:t>Όταν θέλεις να τιμήσεις τον Χριστό, κάνε το όταν τον βλέπεις γυμνό στο πρόσωπο των φτωχών. Δεν έχει καμιά αξία, αν φέρεις μετάξι και πολύτιμα μέταλλα στ</w:t>
      </w:r>
      <w:r w:rsidR="00EA5D6D">
        <w:rPr>
          <w:rFonts w:ascii="Palatino Linotype" w:hAnsi="Palatino Linotype"/>
          <w:i/>
          <w:sz w:val="20"/>
          <w:szCs w:val="20"/>
        </w:rPr>
        <w:t>ον</w:t>
      </w:r>
      <w:r w:rsidRPr="001842E2">
        <w:rPr>
          <w:rFonts w:ascii="Palatino Linotype" w:hAnsi="Palatino Linotype"/>
          <w:i/>
          <w:sz w:val="20"/>
          <w:szCs w:val="20"/>
        </w:rPr>
        <w:t xml:space="preserve"> ναό και αφήσεις έξω τον Χριστό να υποφέρει από το κρύο και τη γύμνια… ο Χριστός, ως ένας άστεγος ξένος περιφέρεται έξω και ζητιανεύει και αντί να τον δεχθείτε, σεις κάνετε διακοσμήσεις</w:t>
      </w:r>
      <w:r w:rsidRPr="001842E2">
        <w:rPr>
          <w:rFonts w:ascii="Palatino Linotype" w:hAnsi="Palatino Linotype"/>
          <w:i/>
          <w:sz w:val="22"/>
          <w:szCs w:val="22"/>
        </w:rPr>
        <w:t>.</w:t>
      </w:r>
    </w:p>
    <w:p w:rsidR="00A1452E" w:rsidRPr="001842E2" w:rsidRDefault="00A1452E" w:rsidP="00A1452E">
      <w:pPr>
        <w:jc w:val="right"/>
        <w:rPr>
          <w:rFonts w:ascii="Palatino Linotype" w:hAnsi="Palatino Linotype"/>
          <w:bCs/>
          <w:sz w:val="16"/>
          <w:szCs w:val="16"/>
        </w:rPr>
      </w:pPr>
      <w:r w:rsidRPr="001842E2">
        <w:rPr>
          <w:rFonts w:ascii="Palatino Linotype" w:hAnsi="Palatino Linotype"/>
          <w:bCs/>
          <w:sz w:val="16"/>
          <w:szCs w:val="16"/>
        </w:rPr>
        <w:t>Ιωάννης ο Χρυσόστομος (4ος αι.)</w:t>
      </w:r>
    </w:p>
    <w:p w:rsidR="00A1452E" w:rsidRPr="001842E2" w:rsidRDefault="00A1452E" w:rsidP="00A1452E">
      <w:pPr>
        <w:rPr>
          <w:rFonts w:ascii="Palatino Linotype" w:hAnsi="Palatino Linotype"/>
          <w:i/>
          <w:sz w:val="22"/>
          <w:szCs w:val="22"/>
        </w:rPr>
      </w:pPr>
    </w:p>
    <w:p w:rsidR="00A1452E" w:rsidRPr="001842E2" w:rsidRDefault="00A1452E" w:rsidP="00A1452E">
      <w:pPr>
        <w:jc w:val="both"/>
        <w:rPr>
          <w:rFonts w:ascii="Palatino Linotype" w:hAnsi="Palatino Linotype"/>
          <w:i/>
          <w:sz w:val="20"/>
          <w:szCs w:val="20"/>
        </w:rPr>
      </w:pPr>
      <w:r w:rsidRPr="001842E2">
        <w:rPr>
          <w:rFonts w:ascii="Palatino Linotype" w:hAnsi="Palatino Linotype"/>
          <w:i/>
          <w:sz w:val="20"/>
          <w:szCs w:val="20"/>
        </w:rPr>
        <w:t>Όταν φτάσουμε στην αγάπη φτάσαμε στο</w:t>
      </w:r>
      <w:r w:rsidR="00EA5D6D">
        <w:rPr>
          <w:rFonts w:ascii="Palatino Linotype" w:hAnsi="Palatino Linotype"/>
          <w:i/>
          <w:sz w:val="20"/>
          <w:szCs w:val="20"/>
        </w:rPr>
        <w:t>ν</w:t>
      </w:r>
      <w:r w:rsidRPr="001842E2">
        <w:rPr>
          <w:rFonts w:ascii="Palatino Linotype" w:hAnsi="Palatino Linotype"/>
          <w:i/>
          <w:sz w:val="20"/>
          <w:szCs w:val="20"/>
        </w:rPr>
        <w:t xml:space="preserve"> Θεό και το ταξίδι μας τελειώνει. Έχουμε περάσει αντίπερα στο νησί που βρίσκεται πέρα από τον κόσμο, εκεί όπου είναι ο Πατέρας, ο Υιός και το Άγιο Πνεύμα.</w:t>
      </w:r>
    </w:p>
    <w:p w:rsidR="00A1452E" w:rsidRPr="001842E2" w:rsidRDefault="00A1452E" w:rsidP="00A1452E">
      <w:pPr>
        <w:jc w:val="right"/>
        <w:rPr>
          <w:rFonts w:ascii="Palatino Linotype" w:hAnsi="Palatino Linotype"/>
          <w:bCs/>
          <w:sz w:val="16"/>
          <w:szCs w:val="16"/>
        </w:rPr>
      </w:pPr>
      <w:r w:rsidRPr="001842E2">
        <w:rPr>
          <w:rFonts w:ascii="Palatino Linotype" w:hAnsi="Palatino Linotype"/>
          <w:bCs/>
          <w:sz w:val="16"/>
          <w:szCs w:val="16"/>
        </w:rPr>
        <w:t>Άγ. Ισαάκ ο  Σύρος (7ος αι.)</w:t>
      </w:r>
    </w:p>
    <w:p w:rsidR="00A1452E" w:rsidRPr="001842E2" w:rsidRDefault="00A1452E" w:rsidP="00A1452E">
      <w:pPr>
        <w:rPr>
          <w:rFonts w:ascii="Palatino Linotype" w:hAnsi="Palatino Linotype"/>
          <w:i/>
          <w:sz w:val="22"/>
          <w:szCs w:val="22"/>
        </w:rPr>
      </w:pPr>
    </w:p>
    <w:p w:rsidR="00A1452E" w:rsidRPr="001842E2" w:rsidRDefault="00A1452E" w:rsidP="00A1452E">
      <w:pPr>
        <w:jc w:val="both"/>
        <w:rPr>
          <w:rFonts w:ascii="Palatino Linotype" w:hAnsi="Palatino Linotype"/>
          <w:i/>
          <w:sz w:val="20"/>
          <w:szCs w:val="20"/>
        </w:rPr>
      </w:pPr>
      <w:r w:rsidRPr="001842E2">
        <w:rPr>
          <w:rFonts w:ascii="Palatino Linotype" w:hAnsi="Palatino Linotype"/>
          <w:i/>
          <w:sz w:val="20"/>
          <w:szCs w:val="20"/>
        </w:rPr>
        <w:t>Εκείνος που βλέπει και ίχνος μόνο μίσους μέσα στην καρδιά του, προς οποιονδήποτε άνθρωπο για οποιοδήποτε φταίξιμό του, είναι εντελώς ξένος από την αγάπη προς τον Θεό. Γιατί η αγάπη προς το</w:t>
      </w:r>
      <w:r w:rsidR="005D0B8B">
        <w:rPr>
          <w:rFonts w:ascii="Palatino Linotype" w:hAnsi="Palatino Linotype"/>
          <w:i/>
          <w:sz w:val="20"/>
          <w:szCs w:val="20"/>
        </w:rPr>
        <w:t>ν</w:t>
      </w:r>
      <w:r w:rsidRPr="001842E2">
        <w:rPr>
          <w:rFonts w:ascii="Palatino Linotype" w:hAnsi="Palatino Linotype"/>
          <w:i/>
          <w:sz w:val="20"/>
          <w:szCs w:val="20"/>
        </w:rPr>
        <w:t xml:space="preserve"> Θεό δεν ανέχεται διόλου το μίσος κατά του ανθρώπου.</w:t>
      </w:r>
    </w:p>
    <w:p w:rsidR="00A1452E" w:rsidRPr="001842E2" w:rsidRDefault="00A1452E" w:rsidP="00A1452E">
      <w:pPr>
        <w:jc w:val="right"/>
        <w:rPr>
          <w:rFonts w:ascii="Palatino Linotype" w:hAnsi="Palatino Linotype"/>
          <w:bCs/>
          <w:sz w:val="16"/>
          <w:szCs w:val="16"/>
        </w:rPr>
      </w:pPr>
      <w:r w:rsidRPr="001842E2">
        <w:rPr>
          <w:rFonts w:ascii="Palatino Linotype" w:hAnsi="Palatino Linotype"/>
          <w:bCs/>
          <w:sz w:val="16"/>
          <w:szCs w:val="16"/>
        </w:rPr>
        <w:t>Μάξιμος ο Ομολογητής (7ος αι.)</w:t>
      </w:r>
    </w:p>
    <w:p w:rsidR="00A1452E" w:rsidRPr="001842E2" w:rsidRDefault="00A1452E" w:rsidP="00A1452E">
      <w:pPr>
        <w:rPr>
          <w:rFonts w:ascii="Palatino Linotype" w:hAnsi="Palatino Linotype"/>
          <w:i/>
          <w:sz w:val="20"/>
          <w:szCs w:val="20"/>
        </w:rPr>
      </w:pPr>
    </w:p>
    <w:p w:rsidR="00A1452E" w:rsidRPr="001842E2" w:rsidRDefault="00A1452E" w:rsidP="00A1452E">
      <w:pPr>
        <w:rPr>
          <w:rFonts w:ascii="Palatino Linotype" w:hAnsi="Palatino Linotype"/>
          <w:i/>
          <w:sz w:val="20"/>
          <w:szCs w:val="20"/>
        </w:rPr>
      </w:pPr>
      <w:r w:rsidRPr="001842E2">
        <w:rPr>
          <w:rFonts w:ascii="Palatino Linotype" w:hAnsi="Palatino Linotype"/>
          <w:i/>
          <w:sz w:val="20"/>
          <w:szCs w:val="20"/>
        </w:rPr>
        <w:t>Ο Θεός είναι</w:t>
      </w:r>
    </w:p>
    <w:p w:rsidR="00A1452E" w:rsidRPr="001842E2" w:rsidRDefault="00A1452E" w:rsidP="00A1452E">
      <w:pPr>
        <w:rPr>
          <w:rFonts w:ascii="Palatino Linotype" w:hAnsi="Palatino Linotype"/>
          <w:i/>
          <w:sz w:val="20"/>
          <w:szCs w:val="20"/>
        </w:rPr>
      </w:pPr>
      <w:r w:rsidRPr="001842E2">
        <w:rPr>
          <w:rFonts w:ascii="Palatino Linotype" w:hAnsi="Palatino Linotype"/>
          <w:i/>
          <w:sz w:val="20"/>
          <w:szCs w:val="20"/>
        </w:rPr>
        <w:t>πιο στοργικός από κάθε φίλο,</w:t>
      </w:r>
    </w:p>
    <w:p w:rsidR="00A1452E" w:rsidRPr="001842E2" w:rsidRDefault="00A1452E" w:rsidP="00A1452E">
      <w:pPr>
        <w:rPr>
          <w:rFonts w:ascii="Palatino Linotype" w:hAnsi="Palatino Linotype"/>
          <w:i/>
          <w:sz w:val="20"/>
          <w:szCs w:val="20"/>
        </w:rPr>
      </w:pPr>
      <w:r w:rsidRPr="001842E2">
        <w:rPr>
          <w:rFonts w:ascii="Palatino Linotype" w:hAnsi="Palatino Linotype"/>
          <w:i/>
          <w:sz w:val="20"/>
          <w:szCs w:val="20"/>
        </w:rPr>
        <w:t xml:space="preserve">πιο δίκαιος από κάθε κυβερνήτη, </w:t>
      </w:r>
    </w:p>
    <w:p w:rsidR="00A1452E" w:rsidRPr="001842E2" w:rsidRDefault="00A1452E" w:rsidP="00A1452E">
      <w:pPr>
        <w:rPr>
          <w:rFonts w:ascii="Palatino Linotype" w:hAnsi="Palatino Linotype"/>
          <w:i/>
          <w:sz w:val="20"/>
          <w:szCs w:val="20"/>
        </w:rPr>
      </w:pPr>
      <w:r w:rsidRPr="001842E2">
        <w:rPr>
          <w:rFonts w:ascii="Palatino Linotype" w:hAnsi="Palatino Linotype"/>
          <w:i/>
          <w:sz w:val="20"/>
          <w:szCs w:val="20"/>
        </w:rPr>
        <w:t xml:space="preserve">πιο τρυφερός από κάθε πατέρα, </w:t>
      </w:r>
    </w:p>
    <w:p w:rsidR="00A1452E" w:rsidRPr="001842E2" w:rsidRDefault="00A1452E" w:rsidP="00A1452E">
      <w:pPr>
        <w:rPr>
          <w:rFonts w:ascii="Palatino Linotype" w:hAnsi="Palatino Linotype"/>
          <w:i/>
          <w:sz w:val="20"/>
          <w:szCs w:val="20"/>
        </w:rPr>
      </w:pPr>
      <w:r w:rsidRPr="001842E2">
        <w:rPr>
          <w:rFonts w:ascii="Palatino Linotype" w:hAnsi="Palatino Linotype"/>
          <w:i/>
          <w:sz w:val="20"/>
          <w:szCs w:val="20"/>
        </w:rPr>
        <w:t xml:space="preserve">πιο πολύ ένα μέλος από μας από όσο τα ίδια μας τα μέλη, </w:t>
      </w:r>
    </w:p>
    <w:p w:rsidR="00A1452E" w:rsidRPr="001842E2" w:rsidRDefault="00A1452E" w:rsidP="00A1452E">
      <w:pPr>
        <w:rPr>
          <w:rFonts w:ascii="Palatino Linotype" w:hAnsi="Palatino Linotype"/>
          <w:i/>
          <w:sz w:val="20"/>
          <w:szCs w:val="20"/>
        </w:rPr>
      </w:pPr>
      <w:r w:rsidRPr="001842E2">
        <w:rPr>
          <w:rFonts w:ascii="Palatino Linotype" w:hAnsi="Palatino Linotype"/>
          <w:i/>
          <w:sz w:val="20"/>
          <w:szCs w:val="20"/>
        </w:rPr>
        <w:t>πιο αναγκαίος σε μας από την ίδια την καρδιά μας.</w:t>
      </w:r>
    </w:p>
    <w:p w:rsidR="00A1452E" w:rsidRPr="001842E2" w:rsidRDefault="00A1452E" w:rsidP="00A1452E">
      <w:pPr>
        <w:jc w:val="right"/>
        <w:rPr>
          <w:rFonts w:ascii="Palatino Linotype" w:hAnsi="Palatino Linotype"/>
          <w:bCs/>
          <w:sz w:val="16"/>
          <w:szCs w:val="16"/>
        </w:rPr>
      </w:pPr>
      <w:r w:rsidRPr="001842E2">
        <w:rPr>
          <w:rFonts w:ascii="Palatino Linotype" w:hAnsi="Palatino Linotype"/>
          <w:bCs/>
          <w:sz w:val="16"/>
          <w:szCs w:val="16"/>
        </w:rPr>
        <w:t>Νικόλαος Καβάσιλας (1322-1391)</w:t>
      </w:r>
    </w:p>
    <w:p w:rsidR="00A1452E" w:rsidRPr="001842E2" w:rsidRDefault="00A1452E" w:rsidP="00A1452E">
      <w:pPr>
        <w:rPr>
          <w:rFonts w:ascii="Palatino Linotype" w:hAnsi="Palatino Linotype"/>
          <w:sz w:val="20"/>
          <w:szCs w:val="20"/>
        </w:rPr>
      </w:pPr>
    </w:p>
    <w:p w:rsidR="00A1452E"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9.</w:t>
      </w:r>
      <w:r w:rsidRPr="0068460B">
        <w:rPr>
          <w:rFonts w:ascii="Palatino Linotype" w:hAnsi="Palatino Linotype"/>
          <w:b/>
          <w:sz w:val="22"/>
          <w:szCs w:val="22"/>
        </w:rPr>
        <w:t xml:space="preserve">   </w:t>
      </w:r>
      <w:r w:rsidR="00A1452E" w:rsidRPr="0068460B">
        <w:rPr>
          <w:rFonts w:ascii="Palatino Linotype" w:hAnsi="Palatino Linotype"/>
          <w:b/>
          <w:sz w:val="22"/>
          <w:szCs w:val="22"/>
        </w:rPr>
        <w:t>Μέγας Αθανάσιος, Μάξιμος ο Ομολογητής:</w:t>
      </w:r>
      <w:r w:rsidRPr="0068460B">
        <w:rPr>
          <w:rFonts w:ascii="Palatino Linotype" w:hAnsi="Palatino Linotype"/>
          <w:b/>
          <w:sz w:val="22"/>
          <w:szCs w:val="22"/>
        </w:rPr>
        <w:t xml:space="preserve">  </w:t>
      </w:r>
      <w:r w:rsidR="00A1452E" w:rsidRPr="0068460B">
        <w:rPr>
          <w:rFonts w:ascii="Palatino Linotype" w:hAnsi="Palatino Linotype"/>
          <w:b/>
          <w:sz w:val="22"/>
          <w:szCs w:val="22"/>
        </w:rPr>
        <w:t>υπερασπιστές της αλήθειας, υπερασπιστές της ζωής</w:t>
      </w:r>
    </w:p>
    <w:p w:rsidR="0068460B" w:rsidRDefault="0068460B" w:rsidP="00A1452E">
      <w:pPr>
        <w:jc w:val="both"/>
        <w:rPr>
          <w:rFonts w:ascii="Palatino Linotype" w:hAnsi="Palatino Linotype"/>
          <w:sz w:val="20"/>
          <w:szCs w:val="20"/>
        </w:rPr>
      </w:pPr>
    </w:p>
    <w:p w:rsidR="00A1452E" w:rsidRPr="001842E2" w:rsidRDefault="00A1452E" w:rsidP="00A1452E">
      <w:pPr>
        <w:jc w:val="both"/>
        <w:rPr>
          <w:rFonts w:ascii="Palatino Linotype" w:hAnsi="Palatino Linotype"/>
          <w:sz w:val="20"/>
          <w:szCs w:val="20"/>
        </w:rPr>
      </w:pPr>
      <w:r w:rsidRPr="001842E2">
        <w:rPr>
          <w:rFonts w:ascii="Palatino Linotype" w:hAnsi="Palatino Linotype"/>
          <w:sz w:val="20"/>
          <w:szCs w:val="20"/>
        </w:rPr>
        <w:t xml:space="preserve">Ο </w:t>
      </w:r>
      <w:r w:rsidRPr="00DA4DDA">
        <w:rPr>
          <w:rFonts w:ascii="Palatino Linotype" w:hAnsi="Palatino Linotype"/>
          <w:b/>
          <w:bCs/>
          <w:sz w:val="20"/>
          <w:szCs w:val="20"/>
        </w:rPr>
        <w:t>Μέγας Αθανάσιος</w:t>
      </w:r>
      <w:r w:rsidRPr="001842E2">
        <w:rPr>
          <w:rFonts w:ascii="Palatino Linotype" w:hAnsi="Palatino Linotype"/>
          <w:sz w:val="20"/>
          <w:szCs w:val="20"/>
        </w:rPr>
        <w:t xml:space="preserve"> </w:t>
      </w:r>
      <w:r>
        <w:rPr>
          <w:rFonts w:ascii="Palatino Linotype" w:hAnsi="Palatino Linotype"/>
          <w:sz w:val="20"/>
          <w:szCs w:val="20"/>
        </w:rPr>
        <w:t xml:space="preserve">(295-373) γεννήθηκε </w:t>
      </w:r>
      <w:r w:rsidRPr="001842E2">
        <w:rPr>
          <w:rFonts w:ascii="Palatino Linotype" w:hAnsi="Palatino Linotype"/>
          <w:sz w:val="20"/>
          <w:szCs w:val="20"/>
        </w:rPr>
        <w:t>στην Αλεξάνδρεια της Αιγύπτου από μια ελληνική χριστιανική οικογένεια. Από πολύ μικρός ήθελε τόσο πολύ να γίνει κληρικός που έφτανε να παριστάνει τον ιερέα και να «βαφτ</w:t>
      </w:r>
      <w:r>
        <w:rPr>
          <w:rFonts w:ascii="Palatino Linotype" w:hAnsi="Palatino Linotype"/>
          <w:sz w:val="20"/>
          <w:szCs w:val="20"/>
        </w:rPr>
        <w:t>ίζει» τους φίλους του. Καθώς ο ε</w:t>
      </w:r>
      <w:r w:rsidRPr="001842E2">
        <w:rPr>
          <w:rFonts w:ascii="Palatino Linotype" w:hAnsi="Palatino Linotype"/>
          <w:sz w:val="20"/>
          <w:szCs w:val="20"/>
        </w:rPr>
        <w:t>πίσκοπος</w:t>
      </w:r>
      <w:r>
        <w:rPr>
          <w:rFonts w:ascii="Palatino Linotype" w:hAnsi="Palatino Linotype"/>
          <w:sz w:val="20"/>
          <w:szCs w:val="20"/>
        </w:rPr>
        <w:t xml:space="preserve"> </w:t>
      </w:r>
      <w:r w:rsidRPr="001842E2">
        <w:rPr>
          <w:rFonts w:ascii="Palatino Linotype" w:hAnsi="Palatino Linotype"/>
          <w:sz w:val="20"/>
          <w:szCs w:val="20"/>
        </w:rPr>
        <w:t xml:space="preserve">Αλεξανδρείας Αλέξανδρος πρόσεξε την κλίση και τα χαρίσματα του Αθανασίου, τον πήρε κοντά του ως γραμματέα του και τον χειροτόνησε διάκονο. </w:t>
      </w:r>
    </w:p>
    <w:p w:rsidR="00A1452E" w:rsidRPr="001842E2" w:rsidRDefault="00A1452E" w:rsidP="00A1452E">
      <w:pPr>
        <w:jc w:val="both"/>
        <w:rPr>
          <w:rFonts w:ascii="Palatino Linotype" w:hAnsi="Palatino Linotype"/>
          <w:sz w:val="20"/>
          <w:szCs w:val="20"/>
        </w:rPr>
      </w:pPr>
      <w:r w:rsidRPr="001842E2">
        <w:rPr>
          <w:rFonts w:ascii="Palatino Linotype" w:hAnsi="Palatino Linotype"/>
          <w:sz w:val="20"/>
          <w:szCs w:val="20"/>
        </w:rPr>
        <w:t xml:space="preserve">Πριν ακόμη χειροτονηθεί καταπολεμούσε τις ιδέες που διέδιδε ο ιερέας Άρειος στην Αλεξάνδρεια, ότι δηλαδή ο Χριστός δεν ήταν Θεός αλλά άνθρωπος. Στην </w:t>
      </w:r>
      <w:r w:rsidR="001F4578">
        <w:rPr>
          <w:rFonts w:ascii="Palatino Linotype" w:hAnsi="Palatino Linotype"/>
          <w:bCs/>
          <w:sz w:val="20"/>
          <w:szCs w:val="20"/>
        </w:rPr>
        <w:t>Της</w:t>
      </w:r>
      <w:r w:rsidRPr="001842E2">
        <w:rPr>
          <w:rFonts w:ascii="Palatino Linotype" w:hAnsi="Palatino Linotype"/>
          <w:bCs/>
          <w:sz w:val="20"/>
          <w:szCs w:val="20"/>
        </w:rPr>
        <w:t xml:space="preserve"> Οικουμενική Σύνοδο </w:t>
      </w:r>
      <w:r w:rsidRPr="001842E2">
        <w:rPr>
          <w:rFonts w:ascii="Palatino Linotype" w:hAnsi="Palatino Linotype"/>
          <w:sz w:val="20"/>
          <w:szCs w:val="20"/>
        </w:rPr>
        <w:t xml:space="preserve">που οργάνωσε η Εκκλησία για να αντιμετωπιστεί το ζήτημα του </w:t>
      </w:r>
      <w:r w:rsidRPr="001842E2">
        <w:rPr>
          <w:rFonts w:ascii="Palatino Linotype" w:hAnsi="Palatino Linotype"/>
          <w:sz w:val="20"/>
          <w:szCs w:val="20"/>
        </w:rPr>
        <w:lastRenderedPageBreak/>
        <w:t xml:space="preserve">Αρείου, ο Αθανάσιος συνόδευσε τον Αλέξανδρο και συμμετείχε στις εργασίες της. Εκεί, αν και πολύ νέος, υπερασπίστηκε με πάθος την αλήθεια ότι ο Χριστός ήταν τέλειος Θεός και τέλειος άνθρωπος. </w:t>
      </w:r>
    </w:p>
    <w:p w:rsidR="00A1452E" w:rsidRPr="001842E2" w:rsidRDefault="00A1452E" w:rsidP="00A1452E">
      <w:pPr>
        <w:jc w:val="both"/>
        <w:rPr>
          <w:rFonts w:ascii="Palatino Linotype" w:hAnsi="Palatino Linotype"/>
          <w:sz w:val="20"/>
          <w:szCs w:val="20"/>
        </w:rPr>
      </w:pPr>
      <w:r w:rsidRPr="001842E2">
        <w:rPr>
          <w:rFonts w:ascii="Palatino Linotype" w:hAnsi="Palatino Linotype"/>
          <w:sz w:val="20"/>
          <w:szCs w:val="20"/>
        </w:rPr>
        <w:t>Μετά το</w:t>
      </w:r>
      <w:r w:rsidR="005D0B8B">
        <w:rPr>
          <w:rFonts w:ascii="Palatino Linotype" w:hAnsi="Palatino Linotype"/>
          <w:sz w:val="20"/>
          <w:szCs w:val="20"/>
        </w:rPr>
        <w:t>ν</w:t>
      </w:r>
      <w:r w:rsidRPr="001842E2">
        <w:rPr>
          <w:rFonts w:ascii="Palatino Linotype" w:hAnsi="Palatino Linotype"/>
          <w:sz w:val="20"/>
          <w:szCs w:val="20"/>
        </w:rPr>
        <w:t xml:space="preserve"> θάνατο του </w:t>
      </w:r>
      <w:r>
        <w:rPr>
          <w:rFonts w:ascii="Palatino Linotype" w:hAnsi="Palatino Linotype"/>
          <w:sz w:val="20"/>
          <w:szCs w:val="20"/>
        </w:rPr>
        <w:t xml:space="preserve">επισκόπου </w:t>
      </w:r>
      <w:r w:rsidRPr="001842E2">
        <w:rPr>
          <w:rFonts w:ascii="Palatino Linotype" w:hAnsi="Palatino Linotype"/>
          <w:sz w:val="20"/>
          <w:szCs w:val="20"/>
        </w:rPr>
        <w:t xml:space="preserve">Αλεξάνδρου, ο Αθανάσιος μόλις σε ηλικία 33 ετών εκλέχτηκε </w:t>
      </w:r>
      <w:r>
        <w:rPr>
          <w:rFonts w:ascii="Palatino Linotype" w:hAnsi="Palatino Linotype"/>
          <w:sz w:val="20"/>
          <w:szCs w:val="20"/>
        </w:rPr>
        <w:t>ε</w:t>
      </w:r>
      <w:r w:rsidRPr="001842E2">
        <w:rPr>
          <w:rFonts w:ascii="Palatino Linotype" w:hAnsi="Palatino Linotype"/>
          <w:sz w:val="20"/>
          <w:szCs w:val="20"/>
        </w:rPr>
        <w:t>πίσκοπος Αλεξανδρείας με τη σύμφωνη γνώμη κλήρου και λαού.  Εκτός από το πλούσιο ποιμαντικό</w:t>
      </w:r>
      <w:r>
        <w:rPr>
          <w:rFonts w:ascii="Palatino Linotype" w:hAnsi="Palatino Linotype"/>
          <w:sz w:val="20"/>
          <w:szCs w:val="20"/>
        </w:rPr>
        <w:t xml:space="preserve"> </w:t>
      </w:r>
      <w:r w:rsidRPr="001842E2">
        <w:rPr>
          <w:rFonts w:ascii="Palatino Linotype" w:hAnsi="Palatino Linotype"/>
          <w:sz w:val="20"/>
          <w:szCs w:val="20"/>
        </w:rPr>
        <w:t>και φιλανθρωπικό έργο που ανέπτυξε στην περιοχή του, δεν έπαυε να διδάσκει και να καταπολεμά τις λανθασμένες απόψεις για την πίστη (</w:t>
      </w:r>
      <w:r w:rsidRPr="001A19A1">
        <w:rPr>
          <w:rFonts w:ascii="Palatino Linotype" w:hAnsi="Palatino Linotype"/>
          <w:bCs/>
          <w:sz w:val="20"/>
          <w:szCs w:val="20"/>
        </w:rPr>
        <w:t>αιρετικές</w:t>
      </w:r>
      <w:r w:rsidRPr="001842E2">
        <w:rPr>
          <w:rFonts w:ascii="Palatino Linotype" w:hAnsi="Palatino Linotype"/>
          <w:sz w:val="20"/>
          <w:szCs w:val="20"/>
        </w:rPr>
        <w:t xml:space="preserve">), όπως αυτή του Αρείου. Όμως από τα 47 χρόνια που ήταν επίσκοπος, τα 15 τα πέρασε στην εξορία. Κι αυτό γιατί οι οπαδοί του Άρειου τον συκοφάντησαν στον αυτοκράτορα. Οι εχθροί του πέρα από το να διαδίδουν ψεύτικες κατηγορίες έφτασαν να απειλούν τη ζωή του. Έτσι διώχθηκε σε τόπους μακρινούς, όπως στη Γαλατία, τη Ρώμη. Αναγκάστηκε μάλιστα να αποσυρθεί για χρόνια στην έρημο. Εκεί γνώρισε και τον ασκητή Μέγα Αντώνιο που τον επηρέασε πολύ. Σε όλο το διάστημα της ζωής του </w:t>
      </w:r>
      <w:r w:rsidR="001F4578">
        <w:rPr>
          <w:rFonts w:ascii="Palatino Linotype" w:hAnsi="Palatino Linotype"/>
          <w:sz w:val="20"/>
          <w:szCs w:val="20"/>
        </w:rPr>
        <w:t>–</w:t>
      </w:r>
      <w:r w:rsidRPr="001842E2">
        <w:rPr>
          <w:rFonts w:ascii="Palatino Linotype" w:hAnsi="Palatino Linotype"/>
          <w:sz w:val="20"/>
          <w:szCs w:val="20"/>
        </w:rPr>
        <w:t xml:space="preserve">ακόμη και στην εξορία- δεν έπαυε να γράφει συγγράμματα όπου υπερασπιζόταν την αληθινή πίστη. Για τους αγώνες του υπέρ της αλήθειας της πίστης ονομάστηκε </w:t>
      </w:r>
      <w:r w:rsidRPr="001842E2">
        <w:rPr>
          <w:rFonts w:ascii="Palatino Linotype" w:hAnsi="Palatino Linotype"/>
          <w:b/>
          <w:bCs/>
          <w:sz w:val="20"/>
          <w:szCs w:val="20"/>
        </w:rPr>
        <w:t>«</w:t>
      </w:r>
      <w:r w:rsidRPr="001A19A1">
        <w:rPr>
          <w:rFonts w:ascii="Palatino Linotype" w:hAnsi="Palatino Linotype"/>
          <w:b/>
          <w:bCs/>
          <w:i/>
          <w:iCs/>
          <w:sz w:val="20"/>
          <w:szCs w:val="20"/>
        </w:rPr>
        <w:t>στύλος της Ορθοδοξίας</w:t>
      </w:r>
      <w:r>
        <w:rPr>
          <w:rFonts w:ascii="Palatino Linotype" w:hAnsi="Palatino Linotype"/>
          <w:sz w:val="20"/>
          <w:szCs w:val="20"/>
        </w:rPr>
        <w:t xml:space="preserve">». Πέθανε, </w:t>
      </w:r>
      <w:r w:rsidRPr="001842E2">
        <w:rPr>
          <w:rFonts w:ascii="Palatino Linotype" w:hAnsi="Palatino Linotype"/>
          <w:sz w:val="20"/>
          <w:szCs w:val="20"/>
        </w:rPr>
        <w:t>αφότου είχε επιστρέψει από την τελευταία εξορία στο</w:t>
      </w:r>
      <w:r w:rsidR="00EA5D6D">
        <w:rPr>
          <w:rFonts w:ascii="Palatino Linotype" w:hAnsi="Palatino Linotype"/>
          <w:sz w:val="20"/>
          <w:szCs w:val="20"/>
        </w:rPr>
        <w:t>ν</w:t>
      </w:r>
      <w:r w:rsidRPr="001842E2">
        <w:rPr>
          <w:rFonts w:ascii="Palatino Linotype" w:hAnsi="Palatino Linotype"/>
          <w:sz w:val="20"/>
          <w:szCs w:val="20"/>
        </w:rPr>
        <w:t xml:space="preserve"> θρόνο του στην Αλεξάνδρεια. </w:t>
      </w:r>
    </w:p>
    <w:p w:rsidR="00A1452E" w:rsidRPr="001842E2" w:rsidRDefault="00A1452E" w:rsidP="00A1452E">
      <w:pPr>
        <w:jc w:val="both"/>
        <w:rPr>
          <w:rFonts w:ascii="Palatino Linotype" w:hAnsi="Palatino Linotype"/>
          <w:sz w:val="20"/>
          <w:szCs w:val="20"/>
        </w:rPr>
      </w:pPr>
      <w:r>
        <w:rPr>
          <w:rFonts w:ascii="Palatino Linotype" w:hAnsi="Palatino Linotype"/>
          <w:sz w:val="20"/>
          <w:szCs w:val="20"/>
        </w:rPr>
        <w:t xml:space="preserve"> </w:t>
      </w:r>
    </w:p>
    <w:p w:rsidR="00A1452E" w:rsidRPr="001A19A1" w:rsidRDefault="00A1452E" w:rsidP="00A1452E">
      <w:pPr>
        <w:jc w:val="both"/>
        <w:rPr>
          <w:rFonts w:ascii="Palatino Linotype" w:hAnsi="Palatino Linotype"/>
          <w:sz w:val="22"/>
          <w:szCs w:val="22"/>
        </w:rPr>
      </w:pPr>
      <w:r w:rsidRPr="001842E2">
        <w:rPr>
          <w:rFonts w:ascii="Palatino Linotype" w:hAnsi="Palatino Linotype"/>
          <w:sz w:val="22"/>
          <w:szCs w:val="22"/>
        </w:rPr>
        <w:t xml:space="preserve"> </w:t>
      </w:r>
      <w:r w:rsidRPr="001842E2">
        <w:rPr>
          <w:rFonts w:ascii="Palatino Linotype" w:hAnsi="Palatino Linotype"/>
          <w:sz w:val="20"/>
          <w:szCs w:val="20"/>
        </w:rPr>
        <w:t xml:space="preserve">Ο </w:t>
      </w:r>
      <w:r w:rsidRPr="00DA4DDA">
        <w:rPr>
          <w:rFonts w:ascii="Palatino Linotype" w:hAnsi="Palatino Linotype"/>
          <w:b/>
          <w:bCs/>
          <w:sz w:val="20"/>
          <w:szCs w:val="20"/>
        </w:rPr>
        <w:t>Μάξιμος</w:t>
      </w:r>
      <w:r w:rsidRPr="001842E2">
        <w:rPr>
          <w:rFonts w:ascii="Palatino Linotype" w:hAnsi="Palatino Linotype"/>
          <w:sz w:val="20"/>
          <w:szCs w:val="20"/>
        </w:rPr>
        <w:t xml:space="preserve"> </w:t>
      </w:r>
      <w:r>
        <w:rPr>
          <w:rFonts w:ascii="Palatino Linotype" w:hAnsi="Palatino Linotype"/>
          <w:sz w:val="20"/>
          <w:szCs w:val="20"/>
        </w:rPr>
        <w:t xml:space="preserve">(580-662) </w:t>
      </w:r>
      <w:r w:rsidRPr="001842E2">
        <w:rPr>
          <w:rFonts w:ascii="Palatino Linotype" w:hAnsi="Palatino Linotype"/>
          <w:sz w:val="20"/>
          <w:szCs w:val="20"/>
        </w:rPr>
        <w:t>γεννήθ</w:t>
      </w:r>
      <w:r>
        <w:rPr>
          <w:rFonts w:ascii="Palatino Linotype" w:hAnsi="Palatino Linotype"/>
          <w:sz w:val="20"/>
          <w:szCs w:val="20"/>
        </w:rPr>
        <w:t>ηκε στην Κωνσταντινούπολη</w:t>
      </w:r>
      <w:r w:rsidRPr="001842E2">
        <w:rPr>
          <w:rFonts w:ascii="Palatino Linotype" w:hAnsi="Palatino Linotype"/>
          <w:sz w:val="20"/>
          <w:szCs w:val="20"/>
        </w:rPr>
        <w:t xml:space="preserve"> από μια αριστοκρατική οικογένεια. Έτσι είχε την άνεση να κάνει λαμπρές σπουδές και να αποκτήσει προσόντα που του επέτρεψαν να καταλάβει υψηλές δημόσιες θέσεις. Ο αυτοκράτορας Ηράκλειος αναγνώρισε την αξία του και τον διόρισε σε μια πολύ ψηλή δημόσια θέση. Γρήγορα όμως ο Μάξιμος εγκατέλειψε την αυτοκρατορική αυλή και έγινε μοναχός σε διάφορα μοναστήρια. Το διάστημα αυτό (τον 6</w:t>
      </w:r>
      <w:r w:rsidRPr="001842E2">
        <w:rPr>
          <w:rFonts w:ascii="Palatino Linotype" w:hAnsi="Palatino Linotype"/>
          <w:sz w:val="20"/>
          <w:szCs w:val="20"/>
          <w:vertAlign w:val="superscript"/>
        </w:rPr>
        <w:t>ο</w:t>
      </w:r>
      <w:r w:rsidRPr="001842E2">
        <w:rPr>
          <w:rFonts w:ascii="Palatino Linotype" w:hAnsi="Palatino Linotype"/>
          <w:sz w:val="20"/>
          <w:szCs w:val="20"/>
        </w:rPr>
        <w:t xml:space="preserve"> αιώνα) διαδίδονταν και πάλι αιρετικές απόψεις που έλεγαν ότι ο Χριστός δεν ήταν τέλειος Θεός και τέλειος άνθρωπος. Μάλιστα ο ίδιος ο αυτοκράτορας υποστήριζε τους αιρετικούς. Ο Μάξιμος όμως δε συμβιβάστηκε. Αντιστάθηκε και πολέμησε εναντίον όλων όσων σκόπευαν να επιβάλουν τις δικές τους απόψεις στην Εκκλησία, ακόμη κι αν αυτοί αυτοκράτορες. Θεωρούσε ότι μόνο η Εκκλησία έχει την αρμοδιότητα να διακρίνει τη σωστή από τη λάθος πίστη και όχι οι ισχυροί του κόσμου. Έτσι, ταξίδεψε σε Ανατολή και Δύση (στη Βόρεια Αφρική, στη Ρώμη)∙ έγραψε συγγράμματα στα οποία ανέλυε τη σημασία της ορθής πίστης (ορθοδοξία) για τη ζωή∙ συμμετείχε και οργάνωσε συνόδους στις οποίες καταδικάστηκαν οι λαθεμένες (αιρετικές) απόψεις∙ δικάστηκε αρκετές φορές με την κατηγορία της απείθειας σε αυτοκρατορική διαταγή, διώχθηκε, βασανίστηκε και εξορίστηκε (στη Θράκη και στον Πόντο). Κατά την παράδοση του έκοψαν το δεξί χ</w:t>
      </w:r>
      <w:r>
        <w:rPr>
          <w:rFonts w:ascii="Palatino Linotype" w:hAnsi="Palatino Linotype"/>
          <w:sz w:val="20"/>
          <w:szCs w:val="20"/>
        </w:rPr>
        <w:t>έρι και τη γλώσσα. Πέθανε</w:t>
      </w:r>
      <w:r w:rsidRPr="001842E2">
        <w:rPr>
          <w:rFonts w:ascii="Palatino Linotype" w:hAnsi="Palatino Linotype"/>
          <w:sz w:val="20"/>
          <w:szCs w:val="20"/>
        </w:rPr>
        <w:t xml:space="preserve"> λίγο μετά την άφιξή του στην εξορία.</w:t>
      </w:r>
    </w:p>
    <w:p w:rsidR="00A1452E" w:rsidRDefault="00A1452E" w:rsidP="00A1452E">
      <w:pPr>
        <w:rPr>
          <w:rFonts w:ascii="Palatino Linotype" w:hAnsi="Palatino Linotype"/>
          <w:b/>
          <w:sz w:val="20"/>
          <w:szCs w:val="20"/>
        </w:rPr>
      </w:pPr>
    </w:p>
    <w:p w:rsidR="001F4578" w:rsidRDefault="001F4578" w:rsidP="00A1452E">
      <w:pPr>
        <w:rPr>
          <w:rFonts w:ascii="Palatino Linotype" w:hAnsi="Palatino Linotype"/>
          <w:b/>
          <w:sz w:val="20"/>
          <w:szCs w:val="20"/>
        </w:rPr>
      </w:pPr>
    </w:p>
    <w:p w:rsidR="00A1452E" w:rsidRPr="00A1452E" w:rsidRDefault="00A1452E" w:rsidP="00A1452E">
      <w:pPr>
        <w:rPr>
          <w:rFonts w:ascii="Palatino Linotype" w:hAnsi="Palatino Linotype"/>
          <w:b/>
          <w:color w:val="FF0000"/>
        </w:rPr>
      </w:pPr>
      <w:r w:rsidRPr="00A1452E">
        <w:rPr>
          <w:rFonts w:ascii="Palatino Linotype" w:hAnsi="Palatino Linotype"/>
          <w:b/>
          <w:color w:val="FF0000"/>
        </w:rPr>
        <w:t>Δόγματα / Όροι: Η ζωή και η πίστη της Εκκλησίας με λόγια</w:t>
      </w:r>
    </w:p>
    <w:p w:rsidR="001F4578" w:rsidRPr="001F4578" w:rsidRDefault="001F4578" w:rsidP="001F4578">
      <w:pPr>
        <w:rPr>
          <w:rFonts w:ascii="Palatino Linotype" w:hAnsi="Palatino Linotype"/>
          <w:bCs/>
          <w:sz w:val="20"/>
          <w:szCs w:val="20"/>
        </w:rPr>
      </w:pPr>
    </w:p>
    <w:p w:rsidR="00A1452E" w:rsidRPr="0068460B" w:rsidRDefault="001F4578" w:rsidP="008F34FE">
      <w:pPr>
        <w:numPr>
          <w:ilvl w:val="0"/>
          <w:numId w:val="79"/>
        </w:numPr>
        <w:tabs>
          <w:tab w:val="clear" w:pos="720"/>
          <w:tab w:val="num" w:pos="284"/>
        </w:tabs>
        <w:ind w:hanging="720"/>
        <w:rPr>
          <w:rFonts w:ascii="Palatino Linotype" w:hAnsi="Palatino Linotype"/>
          <w:b/>
          <w:bCs/>
          <w:sz w:val="22"/>
          <w:szCs w:val="22"/>
        </w:rPr>
      </w:pPr>
      <w:r w:rsidRPr="0068460B">
        <w:rPr>
          <w:rFonts w:ascii="Palatino Linotype" w:hAnsi="Palatino Linotype"/>
          <w:b/>
          <w:bCs/>
          <w:sz w:val="22"/>
          <w:szCs w:val="22"/>
        </w:rPr>
        <w:t xml:space="preserve"> </w:t>
      </w:r>
      <w:r w:rsidR="00A1452E" w:rsidRPr="0068460B">
        <w:rPr>
          <w:rFonts w:ascii="Palatino Linotype" w:hAnsi="Palatino Linotype"/>
          <w:b/>
          <w:bCs/>
          <w:sz w:val="22"/>
          <w:szCs w:val="22"/>
        </w:rPr>
        <w:t>Τι εννοούμε μιλώντας για δόγματα;</w:t>
      </w:r>
    </w:p>
    <w:p w:rsidR="0068460B" w:rsidRDefault="0068460B" w:rsidP="00A1452E">
      <w:pPr>
        <w:jc w:val="both"/>
        <w:rPr>
          <w:rFonts w:ascii="Palatino Linotype" w:hAnsi="Palatino Linotype"/>
          <w:sz w:val="20"/>
          <w:szCs w:val="20"/>
        </w:rPr>
      </w:pPr>
    </w:p>
    <w:p w:rsidR="00A1452E" w:rsidRPr="001842E2" w:rsidRDefault="00A1452E" w:rsidP="00A1452E">
      <w:pPr>
        <w:jc w:val="both"/>
        <w:rPr>
          <w:rFonts w:ascii="Palatino Linotype" w:hAnsi="Palatino Linotype"/>
          <w:sz w:val="20"/>
          <w:szCs w:val="20"/>
        </w:rPr>
      </w:pPr>
      <w:r w:rsidRPr="001842E2">
        <w:rPr>
          <w:rFonts w:ascii="Palatino Linotype" w:hAnsi="Palatino Linotype"/>
          <w:sz w:val="20"/>
          <w:szCs w:val="20"/>
        </w:rPr>
        <w:t>Εννοούμε τις αλήθειες της πίστης όπως καταγράφηκαν στις Οικουμενικές Συνόδους, έτσι ώστε κανείς να μην μπορεί να τις αλλοιώσει. Μέσα στα δόγματα κλείνεται όλη η διδασκαλία της Εκκλησίας. Όπως καταλαβαίνει κανείς</w:t>
      </w:r>
      <w:r w:rsidR="008F34FE">
        <w:rPr>
          <w:rFonts w:ascii="Palatino Linotype" w:hAnsi="Palatino Linotype"/>
          <w:sz w:val="20"/>
          <w:szCs w:val="20"/>
        </w:rPr>
        <w:t>,</w:t>
      </w:r>
      <w:r w:rsidRPr="001842E2">
        <w:rPr>
          <w:rFonts w:ascii="Palatino Linotype" w:hAnsi="Palatino Linotype"/>
          <w:sz w:val="20"/>
          <w:szCs w:val="20"/>
        </w:rPr>
        <w:t xml:space="preserve"> για να διατυπωθούν με ακρίβεια τα δόγματα χρειαζόταν πολλή δουλειά και μελέτη. </w:t>
      </w:r>
    </w:p>
    <w:p w:rsidR="00A1452E" w:rsidRPr="001842E2" w:rsidRDefault="00A1452E" w:rsidP="00A1452E">
      <w:pPr>
        <w:jc w:val="both"/>
        <w:rPr>
          <w:rFonts w:ascii="Palatino Linotype" w:hAnsi="Palatino Linotype"/>
          <w:sz w:val="20"/>
          <w:szCs w:val="20"/>
        </w:rPr>
      </w:pPr>
      <w:r w:rsidRPr="001842E2">
        <w:rPr>
          <w:rFonts w:ascii="Palatino Linotype" w:hAnsi="Palatino Linotype"/>
          <w:sz w:val="20"/>
          <w:szCs w:val="20"/>
        </w:rPr>
        <w:t xml:space="preserve">Εκτός από τα δόγματα οι Οικουμενικές Σύνοδοι θέσπιζαν και </w:t>
      </w:r>
      <w:r w:rsidRPr="006B1592">
        <w:rPr>
          <w:rFonts w:ascii="Palatino Linotype" w:hAnsi="Palatino Linotype"/>
          <w:b/>
          <w:i/>
          <w:iCs/>
          <w:sz w:val="20"/>
          <w:szCs w:val="20"/>
        </w:rPr>
        <w:t>Κανόνες</w:t>
      </w:r>
      <w:r w:rsidRPr="001842E2">
        <w:rPr>
          <w:rFonts w:ascii="Palatino Linotype" w:hAnsi="Palatino Linotype"/>
          <w:sz w:val="20"/>
          <w:szCs w:val="20"/>
        </w:rPr>
        <w:t xml:space="preserve"> πάνω σε ζητήματα λατρείας και διοίκησης.</w:t>
      </w:r>
    </w:p>
    <w:p w:rsidR="00656714" w:rsidRPr="001842E2" w:rsidRDefault="00656714" w:rsidP="001842E2">
      <w:pPr>
        <w:rPr>
          <w:rFonts w:ascii="Palatino Linotype" w:hAnsi="Palatino Linotype"/>
          <w:sz w:val="22"/>
          <w:szCs w:val="22"/>
        </w:rPr>
      </w:pPr>
    </w:p>
    <w:p w:rsidR="00A1452E"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11.</w:t>
      </w:r>
      <w:r w:rsidRPr="0068460B">
        <w:rPr>
          <w:rFonts w:ascii="Palatino Linotype" w:hAnsi="Palatino Linotype"/>
          <w:b/>
          <w:sz w:val="22"/>
          <w:szCs w:val="22"/>
        </w:rPr>
        <w:t xml:space="preserve">   </w:t>
      </w:r>
      <w:r w:rsidR="00A1452E" w:rsidRPr="0068460B">
        <w:rPr>
          <w:rFonts w:ascii="Palatino Linotype" w:hAnsi="Palatino Linotype"/>
          <w:b/>
          <w:sz w:val="22"/>
          <w:szCs w:val="22"/>
        </w:rPr>
        <w:t>Το Σύμβολο της Πίστεως</w:t>
      </w:r>
    </w:p>
    <w:p w:rsidR="0068460B" w:rsidRDefault="0068460B" w:rsidP="00A1452E">
      <w:pPr>
        <w:jc w:val="both"/>
        <w:rPr>
          <w:rFonts w:ascii="Palatino Linotype" w:hAnsi="Palatino Linotype"/>
          <w:sz w:val="20"/>
          <w:szCs w:val="20"/>
        </w:rPr>
      </w:pPr>
    </w:p>
    <w:p w:rsidR="00A1452E" w:rsidRPr="001842E2" w:rsidRDefault="00A1452E" w:rsidP="00A1452E">
      <w:pPr>
        <w:jc w:val="both"/>
        <w:rPr>
          <w:rFonts w:ascii="Palatino Linotype" w:hAnsi="Palatino Linotype"/>
          <w:sz w:val="20"/>
          <w:szCs w:val="20"/>
        </w:rPr>
      </w:pPr>
      <w:r w:rsidRPr="001842E2">
        <w:rPr>
          <w:rFonts w:ascii="Palatino Linotype" w:hAnsi="Palatino Linotype"/>
          <w:sz w:val="20"/>
          <w:szCs w:val="20"/>
        </w:rPr>
        <w:lastRenderedPageBreak/>
        <w:t>Πρόκειται για το γνωστό "</w:t>
      </w:r>
      <w:r w:rsidRPr="006B1592">
        <w:rPr>
          <w:rFonts w:ascii="Palatino Linotype" w:hAnsi="Palatino Linotype"/>
          <w:b/>
          <w:i/>
          <w:iCs/>
          <w:sz w:val="20"/>
          <w:szCs w:val="20"/>
        </w:rPr>
        <w:t>Πιστεύω</w:t>
      </w:r>
      <w:r w:rsidRPr="001842E2">
        <w:rPr>
          <w:rFonts w:ascii="Palatino Linotype" w:hAnsi="Palatino Linotype"/>
          <w:sz w:val="20"/>
          <w:szCs w:val="20"/>
        </w:rPr>
        <w:t xml:space="preserve">"  και αποτελείται από 12 άρθρα (στίχους). Τα 7 πρώτα </w:t>
      </w:r>
      <w:r>
        <w:rPr>
          <w:rFonts w:ascii="Palatino Linotype" w:hAnsi="Palatino Linotype"/>
          <w:sz w:val="20"/>
          <w:szCs w:val="20"/>
        </w:rPr>
        <w:t>συντέθηκαν</w:t>
      </w:r>
      <w:r w:rsidRPr="001842E2">
        <w:rPr>
          <w:rFonts w:ascii="Palatino Linotype" w:hAnsi="Palatino Linotype"/>
          <w:sz w:val="20"/>
          <w:szCs w:val="20"/>
        </w:rPr>
        <w:t xml:space="preserve"> στην Α΄ </w:t>
      </w:r>
      <w:hyperlink r:id="rId62" w:tooltip="Οικουμενικές Σύνοδοι" w:history="1">
        <w:r w:rsidRPr="001842E2">
          <w:rPr>
            <w:rFonts w:ascii="Palatino Linotype" w:hAnsi="Palatino Linotype"/>
            <w:sz w:val="20"/>
            <w:szCs w:val="20"/>
          </w:rPr>
          <w:t>Οικουμενική Σύνοδο</w:t>
        </w:r>
      </w:hyperlink>
      <w:r w:rsidRPr="001842E2">
        <w:rPr>
          <w:rFonts w:ascii="Palatino Linotype" w:hAnsi="Palatino Linotype"/>
          <w:sz w:val="20"/>
          <w:szCs w:val="20"/>
        </w:rPr>
        <w:t xml:space="preserve"> και τα υπόλοιπα 5 προστέθηκαν στη Β΄ Οικουμενική Σύνοδο το </w:t>
      </w:r>
      <w:hyperlink r:id="rId63" w:tooltip="381" w:history="1">
        <w:r w:rsidRPr="001842E2">
          <w:rPr>
            <w:rFonts w:ascii="Palatino Linotype" w:hAnsi="Palatino Linotype"/>
            <w:sz w:val="20"/>
            <w:szCs w:val="20"/>
          </w:rPr>
          <w:t>381</w:t>
        </w:r>
      </w:hyperlink>
      <w:r w:rsidRPr="001842E2">
        <w:rPr>
          <w:rFonts w:ascii="Palatino Linotype" w:hAnsi="Palatino Linotype"/>
          <w:sz w:val="20"/>
          <w:szCs w:val="20"/>
        </w:rPr>
        <w:t xml:space="preserve">. Η Γ΄ Οικουμενική Σύνοδος που έγινε στην Έφεσο το </w:t>
      </w:r>
      <w:hyperlink r:id="rId64" w:tooltip="431" w:history="1">
        <w:r w:rsidRPr="001842E2">
          <w:rPr>
            <w:rFonts w:ascii="Palatino Linotype" w:hAnsi="Palatino Linotype"/>
            <w:sz w:val="20"/>
            <w:szCs w:val="20"/>
          </w:rPr>
          <w:t>431</w:t>
        </w:r>
      </w:hyperlink>
      <w:r w:rsidRPr="001842E2">
        <w:rPr>
          <w:rFonts w:ascii="Palatino Linotype" w:hAnsi="Palatino Linotype"/>
          <w:sz w:val="20"/>
          <w:szCs w:val="20"/>
        </w:rPr>
        <w:t xml:space="preserve"> επιβεβαίωσε την μορφή που είχε το "Σύμβολο της Πίστεως" το </w:t>
      </w:r>
      <w:hyperlink r:id="rId65" w:tooltip="381" w:history="1">
        <w:r w:rsidRPr="001842E2">
          <w:rPr>
            <w:rFonts w:ascii="Palatino Linotype" w:hAnsi="Palatino Linotype"/>
            <w:sz w:val="20"/>
            <w:szCs w:val="20"/>
          </w:rPr>
          <w:t>381</w:t>
        </w:r>
      </w:hyperlink>
      <w:r w:rsidRPr="001842E2">
        <w:rPr>
          <w:rFonts w:ascii="Palatino Linotype" w:hAnsi="Palatino Linotype"/>
          <w:sz w:val="20"/>
          <w:szCs w:val="20"/>
        </w:rPr>
        <w:t xml:space="preserve"> και διευκρίνισε ότι δεν θα γίνονταν άλλες αλλαγές και προσθήκες, και δεν θα υιοθετούνταν άλλα Σύμβολα.</w:t>
      </w:r>
    </w:p>
    <w:p w:rsidR="00A1452E" w:rsidRPr="001842E2" w:rsidRDefault="00A1452E" w:rsidP="00A1452E">
      <w:pPr>
        <w:rPr>
          <w:rFonts w:ascii="Palatino Linotype" w:hAnsi="Palatino Linotype"/>
          <w:sz w:val="20"/>
          <w:szCs w:val="20"/>
        </w:rPr>
      </w:pP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Πιστεύω εἰς ἕνα Θεόν, Πατέρα, Παντοκράτορα, ποιητὴν οὐρανοῦ καὶ γῆς, ὁρατῶν τε πάντων καὶ ἀοράτων.</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Καὶ εἰς ἕνα Κύριον Ἰησοῦν Χριστόν, τὸν Υἱὸν τοῦ Θεοῦ τὸν μονογενῆ, τὸν ἐκ τοῦ Πατρὸς γεννηθέντα πρὸ πάντων τῶν αἰώνων· φῶς ἐκ φωτός, Θεὸν ἀληθινὸν ἐκ Θεοῦ ἀληθινοῦ, γεννηθέντα οὐ ποιηθέντα, ὁμοούσιον τῷ Πατρί, δι' οὗ τὰ πάντα ἐγένετο.</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Τὸν δι' ἡμᾶς τοὺς ἀνθρώπους καὶ διὰ τὴν ἡμετέραν σωτηρίαν κατελθόντα ἐκ τῶν οὐρανῶν καὶ σαρκωθέντα ἐκ Πνεύματος Ἁγίου καὶ Μαρίας τῆς Παρθένου καὶ ἐνανθρωπήσαντα.</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Σταυρωθέντα τε ὑπὲρ ἡμῶν ἐπὶ Ποντίου Πιλάτου, καὶ παθόντα καὶ ταφέντα.</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Καὶ ἀναστάντα τῇ τρίτῃ ἡμέρα κατὰ τὰς Γραφάς.</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 xml:space="preserve">Καὶ ἀνελθόντα εἰς τοὺς οὐρανοὺς καὶ καθεζόμενον ἐκ δεξιῶν τοῦ Πατρός. </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Καὶ πάλιν ἐρχόμενον μετὰ δόξης κρῖναι ζῶντας καὶ νεκρούς, οὗ τῆς βασιλείας οὐκ ἔσται τέλος.</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Καὶ εἰς τὸ Πνεῦμα τὸ Ἅγιον, τὸ κύριον, τὸ ζωοποιόν, τὸ ἐκ τοῦ Πατρὸς* ἐκπορευόμενον, τὸ σὺν Πατρὶ καὶ Υἱῷ συμπροσκυνούμενον καὶ συνδοξαζόμενον, τὸ λαλῆσαν διὰ τῶν προφητῶν.</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Εἰς μίαν, Ἁγίαν, Καθολικὴν καὶ Ἀποστολικὴν Ἐκκλησίαν.</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Ὁμολογῶ ἓν βάπτισμα εἰς ἄφεσιν ἁμαρτιῶν.</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Προσδοκῶ ἀνάστασιν νεκρῶν.</w:t>
      </w:r>
    </w:p>
    <w:p w:rsidR="00A1452E" w:rsidRPr="001842E2" w:rsidRDefault="00A1452E" w:rsidP="00A1452E">
      <w:pPr>
        <w:numPr>
          <w:ilvl w:val="0"/>
          <w:numId w:val="11"/>
        </w:numPr>
        <w:rPr>
          <w:rFonts w:ascii="Palatino Linotype" w:hAnsi="Palatino Linotype"/>
          <w:i/>
          <w:iCs/>
          <w:sz w:val="20"/>
          <w:szCs w:val="20"/>
        </w:rPr>
      </w:pPr>
      <w:r w:rsidRPr="001842E2">
        <w:rPr>
          <w:rFonts w:ascii="Palatino Linotype" w:hAnsi="Palatino Linotype"/>
          <w:i/>
          <w:iCs/>
          <w:sz w:val="20"/>
          <w:szCs w:val="20"/>
        </w:rPr>
        <w:t>Καὶ ζωὴν τοῦ μέλλοντος αἰῶνος.</w:t>
      </w:r>
    </w:p>
    <w:p w:rsidR="00A1452E" w:rsidRPr="001842E2" w:rsidRDefault="00A1452E" w:rsidP="00A1452E">
      <w:pPr>
        <w:ind w:left="720" w:hanging="360"/>
        <w:rPr>
          <w:rFonts w:ascii="Palatino Linotype" w:hAnsi="Palatino Linotype"/>
          <w:i/>
          <w:iCs/>
          <w:sz w:val="20"/>
          <w:szCs w:val="20"/>
        </w:rPr>
      </w:pPr>
      <w:r w:rsidRPr="001842E2">
        <w:rPr>
          <w:rFonts w:ascii="Palatino Linotype" w:hAnsi="Palatino Linotype"/>
          <w:i/>
          <w:iCs/>
          <w:sz w:val="20"/>
          <w:szCs w:val="20"/>
        </w:rPr>
        <w:t xml:space="preserve">        Ἀμήν</w:t>
      </w:r>
      <w:r w:rsidR="008F34FE">
        <w:rPr>
          <w:rFonts w:ascii="Palatino Linotype" w:hAnsi="Palatino Linotype"/>
          <w:i/>
          <w:iCs/>
          <w:sz w:val="20"/>
          <w:szCs w:val="20"/>
        </w:rPr>
        <w:t>.</w:t>
      </w:r>
    </w:p>
    <w:p w:rsidR="0029186C" w:rsidRDefault="0029186C" w:rsidP="001842E2">
      <w:pPr>
        <w:rPr>
          <w:rFonts w:ascii="Palatino Linotype" w:hAnsi="Palatino Linotype"/>
          <w:i/>
          <w:sz w:val="20"/>
          <w:szCs w:val="20"/>
        </w:rPr>
      </w:pPr>
    </w:p>
    <w:p w:rsidR="0029186C" w:rsidRDefault="0029186C" w:rsidP="001842E2">
      <w:pPr>
        <w:rPr>
          <w:rFonts w:ascii="Palatino Linotype" w:hAnsi="Palatino Linotype"/>
          <w:i/>
          <w:sz w:val="20"/>
          <w:szCs w:val="20"/>
        </w:rPr>
      </w:pPr>
      <w:r>
        <w:rPr>
          <w:rFonts w:ascii="Palatino Linotype" w:hAnsi="Palatino Linotype"/>
          <w:i/>
          <w:sz w:val="20"/>
          <w:szCs w:val="20"/>
        </w:rPr>
        <w:t xml:space="preserve">Των Αποστόλων το κήρυγμα </w:t>
      </w:r>
    </w:p>
    <w:p w:rsidR="0029186C" w:rsidRDefault="0029186C" w:rsidP="001842E2">
      <w:pPr>
        <w:rPr>
          <w:rFonts w:ascii="Palatino Linotype" w:hAnsi="Palatino Linotype"/>
          <w:i/>
          <w:sz w:val="20"/>
          <w:szCs w:val="20"/>
        </w:rPr>
      </w:pPr>
      <w:r>
        <w:rPr>
          <w:rFonts w:ascii="Palatino Linotype" w:hAnsi="Palatino Linotype"/>
          <w:i/>
          <w:sz w:val="20"/>
          <w:szCs w:val="20"/>
        </w:rPr>
        <w:t xml:space="preserve">και των Πατέρων τα δόγματα </w:t>
      </w:r>
    </w:p>
    <w:p w:rsidR="0029186C" w:rsidRDefault="0029186C" w:rsidP="001842E2">
      <w:pPr>
        <w:rPr>
          <w:rFonts w:ascii="Palatino Linotype" w:hAnsi="Palatino Linotype"/>
          <w:i/>
          <w:sz w:val="20"/>
          <w:szCs w:val="20"/>
        </w:rPr>
      </w:pPr>
      <w:r>
        <w:rPr>
          <w:rFonts w:ascii="Palatino Linotype" w:hAnsi="Palatino Linotype"/>
          <w:i/>
          <w:sz w:val="20"/>
          <w:szCs w:val="20"/>
        </w:rPr>
        <w:t xml:space="preserve">η Εκκλησία φυλάττουσα, </w:t>
      </w:r>
    </w:p>
    <w:p w:rsidR="0029186C" w:rsidRDefault="0029186C" w:rsidP="001842E2">
      <w:pPr>
        <w:rPr>
          <w:rFonts w:ascii="Palatino Linotype" w:hAnsi="Palatino Linotype"/>
          <w:i/>
          <w:sz w:val="20"/>
          <w:szCs w:val="20"/>
        </w:rPr>
      </w:pPr>
      <w:r>
        <w:rPr>
          <w:rFonts w:ascii="Palatino Linotype" w:hAnsi="Palatino Linotype"/>
          <w:i/>
          <w:sz w:val="20"/>
          <w:szCs w:val="20"/>
        </w:rPr>
        <w:t xml:space="preserve">μίαν την πίστιν εσφράγισε </w:t>
      </w:r>
    </w:p>
    <w:p w:rsidR="0029186C" w:rsidRDefault="0029186C" w:rsidP="001842E2">
      <w:pPr>
        <w:rPr>
          <w:rFonts w:ascii="Palatino Linotype" w:hAnsi="Palatino Linotype"/>
          <w:i/>
          <w:sz w:val="20"/>
          <w:szCs w:val="20"/>
        </w:rPr>
      </w:pPr>
      <w:r>
        <w:rPr>
          <w:rFonts w:ascii="Palatino Linotype" w:hAnsi="Palatino Linotype"/>
          <w:i/>
          <w:sz w:val="20"/>
          <w:szCs w:val="20"/>
        </w:rPr>
        <w:t xml:space="preserve">και τον χιτώνα φορούσα της αληθείας </w:t>
      </w:r>
    </w:p>
    <w:p w:rsidR="0029186C" w:rsidRDefault="0029186C" w:rsidP="001842E2">
      <w:pPr>
        <w:rPr>
          <w:rFonts w:ascii="Palatino Linotype" w:hAnsi="Palatino Linotype"/>
          <w:i/>
          <w:sz w:val="20"/>
          <w:szCs w:val="20"/>
        </w:rPr>
      </w:pPr>
      <w:r>
        <w:rPr>
          <w:rFonts w:ascii="Palatino Linotype" w:hAnsi="Palatino Linotype"/>
          <w:i/>
          <w:sz w:val="20"/>
          <w:szCs w:val="20"/>
        </w:rPr>
        <w:t xml:space="preserve">τον υφαντόν εκ της άνω θεολογίας </w:t>
      </w:r>
    </w:p>
    <w:p w:rsidR="0029186C" w:rsidRDefault="0029186C" w:rsidP="001842E2">
      <w:pPr>
        <w:rPr>
          <w:rFonts w:ascii="Palatino Linotype" w:hAnsi="Palatino Linotype"/>
          <w:i/>
          <w:sz w:val="20"/>
          <w:szCs w:val="20"/>
        </w:rPr>
      </w:pPr>
      <w:r>
        <w:rPr>
          <w:rFonts w:ascii="Palatino Linotype" w:hAnsi="Palatino Linotype"/>
          <w:i/>
          <w:sz w:val="20"/>
          <w:szCs w:val="20"/>
        </w:rPr>
        <w:t xml:space="preserve">ορθοτομεί και δοξάζει της ευσεβείας </w:t>
      </w:r>
    </w:p>
    <w:p w:rsidR="00656714" w:rsidRDefault="0029186C" w:rsidP="001842E2">
      <w:pPr>
        <w:rPr>
          <w:rFonts w:ascii="Palatino Linotype" w:hAnsi="Palatino Linotype"/>
          <w:i/>
          <w:sz w:val="20"/>
          <w:szCs w:val="20"/>
        </w:rPr>
      </w:pPr>
      <w:r>
        <w:rPr>
          <w:rFonts w:ascii="Palatino Linotype" w:hAnsi="Palatino Linotype"/>
          <w:i/>
          <w:sz w:val="20"/>
          <w:szCs w:val="20"/>
        </w:rPr>
        <w:t>το μέγα μυστήριον.</w:t>
      </w:r>
    </w:p>
    <w:p w:rsidR="0029186C" w:rsidRDefault="0029186C" w:rsidP="001842E2">
      <w:pPr>
        <w:rPr>
          <w:rFonts w:ascii="Palatino Linotype" w:hAnsi="Palatino Linotype"/>
          <w:iCs/>
          <w:sz w:val="16"/>
          <w:szCs w:val="16"/>
        </w:rPr>
      </w:pPr>
      <w:r>
        <w:rPr>
          <w:rFonts w:ascii="Palatino Linotype" w:hAnsi="Palatino Linotype"/>
          <w:iCs/>
          <w:sz w:val="16"/>
          <w:szCs w:val="16"/>
        </w:rPr>
        <w:t xml:space="preserve">       Παλιός ύμνος της Εκκλησίας (πιθανώς έργο Ρωμανού του Μελωδού)</w:t>
      </w:r>
    </w:p>
    <w:p w:rsidR="0029186C" w:rsidRDefault="0029186C" w:rsidP="001842E2">
      <w:pPr>
        <w:rPr>
          <w:rFonts w:ascii="Palatino Linotype" w:hAnsi="Palatino Linotype"/>
          <w:iCs/>
          <w:sz w:val="16"/>
          <w:szCs w:val="16"/>
        </w:rPr>
      </w:pPr>
    </w:p>
    <w:p w:rsidR="0029186C" w:rsidRPr="0029186C" w:rsidRDefault="0029186C" w:rsidP="001842E2">
      <w:pPr>
        <w:rPr>
          <w:rFonts w:ascii="Palatino Linotype" w:hAnsi="Palatino Linotype"/>
          <w:iCs/>
          <w:sz w:val="16"/>
          <w:szCs w:val="16"/>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5C5E33" w:rsidRDefault="005C5E33" w:rsidP="0017547F">
      <w:pPr>
        <w:rPr>
          <w:rFonts w:ascii="Palatino Linotype" w:hAnsi="Palatino Linotype"/>
          <w:b/>
          <w:bCs/>
          <w:sz w:val="22"/>
          <w:szCs w:val="22"/>
        </w:rPr>
      </w:pPr>
    </w:p>
    <w:p w:rsidR="00AD718C" w:rsidRDefault="00AD718C" w:rsidP="0017547F">
      <w:pPr>
        <w:rPr>
          <w:rFonts w:ascii="Palatino Linotype" w:hAnsi="Palatino Linotype"/>
          <w:b/>
          <w:bCs/>
          <w:sz w:val="22"/>
          <w:szCs w:val="22"/>
        </w:rPr>
      </w:pPr>
    </w:p>
    <w:p w:rsidR="001842E2" w:rsidRPr="001842E2" w:rsidRDefault="0000753D" w:rsidP="00425169">
      <w:pPr>
        <w:rPr>
          <w:rFonts w:ascii="Palatino Linotype" w:hAnsi="Palatino Linotype"/>
          <w:b/>
          <w:bCs/>
          <w:sz w:val="22"/>
          <w:szCs w:val="22"/>
        </w:rPr>
      </w:pPr>
      <w:r>
        <w:rPr>
          <w:rFonts w:ascii="Palatino Linotype" w:hAnsi="Palatino Linotype"/>
          <w:b/>
          <w:bCs/>
          <w:noProof/>
          <w:sz w:val="22"/>
          <w:szCs w:val="22"/>
        </w:rPr>
        <w:pict>
          <v:shape id="_x0000_s1034" type="#_x0000_t202" style="position:absolute;margin-left:-36pt;margin-top:9pt;width:486pt;height:57.15pt;z-index:251632128" fillcolor="#eaeaea" stroked="f">
            <v:textbox>
              <w:txbxContent>
                <w:p w:rsidR="00E14177" w:rsidRDefault="00E14177" w:rsidP="001842E2">
                  <w:pPr>
                    <w:jc w:val="center"/>
                    <w:rPr>
                      <w:rFonts w:ascii="Palatino Linotype" w:hAnsi="Palatino Linotype"/>
                    </w:rPr>
                  </w:pPr>
                  <w:r>
                    <w:rPr>
                      <w:rFonts w:ascii="Palatino Linotype" w:hAnsi="Palatino Linotype"/>
                      <w:spacing w:val="160"/>
                    </w:rPr>
                    <w:t xml:space="preserve"> </w:t>
                  </w:r>
                </w:p>
                <w:p w:rsidR="00E14177" w:rsidRPr="00583166" w:rsidRDefault="00E14177" w:rsidP="001842E2">
                  <w:pPr>
                    <w:spacing w:line="360" w:lineRule="auto"/>
                    <w:jc w:val="center"/>
                    <w:rPr>
                      <w:rFonts w:ascii="Palatino Linotype" w:hAnsi="Palatino Linotype"/>
                      <w:spacing w:val="160"/>
                      <w:sz w:val="28"/>
                      <w:szCs w:val="28"/>
                    </w:rPr>
                  </w:pPr>
                  <w:r w:rsidRPr="00583166">
                    <w:rPr>
                      <w:rFonts w:ascii="Palatino Linotype" w:hAnsi="Palatino Linotype"/>
                      <w:spacing w:val="160"/>
                      <w:sz w:val="28"/>
                      <w:szCs w:val="28"/>
                    </w:rPr>
                    <w:t xml:space="preserve">Πληροφοριακό  υλικό </w:t>
                  </w:r>
                  <w:r w:rsidRPr="00583166">
                    <w:rPr>
                      <w:rFonts w:ascii="Palatino Linotype" w:hAnsi="Palatino Linotype"/>
                      <w:sz w:val="28"/>
                      <w:szCs w:val="28"/>
                    </w:rPr>
                    <w:t xml:space="preserve"> </w:t>
                  </w:r>
                </w:p>
                <w:p w:rsidR="00E14177" w:rsidRDefault="00E14177" w:rsidP="001842E2"/>
              </w:txbxContent>
            </v:textbox>
          </v:shape>
        </w:pict>
      </w:r>
    </w:p>
    <w:p w:rsidR="001842E2" w:rsidRPr="001842E2" w:rsidRDefault="001842E2" w:rsidP="001842E2">
      <w:pPr>
        <w:jc w:val="center"/>
        <w:rPr>
          <w:rFonts w:ascii="Palatino Linotype" w:hAnsi="Palatino Linotype"/>
          <w:b/>
          <w:bCs/>
          <w:sz w:val="22"/>
          <w:szCs w:val="22"/>
        </w:rPr>
      </w:pPr>
    </w:p>
    <w:p w:rsidR="001842E2" w:rsidRPr="001842E2" w:rsidRDefault="001842E2" w:rsidP="001842E2">
      <w:pPr>
        <w:jc w:val="center"/>
        <w:rPr>
          <w:rFonts w:ascii="Palatino Linotype" w:hAnsi="Palatino Linotype"/>
          <w:b/>
          <w:bCs/>
          <w:sz w:val="22"/>
          <w:szCs w:val="22"/>
        </w:rPr>
      </w:pPr>
    </w:p>
    <w:p w:rsidR="005D1E81" w:rsidRDefault="005D1E81" w:rsidP="001842E2">
      <w:pPr>
        <w:jc w:val="center"/>
        <w:rPr>
          <w:rFonts w:ascii="Palatino Linotype" w:hAnsi="Palatino Linotype"/>
          <w:b/>
          <w:bCs/>
          <w:sz w:val="22"/>
          <w:szCs w:val="22"/>
        </w:rPr>
      </w:pPr>
    </w:p>
    <w:p w:rsidR="00656714" w:rsidRPr="001842E2" w:rsidRDefault="001842E2" w:rsidP="001842E2">
      <w:pPr>
        <w:jc w:val="center"/>
        <w:rPr>
          <w:rFonts w:ascii="Palatino Linotype" w:hAnsi="Palatino Linotype"/>
          <w:spacing w:val="160"/>
          <w:sz w:val="28"/>
          <w:szCs w:val="28"/>
        </w:rPr>
      </w:pPr>
      <w:r w:rsidRPr="001842E2">
        <w:rPr>
          <w:rFonts w:ascii="Palatino Linotype" w:hAnsi="Palatino Linotype"/>
          <w:b/>
          <w:bCs/>
          <w:sz w:val="22"/>
          <w:szCs w:val="22"/>
        </w:rPr>
        <w:t xml:space="preserve"> </w:t>
      </w:r>
    </w:p>
    <w:p w:rsidR="00425169" w:rsidRDefault="00425169" w:rsidP="000F26D0">
      <w:pPr>
        <w:numPr>
          <w:ilvl w:val="0"/>
          <w:numId w:val="13"/>
        </w:numPr>
        <w:ind w:hanging="540"/>
        <w:rPr>
          <w:rFonts w:ascii="Palatino Linotype" w:hAnsi="Palatino Linotype"/>
          <w:sz w:val="22"/>
          <w:szCs w:val="22"/>
        </w:rPr>
      </w:pPr>
      <w:r>
        <w:rPr>
          <w:rFonts w:ascii="Palatino Linotype" w:hAnsi="Palatino Linotype"/>
          <w:sz w:val="22"/>
          <w:szCs w:val="22"/>
        </w:rPr>
        <w:t>Τι είναι μία Σύνοδος (Π.Ν. Αφανάσιεφ, π. Χ. Ντ’ Αλοΐζιο, Δ. Λιάλιου)</w:t>
      </w:r>
    </w:p>
    <w:p w:rsidR="00425169" w:rsidRDefault="00425169" w:rsidP="000F26D0">
      <w:pPr>
        <w:numPr>
          <w:ilvl w:val="0"/>
          <w:numId w:val="13"/>
        </w:numPr>
        <w:ind w:hanging="540"/>
        <w:rPr>
          <w:rFonts w:ascii="Palatino Linotype" w:hAnsi="Palatino Linotype"/>
          <w:sz w:val="22"/>
          <w:szCs w:val="22"/>
        </w:rPr>
      </w:pPr>
      <w:r>
        <w:rPr>
          <w:rFonts w:ascii="Palatino Linotype" w:hAnsi="Palatino Linotype"/>
          <w:sz w:val="22"/>
          <w:szCs w:val="22"/>
        </w:rPr>
        <w:t>Οι Σύνοδοι στην αρχαία Εκκλησία (Γ. Φλωρόφσκυ)</w:t>
      </w:r>
    </w:p>
    <w:p w:rsidR="00425169" w:rsidRDefault="00425169" w:rsidP="000F26D0">
      <w:pPr>
        <w:numPr>
          <w:ilvl w:val="0"/>
          <w:numId w:val="13"/>
        </w:numPr>
        <w:ind w:hanging="540"/>
        <w:rPr>
          <w:rFonts w:ascii="Palatino Linotype" w:hAnsi="Palatino Linotype"/>
          <w:sz w:val="22"/>
          <w:szCs w:val="22"/>
        </w:rPr>
      </w:pPr>
      <w:r>
        <w:rPr>
          <w:rFonts w:ascii="Palatino Linotype" w:hAnsi="Palatino Linotype"/>
          <w:sz w:val="22"/>
          <w:szCs w:val="22"/>
        </w:rPr>
        <w:t>Η Αυτοκρατορική Σύνο</w:t>
      </w:r>
      <w:r w:rsidR="008F34FE">
        <w:rPr>
          <w:rFonts w:ascii="Palatino Linotype" w:hAnsi="Palatino Linotype"/>
          <w:sz w:val="22"/>
          <w:szCs w:val="22"/>
        </w:rPr>
        <w:t>δ</w:t>
      </w:r>
      <w:r>
        <w:rPr>
          <w:rFonts w:ascii="Palatino Linotype" w:hAnsi="Palatino Linotype"/>
          <w:sz w:val="22"/>
          <w:szCs w:val="22"/>
        </w:rPr>
        <w:t>ος (Γ. Φλωρόφσκυ)</w:t>
      </w:r>
    </w:p>
    <w:p w:rsidR="00656714" w:rsidRPr="00425169" w:rsidRDefault="00656714" w:rsidP="000F26D0">
      <w:pPr>
        <w:numPr>
          <w:ilvl w:val="0"/>
          <w:numId w:val="13"/>
        </w:numPr>
        <w:ind w:hanging="540"/>
        <w:rPr>
          <w:rFonts w:ascii="Palatino Linotype" w:hAnsi="Palatino Linotype"/>
          <w:sz w:val="22"/>
          <w:szCs w:val="22"/>
        </w:rPr>
      </w:pPr>
      <w:r w:rsidRPr="00425169">
        <w:rPr>
          <w:rFonts w:ascii="Palatino Linotype" w:hAnsi="Palatino Linotype"/>
          <w:sz w:val="22"/>
          <w:szCs w:val="22"/>
        </w:rPr>
        <w:t xml:space="preserve">Η </w:t>
      </w:r>
      <w:r w:rsidR="005D1E81" w:rsidRPr="00425169">
        <w:rPr>
          <w:rFonts w:ascii="Palatino Linotype" w:hAnsi="Palatino Linotype"/>
          <w:sz w:val="22"/>
          <w:szCs w:val="22"/>
        </w:rPr>
        <w:t xml:space="preserve">Εκκλησία των Συνόδων (Κ. </w:t>
      </w:r>
      <w:r w:rsidRPr="00425169">
        <w:rPr>
          <w:rFonts w:ascii="Palatino Linotype" w:hAnsi="Palatino Linotype"/>
          <w:sz w:val="22"/>
          <w:szCs w:val="22"/>
          <w:lang w:val="en-US"/>
        </w:rPr>
        <w:t>Ware</w:t>
      </w:r>
      <w:r w:rsidRPr="00425169">
        <w:rPr>
          <w:rFonts w:ascii="Palatino Linotype" w:hAnsi="Palatino Linotype"/>
          <w:i/>
          <w:iCs/>
          <w:sz w:val="22"/>
          <w:szCs w:val="22"/>
        </w:rPr>
        <w:t>)</w:t>
      </w:r>
    </w:p>
    <w:p w:rsidR="00425169" w:rsidRDefault="00425169" w:rsidP="000F26D0">
      <w:pPr>
        <w:numPr>
          <w:ilvl w:val="0"/>
          <w:numId w:val="13"/>
        </w:numPr>
        <w:ind w:hanging="540"/>
        <w:rPr>
          <w:rFonts w:ascii="Palatino Linotype" w:hAnsi="Palatino Linotype"/>
          <w:sz w:val="22"/>
          <w:szCs w:val="22"/>
        </w:rPr>
      </w:pPr>
      <w:r>
        <w:rPr>
          <w:rFonts w:ascii="Palatino Linotype" w:hAnsi="Palatino Linotype"/>
          <w:sz w:val="22"/>
          <w:szCs w:val="22"/>
        </w:rPr>
        <w:t>Οι 7 Οικουμενικές Σύνοδοι (Ν.</w:t>
      </w:r>
      <w:r w:rsidR="00C52067">
        <w:rPr>
          <w:rFonts w:ascii="Palatino Linotype" w:hAnsi="Palatino Linotype"/>
          <w:sz w:val="22"/>
          <w:szCs w:val="22"/>
        </w:rPr>
        <w:t xml:space="preserve"> </w:t>
      </w:r>
      <w:r>
        <w:rPr>
          <w:rFonts w:ascii="Palatino Linotype" w:hAnsi="Palatino Linotype"/>
          <w:sz w:val="22"/>
          <w:szCs w:val="22"/>
        </w:rPr>
        <w:t>Ματσούκας)</w:t>
      </w:r>
    </w:p>
    <w:p w:rsidR="00425169" w:rsidRPr="00425169" w:rsidRDefault="00425169" w:rsidP="000F26D0">
      <w:pPr>
        <w:numPr>
          <w:ilvl w:val="0"/>
          <w:numId w:val="13"/>
        </w:numPr>
        <w:ind w:hanging="540"/>
        <w:rPr>
          <w:rFonts w:ascii="Palatino Linotype" w:hAnsi="Palatino Linotype"/>
          <w:sz w:val="22"/>
          <w:szCs w:val="22"/>
        </w:rPr>
      </w:pPr>
      <w:r>
        <w:rPr>
          <w:rFonts w:ascii="Palatino Linotype" w:hAnsi="Palatino Linotype"/>
          <w:sz w:val="22"/>
          <w:szCs w:val="22"/>
        </w:rPr>
        <w:t>Για τους Πατέρες της Εκκλησίας (Αρχ. Β. Γοντικάκης)</w:t>
      </w:r>
    </w:p>
    <w:p w:rsidR="00C43178" w:rsidRPr="00425169" w:rsidRDefault="00C43178" w:rsidP="00C43178">
      <w:pPr>
        <w:numPr>
          <w:ilvl w:val="0"/>
          <w:numId w:val="13"/>
        </w:numPr>
        <w:ind w:hanging="540"/>
        <w:rPr>
          <w:rFonts w:ascii="Palatino Linotype" w:hAnsi="Palatino Linotype"/>
          <w:sz w:val="22"/>
          <w:szCs w:val="22"/>
        </w:rPr>
      </w:pPr>
      <w:r w:rsidRPr="00425169">
        <w:rPr>
          <w:rFonts w:ascii="Palatino Linotype" w:hAnsi="Palatino Linotype"/>
          <w:sz w:val="22"/>
          <w:szCs w:val="22"/>
        </w:rPr>
        <w:t xml:space="preserve">«Επόμενοι τοις αγίοις πατράσιν…» (Φλωρόφσκυ, </w:t>
      </w:r>
      <w:r w:rsidRPr="00425169">
        <w:rPr>
          <w:rFonts w:ascii="Palatino Linotype" w:hAnsi="Palatino Linotype"/>
          <w:i/>
          <w:iCs/>
          <w:sz w:val="22"/>
          <w:szCs w:val="22"/>
        </w:rPr>
        <w:t>Αγία Γραφή, Εκκλησία, Παράδοση</w:t>
      </w:r>
      <w:r w:rsidRPr="00425169">
        <w:rPr>
          <w:rFonts w:ascii="Palatino Linotype" w:hAnsi="Palatino Linotype"/>
          <w:sz w:val="22"/>
          <w:szCs w:val="22"/>
        </w:rPr>
        <w:t>)</w:t>
      </w:r>
    </w:p>
    <w:p w:rsidR="00D34B46" w:rsidRPr="00425169" w:rsidRDefault="00D34B46" w:rsidP="00C43178">
      <w:pPr>
        <w:ind w:left="180"/>
        <w:rPr>
          <w:rFonts w:ascii="Palatino Linotype" w:hAnsi="Palatino Linotype"/>
          <w:sz w:val="22"/>
          <w:szCs w:val="22"/>
        </w:rPr>
      </w:pPr>
    </w:p>
    <w:p w:rsidR="0080367F" w:rsidRDefault="0080367F" w:rsidP="0080367F">
      <w:pPr>
        <w:ind w:left="180"/>
        <w:rPr>
          <w:rFonts w:ascii="Palatino Linotype" w:hAnsi="Palatino Linotype"/>
          <w:sz w:val="20"/>
          <w:szCs w:val="20"/>
        </w:rPr>
      </w:pPr>
    </w:p>
    <w:p w:rsidR="00881E28" w:rsidRPr="001842E2" w:rsidRDefault="00881E28" w:rsidP="005D1E81">
      <w:pPr>
        <w:rPr>
          <w:rFonts w:ascii="Palatino Linotype" w:hAnsi="Palatino Linotype"/>
          <w:sz w:val="20"/>
          <w:szCs w:val="20"/>
        </w:rPr>
      </w:pPr>
    </w:p>
    <w:p w:rsidR="00656714" w:rsidRPr="001842E2" w:rsidRDefault="00656714" w:rsidP="001842E2">
      <w:pPr>
        <w:rPr>
          <w:rFonts w:ascii="Palatino Linotype" w:hAnsi="Palatino Linotype"/>
          <w:sz w:val="20"/>
          <w:szCs w:val="20"/>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jc w:val="center"/>
        <w:rPr>
          <w:rFonts w:ascii="Palatino Linotype" w:hAnsi="Palatino Linotype"/>
          <w:sz w:val="28"/>
          <w:szCs w:val="28"/>
        </w:rPr>
      </w:pPr>
    </w:p>
    <w:p w:rsidR="00656714" w:rsidRPr="001842E2" w:rsidRDefault="00656714" w:rsidP="001842E2">
      <w:pPr>
        <w:rPr>
          <w:rFonts w:ascii="Palatino Linotype" w:hAnsi="Palatino Linotype"/>
          <w:sz w:val="28"/>
          <w:szCs w:val="28"/>
        </w:rPr>
      </w:pPr>
    </w:p>
    <w:p w:rsidR="00656714" w:rsidRPr="001842E2" w:rsidRDefault="00656714" w:rsidP="001842E2">
      <w:pPr>
        <w:rPr>
          <w:rFonts w:ascii="Palatino Linotype" w:hAnsi="Palatino Linotype"/>
          <w:sz w:val="28"/>
          <w:szCs w:val="28"/>
        </w:rPr>
      </w:pPr>
    </w:p>
    <w:p w:rsidR="00656714" w:rsidRPr="001842E2" w:rsidRDefault="00656714" w:rsidP="001842E2">
      <w:pPr>
        <w:rPr>
          <w:rFonts w:ascii="Palatino Linotype" w:hAnsi="Palatino Linotype"/>
          <w:sz w:val="28"/>
          <w:szCs w:val="28"/>
        </w:rPr>
      </w:pPr>
    </w:p>
    <w:p w:rsidR="00656714" w:rsidRPr="001842E2" w:rsidRDefault="00656714" w:rsidP="001842E2">
      <w:pPr>
        <w:rPr>
          <w:rFonts w:ascii="Palatino Linotype" w:hAnsi="Palatino Linotype"/>
          <w:sz w:val="28"/>
          <w:szCs w:val="28"/>
        </w:rPr>
      </w:pPr>
    </w:p>
    <w:p w:rsidR="00656714" w:rsidRPr="001842E2" w:rsidRDefault="00656714" w:rsidP="001842E2">
      <w:pPr>
        <w:rPr>
          <w:rFonts w:ascii="Palatino Linotype" w:hAnsi="Palatino Linotype"/>
          <w:sz w:val="28"/>
          <w:szCs w:val="28"/>
        </w:rPr>
      </w:pPr>
    </w:p>
    <w:p w:rsidR="00656714" w:rsidRPr="001842E2" w:rsidRDefault="00656714" w:rsidP="001842E2">
      <w:pPr>
        <w:rPr>
          <w:rFonts w:ascii="Palatino Linotype" w:hAnsi="Palatino Linotype"/>
          <w:sz w:val="28"/>
          <w:szCs w:val="28"/>
        </w:rPr>
      </w:pPr>
    </w:p>
    <w:p w:rsidR="00656714" w:rsidRPr="001842E2" w:rsidRDefault="00656714" w:rsidP="001842E2">
      <w:pPr>
        <w:rPr>
          <w:rFonts w:ascii="Palatino Linotype" w:hAnsi="Palatino Linotype"/>
          <w:sz w:val="28"/>
          <w:szCs w:val="28"/>
        </w:rPr>
      </w:pPr>
    </w:p>
    <w:p w:rsidR="00656714" w:rsidRPr="001842E2" w:rsidRDefault="00656714" w:rsidP="001842E2">
      <w:pPr>
        <w:rPr>
          <w:rFonts w:ascii="Palatino Linotype" w:hAnsi="Palatino Linotype"/>
          <w:sz w:val="28"/>
          <w:szCs w:val="28"/>
        </w:rPr>
      </w:pPr>
    </w:p>
    <w:p w:rsidR="002901DA" w:rsidRDefault="002901DA" w:rsidP="002901DA">
      <w:pPr>
        <w:jc w:val="both"/>
        <w:rPr>
          <w:rFonts w:ascii="Palatino Linotype" w:hAnsi="Palatino Linotype"/>
          <w:sz w:val="20"/>
          <w:szCs w:val="20"/>
        </w:rPr>
      </w:pPr>
    </w:p>
    <w:p w:rsidR="001A19A1" w:rsidRDefault="001A19A1" w:rsidP="002901DA">
      <w:pPr>
        <w:jc w:val="both"/>
        <w:rPr>
          <w:rFonts w:ascii="Palatino Linotype" w:hAnsi="Palatino Linotype"/>
          <w:sz w:val="20"/>
          <w:szCs w:val="20"/>
        </w:rPr>
      </w:pPr>
    </w:p>
    <w:p w:rsidR="001A19A1" w:rsidRPr="001842E2" w:rsidRDefault="001A19A1" w:rsidP="002901DA">
      <w:pPr>
        <w:jc w:val="both"/>
        <w:rPr>
          <w:rFonts w:ascii="Palatino Linotype" w:hAnsi="Palatino Linotype"/>
          <w:sz w:val="20"/>
          <w:szCs w:val="20"/>
        </w:rPr>
      </w:pPr>
    </w:p>
    <w:p w:rsidR="00A1452E" w:rsidRPr="00425169" w:rsidRDefault="00A1452E" w:rsidP="00A1452E">
      <w:pPr>
        <w:jc w:val="both"/>
        <w:rPr>
          <w:rFonts w:ascii="Palatino Linotype" w:hAnsi="Palatino Linotype"/>
          <w:b/>
          <w:bCs/>
          <w:color w:val="FF0000"/>
        </w:rPr>
      </w:pPr>
      <w:r w:rsidRPr="00425169">
        <w:rPr>
          <w:rFonts w:ascii="Palatino Linotype" w:hAnsi="Palatino Linotype"/>
          <w:b/>
          <w:bCs/>
          <w:color w:val="FF0000"/>
        </w:rPr>
        <w:t>Πώς παίρνονται οι αποφάσεις;</w:t>
      </w:r>
    </w:p>
    <w:p w:rsidR="001112FB" w:rsidRPr="00875D7C" w:rsidRDefault="001112FB" w:rsidP="001112FB">
      <w:pPr>
        <w:rPr>
          <w:rFonts w:ascii="Palatino Linotype" w:hAnsi="Palatino Linotype"/>
        </w:rPr>
      </w:pPr>
    </w:p>
    <w:p w:rsidR="001112FB"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1.</w:t>
      </w:r>
      <w:r w:rsidRPr="0068460B">
        <w:rPr>
          <w:rFonts w:ascii="Palatino Linotype" w:hAnsi="Palatino Linotype"/>
          <w:b/>
          <w:sz w:val="22"/>
          <w:szCs w:val="22"/>
        </w:rPr>
        <w:t xml:space="preserve">   </w:t>
      </w:r>
      <w:r w:rsidR="001112FB" w:rsidRPr="0068460B">
        <w:rPr>
          <w:rFonts w:ascii="Palatino Linotype" w:hAnsi="Palatino Linotype"/>
          <w:b/>
          <w:sz w:val="22"/>
          <w:szCs w:val="22"/>
        </w:rPr>
        <w:t>Τι είναι μια Σύνοδος;</w:t>
      </w:r>
    </w:p>
    <w:p w:rsidR="0068460B" w:rsidRDefault="0068460B" w:rsidP="001112FB">
      <w:pPr>
        <w:jc w:val="both"/>
        <w:rPr>
          <w:rFonts w:ascii="Palatino Linotype" w:hAnsi="Palatino Linotype"/>
          <w:sz w:val="20"/>
          <w:szCs w:val="20"/>
        </w:rPr>
      </w:pPr>
    </w:p>
    <w:p w:rsidR="001112FB" w:rsidRPr="00377ABE" w:rsidRDefault="001112FB" w:rsidP="001112FB">
      <w:pPr>
        <w:jc w:val="both"/>
        <w:rPr>
          <w:rFonts w:ascii="Palatino Linotype" w:hAnsi="Palatino Linotype"/>
          <w:sz w:val="20"/>
          <w:szCs w:val="20"/>
        </w:rPr>
      </w:pPr>
      <w:r>
        <w:rPr>
          <w:rFonts w:ascii="Palatino Linotype" w:hAnsi="Palatino Linotype"/>
          <w:sz w:val="20"/>
          <w:szCs w:val="20"/>
        </w:rPr>
        <w:t>Ακόμη και πριν από την πρώτη της σύνοδο, η Εκκλησία ήταν συνοδική […]. Η Σύνοδος είναι η συγκεκριμένη έκφραση της ενότητας της Εκκλησίας μέσα στην πολλαπλότητα των εμπειρικών πτυχών της [δηλαδή των τοπικών Εκκλησιών]. Η πολλαπλότητα των εμπειρικών Εκκλησιών δεν διαχωρίζει και δεν διαιρεί την πληρότητα και την οργανική ενότητα της Εκκλησίας ως σώματος του Χριστού. Σε κάθε εκκλησιαστική κοινότητα που εκλαμβάνεται ξεχωριστά, αυτή η πληρότητα και αυτή η οργανική ενότητα εκδηλώνονται στην ευχαριστιακή της σύναξη […]. Για το σύνολο των εμπειρικών εκκλησιαστικών συνάξεων, αυτή η ίδια η πληρότητα και αυτή η οργανική ενότητα βρίσκουν την έκφρασή τους στη Σύνοδο […]. Αυτός είναι ο λόγος που η Σύνοδος είναι η ίδια η Εκκλησία στην εμπειρική της «σάρκωση».</w:t>
      </w:r>
    </w:p>
    <w:p w:rsidR="001112FB" w:rsidRDefault="001112FB" w:rsidP="001112FB">
      <w:pPr>
        <w:jc w:val="right"/>
        <w:rPr>
          <w:rFonts w:ascii="Palatino Linotype" w:hAnsi="Palatino Linotype"/>
          <w:sz w:val="16"/>
          <w:szCs w:val="16"/>
        </w:rPr>
      </w:pPr>
      <w:r w:rsidRPr="00904A46">
        <w:rPr>
          <w:rFonts w:ascii="Palatino Linotype" w:hAnsi="Palatino Linotype"/>
          <w:sz w:val="16"/>
          <w:szCs w:val="16"/>
        </w:rPr>
        <w:t xml:space="preserve">Π. Ν. Αφανάσιεφ, </w:t>
      </w:r>
      <w:r w:rsidRPr="00904A46">
        <w:rPr>
          <w:rFonts w:ascii="Palatino Linotype" w:hAnsi="Palatino Linotype"/>
          <w:i/>
          <w:iCs/>
          <w:sz w:val="16"/>
          <w:szCs w:val="16"/>
        </w:rPr>
        <w:t xml:space="preserve">Οι εκκλησιαστικές σύνοδοι και η καταγωγή </w:t>
      </w:r>
      <w:r>
        <w:rPr>
          <w:rFonts w:ascii="Palatino Linotype" w:hAnsi="Palatino Linotype"/>
          <w:i/>
          <w:iCs/>
          <w:sz w:val="16"/>
          <w:szCs w:val="16"/>
        </w:rPr>
        <w:t>τους</w:t>
      </w:r>
      <w:r w:rsidRPr="00904A46">
        <w:rPr>
          <w:rFonts w:ascii="Palatino Linotype" w:hAnsi="Palatino Linotype"/>
          <w:sz w:val="16"/>
          <w:szCs w:val="16"/>
        </w:rPr>
        <w:t xml:space="preserve">, </w:t>
      </w:r>
      <w:r>
        <w:rPr>
          <w:rFonts w:ascii="Palatino Linotype" w:hAnsi="Palatino Linotype"/>
          <w:sz w:val="16"/>
          <w:szCs w:val="16"/>
        </w:rPr>
        <w:t>τους</w:t>
      </w:r>
      <w:r w:rsidRPr="00904A46">
        <w:rPr>
          <w:rFonts w:ascii="Palatino Linotype" w:hAnsi="Palatino Linotype"/>
          <w:sz w:val="16"/>
          <w:szCs w:val="16"/>
        </w:rPr>
        <w:t xml:space="preserve"> αναφέρεται  </w:t>
      </w:r>
      <w:r w:rsidRPr="006A2770">
        <w:rPr>
          <w:rFonts w:ascii="Palatino Linotype" w:hAnsi="Palatino Linotype"/>
          <w:i/>
          <w:iCs/>
          <w:sz w:val="16"/>
          <w:szCs w:val="16"/>
        </w:rPr>
        <w:t>ΣΥΝΑΞΗ</w:t>
      </w:r>
      <w:r w:rsidRPr="00904A46">
        <w:rPr>
          <w:rFonts w:ascii="Palatino Linotype" w:hAnsi="Palatino Linotype"/>
          <w:sz w:val="16"/>
          <w:szCs w:val="16"/>
        </w:rPr>
        <w:t xml:space="preserve"> 133, σ. 59, υποσημ. 26.</w:t>
      </w:r>
    </w:p>
    <w:p w:rsidR="001112FB" w:rsidRDefault="001112FB" w:rsidP="001112FB">
      <w:pPr>
        <w:jc w:val="right"/>
        <w:rPr>
          <w:rFonts w:ascii="Palatino Linotype" w:hAnsi="Palatino Linotype"/>
          <w:sz w:val="16"/>
          <w:szCs w:val="16"/>
        </w:rPr>
      </w:pPr>
    </w:p>
    <w:p w:rsidR="001112FB" w:rsidRDefault="001112FB" w:rsidP="001112FB">
      <w:pPr>
        <w:jc w:val="both"/>
        <w:rPr>
          <w:rFonts w:ascii="Palatino Linotype" w:hAnsi="Palatino Linotype"/>
          <w:sz w:val="20"/>
          <w:szCs w:val="20"/>
        </w:rPr>
      </w:pPr>
      <w:r>
        <w:rPr>
          <w:rFonts w:ascii="Palatino Linotype" w:hAnsi="Palatino Linotype"/>
          <w:sz w:val="20"/>
          <w:szCs w:val="20"/>
        </w:rPr>
        <w:t>Ακόμα κι αν αγνοούμε τι είναι, με καταφατικό τρόπο, μια εκκλησιαστική σύνοδος, είναι δυνατό να γραφούν ορισμένες σημαντικές γραμμές για τη θεολογία των συνόδων. Παρά τις αντιξοότητες της ιστορίας, πολλές βασικές αρχές συνέχισαν να εγγυώνται πάντοτε την καθολικότητα της συνοδικής έκφρασης. Η σημαντικότερη από αυτές τις αρχές είναι η διαδικασία πρόσληψης των συνοδικών αποφάσεων από όλο το</w:t>
      </w:r>
      <w:r w:rsidR="005D0B8B">
        <w:rPr>
          <w:rFonts w:ascii="Palatino Linotype" w:hAnsi="Palatino Linotype"/>
          <w:sz w:val="20"/>
          <w:szCs w:val="20"/>
        </w:rPr>
        <w:t>ν</w:t>
      </w:r>
      <w:r>
        <w:rPr>
          <w:rFonts w:ascii="Palatino Linotype" w:hAnsi="Palatino Linotype"/>
          <w:sz w:val="20"/>
          <w:szCs w:val="20"/>
        </w:rPr>
        <w:t xml:space="preserve"> λαό της Εκκλησίας. Πράγματι, μέσω του βαπτίσματος, του χρίσματος και της ευχαριστίας κάθε χριστιανός είναι απολύτως ικανός να αξιολογεί τα θέματα πίστεως που συζητούνται στην Εκκλησία και γίνεται συνυπεύθυνος του όλου εκκλησιαστικού γίγνεσθαι. Η ιστορία γνώρισε πολλά παραδείγματα λαϊκής αντίθεσης σε κάποιες αποφάσεις που μπορεί να τέθηκαν σε ισχύ ακόμη και από τις υψηλότερες εκκλησιαστικές αρχές.</w:t>
      </w:r>
    </w:p>
    <w:p w:rsidR="001112FB" w:rsidRDefault="001112FB" w:rsidP="00425169">
      <w:pPr>
        <w:jc w:val="right"/>
        <w:rPr>
          <w:rFonts w:ascii="Palatino Linotype" w:hAnsi="Palatino Linotype"/>
          <w:sz w:val="20"/>
          <w:szCs w:val="20"/>
        </w:rPr>
      </w:pPr>
      <w:r>
        <w:rPr>
          <w:rFonts w:ascii="Palatino Linotype" w:hAnsi="Palatino Linotype"/>
          <w:sz w:val="20"/>
          <w:szCs w:val="20"/>
        </w:rPr>
        <w:t xml:space="preserve"> </w:t>
      </w:r>
      <w:r w:rsidR="00425169">
        <w:rPr>
          <w:rFonts w:ascii="Palatino Linotype" w:hAnsi="Palatino Linotype"/>
          <w:sz w:val="16"/>
          <w:szCs w:val="16"/>
        </w:rPr>
        <w:t>π</w:t>
      </w:r>
      <w:r w:rsidRPr="007E2849">
        <w:rPr>
          <w:rFonts w:ascii="Palatino Linotype" w:hAnsi="Palatino Linotype"/>
          <w:sz w:val="16"/>
          <w:szCs w:val="16"/>
        </w:rPr>
        <w:t xml:space="preserve">. Χριστόφορος Ντ’ Αλοΐζιο, «Η Αγία και Μεγάλη Σύνοδος: ανοχτά ερωτήματα», </w:t>
      </w:r>
      <w:r w:rsidRPr="006A2770">
        <w:rPr>
          <w:rFonts w:ascii="Palatino Linotype" w:hAnsi="Palatino Linotype"/>
          <w:i/>
          <w:iCs/>
          <w:sz w:val="16"/>
          <w:szCs w:val="16"/>
        </w:rPr>
        <w:t>ΣΥΝΑΞΗ</w:t>
      </w:r>
      <w:r w:rsidRPr="007E2849">
        <w:rPr>
          <w:rFonts w:ascii="Palatino Linotype" w:hAnsi="Palatino Linotype"/>
          <w:sz w:val="16"/>
          <w:szCs w:val="16"/>
        </w:rPr>
        <w:t xml:space="preserve"> 133, σ.</w:t>
      </w:r>
      <w:r>
        <w:rPr>
          <w:rFonts w:ascii="Palatino Linotype" w:hAnsi="Palatino Linotype"/>
          <w:sz w:val="16"/>
          <w:szCs w:val="16"/>
        </w:rPr>
        <w:t xml:space="preserve"> 61</w:t>
      </w:r>
    </w:p>
    <w:p w:rsidR="001112FB" w:rsidRDefault="001112FB" w:rsidP="001112FB">
      <w:pPr>
        <w:jc w:val="both"/>
        <w:rPr>
          <w:rFonts w:ascii="Palatino Linotype" w:hAnsi="Palatino Linotype"/>
          <w:sz w:val="20"/>
          <w:szCs w:val="20"/>
        </w:rPr>
      </w:pPr>
    </w:p>
    <w:p w:rsidR="001112FB" w:rsidRDefault="001112FB" w:rsidP="001112FB">
      <w:pPr>
        <w:jc w:val="both"/>
        <w:rPr>
          <w:rFonts w:ascii="Palatino Linotype" w:hAnsi="Palatino Linotype"/>
          <w:sz w:val="20"/>
          <w:szCs w:val="20"/>
        </w:rPr>
      </w:pPr>
      <w:r>
        <w:rPr>
          <w:rFonts w:ascii="Palatino Linotype" w:hAnsi="Palatino Linotype"/>
          <w:sz w:val="20"/>
          <w:szCs w:val="20"/>
        </w:rPr>
        <w:t>Κάνοντας αναδρομή στον όρο «οικουμενική σύνοδος» πρέπει να σημειώσουμε ότι αυτή προέρχεται από το ιστορικό πλαίσιο της Α΄ Οικουμενικής Συνόδου με κεντρικά πρόσωπα τον άγ. Αθανάσιο και τον ιστορικό Ευσέβειο, οι οποίοι γράφουν σε διάστημα δέκα και πάνω από είκοσι έτη μετά τη σύγκλησή της, χαρακτηρίζοντας τη σύνοδο της Νικαίας του 325 ως οικουμενική. Ο αγ. Αθανάσιος χρησιμοποιεί τον όρο διττά, και για να επισημάνει ότι ο Άρειος αποδοκιμάστηκε «</w:t>
      </w:r>
      <w:r w:rsidRPr="00A0599A">
        <w:rPr>
          <w:rFonts w:ascii="Palatino Linotype" w:hAnsi="Palatino Linotype"/>
          <w:i/>
          <w:iCs/>
          <w:sz w:val="20"/>
          <w:szCs w:val="20"/>
        </w:rPr>
        <w:t>εκ κρίσεως πάσης της ουκουμενικής συνόδου</w:t>
      </w:r>
      <w:r>
        <w:rPr>
          <w:rFonts w:ascii="Palatino Linotype" w:hAnsi="Palatino Linotype"/>
          <w:sz w:val="20"/>
          <w:szCs w:val="20"/>
        </w:rPr>
        <w:t xml:space="preserve">» […] </w:t>
      </w:r>
    </w:p>
    <w:p w:rsidR="001112FB" w:rsidRPr="0017547F" w:rsidRDefault="001112FB" w:rsidP="001112FB">
      <w:pPr>
        <w:jc w:val="both"/>
        <w:rPr>
          <w:rFonts w:ascii="Palatino Linotype" w:hAnsi="Palatino Linotype"/>
          <w:sz w:val="20"/>
          <w:szCs w:val="20"/>
        </w:rPr>
      </w:pPr>
      <w:r>
        <w:rPr>
          <w:rFonts w:ascii="Palatino Linotype" w:hAnsi="Palatino Linotype"/>
          <w:sz w:val="20"/>
          <w:szCs w:val="20"/>
        </w:rPr>
        <w:t xml:space="preserve">Για τον Αθανάσιο η παρουσία στη Νίκαια των 318 επισκόπων από ολόκληρη την αυτοκρατορία σήμαινε: α) την ισχύ των αποφάσεων «πανταχού» […], β) την ανάδυση με πολύ απτό τρόπο ενός είδους πατερικής παραδόσεως επί της λειτουργίας της συνοδικής πράξεως ως προς όλες τις τοπικές εκκλησίες σε μεταγενέστερο χρόνο με δέσμευση πνευματική τη συμφωνία με τους πατέρες τους Νικαίας. […] ο Αθανάσιος συνθέτει τον όρο </w:t>
      </w:r>
      <w:r w:rsidRPr="00ED526C">
        <w:rPr>
          <w:rFonts w:ascii="Palatino Linotype" w:hAnsi="Palatino Linotype"/>
          <w:i/>
          <w:iCs/>
          <w:sz w:val="20"/>
          <w:szCs w:val="20"/>
        </w:rPr>
        <w:t>οικουμενική</w:t>
      </w:r>
      <w:r>
        <w:rPr>
          <w:rFonts w:ascii="Palatino Linotype" w:hAnsi="Palatino Linotype"/>
          <w:sz w:val="20"/>
          <w:szCs w:val="20"/>
        </w:rPr>
        <w:t xml:space="preserve"> με την ερμηνεία της πίστεως των Ευαγγελιστών και Αποστόλων σε μία συνέχεια ζωής και μαρτυρίας, δημιουργώντας το πλαίσιο μεταβάσεως από το αριθμητικό μέγεθος στο θεολογικό περιεχόμενο του όρου.</w:t>
      </w:r>
    </w:p>
    <w:p w:rsidR="001112FB" w:rsidRPr="0008384E" w:rsidRDefault="001112FB" w:rsidP="001112FB">
      <w:pPr>
        <w:jc w:val="right"/>
        <w:rPr>
          <w:rFonts w:ascii="Palatino Linotype" w:hAnsi="Palatino Linotype"/>
          <w:sz w:val="16"/>
          <w:szCs w:val="16"/>
        </w:rPr>
      </w:pPr>
      <w:r w:rsidRPr="0008384E">
        <w:rPr>
          <w:rFonts w:ascii="Palatino Linotype" w:hAnsi="Palatino Linotype"/>
          <w:sz w:val="16"/>
          <w:szCs w:val="16"/>
        </w:rPr>
        <w:t xml:space="preserve">Δ. Λιάλιου, «Η οικουμενικότητα μιας συνόδου </w:t>
      </w:r>
      <w:r>
        <w:rPr>
          <w:rFonts w:ascii="Palatino Linotype" w:hAnsi="Palatino Linotype"/>
          <w:sz w:val="16"/>
          <w:szCs w:val="16"/>
        </w:rPr>
        <w:t>τους</w:t>
      </w:r>
      <w:r w:rsidRPr="0008384E">
        <w:rPr>
          <w:rFonts w:ascii="Palatino Linotype" w:hAnsi="Palatino Linotype"/>
          <w:sz w:val="16"/>
          <w:szCs w:val="16"/>
        </w:rPr>
        <w:t xml:space="preserve"> Εκκλησίας», </w:t>
      </w:r>
      <w:r w:rsidRPr="0008384E">
        <w:rPr>
          <w:rFonts w:ascii="Palatino Linotype" w:hAnsi="Palatino Linotype"/>
          <w:i/>
          <w:iCs/>
          <w:sz w:val="16"/>
          <w:szCs w:val="16"/>
        </w:rPr>
        <w:t>ΘΕΟΛΟΓΙΑ</w:t>
      </w:r>
      <w:r w:rsidRPr="0008384E">
        <w:rPr>
          <w:rFonts w:ascii="Palatino Linotype" w:hAnsi="Palatino Linotype"/>
          <w:sz w:val="16"/>
          <w:szCs w:val="16"/>
        </w:rPr>
        <w:t xml:space="preserve"> τμ. 86, τχ. 4 (2015), σ. 32-33</w:t>
      </w:r>
    </w:p>
    <w:p w:rsidR="001112FB" w:rsidRDefault="001112FB" w:rsidP="001112FB">
      <w:pPr>
        <w:jc w:val="center"/>
        <w:rPr>
          <w:rFonts w:ascii="Palatino Linotype" w:hAnsi="Palatino Linotype"/>
          <w:sz w:val="22"/>
          <w:szCs w:val="22"/>
        </w:rPr>
      </w:pPr>
    </w:p>
    <w:p w:rsidR="001112FB"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2.</w:t>
      </w:r>
      <w:r w:rsidRPr="0068460B">
        <w:rPr>
          <w:rFonts w:ascii="Palatino Linotype" w:hAnsi="Palatino Linotype"/>
          <w:b/>
          <w:sz w:val="22"/>
          <w:szCs w:val="22"/>
        </w:rPr>
        <w:t xml:space="preserve">   </w:t>
      </w:r>
      <w:r w:rsidR="001112FB" w:rsidRPr="0068460B">
        <w:rPr>
          <w:rFonts w:ascii="Palatino Linotype" w:hAnsi="Palatino Linotype"/>
          <w:b/>
          <w:sz w:val="22"/>
          <w:szCs w:val="22"/>
        </w:rPr>
        <w:t>Οι Σύνοδοι στην αρχαία Εκκλησία</w:t>
      </w:r>
    </w:p>
    <w:p w:rsidR="0068460B" w:rsidRDefault="0068460B" w:rsidP="001112FB">
      <w:pPr>
        <w:jc w:val="both"/>
        <w:rPr>
          <w:rFonts w:ascii="Palatino Linotype" w:hAnsi="Palatino Linotype"/>
          <w:sz w:val="20"/>
          <w:szCs w:val="20"/>
        </w:rPr>
      </w:pPr>
    </w:p>
    <w:p w:rsidR="001112FB" w:rsidRDefault="001112FB" w:rsidP="001112FB">
      <w:pPr>
        <w:jc w:val="both"/>
        <w:rPr>
          <w:rFonts w:ascii="Palatino Linotype" w:hAnsi="Palatino Linotype"/>
          <w:sz w:val="20"/>
          <w:szCs w:val="20"/>
        </w:rPr>
      </w:pPr>
      <w:r w:rsidRPr="001842E2">
        <w:rPr>
          <w:rFonts w:ascii="Palatino Linotype" w:hAnsi="Palatino Linotype"/>
          <w:sz w:val="20"/>
          <w:szCs w:val="20"/>
        </w:rPr>
        <w:t xml:space="preserve">Οι Σύνοδοι </w:t>
      </w:r>
      <w:r>
        <w:rPr>
          <w:rFonts w:ascii="Palatino Linotype" w:hAnsi="Palatino Linotype"/>
          <w:sz w:val="20"/>
          <w:szCs w:val="20"/>
        </w:rPr>
        <w:t>της</w:t>
      </w:r>
      <w:r w:rsidRPr="001842E2">
        <w:rPr>
          <w:rFonts w:ascii="Palatino Linotype" w:hAnsi="Palatino Linotype"/>
          <w:sz w:val="20"/>
          <w:szCs w:val="20"/>
        </w:rPr>
        <w:t xml:space="preserve"> πρώτης Εκκλησίας κατά </w:t>
      </w:r>
      <w:r>
        <w:rPr>
          <w:rFonts w:ascii="Palatino Linotype" w:hAnsi="Palatino Linotype"/>
          <w:sz w:val="20"/>
          <w:szCs w:val="20"/>
        </w:rPr>
        <w:t>τους</w:t>
      </w:r>
      <w:r w:rsidRPr="001842E2">
        <w:rPr>
          <w:rFonts w:ascii="Palatino Linotype" w:hAnsi="Palatino Linotype"/>
          <w:sz w:val="20"/>
          <w:szCs w:val="20"/>
        </w:rPr>
        <w:t xml:space="preserve"> τρ</w:t>
      </w:r>
      <w:r>
        <w:rPr>
          <w:rFonts w:ascii="Palatino Linotype" w:hAnsi="Palatino Linotype"/>
          <w:sz w:val="20"/>
          <w:szCs w:val="20"/>
        </w:rPr>
        <w:t>εις πρώτους αιώνες ήταν περιστασ</w:t>
      </w:r>
      <w:r w:rsidRPr="001842E2">
        <w:rPr>
          <w:rFonts w:ascii="Palatino Linotype" w:hAnsi="Palatino Linotype"/>
          <w:sz w:val="20"/>
          <w:szCs w:val="20"/>
        </w:rPr>
        <w:t>ι</w:t>
      </w:r>
      <w:r>
        <w:rPr>
          <w:rFonts w:ascii="Palatino Linotype" w:hAnsi="Palatino Linotype"/>
          <w:sz w:val="20"/>
          <w:szCs w:val="20"/>
        </w:rPr>
        <w:t>α</w:t>
      </w:r>
      <w:r w:rsidRPr="001842E2">
        <w:rPr>
          <w:rFonts w:ascii="Palatino Linotype" w:hAnsi="Palatino Linotype"/>
          <w:sz w:val="20"/>
          <w:szCs w:val="20"/>
        </w:rPr>
        <w:t xml:space="preserve">κές συγκεντρώσεις που συνέρχονταν για ειδικούς λόγους, συνήθως επείγουσας φύσεως, για να συζητηθούν ειδικά θέματα κοινού ενδιαφέροντος. Ήταν </w:t>
      </w:r>
      <w:r w:rsidRPr="005A0CFF">
        <w:rPr>
          <w:rFonts w:ascii="Palatino Linotype" w:hAnsi="Palatino Linotype"/>
          <w:b/>
          <w:bCs/>
          <w:i/>
          <w:iCs/>
          <w:sz w:val="20"/>
          <w:szCs w:val="20"/>
        </w:rPr>
        <w:t>γεγονότα</w:t>
      </w:r>
      <w:r w:rsidRPr="001842E2">
        <w:rPr>
          <w:rFonts w:ascii="Palatino Linotype" w:hAnsi="Palatino Linotype"/>
          <w:sz w:val="20"/>
          <w:szCs w:val="20"/>
        </w:rPr>
        <w:t xml:space="preserve"> μάλλον, παρά θεσμός. […] Ήταν φυσικά κοινώς αποδεκτό και συμφωνημένο ήδη από εκείνη την εποχή, </w:t>
      </w:r>
      <w:r w:rsidRPr="001842E2">
        <w:rPr>
          <w:rFonts w:ascii="Palatino Linotype" w:hAnsi="Palatino Linotype"/>
          <w:sz w:val="20"/>
          <w:szCs w:val="20"/>
        </w:rPr>
        <w:lastRenderedPageBreak/>
        <w:t xml:space="preserve">ότι συναντήσεις και διαβουλεύσεις επισκόπων που εκπροσωπούν ή μάλλον προσωποποιούν </w:t>
      </w:r>
      <w:r>
        <w:rPr>
          <w:rFonts w:ascii="Palatino Linotype" w:hAnsi="Palatino Linotype"/>
          <w:sz w:val="20"/>
          <w:szCs w:val="20"/>
        </w:rPr>
        <w:t>τις</w:t>
      </w:r>
      <w:r w:rsidRPr="001842E2">
        <w:rPr>
          <w:rFonts w:ascii="Palatino Linotype" w:hAnsi="Palatino Linotype"/>
          <w:sz w:val="20"/>
          <w:szCs w:val="20"/>
        </w:rPr>
        <w:t xml:space="preserve"> αντίστοιχες τοπικές </w:t>
      </w:r>
      <w:r>
        <w:rPr>
          <w:rFonts w:ascii="Palatino Linotype" w:hAnsi="Palatino Linotype"/>
          <w:sz w:val="20"/>
          <w:szCs w:val="20"/>
        </w:rPr>
        <w:t>τους</w:t>
      </w:r>
      <w:r w:rsidRPr="001842E2">
        <w:rPr>
          <w:rFonts w:ascii="Palatino Linotype" w:hAnsi="Palatino Linotype"/>
          <w:sz w:val="20"/>
          <w:szCs w:val="20"/>
        </w:rPr>
        <w:t xml:space="preserve"> εκκλησίες ή «κοινότητες», ήταν ο ορθός και φυσιολογικός τρόπος για να φανερώσουν και να πετύχουν την ενότητα και συμφωνία πάνω σε θέματα πίστης και πειθαρχίας. Η έννοια </w:t>
      </w:r>
      <w:r>
        <w:rPr>
          <w:rFonts w:ascii="Palatino Linotype" w:hAnsi="Palatino Linotype"/>
          <w:sz w:val="20"/>
          <w:szCs w:val="20"/>
        </w:rPr>
        <w:t>της</w:t>
      </w:r>
      <w:r w:rsidRPr="001842E2">
        <w:rPr>
          <w:rFonts w:ascii="Palatino Linotype" w:hAnsi="Palatino Linotype"/>
          <w:sz w:val="20"/>
          <w:szCs w:val="20"/>
        </w:rPr>
        <w:t xml:space="preserve"> ενότητας </w:t>
      </w:r>
      <w:r>
        <w:rPr>
          <w:rFonts w:ascii="Palatino Linotype" w:hAnsi="Palatino Linotype"/>
          <w:sz w:val="20"/>
          <w:szCs w:val="20"/>
        </w:rPr>
        <w:t>της</w:t>
      </w:r>
      <w:r w:rsidRPr="001842E2">
        <w:rPr>
          <w:rFonts w:ascii="Palatino Linotype" w:hAnsi="Palatino Linotype"/>
          <w:sz w:val="20"/>
          <w:szCs w:val="20"/>
        </w:rPr>
        <w:t xml:space="preserve"> Εκκλησίας ήταν ισχυρή κατά </w:t>
      </w:r>
      <w:r>
        <w:rPr>
          <w:rFonts w:ascii="Palatino Linotype" w:hAnsi="Palatino Linotype"/>
          <w:sz w:val="20"/>
          <w:szCs w:val="20"/>
        </w:rPr>
        <w:t>τους</w:t>
      </w:r>
      <w:r w:rsidRPr="001842E2">
        <w:rPr>
          <w:rFonts w:ascii="Palatino Linotype" w:hAnsi="Palatino Linotype"/>
          <w:sz w:val="20"/>
          <w:szCs w:val="20"/>
        </w:rPr>
        <w:t xml:space="preserve"> πρώτους χρόνους, μολονότι δεν αντακλάτο ακόμη επί του οργανωτικού πεδίου. […] </w:t>
      </w:r>
      <w:r>
        <w:rPr>
          <w:rFonts w:ascii="Palatino Linotype" w:hAnsi="Palatino Linotype"/>
          <w:sz w:val="20"/>
          <w:szCs w:val="20"/>
        </w:rPr>
        <w:t>Το βασικό ενδιαφέρον των πρώτων Συνόδων της αρχαίας Εκκλησίας ήταν ακριβώς η ενότητα της Εκκλησίας. Εντούτοις η ενότητα αυτή βασιζόταν πάνω στην ταυτότητα της Παράδοσης και της ομοφωνίας της πίστης, παρά πάνω σε οποιοδήποτε καθιερωμένο σχέδιο.</w:t>
      </w:r>
    </w:p>
    <w:p w:rsidR="001112FB" w:rsidRPr="0017547F" w:rsidRDefault="001112FB" w:rsidP="001112FB">
      <w:pPr>
        <w:jc w:val="right"/>
        <w:rPr>
          <w:rFonts w:ascii="Palatino Linotype" w:hAnsi="Palatino Linotype"/>
          <w:sz w:val="16"/>
          <w:szCs w:val="16"/>
        </w:rPr>
      </w:pPr>
      <w:r w:rsidRPr="00E14177">
        <w:rPr>
          <w:rFonts w:ascii="Palatino Linotype" w:hAnsi="Palatino Linotype"/>
          <w:sz w:val="16"/>
          <w:szCs w:val="16"/>
        </w:rPr>
        <w:t xml:space="preserve">Γ. Φλωρόφσκυ, </w:t>
      </w:r>
      <w:r w:rsidRPr="00E14177">
        <w:rPr>
          <w:rFonts w:ascii="Palatino Linotype" w:hAnsi="Palatino Linotype"/>
          <w:i/>
          <w:iCs/>
          <w:sz w:val="16"/>
          <w:szCs w:val="16"/>
        </w:rPr>
        <w:t>Αγία Γραφή, Εκκλησία, Παράδοσ</w:t>
      </w:r>
      <w:r w:rsidR="001C14A9" w:rsidRPr="00E14177">
        <w:rPr>
          <w:rFonts w:ascii="Palatino Linotype" w:hAnsi="Palatino Linotype"/>
          <w:i/>
          <w:iCs/>
          <w:sz w:val="16"/>
          <w:szCs w:val="16"/>
        </w:rPr>
        <w:t>ις</w:t>
      </w:r>
      <w:r w:rsidRPr="00E14177">
        <w:rPr>
          <w:rFonts w:ascii="Palatino Linotype" w:hAnsi="Palatino Linotype"/>
          <w:sz w:val="16"/>
          <w:szCs w:val="16"/>
        </w:rPr>
        <w:t>,</w:t>
      </w:r>
      <w:r w:rsidR="001C14A9" w:rsidRPr="00E14177">
        <w:rPr>
          <w:rFonts w:ascii="Palatino Linotype" w:hAnsi="Palatino Linotype"/>
          <w:sz w:val="16"/>
          <w:szCs w:val="16"/>
        </w:rPr>
        <w:t xml:space="preserve"> μτφρ. Δ. Τσάμη, εκδ. Πουρναρά,</w:t>
      </w:r>
      <w:r w:rsidRPr="00E14177">
        <w:rPr>
          <w:rFonts w:ascii="Palatino Linotype" w:hAnsi="Palatino Linotype"/>
          <w:sz w:val="16"/>
          <w:szCs w:val="16"/>
        </w:rPr>
        <w:t xml:space="preserve"> </w:t>
      </w:r>
      <w:r w:rsidR="001C14A9" w:rsidRPr="00E14177">
        <w:rPr>
          <w:rFonts w:ascii="Palatino Linotype" w:hAnsi="Palatino Linotype"/>
          <w:sz w:val="16"/>
          <w:szCs w:val="16"/>
        </w:rPr>
        <w:t xml:space="preserve">Θεσσαλονίκη 1976, </w:t>
      </w:r>
      <w:r w:rsidRPr="00E14177">
        <w:rPr>
          <w:rFonts w:ascii="Palatino Linotype" w:hAnsi="Palatino Linotype"/>
          <w:sz w:val="16"/>
          <w:szCs w:val="16"/>
        </w:rPr>
        <w:t>σ</w:t>
      </w:r>
      <w:r w:rsidR="001C14A9" w:rsidRPr="00E14177">
        <w:rPr>
          <w:rFonts w:ascii="Palatino Linotype" w:hAnsi="Palatino Linotype"/>
          <w:sz w:val="16"/>
          <w:szCs w:val="16"/>
        </w:rPr>
        <w:t>. 130</w:t>
      </w:r>
      <w:r w:rsidR="00E14177">
        <w:rPr>
          <w:rFonts w:ascii="Palatino Linotype" w:hAnsi="Palatino Linotype"/>
          <w:sz w:val="16"/>
          <w:szCs w:val="16"/>
        </w:rPr>
        <w:t xml:space="preserve"> (γλωσσική απλούστευση)</w:t>
      </w:r>
    </w:p>
    <w:p w:rsidR="001112FB" w:rsidRDefault="001112FB" w:rsidP="0017547F">
      <w:pPr>
        <w:jc w:val="center"/>
        <w:rPr>
          <w:rFonts w:ascii="Palatino Linotype" w:hAnsi="Palatino Linotype"/>
          <w:sz w:val="22"/>
          <w:szCs w:val="22"/>
        </w:rPr>
      </w:pPr>
    </w:p>
    <w:p w:rsidR="001112FB"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3.</w:t>
      </w:r>
      <w:r w:rsidRPr="0068460B">
        <w:rPr>
          <w:rFonts w:ascii="Palatino Linotype" w:hAnsi="Palatino Linotype"/>
          <w:b/>
          <w:sz w:val="22"/>
          <w:szCs w:val="22"/>
        </w:rPr>
        <w:t xml:space="preserve">   </w:t>
      </w:r>
      <w:r w:rsidR="001112FB" w:rsidRPr="0068460B">
        <w:rPr>
          <w:rFonts w:ascii="Palatino Linotype" w:hAnsi="Palatino Linotype"/>
          <w:b/>
          <w:sz w:val="22"/>
          <w:szCs w:val="22"/>
        </w:rPr>
        <w:t>Η αυτοκρατορική ή οικουμενική Σύνοδος</w:t>
      </w:r>
    </w:p>
    <w:p w:rsidR="0068460B" w:rsidRDefault="0068460B" w:rsidP="001112FB">
      <w:pPr>
        <w:jc w:val="both"/>
        <w:rPr>
          <w:rFonts w:ascii="Palatino Linotype" w:hAnsi="Palatino Linotype"/>
          <w:sz w:val="20"/>
          <w:szCs w:val="20"/>
        </w:rPr>
      </w:pPr>
    </w:p>
    <w:p w:rsidR="001112FB" w:rsidRPr="00D204E0" w:rsidRDefault="001112FB" w:rsidP="001112FB">
      <w:pPr>
        <w:jc w:val="both"/>
        <w:rPr>
          <w:rFonts w:ascii="Palatino Linotype" w:hAnsi="Palatino Linotype"/>
          <w:sz w:val="20"/>
          <w:szCs w:val="20"/>
        </w:rPr>
      </w:pPr>
      <w:r w:rsidRPr="001842E2">
        <w:rPr>
          <w:rFonts w:ascii="Palatino Linotype" w:hAnsi="Palatino Linotype"/>
          <w:sz w:val="20"/>
          <w:szCs w:val="20"/>
        </w:rPr>
        <w:t xml:space="preserve">Η κατάσταση άλλαξε με τον εκχριστιανισμό </w:t>
      </w:r>
      <w:r>
        <w:rPr>
          <w:rFonts w:ascii="Palatino Linotype" w:hAnsi="Palatino Linotype"/>
          <w:sz w:val="20"/>
          <w:szCs w:val="20"/>
        </w:rPr>
        <w:t>της</w:t>
      </w:r>
      <w:r w:rsidRPr="001842E2">
        <w:rPr>
          <w:rFonts w:ascii="Palatino Linotype" w:hAnsi="Palatino Linotype"/>
          <w:sz w:val="20"/>
          <w:szCs w:val="20"/>
        </w:rPr>
        <w:t xml:space="preserve"> αυτοκρατορίας. Από τον Κωνσταντίνο, ή μάλλον από τον Θεοδόσιο, έγινε δεκτό και αναγνωριζόταν από όλους ότι η Εκκλησία και η κοινοπολιτεία, δηλαδή η εκχριστιανισθείσα αυτοκρατορία, είχαν κοινά όρια. </w:t>
      </w:r>
      <w:r>
        <w:rPr>
          <w:rFonts w:ascii="Palatino Linotype" w:hAnsi="Palatino Linotype"/>
          <w:sz w:val="20"/>
          <w:szCs w:val="20"/>
        </w:rPr>
        <w:t xml:space="preserve">Αυτός ο </w:t>
      </w:r>
      <w:r w:rsidRPr="001842E2">
        <w:rPr>
          <w:rFonts w:ascii="Palatino Linotype" w:hAnsi="Palatino Linotype"/>
          <w:sz w:val="20"/>
          <w:szCs w:val="20"/>
        </w:rPr>
        <w:t xml:space="preserve">«εκχριστιανισμός» </w:t>
      </w:r>
      <w:r>
        <w:rPr>
          <w:rFonts w:ascii="Palatino Linotype" w:hAnsi="Palatino Linotype"/>
          <w:sz w:val="20"/>
          <w:szCs w:val="20"/>
        </w:rPr>
        <w:t>της</w:t>
      </w:r>
      <w:r w:rsidRPr="001842E2">
        <w:rPr>
          <w:rFonts w:ascii="Palatino Linotype" w:hAnsi="Palatino Linotype"/>
          <w:sz w:val="20"/>
          <w:szCs w:val="20"/>
        </w:rPr>
        <w:t xml:space="preserve"> αυτοκρατορίας κατέστησε την οικουμενικότητα </w:t>
      </w:r>
      <w:r>
        <w:rPr>
          <w:rFonts w:ascii="Palatino Linotype" w:hAnsi="Palatino Linotype"/>
          <w:sz w:val="20"/>
          <w:szCs w:val="20"/>
        </w:rPr>
        <w:t>της</w:t>
      </w:r>
      <w:r w:rsidRPr="001842E2">
        <w:rPr>
          <w:rFonts w:ascii="Palatino Linotype" w:hAnsi="Palatino Linotype"/>
          <w:sz w:val="20"/>
          <w:szCs w:val="20"/>
        </w:rPr>
        <w:t xml:space="preserve"> Εκκλησίας πιο έκδηλ</w:t>
      </w:r>
      <w:r>
        <w:rPr>
          <w:rFonts w:ascii="Palatino Linotype" w:hAnsi="Palatino Linotype"/>
          <w:sz w:val="20"/>
          <w:szCs w:val="20"/>
        </w:rPr>
        <w:t>η από ποτέ. Βεβαίως δεν προσέθετ</w:t>
      </w:r>
      <w:r w:rsidRPr="001842E2">
        <w:rPr>
          <w:rFonts w:ascii="Palatino Linotype" w:hAnsi="Palatino Linotype"/>
          <w:sz w:val="20"/>
          <w:szCs w:val="20"/>
        </w:rPr>
        <w:t xml:space="preserve">ε τίποτε στην ουσιώδη και βασική οικουμενικότητα </w:t>
      </w:r>
      <w:r>
        <w:rPr>
          <w:rFonts w:ascii="Palatino Linotype" w:hAnsi="Palatino Linotype"/>
          <w:sz w:val="20"/>
          <w:szCs w:val="20"/>
        </w:rPr>
        <w:t>της</w:t>
      </w:r>
      <w:r w:rsidRPr="001842E2">
        <w:rPr>
          <w:rFonts w:ascii="Palatino Linotype" w:hAnsi="Palatino Linotype"/>
          <w:sz w:val="20"/>
          <w:szCs w:val="20"/>
        </w:rPr>
        <w:t xml:space="preserve"> χριστιανικής Εκκλησίας. Η νέα αυτή ευκαιρία έκανε δυνατή την ορατή παρουσία </w:t>
      </w:r>
      <w:r>
        <w:rPr>
          <w:rFonts w:ascii="Palatino Linotype" w:hAnsi="Palatino Linotype"/>
          <w:sz w:val="20"/>
          <w:szCs w:val="20"/>
        </w:rPr>
        <w:t>της</w:t>
      </w:r>
      <w:r w:rsidRPr="001842E2">
        <w:rPr>
          <w:rFonts w:ascii="Palatino Linotype" w:hAnsi="Palatino Linotype"/>
          <w:sz w:val="20"/>
          <w:szCs w:val="20"/>
        </w:rPr>
        <w:t xml:space="preserve">. Σ’ αυτήν ακριβώς την κατάσταση συγκλήθηκε η πρώτη γενική Σύνοδος, η μεγάλη Σύνοδος </w:t>
      </w:r>
      <w:r>
        <w:rPr>
          <w:rFonts w:ascii="Palatino Linotype" w:hAnsi="Palatino Linotype"/>
          <w:sz w:val="20"/>
          <w:szCs w:val="20"/>
        </w:rPr>
        <w:t>της</w:t>
      </w:r>
      <w:r w:rsidRPr="001842E2">
        <w:rPr>
          <w:rFonts w:ascii="Palatino Linotype" w:hAnsi="Palatino Linotype"/>
          <w:sz w:val="20"/>
          <w:szCs w:val="20"/>
        </w:rPr>
        <w:t xml:space="preserve"> Νικαίας, που επρόκειτο να καταστεί υπόδειγμα για </w:t>
      </w:r>
      <w:r>
        <w:rPr>
          <w:rFonts w:ascii="Palatino Linotype" w:hAnsi="Palatino Linotype"/>
          <w:sz w:val="20"/>
          <w:szCs w:val="20"/>
        </w:rPr>
        <w:t>τις</w:t>
      </w:r>
      <w:r w:rsidRPr="001842E2">
        <w:rPr>
          <w:rFonts w:ascii="Palatino Linotype" w:hAnsi="Palatino Linotype"/>
          <w:sz w:val="20"/>
          <w:szCs w:val="20"/>
        </w:rPr>
        <w:t xml:space="preserve"> μετέπειτα Συνόδους. «</w:t>
      </w:r>
      <w:r w:rsidRPr="005A0CFF">
        <w:rPr>
          <w:rFonts w:ascii="Palatino Linotype" w:hAnsi="Palatino Linotype"/>
          <w:i/>
          <w:iCs/>
          <w:sz w:val="20"/>
          <w:szCs w:val="20"/>
        </w:rPr>
        <w:t>Η νέα, θεμελιωμένη θέση της Εκκλησίας είχε ανάγκη “οικουμενικής” δράσης, ακριβώς επειδή η χριστιανική ζωή αναπτυσσόταν σε κόσμο που δεν ήταν πλέον οργανωμένος σε τοπικιστική βάση, αλλά επί της αυτοκρατορίας ως συνόλου …  Επειδή η Εκκλησία έχει εξέλθει στον κόσμο, οι τοπικές εκκλησίες έπρεπε να μάθουν να ζουν όχι πλέον ως αυτοτελείς μονάδες (όπως ζούσαν κατά το πλείστον στο παρελθόν στην πράξη, όχι όμως και στη θεωρία), αλλά ως τμήματα απέραντης πνευματικής κυβερνήσεως</w:t>
      </w:r>
      <w:r w:rsidRPr="001842E2">
        <w:rPr>
          <w:rFonts w:ascii="Palatino Linotype" w:hAnsi="Palatino Linotype"/>
          <w:sz w:val="20"/>
          <w:szCs w:val="20"/>
        </w:rPr>
        <w:t>» (</w:t>
      </w:r>
      <w:r w:rsidRPr="001842E2">
        <w:rPr>
          <w:rFonts w:ascii="Palatino Linotype" w:hAnsi="Palatino Linotype"/>
          <w:sz w:val="20"/>
          <w:szCs w:val="20"/>
          <w:lang w:val="en-US"/>
        </w:rPr>
        <w:t>G</w:t>
      </w:r>
      <w:r w:rsidRPr="001842E2">
        <w:rPr>
          <w:rFonts w:ascii="Palatino Linotype" w:hAnsi="Palatino Linotype"/>
          <w:sz w:val="20"/>
          <w:szCs w:val="20"/>
        </w:rPr>
        <w:t xml:space="preserve">. </w:t>
      </w:r>
      <w:r w:rsidRPr="001842E2">
        <w:rPr>
          <w:rFonts w:ascii="Palatino Linotype" w:hAnsi="Palatino Linotype"/>
          <w:sz w:val="20"/>
          <w:szCs w:val="20"/>
          <w:lang w:val="en-US"/>
        </w:rPr>
        <w:t>Dix</w:t>
      </w:r>
      <w:r w:rsidRPr="001842E2">
        <w:rPr>
          <w:rFonts w:ascii="Palatino Linotype" w:hAnsi="Palatino Linotype"/>
          <w:sz w:val="20"/>
          <w:szCs w:val="20"/>
        </w:rPr>
        <w:t xml:space="preserve">). Κατά κάποια έννοια οι γενικές Σύνοδοι, </w:t>
      </w:r>
      <w:r>
        <w:rPr>
          <w:rFonts w:ascii="Palatino Linotype" w:hAnsi="Palatino Linotype"/>
          <w:sz w:val="20"/>
          <w:szCs w:val="20"/>
        </w:rPr>
        <w:t>όπως</w:t>
      </w:r>
      <w:r w:rsidRPr="001842E2">
        <w:rPr>
          <w:rFonts w:ascii="Palatino Linotype" w:hAnsi="Palatino Linotype"/>
          <w:sz w:val="20"/>
          <w:szCs w:val="20"/>
        </w:rPr>
        <w:t xml:space="preserve"> εγκαινιάσθηκαν στη Νίκαια, μπορούν να χαρακτηριστούν ως «αυτοκρατορικές Σύνοδοι» […] αυτό δε πιθανώς ήταν η πρώτη και αρχική έννοια του όρου «οικουμενική», </w:t>
      </w:r>
      <w:r>
        <w:rPr>
          <w:rFonts w:ascii="Palatino Linotype" w:hAnsi="Palatino Linotype"/>
          <w:sz w:val="20"/>
          <w:szCs w:val="20"/>
        </w:rPr>
        <w:t xml:space="preserve">όπως </w:t>
      </w:r>
      <w:r w:rsidRPr="001842E2">
        <w:rPr>
          <w:rFonts w:ascii="Palatino Linotype" w:hAnsi="Palatino Linotype"/>
          <w:sz w:val="20"/>
          <w:szCs w:val="20"/>
        </w:rPr>
        <w:t xml:space="preserve">χρησιμοποιήθηκε για </w:t>
      </w:r>
      <w:r>
        <w:rPr>
          <w:rFonts w:ascii="Palatino Linotype" w:hAnsi="Palatino Linotype"/>
          <w:sz w:val="20"/>
          <w:szCs w:val="20"/>
        </w:rPr>
        <w:t>τις</w:t>
      </w:r>
      <w:r w:rsidRPr="001842E2">
        <w:rPr>
          <w:rFonts w:ascii="Palatino Linotype" w:hAnsi="Palatino Linotype"/>
          <w:sz w:val="20"/>
          <w:szCs w:val="20"/>
        </w:rPr>
        <w:t xml:space="preserve"> Συνόδους. […] </w:t>
      </w:r>
    </w:p>
    <w:p w:rsidR="001112FB" w:rsidRPr="004C5209" w:rsidRDefault="001112FB" w:rsidP="001112FB">
      <w:pPr>
        <w:jc w:val="both"/>
        <w:rPr>
          <w:rFonts w:ascii="Palatino Linotype" w:hAnsi="Palatino Linotype"/>
          <w:sz w:val="20"/>
          <w:szCs w:val="20"/>
        </w:rPr>
      </w:pPr>
      <w:r w:rsidRPr="001842E2">
        <w:rPr>
          <w:rFonts w:ascii="Palatino Linotype" w:hAnsi="Palatino Linotype"/>
          <w:sz w:val="20"/>
          <w:szCs w:val="20"/>
        </w:rPr>
        <w:t xml:space="preserve">Οι Σύνοδοι του τετάρτου αιώνα ήταν ακόμη περιστατικές συναθροίσεις ή ανεξάρτητα </w:t>
      </w:r>
      <w:r w:rsidRPr="005A0CFF">
        <w:rPr>
          <w:rFonts w:ascii="Palatino Linotype" w:hAnsi="Palatino Linotype"/>
          <w:sz w:val="20"/>
          <w:szCs w:val="20"/>
        </w:rPr>
        <w:t>συμβάντα,</w:t>
      </w:r>
      <w:r w:rsidRPr="001842E2">
        <w:rPr>
          <w:rFonts w:ascii="Palatino Linotype" w:hAnsi="Palatino Linotype"/>
          <w:sz w:val="20"/>
          <w:szCs w:val="20"/>
        </w:rPr>
        <w:t xml:space="preserve"> το δε υπέρτατο κύρος </w:t>
      </w:r>
      <w:r>
        <w:rPr>
          <w:rFonts w:ascii="Palatino Linotype" w:hAnsi="Palatino Linotype"/>
          <w:sz w:val="20"/>
          <w:szCs w:val="20"/>
        </w:rPr>
        <w:t>τους</w:t>
      </w:r>
      <w:r w:rsidRPr="001842E2">
        <w:rPr>
          <w:rFonts w:ascii="Palatino Linotype" w:hAnsi="Palatino Linotype"/>
          <w:sz w:val="20"/>
          <w:szCs w:val="20"/>
        </w:rPr>
        <w:t xml:space="preserve"> εδραζόταν ακόμη στο ότι συμμορφώνονταν </w:t>
      </w:r>
      <w:r>
        <w:rPr>
          <w:rFonts w:ascii="Palatino Linotype" w:hAnsi="Palatino Linotype"/>
          <w:sz w:val="20"/>
          <w:szCs w:val="20"/>
        </w:rPr>
        <w:t>προς</w:t>
      </w:r>
      <w:r w:rsidRPr="001842E2">
        <w:rPr>
          <w:rFonts w:ascii="Palatino Linotype" w:hAnsi="Palatino Linotype"/>
          <w:sz w:val="20"/>
          <w:szCs w:val="20"/>
        </w:rPr>
        <w:t xml:space="preserve"> την «αποστολική παράδοση». Είναι αξιοσημείωτο ότι κατά τον τέταρτο αιώνα ή και αργότερα καμιά απόπειρα δεν έγινε για την ανάπτυξη νομικής ή κανονικής θεωρίας περί των «Γενικών Συνόδων», ως εδρών υπέρτατης εξουσίας, με συγκεκριμένη αρμοδιότητα και μεθόδους διαδικασίας, μολονότι αναγνωρίστηκαν </w:t>
      </w:r>
      <w:r w:rsidRPr="001842E2">
        <w:rPr>
          <w:rFonts w:ascii="Palatino Linotype" w:hAnsi="Palatino Linotype"/>
          <w:sz w:val="20"/>
          <w:szCs w:val="20"/>
          <w:lang w:val="en-US"/>
        </w:rPr>
        <w:t>de</w:t>
      </w:r>
      <w:r w:rsidRPr="001842E2">
        <w:rPr>
          <w:rFonts w:ascii="Palatino Linotype" w:hAnsi="Palatino Linotype"/>
          <w:sz w:val="20"/>
          <w:szCs w:val="20"/>
        </w:rPr>
        <w:t xml:space="preserve"> </w:t>
      </w:r>
      <w:r w:rsidRPr="001842E2">
        <w:rPr>
          <w:rFonts w:ascii="Palatino Linotype" w:hAnsi="Palatino Linotype"/>
          <w:sz w:val="20"/>
          <w:szCs w:val="20"/>
          <w:lang w:val="en-US"/>
        </w:rPr>
        <w:t>facto</w:t>
      </w:r>
      <w:r w:rsidRPr="001842E2">
        <w:rPr>
          <w:rFonts w:ascii="Palatino Linotype" w:hAnsi="Palatino Linotype"/>
          <w:sz w:val="20"/>
          <w:szCs w:val="20"/>
        </w:rPr>
        <w:t xml:space="preserve"> ως κατάλληλο δικαστήριο για ζητήματα πίστεως και δόγματος και ως αυθεντία πάνω σε αυτά τα ζητήματα. Δεν θα ήταν υπερβολή, αν λεγόταν ότι οι Σύνοδοι ουδέποτε θεωρήθηκαν ως κανονικός θεσμός, αλλά μάλλον ως κατά περίπτωση </w:t>
      </w:r>
      <w:r w:rsidRPr="005A0CFF">
        <w:rPr>
          <w:rFonts w:ascii="Palatino Linotype" w:hAnsi="Palatino Linotype"/>
          <w:b/>
          <w:bCs/>
          <w:i/>
          <w:iCs/>
          <w:sz w:val="20"/>
          <w:szCs w:val="20"/>
        </w:rPr>
        <w:t>χαρισματικά γεγονότα</w:t>
      </w:r>
      <w:r w:rsidRPr="001842E2">
        <w:rPr>
          <w:rFonts w:ascii="Palatino Linotype" w:hAnsi="Palatino Linotype"/>
          <w:sz w:val="20"/>
          <w:szCs w:val="20"/>
        </w:rPr>
        <w:t xml:space="preserve">. Οι Σύνοδοι δεν θεωρούνταν ως περιοδικές συνελεύσεις που συγκαλούνταν σε ορισμένες ημερομηνίες. Καμιά Σύνοδος δεν έγινε εκ των προτέρων δεκτή ως έγκυρη, αντίθετα </w:t>
      </w:r>
      <w:r>
        <w:rPr>
          <w:rFonts w:ascii="Palatino Linotype" w:hAnsi="Palatino Linotype"/>
          <w:sz w:val="20"/>
          <w:szCs w:val="20"/>
        </w:rPr>
        <w:t>πολλές</w:t>
      </w:r>
      <w:r w:rsidRPr="001842E2">
        <w:rPr>
          <w:rFonts w:ascii="Palatino Linotype" w:hAnsi="Palatino Linotype"/>
          <w:sz w:val="20"/>
          <w:szCs w:val="20"/>
        </w:rPr>
        <w:t xml:space="preserve"> Σύνοδοι αποκηρύχθηκαν παρά την τυπική </w:t>
      </w:r>
      <w:r>
        <w:rPr>
          <w:rFonts w:ascii="Palatino Linotype" w:hAnsi="Palatino Linotype"/>
          <w:sz w:val="20"/>
          <w:szCs w:val="20"/>
        </w:rPr>
        <w:t>τους</w:t>
      </w:r>
      <w:r w:rsidRPr="001842E2">
        <w:rPr>
          <w:rFonts w:ascii="Palatino Linotype" w:hAnsi="Palatino Linotype"/>
          <w:sz w:val="20"/>
          <w:szCs w:val="20"/>
        </w:rPr>
        <w:t xml:space="preserve"> κανονικότητα. […] εκείνες από </w:t>
      </w:r>
      <w:r>
        <w:rPr>
          <w:rFonts w:ascii="Palatino Linotype" w:hAnsi="Palatino Linotype"/>
          <w:sz w:val="20"/>
          <w:szCs w:val="20"/>
        </w:rPr>
        <w:t>τις</w:t>
      </w:r>
      <w:r w:rsidRPr="001842E2">
        <w:rPr>
          <w:rFonts w:ascii="Palatino Linotype" w:hAnsi="Palatino Linotype"/>
          <w:sz w:val="20"/>
          <w:szCs w:val="20"/>
        </w:rPr>
        <w:t xml:space="preserve"> Συνόδους, που αναγνωρίστηκαν ως «οικουμενικές», με την έννοια του δεσμευτικού και αλάθητου κύρους </w:t>
      </w:r>
      <w:r>
        <w:rPr>
          <w:rFonts w:ascii="Palatino Linotype" w:hAnsi="Palatino Linotype"/>
          <w:sz w:val="20"/>
          <w:szCs w:val="20"/>
        </w:rPr>
        <w:t>τους</w:t>
      </w:r>
      <w:r w:rsidRPr="001842E2">
        <w:rPr>
          <w:rFonts w:ascii="Palatino Linotype" w:hAnsi="Palatino Linotype"/>
          <w:sz w:val="20"/>
          <w:szCs w:val="20"/>
        </w:rPr>
        <w:t xml:space="preserve">, αναγνωρίστηκαν αμέσως ή μετά από κάποια καθυστέρηση, όχι τόσο λόγω </w:t>
      </w:r>
      <w:r>
        <w:rPr>
          <w:rFonts w:ascii="Palatino Linotype" w:hAnsi="Palatino Linotype"/>
          <w:sz w:val="20"/>
          <w:szCs w:val="20"/>
        </w:rPr>
        <w:t>της</w:t>
      </w:r>
      <w:r w:rsidRPr="001842E2">
        <w:rPr>
          <w:rFonts w:ascii="Palatino Linotype" w:hAnsi="Palatino Linotype"/>
          <w:sz w:val="20"/>
          <w:szCs w:val="20"/>
        </w:rPr>
        <w:t xml:space="preserve"> επίσημης </w:t>
      </w:r>
      <w:r w:rsidRPr="001842E2">
        <w:rPr>
          <w:rFonts w:ascii="Palatino Linotype" w:hAnsi="Palatino Linotype"/>
          <w:b/>
          <w:bCs/>
          <w:sz w:val="20"/>
          <w:szCs w:val="20"/>
        </w:rPr>
        <w:t>κανονικής</w:t>
      </w:r>
      <w:r w:rsidRPr="001842E2">
        <w:rPr>
          <w:rFonts w:ascii="Palatino Linotype" w:hAnsi="Palatino Linotype"/>
          <w:sz w:val="20"/>
          <w:szCs w:val="20"/>
        </w:rPr>
        <w:t xml:space="preserve"> </w:t>
      </w:r>
      <w:r>
        <w:rPr>
          <w:rFonts w:ascii="Palatino Linotype" w:hAnsi="Palatino Linotype"/>
          <w:sz w:val="20"/>
          <w:szCs w:val="20"/>
        </w:rPr>
        <w:t>τους</w:t>
      </w:r>
      <w:r w:rsidRPr="001842E2">
        <w:rPr>
          <w:rFonts w:ascii="Palatino Linotype" w:hAnsi="Palatino Linotype"/>
          <w:sz w:val="20"/>
          <w:szCs w:val="20"/>
        </w:rPr>
        <w:t xml:space="preserve"> αρμοδιότητας, όσο εξαιτίας του </w:t>
      </w:r>
      <w:r w:rsidRPr="001842E2">
        <w:rPr>
          <w:rFonts w:ascii="Palatino Linotype" w:hAnsi="Palatino Linotype"/>
          <w:b/>
          <w:bCs/>
          <w:sz w:val="20"/>
          <w:szCs w:val="20"/>
        </w:rPr>
        <w:t>χαρισματικού</w:t>
      </w:r>
      <w:r w:rsidRPr="001842E2">
        <w:rPr>
          <w:rFonts w:ascii="Palatino Linotype" w:hAnsi="Palatino Linotype"/>
          <w:sz w:val="20"/>
          <w:szCs w:val="20"/>
        </w:rPr>
        <w:t xml:space="preserve"> του</w:t>
      </w:r>
      <w:r>
        <w:rPr>
          <w:rFonts w:ascii="Palatino Linotype" w:hAnsi="Palatino Linotype"/>
          <w:sz w:val="20"/>
          <w:szCs w:val="20"/>
        </w:rPr>
        <w:t>ς</w:t>
      </w:r>
      <w:r w:rsidRPr="001842E2">
        <w:rPr>
          <w:rFonts w:ascii="Palatino Linotype" w:hAnsi="Palatino Linotype"/>
          <w:sz w:val="20"/>
          <w:szCs w:val="20"/>
        </w:rPr>
        <w:t xml:space="preserve"> χαρακτήρα∙ με την καθοδήγηση του Αγ. Πνεύματος μαρτύρησαν περί </w:t>
      </w:r>
      <w:r>
        <w:rPr>
          <w:rFonts w:ascii="Palatino Linotype" w:hAnsi="Palatino Linotype"/>
          <w:sz w:val="20"/>
          <w:szCs w:val="20"/>
        </w:rPr>
        <w:t>της</w:t>
      </w:r>
      <w:r w:rsidRPr="001842E2">
        <w:rPr>
          <w:rFonts w:ascii="Palatino Linotype" w:hAnsi="Palatino Linotype"/>
          <w:sz w:val="20"/>
          <w:szCs w:val="20"/>
        </w:rPr>
        <w:t xml:space="preserve"> αληθείας σύμφωνα </w:t>
      </w:r>
      <w:r>
        <w:rPr>
          <w:rFonts w:ascii="Palatino Linotype" w:hAnsi="Palatino Linotype"/>
          <w:sz w:val="20"/>
          <w:szCs w:val="20"/>
        </w:rPr>
        <w:t xml:space="preserve">με </w:t>
      </w:r>
      <w:r w:rsidRPr="001842E2">
        <w:rPr>
          <w:rFonts w:ascii="Palatino Linotype" w:hAnsi="Palatino Linotype"/>
          <w:sz w:val="20"/>
          <w:szCs w:val="20"/>
        </w:rPr>
        <w:t xml:space="preserve">την Αγία Γραφή, </w:t>
      </w:r>
      <w:r>
        <w:rPr>
          <w:rFonts w:ascii="Palatino Linotype" w:hAnsi="Palatino Linotype"/>
          <w:sz w:val="20"/>
          <w:szCs w:val="20"/>
        </w:rPr>
        <w:t>όπως</w:t>
      </w:r>
      <w:r w:rsidRPr="001842E2">
        <w:rPr>
          <w:rFonts w:ascii="Palatino Linotype" w:hAnsi="Palatino Linotype"/>
          <w:sz w:val="20"/>
          <w:szCs w:val="20"/>
        </w:rPr>
        <w:t xml:space="preserve"> αυτή παραδόθηκε στην αποστολική παράδοση. […] Στην πραγματικότητα δεν υπήρχε τέτοια θεωρία [θεωρία </w:t>
      </w:r>
      <w:r>
        <w:rPr>
          <w:rFonts w:ascii="Palatino Linotype" w:hAnsi="Palatino Linotype"/>
          <w:sz w:val="20"/>
          <w:szCs w:val="20"/>
        </w:rPr>
        <w:t>της</w:t>
      </w:r>
      <w:r w:rsidRPr="001842E2">
        <w:rPr>
          <w:rFonts w:ascii="Palatino Linotype" w:hAnsi="Palatino Linotype"/>
          <w:sz w:val="20"/>
          <w:szCs w:val="20"/>
        </w:rPr>
        <w:t xml:space="preserve"> αποδοχής]. Υπήρχε απλώς μια εσωτερική επίγνωση σε θέματα πίστεως. […] </w:t>
      </w:r>
      <w:r>
        <w:rPr>
          <w:rFonts w:ascii="Palatino Linotype" w:hAnsi="Palatino Linotype"/>
          <w:sz w:val="20"/>
          <w:szCs w:val="20"/>
        </w:rPr>
        <w:t xml:space="preserve">Οι </w:t>
      </w:r>
      <w:r>
        <w:rPr>
          <w:rFonts w:ascii="Palatino Linotype" w:hAnsi="Palatino Linotype"/>
          <w:sz w:val="20"/>
          <w:szCs w:val="20"/>
        </w:rPr>
        <w:lastRenderedPageBreak/>
        <w:t>αποφάσεις των Συνόδων γίνονταν δεκτές ή απορρίπτονταν από τις Εκκλησίες όχι για λόγους τυπικούς ή «κανονικούς», η δε ετυμηγορία της Εκκλησίας</w:t>
      </w:r>
      <w:r w:rsidRPr="004C5209">
        <w:rPr>
          <w:rFonts w:ascii="Palatino Linotype" w:hAnsi="Palatino Linotype"/>
          <w:sz w:val="20"/>
          <w:szCs w:val="20"/>
        </w:rPr>
        <w:t xml:space="preserve"> υπ</w:t>
      </w:r>
      <w:r>
        <w:rPr>
          <w:rFonts w:ascii="Palatino Linotype" w:hAnsi="Palatino Linotype"/>
          <w:sz w:val="20"/>
          <w:szCs w:val="20"/>
        </w:rPr>
        <w:t xml:space="preserve">ήρξε άκρως εκλεκτική. Η Σύνοδος δεν βρίσκεται υπεράνω της Εκκλησίας, αυτή ήταν η άποψη της αρχαίας Εκκλησίας. Η Σύνοδος είναι μόνο μία «εκπροσώπηση». Αυτό εξηγεί γιατί η αρχαία Εκκλησία ουδέποτε προσέφυγε σε «συνοδική εξουσία» γενικά ή </w:t>
      </w:r>
      <w:r>
        <w:rPr>
          <w:rFonts w:ascii="Palatino Linotype" w:hAnsi="Palatino Linotype"/>
          <w:sz w:val="20"/>
          <w:szCs w:val="20"/>
          <w:lang w:val="en-US"/>
        </w:rPr>
        <w:t>in</w:t>
      </w:r>
      <w:r w:rsidRPr="004C5209">
        <w:rPr>
          <w:rFonts w:ascii="Palatino Linotype" w:hAnsi="Palatino Linotype"/>
          <w:sz w:val="20"/>
          <w:szCs w:val="20"/>
        </w:rPr>
        <w:t xml:space="preserve"> </w:t>
      </w:r>
      <w:r>
        <w:rPr>
          <w:rFonts w:ascii="Palatino Linotype" w:hAnsi="Palatino Linotype"/>
          <w:sz w:val="20"/>
          <w:szCs w:val="20"/>
          <w:lang w:val="en-US"/>
        </w:rPr>
        <w:t>abstracto</w:t>
      </w:r>
      <w:r>
        <w:rPr>
          <w:rFonts w:ascii="Palatino Linotype" w:hAnsi="Palatino Linotype"/>
          <w:sz w:val="20"/>
          <w:szCs w:val="20"/>
        </w:rPr>
        <w:t>, αλλά πάντοτε σε συγκεκριμένες Συνόδους ή μάλλον στην «πίστη» και την μαρτυρία τους.</w:t>
      </w:r>
    </w:p>
    <w:p w:rsidR="001112FB" w:rsidRDefault="001112FB" w:rsidP="001112FB">
      <w:pPr>
        <w:jc w:val="right"/>
        <w:rPr>
          <w:rFonts w:ascii="Palatino Linotype" w:hAnsi="Palatino Linotype"/>
          <w:sz w:val="16"/>
          <w:szCs w:val="16"/>
        </w:rPr>
      </w:pPr>
      <w:r w:rsidRPr="0008384E">
        <w:rPr>
          <w:rFonts w:ascii="Palatino Linotype" w:hAnsi="Palatino Linotype"/>
          <w:sz w:val="16"/>
          <w:szCs w:val="16"/>
        </w:rPr>
        <w:t xml:space="preserve">Γ. Φλωρόφσκυ, </w:t>
      </w:r>
      <w:r>
        <w:rPr>
          <w:rFonts w:ascii="Palatino Linotype" w:hAnsi="Palatino Linotype"/>
          <w:i/>
          <w:iCs/>
          <w:sz w:val="16"/>
          <w:szCs w:val="16"/>
        </w:rPr>
        <w:t>Αγία Γ</w:t>
      </w:r>
      <w:r w:rsidRPr="004C5209">
        <w:rPr>
          <w:rFonts w:ascii="Palatino Linotype" w:hAnsi="Palatino Linotype"/>
          <w:i/>
          <w:iCs/>
          <w:sz w:val="16"/>
          <w:szCs w:val="16"/>
        </w:rPr>
        <w:t>ραφή, Εκκλησία, Παράδοσ</w:t>
      </w:r>
      <w:r w:rsidR="00D0054A">
        <w:rPr>
          <w:rFonts w:ascii="Palatino Linotype" w:hAnsi="Palatino Linotype"/>
          <w:i/>
          <w:iCs/>
          <w:sz w:val="16"/>
          <w:szCs w:val="16"/>
        </w:rPr>
        <w:t>η</w:t>
      </w:r>
      <w:r>
        <w:rPr>
          <w:rFonts w:ascii="Palatino Linotype" w:hAnsi="Palatino Linotype"/>
          <w:sz w:val="16"/>
          <w:szCs w:val="16"/>
        </w:rPr>
        <w:t>, σ. 130-134</w:t>
      </w:r>
    </w:p>
    <w:p w:rsidR="001112FB" w:rsidRDefault="001112FB" w:rsidP="0017547F">
      <w:pPr>
        <w:jc w:val="center"/>
        <w:rPr>
          <w:rFonts w:ascii="Palatino Linotype" w:hAnsi="Palatino Linotype"/>
          <w:sz w:val="22"/>
          <w:szCs w:val="22"/>
        </w:rPr>
      </w:pPr>
    </w:p>
    <w:p w:rsidR="00656714"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4.</w:t>
      </w:r>
      <w:r w:rsidRPr="0068460B">
        <w:rPr>
          <w:rFonts w:ascii="Palatino Linotype" w:hAnsi="Palatino Linotype"/>
          <w:b/>
          <w:sz w:val="22"/>
          <w:szCs w:val="22"/>
        </w:rPr>
        <w:t xml:space="preserve">   </w:t>
      </w:r>
      <w:r w:rsidR="00656714" w:rsidRPr="0068460B">
        <w:rPr>
          <w:rFonts w:ascii="Palatino Linotype" w:hAnsi="Palatino Linotype"/>
          <w:b/>
          <w:sz w:val="22"/>
          <w:szCs w:val="22"/>
        </w:rPr>
        <w:t>Η Εκκλησία των Συνόδων</w:t>
      </w:r>
    </w:p>
    <w:p w:rsidR="0068460B" w:rsidRDefault="0068460B" w:rsidP="001842E2">
      <w:pPr>
        <w:jc w:val="both"/>
        <w:rPr>
          <w:rFonts w:ascii="Palatino Linotype" w:hAnsi="Palatino Linotype"/>
          <w:sz w:val="20"/>
          <w:szCs w:val="20"/>
        </w:rPr>
      </w:pPr>
    </w:p>
    <w:p w:rsidR="00656714" w:rsidRPr="00E03FC9" w:rsidRDefault="00656714" w:rsidP="001842E2">
      <w:pPr>
        <w:jc w:val="both"/>
        <w:rPr>
          <w:rFonts w:ascii="Palatino Linotype" w:hAnsi="Palatino Linotype"/>
          <w:sz w:val="20"/>
          <w:szCs w:val="20"/>
        </w:rPr>
      </w:pPr>
      <w:r w:rsidRPr="00E03FC9">
        <w:rPr>
          <w:rFonts w:ascii="Palatino Linotype" w:hAnsi="Palatino Linotype"/>
          <w:sz w:val="20"/>
          <w:szCs w:val="20"/>
        </w:rPr>
        <w:t xml:space="preserve">Η ζωή </w:t>
      </w:r>
      <w:r w:rsidR="008D26CE">
        <w:rPr>
          <w:rFonts w:ascii="Palatino Linotype" w:hAnsi="Palatino Linotype"/>
          <w:sz w:val="20"/>
          <w:szCs w:val="20"/>
        </w:rPr>
        <w:t>τ</w:t>
      </w:r>
      <w:r w:rsidR="008D26CE">
        <w:rPr>
          <w:rFonts w:ascii="Palatino Linotype" w:hAnsi="Palatino Linotype"/>
          <w:sz w:val="20"/>
          <w:szCs w:val="20"/>
          <w:lang w:val="en-US"/>
        </w:rPr>
        <w:t>h</w:t>
      </w:r>
      <w:r w:rsidR="00881E28" w:rsidRPr="00E03FC9">
        <w:rPr>
          <w:rFonts w:ascii="Palatino Linotype" w:hAnsi="Palatino Linotype"/>
          <w:sz w:val="20"/>
          <w:szCs w:val="20"/>
        </w:rPr>
        <w:t>ς</w:t>
      </w:r>
      <w:r w:rsidRPr="00E03FC9">
        <w:rPr>
          <w:rFonts w:ascii="Palatino Linotype" w:hAnsi="Palatino Linotype"/>
          <w:sz w:val="20"/>
          <w:szCs w:val="20"/>
        </w:rPr>
        <w:t xml:space="preserve"> Εκκλησίας στην πρωτοβυζαντινή περίοδο κυριαρχείται από </w:t>
      </w:r>
      <w:r w:rsidR="0017547F" w:rsidRPr="00E03FC9">
        <w:rPr>
          <w:rFonts w:ascii="Palatino Linotype" w:hAnsi="Palatino Linotype"/>
          <w:sz w:val="20"/>
          <w:szCs w:val="20"/>
        </w:rPr>
        <w:t>τι</w:t>
      </w:r>
      <w:r w:rsidR="00881E28" w:rsidRPr="00E03FC9">
        <w:rPr>
          <w:rFonts w:ascii="Palatino Linotype" w:hAnsi="Palatino Linotype"/>
          <w:sz w:val="20"/>
          <w:szCs w:val="20"/>
        </w:rPr>
        <w:t>ς</w:t>
      </w:r>
      <w:r w:rsidRPr="00E03FC9">
        <w:rPr>
          <w:rFonts w:ascii="Palatino Linotype" w:hAnsi="Palatino Linotype"/>
          <w:sz w:val="20"/>
          <w:szCs w:val="20"/>
        </w:rPr>
        <w:t xml:space="preserve"> επτά Οικουμενικές Συνόδους. Οι Σύνοδοι αυτές εξεπλήρωσαν ένα διπλό σκοπό. Κατ’ αρχάς αποσαφήνισαν και διαμόρφωσαν την ορατή οργάνωση </w:t>
      </w:r>
      <w:r w:rsidR="0017547F" w:rsidRPr="00E03FC9">
        <w:rPr>
          <w:rFonts w:ascii="Palatino Linotype" w:hAnsi="Palatino Linotype"/>
          <w:sz w:val="20"/>
          <w:szCs w:val="20"/>
        </w:rPr>
        <w:t>τη</w:t>
      </w:r>
      <w:r w:rsidR="00881E28" w:rsidRPr="00E03FC9">
        <w:rPr>
          <w:rFonts w:ascii="Palatino Linotype" w:hAnsi="Palatino Linotype"/>
          <w:sz w:val="20"/>
          <w:szCs w:val="20"/>
        </w:rPr>
        <w:t>ς</w:t>
      </w:r>
      <w:r w:rsidRPr="00E03FC9">
        <w:rPr>
          <w:rFonts w:ascii="Palatino Linotype" w:hAnsi="Palatino Linotype"/>
          <w:sz w:val="20"/>
          <w:szCs w:val="20"/>
        </w:rPr>
        <w:t xml:space="preserve"> Εκκλησίας, αποκρυσταλλώνοντας τη θέση των πέντε μεγάλων εδρών, που ονομάστηκαν </w:t>
      </w:r>
      <w:r w:rsidRPr="00E03FC9">
        <w:rPr>
          <w:rFonts w:ascii="Palatino Linotype" w:hAnsi="Palatino Linotype"/>
          <w:b/>
          <w:bCs/>
          <w:i/>
          <w:iCs/>
          <w:sz w:val="20"/>
          <w:szCs w:val="20"/>
        </w:rPr>
        <w:t>Πατριαρχεία</w:t>
      </w:r>
      <w:r w:rsidRPr="00E03FC9">
        <w:rPr>
          <w:rFonts w:ascii="Palatino Linotype" w:hAnsi="Palatino Linotype"/>
          <w:sz w:val="20"/>
          <w:szCs w:val="20"/>
        </w:rPr>
        <w:t xml:space="preserve">. Δεύτερο και σπουδαιότερο, οι Σύνοδοι καθόρισαν μια για πάντα τη διδασκαλία </w:t>
      </w:r>
      <w:r w:rsidR="0017547F" w:rsidRPr="00E03FC9">
        <w:rPr>
          <w:rFonts w:ascii="Palatino Linotype" w:hAnsi="Palatino Linotype"/>
          <w:sz w:val="20"/>
          <w:szCs w:val="20"/>
        </w:rPr>
        <w:t>τη</w:t>
      </w:r>
      <w:r w:rsidR="00881E28" w:rsidRPr="00E03FC9">
        <w:rPr>
          <w:rFonts w:ascii="Palatino Linotype" w:hAnsi="Palatino Linotype"/>
          <w:sz w:val="20"/>
          <w:szCs w:val="20"/>
        </w:rPr>
        <w:t>ς</w:t>
      </w:r>
      <w:r w:rsidRPr="00E03FC9">
        <w:rPr>
          <w:rFonts w:ascii="Palatino Linotype" w:hAnsi="Palatino Linotype"/>
          <w:sz w:val="20"/>
          <w:szCs w:val="20"/>
        </w:rPr>
        <w:t xml:space="preserve"> Εκκλησίας πάνω στα </w:t>
      </w:r>
      <w:r w:rsidRPr="00875D7C">
        <w:rPr>
          <w:rFonts w:ascii="Palatino Linotype" w:hAnsi="Palatino Linotype"/>
          <w:b/>
          <w:bCs/>
          <w:i/>
          <w:iCs/>
          <w:sz w:val="20"/>
          <w:szCs w:val="20"/>
        </w:rPr>
        <w:t>βασικά δόγματα</w:t>
      </w:r>
      <w:r w:rsidRPr="00E03FC9">
        <w:rPr>
          <w:rFonts w:ascii="Palatino Linotype" w:hAnsi="Palatino Linotype"/>
          <w:sz w:val="20"/>
          <w:szCs w:val="20"/>
        </w:rPr>
        <w:t xml:space="preserve"> </w:t>
      </w:r>
      <w:r w:rsidR="0017547F" w:rsidRPr="00E03FC9">
        <w:rPr>
          <w:rFonts w:ascii="Palatino Linotype" w:hAnsi="Palatino Linotype"/>
          <w:sz w:val="20"/>
          <w:szCs w:val="20"/>
        </w:rPr>
        <w:t>τη</w:t>
      </w:r>
      <w:r w:rsidR="00881E28" w:rsidRPr="00E03FC9">
        <w:rPr>
          <w:rFonts w:ascii="Palatino Linotype" w:hAnsi="Palatino Linotype"/>
          <w:sz w:val="20"/>
          <w:szCs w:val="20"/>
        </w:rPr>
        <w:t>ς</w:t>
      </w:r>
      <w:r w:rsidRPr="00E03FC9">
        <w:rPr>
          <w:rFonts w:ascii="Palatino Linotype" w:hAnsi="Palatino Linotype"/>
          <w:sz w:val="20"/>
          <w:szCs w:val="20"/>
        </w:rPr>
        <w:t xml:space="preserve"> Χριστιανικής πίστης –περί </w:t>
      </w:r>
      <w:r w:rsidR="0017547F" w:rsidRPr="00E03FC9">
        <w:rPr>
          <w:rFonts w:ascii="Palatino Linotype" w:hAnsi="Palatino Linotype"/>
          <w:sz w:val="20"/>
          <w:szCs w:val="20"/>
        </w:rPr>
        <w:t>τη</w:t>
      </w:r>
      <w:r w:rsidR="00881E28" w:rsidRPr="00E03FC9">
        <w:rPr>
          <w:rFonts w:ascii="Palatino Linotype" w:hAnsi="Palatino Linotype"/>
          <w:sz w:val="20"/>
          <w:szCs w:val="20"/>
        </w:rPr>
        <w:t>ς</w:t>
      </w:r>
      <w:r w:rsidRPr="00E03FC9">
        <w:rPr>
          <w:rFonts w:ascii="Palatino Linotype" w:hAnsi="Palatino Linotype"/>
          <w:sz w:val="20"/>
          <w:szCs w:val="20"/>
        </w:rPr>
        <w:t xml:space="preserve"> Αγίας Τριάδος και </w:t>
      </w:r>
      <w:r w:rsidR="0017547F" w:rsidRPr="00E03FC9">
        <w:rPr>
          <w:rFonts w:ascii="Palatino Linotype" w:hAnsi="Palatino Linotype"/>
          <w:sz w:val="20"/>
          <w:szCs w:val="20"/>
        </w:rPr>
        <w:t>τη</w:t>
      </w:r>
      <w:r w:rsidR="00881E28" w:rsidRPr="00E03FC9">
        <w:rPr>
          <w:rFonts w:ascii="Palatino Linotype" w:hAnsi="Palatino Linotype"/>
          <w:sz w:val="20"/>
          <w:szCs w:val="20"/>
        </w:rPr>
        <w:t>ς</w:t>
      </w:r>
      <w:r w:rsidRPr="00E03FC9">
        <w:rPr>
          <w:rFonts w:ascii="Palatino Linotype" w:hAnsi="Palatino Linotype"/>
          <w:sz w:val="20"/>
          <w:szCs w:val="20"/>
        </w:rPr>
        <w:t xml:space="preserve"> Σάρκωσης. Όλοι οι Χριστιανοί θεωρούν αυτά τα πράγματα ως «μυστήρια» που βρίσκονται πέρα από την ανθρώπινη κατανόηση και γλώσσα. Οι επίσκοποι, όταν εξέθεταν </w:t>
      </w:r>
      <w:r w:rsidR="00881E28" w:rsidRPr="00E03FC9">
        <w:rPr>
          <w:rFonts w:ascii="Palatino Linotype" w:hAnsi="Palatino Linotype"/>
          <w:sz w:val="20"/>
          <w:szCs w:val="20"/>
        </w:rPr>
        <w:t>τους</w:t>
      </w:r>
      <w:r w:rsidRPr="00E03FC9">
        <w:rPr>
          <w:rFonts w:ascii="Palatino Linotype" w:hAnsi="Palatino Linotype"/>
          <w:sz w:val="20"/>
          <w:szCs w:val="20"/>
        </w:rPr>
        <w:t xml:space="preserve"> όρους των Συνόδων, δεν θεωρούσαν πως είχαν εξηγήσει το μυστήριο∙ απλώς προσπαθούσαν ν’ αποκλείσουν ορισμένους ψεύτικους τρόπους αναφοράς σ’ αυτό. Περι-όρισαν το μυστήριο για να εμποδίσουν </w:t>
      </w:r>
      <w:r w:rsidR="00881E28" w:rsidRPr="00E03FC9">
        <w:rPr>
          <w:rFonts w:ascii="Palatino Linotype" w:hAnsi="Palatino Linotype"/>
          <w:sz w:val="20"/>
          <w:szCs w:val="20"/>
        </w:rPr>
        <w:t>τους</w:t>
      </w:r>
      <w:r w:rsidRPr="00E03FC9">
        <w:rPr>
          <w:rFonts w:ascii="Palatino Linotype" w:hAnsi="Palatino Linotype"/>
          <w:sz w:val="20"/>
          <w:szCs w:val="20"/>
        </w:rPr>
        <w:t xml:space="preserve"> ανθρώπους να παρεκκλίνουν στο λάθος και στην αίρεση. Αυτό ήταν όλο. </w:t>
      </w:r>
    </w:p>
    <w:p w:rsidR="00E03FC9" w:rsidRPr="00E03FC9" w:rsidRDefault="00656714" w:rsidP="00E03FC9">
      <w:pPr>
        <w:jc w:val="both"/>
        <w:rPr>
          <w:rFonts w:ascii="Palatino Linotype" w:hAnsi="Palatino Linotype"/>
          <w:sz w:val="20"/>
          <w:szCs w:val="20"/>
        </w:rPr>
      </w:pPr>
      <w:r w:rsidRPr="00E03FC9">
        <w:rPr>
          <w:rFonts w:ascii="Palatino Linotype" w:hAnsi="Palatino Linotype"/>
          <w:sz w:val="20"/>
          <w:szCs w:val="20"/>
        </w:rPr>
        <w:t>Οι συζητήσεις</w:t>
      </w:r>
      <w:r w:rsidR="0017547F" w:rsidRPr="00E03FC9">
        <w:rPr>
          <w:rFonts w:ascii="Palatino Linotype" w:hAnsi="Palatino Linotype"/>
          <w:sz w:val="20"/>
          <w:szCs w:val="20"/>
        </w:rPr>
        <w:t xml:space="preserve"> στις Συνόδους κάποιες</w:t>
      </w:r>
      <w:r w:rsidRPr="00E03FC9">
        <w:rPr>
          <w:rFonts w:ascii="Palatino Linotype" w:hAnsi="Palatino Linotype"/>
          <w:sz w:val="20"/>
          <w:szCs w:val="20"/>
        </w:rPr>
        <w:t xml:space="preserve"> φορές φαίνονταν αφηρημένες και απόμακρες, </w:t>
      </w:r>
      <w:r w:rsidR="005308C7" w:rsidRPr="00E03FC9">
        <w:rPr>
          <w:rFonts w:ascii="Palatino Linotype" w:hAnsi="Palatino Linotype"/>
          <w:sz w:val="20"/>
          <w:szCs w:val="20"/>
        </w:rPr>
        <w:t>τι</w:t>
      </w:r>
      <w:r w:rsidR="00881E28" w:rsidRPr="00E03FC9">
        <w:rPr>
          <w:rFonts w:ascii="Palatino Linotype" w:hAnsi="Palatino Linotype"/>
          <w:sz w:val="20"/>
          <w:szCs w:val="20"/>
        </w:rPr>
        <w:t>ς</w:t>
      </w:r>
      <w:r w:rsidRPr="00E03FC9">
        <w:rPr>
          <w:rFonts w:ascii="Palatino Linotype" w:hAnsi="Palatino Linotype"/>
          <w:sz w:val="20"/>
          <w:szCs w:val="20"/>
        </w:rPr>
        <w:t xml:space="preserve"> ενέπνεε </w:t>
      </w:r>
      <w:r w:rsidR="005308C7" w:rsidRPr="00E03FC9">
        <w:rPr>
          <w:rFonts w:ascii="Palatino Linotype" w:hAnsi="Palatino Linotype"/>
          <w:sz w:val="20"/>
          <w:szCs w:val="20"/>
        </w:rPr>
        <w:t>όμως ένας</w:t>
      </w:r>
      <w:r w:rsidRPr="00E03FC9">
        <w:rPr>
          <w:rFonts w:ascii="Palatino Linotype" w:hAnsi="Palatino Linotype"/>
          <w:sz w:val="20"/>
          <w:szCs w:val="20"/>
        </w:rPr>
        <w:t xml:space="preserve"> πολύ συγκεκριμένος σκοπός: η ανθρώπινη σωτηρία</w:t>
      </w:r>
      <w:r w:rsidR="008D26CE" w:rsidRPr="008D26CE">
        <w:rPr>
          <w:rFonts w:ascii="Palatino Linotype" w:hAnsi="Palatino Linotype"/>
          <w:sz w:val="20"/>
          <w:szCs w:val="20"/>
        </w:rPr>
        <w:t>.</w:t>
      </w:r>
      <w:r w:rsidRPr="00E03FC9">
        <w:rPr>
          <w:rFonts w:ascii="Palatino Linotype" w:hAnsi="Palatino Linotype"/>
          <w:sz w:val="20"/>
          <w:szCs w:val="20"/>
        </w:rPr>
        <w:t xml:space="preserve"> […]  </w:t>
      </w:r>
    </w:p>
    <w:p w:rsidR="00656714" w:rsidRPr="00E03FC9" w:rsidRDefault="00656714" w:rsidP="001842E2">
      <w:pPr>
        <w:jc w:val="both"/>
        <w:rPr>
          <w:rFonts w:ascii="Palatino Linotype" w:hAnsi="Palatino Linotype"/>
          <w:sz w:val="20"/>
          <w:szCs w:val="20"/>
        </w:rPr>
      </w:pPr>
      <w:r w:rsidRPr="00E03FC9">
        <w:rPr>
          <w:rFonts w:ascii="Palatino Linotype" w:hAnsi="Palatino Linotype"/>
          <w:sz w:val="20"/>
          <w:szCs w:val="20"/>
        </w:rPr>
        <w:t xml:space="preserve">Οι </w:t>
      </w:r>
      <w:r w:rsidRPr="00E03FC9">
        <w:rPr>
          <w:rFonts w:ascii="Palatino Linotype" w:hAnsi="Palatino Linotype"/>
          <w:b/>
          <w:bCs/>
          <w:i/>
          <w:iCs/>
          <w:sz w:val="20"/>
          <w:szCs w:val="20"/>
        </w:rPr>
        <w:t>αιρέσεις</w:t>
      </w:r>
      <w:r w:rsidRPr="00E03FC9">
        <w:rPr>
          <w:rFonts w:ascii="Palatino Linotype" w:hAnsi="Palatino Linotype"/>
          <w:sz w:val="20"/>
          <w:szCs w:val="20"/>
        </w:rPr>
        <w:t xml:space="preserve"> ήταν επικίνδυνες και χρειάζονταν καταδίκη, επειδή εξασθένιζαν τη διδασκαλία </w:t>
      </w:r>
      <w:r w:rsidR="005D1E81">
        <w:rPr>
          <w:rFonts w:ascii="Palatino Linotype" w:hAnsi="Palatino Linotype"/>
          <w:sz w:val="20"/>
          <w:szCs w:val="20"/>
        </w:rPr>
        <w:t>τη</w:t>
      </w:r>
      <w:r w:rsidR="00881E28" w:rsidRPr="00E03FC9">
        <w:rPr>
          <w:rFonts w:ascii="Palatino Linotype" w:hAnsi="Palatino Linotype"/>
          <w:sz w:val="20"/>
          <w:szCs w:val="20"/>
        </w:rPr>
        <w:t>ς</w:t>
      </w:r>
      <w:r w:rsidRPr="00E03FC9">
        <w:rPr>
          <w:rFonts w:ascii="Palatino Linotype" w:hAnsi="Palatino Linotype"/>
          <w:sz w:val="20"/>
          <w:szCs w:val="20"/>
        </w:rPr>
        <w:t xml:space="preserve"> Καινής Διαθήκης, τοποθετώντας κάποιο σύνορο μεταξύ ανθρώπου και Θεού, καθιστώντας έτσι αδύνατη την πλήρη σωτηρία για </w:t>
      </w:r>
      <w:r w:rsidR="00881E28" w:rsidRPr="00E03FC9">
        <w:rPr>
          <w:rFonts w:ascii="Palatino Linotype" w:hAnsi="Palatino Linotype"/>
          <w:sz w:val="20"/>
          <w:szCs w:val="20"/>
        </w:rPr>
        <w:t>τους</w:t>
      </w:r>
      <w:r w:rsidRPr="00E03FC9">
        <w:rPr>
          <w:rFonts w:ascii="Palatino Linotype" w:hAnsi="Palatino Linotype"/>
          <w:sz w:val="20"/>
          <w:szCs w:val="20"/>
        </w:rPr>
        <w:t xml:space="preserve"> ανθρώπους.  […]</w:t>
      </w:r>
    </w:p>
    <w:p w:rsidR="00E03FC9" w:rsidRPr="00E03FC9" w:rsidRDefault="00656714" w:rsidP="00E03FC9">
      <w:pPr>
        <w:jc w:val="both"/>
        <w:rPr>
          <w:rFonts w:ascii="Palatino Linotype" w:hAnsi="Palatino Linotype"/>
          <w:sz w:val="20"/>
          <w:szCs w:val="20"/>
        </w:rPr>
      </w:pPr>
      <w:r w:rsidRPr="00E03FC9">
        <w:rPr>
          <w:rFonts w:ascii="Palatino Linotype" w:hAnsi="Palatino Linotype"/>
          <w:sz w:val="20"/>
          <w:szCs w:val="20"/>
        </w:rPr>
        <w:t xml:space="preserve">(Για τη σωτηρία του ανθρώπου) ο Χριστός πρέπει να είναι τέλειος Θεός και τέλειος άνθρωπος. Η κάθε αίρεση με τη σειρά </w:t>
      </w:r>
      <w:r w:rsidR="00E03FC9" w:rsidRPr="00E03FC9">
        <w:rPr>
          <w:rFonts w:ascii="Palatino Linotype" w:hAnsi="Palatino Linotype"/>
          <w:sz w:val="20"/>
          <w:szCs w:val="20"/>
        </w:rPr>
        <w:t>τη</w:t>
      </w:r>
      <w:r w:rsidR="00881E28" w:rsidRPr="00E03FC9">
        <w:rPr>
          <w:rFonts w:ascii="Palatino Linotype" w:hAnsi="Palatino Linotype"/>
          <w:sz w:val="20"/>
          <w:szCs w:val="20"/>
        </w:rPr>
        <w:t>ς</w:t>
      </w:r>
      <w:r w:rsidRPr="00E03FC9">
        <w:rPr>
          <w:rFonts w:ascii="Palatino Linotype" w:hAnsi="Palatino Linotype"/>
          <w:sz w:val="20"/>
          <w:szCs w:val="20"/>
        </w:rPr>
        <w:t xml:space="preserve"> υπονόμευσε κάποια πλευρά από αυτή τη ζωτική παραδοχή. Είτε ο Χριστός έπαυε να είναι Θεός (Αρειανισμός), είτε η ανθρώπινη φύση του χωριζόταν τόσο από τη θεότητά του, ώστε να δημιουργούνται δύο πρόσωπα αντί του </w:t>
      </w:r>
      <w:r w:rsidR="00E03FC9" w:rsidRPr="00E03FC9">
        <w:rPr>
          <w:rFonts w:ascii="Palatino Linotype" w:hAnsi="Palatino Linotype"/>
          <w:sz w:val="20"/>
          <w:szCs w:val="20"/>
        </w:rPr>
        <w:t>ενός</w:t>
      </w:r>
      <w:r w:rsidRPr="00E03FC9">
        <w:rPr>
          <w:rFonts w:ascii="Palatino Linotype" w:hAnsi="Palatino Linotype"/>
          <w:sz w:val="20"/>
          <w:szCs w:val="20"/>
        </w:rPr>
        <w:t xml:space="preserve"> (Νεστοριανισμός), ή δεν θεωρείτο ως αληθινός άνθρωπος (Μονοφυσιτισμός, Μονοθελητισμός). Η κάθε Σύνοδος υπεραμύνθηκε </w:t>
      </w:r>
      <w:r w:rsidR="00E03FC9" w:rsidRPr="00E03FC9">
        <w:rPr>
          <w:rFonts w:ascii="Palatino Linotype" w:hAnsi="Palatino Linotype"/>
          <w:sz w:val="20"/>
          <w:szCs w:val="20"/>
        </w:rPr>
        <w:t xml:space="preserve">αυτής της </w:t>
      </w:r>
      <w:r w:rsidRPr="00E03FC9">
        <w:rPr>
          <w:rFonts w:ascii="Palatino Linotype" w:hAnsi="Palatino Linotype"/>
          <w:sz w:val="20"/>
          <w:szCs w:val="20"/>
        </w:rPr>
        <w:t>παραδοχής</w:t>
      </w:r>
      <w:r w:rsidR="008D26CE" w:rsidRPr="008D26CE">
        <w:rPr>
          <w:rFonts w:ascii="Palatino Linotype" w:hAnsi="Palatino Linotype"/>
          <w:sz w:val="20"/>
          <w:szCs w:val="20"/>
        </w:rPr>
        <w:t>.</w:t>
      </w:r>
      <w:r w:rsidRPr="00E03FC9">
        <w:rPr>
          <w:rFonts w:ascii="Palatino Linotype" w:hAnsi="Palatino Linotype"/>
          <w:sz w:val="20"/>
          <w:szCs w:val="20"/>
        </w:rPr>
        <w:t xml:space="preserve"> […] </w:t>
      </w:r>
    </w:p>
    <w:p w:rsidR="00656714" w:rsidRPr="001842E2" w:rsidRDefault="00656714" w:rsidP="00E03FC9">
      <w:pPr>
        <w:jc w:val="both"/>
        <w:rPr>
          <w:rFonts w:ascii="Palatino Linotype" w:hAnsi="Palatino Linotype"/>
          <w:sz w:val="20"/>
          <w:szCs w:val="20"/>
        </w:rPr>
      </w:pPr>
      <w:r w:rsidRPr="00E03FC9">
        <w:rPr>
          <w:rFonts w:ascii="Palatino Linotype" w:hAnsi="Palatino Linotype"/>
          <w:sz w:val="20"/>
          <w:szCs w:val="20"/>
        </w:rPr>
        <w:t xml:space="preserve">Πίσω από </w:t>
      </w:r>
      <w:r w:rsidR="0017763F">
        <w:rPr>
          <w:rFonts w:ascii="Palatino Linotype" w:hAnsi="Palatino Linotype"/>
          <w:sz w:val="20"/>
          <w:szCs w:val="20"/>
        </w:rPr>
        <w:t>τι</w:t>
      </w:r>
      <w:r w:rsidR="00881E28" w:rsidRPr="00E03FC9">
        <w:rPr>
          <w:rFonts w:ascii="Palatino Linotype" w:hAnsi="Palatino Linotype"/>
          <w:sz w:val="20"/>
          <w:szCs w:val="20"/>
        </w:rPr>
        <w:t>ς</w:t>
      </w:r>
      <w:r w:rsidRPr="00E03FC9">
        <w:rPr>
          <w:rFonts w:ascii="Palatino Linotype" w:hAnsi="Palatino Linotype"/>
          <w:sz w:val="20"/>
          <w:szCs w:val="20"/>
        </w:rPr>
        <w:t xml:space="preserve"> αποφάσεις των Συνόδων βρίσκεται η δουλειά θεολόγων, που καθόρισαν με ακρίβεια το περιεχόμενο των όρων που υιοθέτησαν οι Σύνοδοι.</w:t>
      </w:r>
      <w:r w:rsidRPr="001842E2">
        <w:rPr>
          <w:rFonts w:ascii="Palatino Linotype" w:hAnsi="Palatino Linotype"/>
          <w:sz w:val="20"/>
          <w:szCs w:val="20"/>
        </w:rPr>
        <w:t xml:space="preserve"> </w:t>
      </w:r>
    </w:p>
    <w:p w:rsidR="00656714" w:rsidRPr="001842E2" w:rsidRDefault="00656714" w:rsidP="00E03FC9">
      <w:pPr>
        <w:jc w:val="right"/>
        <w:rPr>
          <w:rFonts w:ascii="Palatino Linotype" w:hAnsi="Palatino Linotype"/>
          <w:sz w:val="20"/>
          <w:szCs w:val="20"/>
        </w:rPr>
      </w:pPr>
      <w:r w:rsidRPr="001842E2">
        <w:rPr>
          <w:rFonts w:ascii="Palatino Linotype" w:hAnsi="Palatino Linotype"/>
          <w:sz w:val="16"/>
          <w:szCs w:val="16"/>
        </w:rPr>
        <w:t xml:space="preserve">Κάλλιστος </w:t>
      </w:r>
      <w:r w:rsidRPr="001842E2">
        <w:rPr>
          <w:rFonts w:ascii="Palatino Linotype" w:hAnsi="Palatino Linotype"/>
          <w:sz w:val="16"/>
          <w:szCs w:val="16"/>
          <w:lang w:val="en-US"/>
        </w:rPr>
        <w:t>Ware</w:t>
      </w:r>
      <w:r w:rsidRPr="001842E2">
        <w:rPr>
          <w:rFonts w:ascii="Palatino Linotype" w:hAnsi="Palatino Linotype"/>
          <w:sz w:val="16"/>
          <w:szCs w:val="16"/>
        </w:rPr>
        <w:t xml:space="preserve">, </w:t>
      </w:r>
      <w:r w:rsidRPr="001842E2">
        <w:rPr>
          <w:rFonts w:ascii="Palatino Linotype" w:hAnsi="Palatino Linotype"/>
          <w:i/>
          <w:iCs/>
          <w:sz w:val="16"/>
          <w:szCs w:val="16"/>
          <w:lang w:val="en-US"/>
        </w:rPr>
        <w:t>H</w:t>
      </w:r>
      <w:r w:rsidRPr="001842E2">
        <w:rPr>
          <w:rFonts w:ascii="Palatino Linotype" w:hAnsi="Palatino Linotype"/>
          <w:i/>
          <w:iCs/>
          <w:sz w:val="16"/>
          <w:szCs w:val="16"/>
        </w:rPr>
        <w:t xml:space="preserve"> </w:t>
      </w:r>
      <w:r w:rsidRPr="001842E2">
        <w:rPr>
          <w:rFonts w:ascii="Palatino Linotype" w:hAnsi="Palatino Linotype"/>
          <w:i/>
          <w:iCs/>
          <w:sz w:val="16"/>
          <w:szCs w:val="16"/>
          <w:lang w:val="en-US"/>
        </w:rPr>
        <w:t>O</w:t>
      </w:r>
      <w:r w:rsidRPr="001842E2">
        <w:rPr>
          <w:rFonts w:ascii="Palatino Linotype" w:hAnsi="Palatino Linotype"/>
          <w:i/>
          <w:iCs/>
          <w:sz w:val="16"/>
          <w:szCs w:val="16"/>
        </w:rPr>
        <w:t>ρθόδοξη Εκκλησία</w:t>
      </w:r>
      <w:r w:rsidRPr="001842E2">
        <w:rPr>
          <w:rFonts w:ascii="Palatino Linotype" w:hAnsi="Palatino Linotype"/>
          <w:sz w:val="16"/>
          <w:szCs w:val="16"/>
        </w:rPr>
        <w:t>, μτφρ. Ι. Ροηλίδης, εκδ. Ακρίτας, Αθήνα 1996, σ. 40-4</w:t>
      </w:r>
      <w:r w:rsidR="00E03FC9">
        <w:rPr>
          <w:rFonts w:ascii="Palatino Linotype" w:hAnsi="Palatino Linotype"/>
          <w:sz w:val="16"/>
          <w:szCs w:val="16"/>
        </w:rPr>
        <w:t>4</w:t>
      </w:r>
      <w:r w:rsidRPr="001842E2">
        <w:rPr>
          <w:rFonts w:ascii="Palatino Linotype" w:hAnsi="Palatino Linotype"/>
          <w:sz w:val="20"/>
          <w:szCs w:val="20"/>
        </w:rPr>
        <w:t xml:space="preserve"> </w:t>
      </w:r>
    </w:p>
    <w:p w:rsidR="00656714" w:rsidRPr="001842E2" w:rsidRDefault="00656714" w:rsidP="001842E2">
      <w:pPr>
        <w:jc w:val="right"/>
        <w:rPr>
          <w:rFonts w:ascii="Palatino Linotype" w:hAnsi="Palatino Linotype"/>
          <w:sz w:val="20"/>
          <w:szCs w:val="20"/>
        </w:rPr>
      </w:pPr>
    </w:p>
    <w:p w:rsidR="00260496"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5.</w:t>
      </w:r>
      <w:r w:rsidRPr="0068460B">
        <w:rPr>
          <w:rFonts w:ascii="Palatino Linotype" w:hAnsi="Palatino Linotype"/>
          <w:b/>
          <w:sz w:val="22"/>
          <w:szCs w:val="22"/>
        </w:rPr>
        <w:t xml:space="preserve">   </w:t>
      </w:r>
      <w:r w:rsidR="00E03FC9" w:rsidRPr="0068460B">
        <w:rPr>
          <w:rFonts w:ascii="Palatino Linotype" w:hAnsi="Palatino Linotype"/>
          <w:b/>
          <w:sz w:val="22"/>
          <w:szCs w:val="22"/>
        </w:rPr>
        <w:t>Οι επτά Οικουμενικές Σύνοδοι</w:t>
      </w:r>
    </w:p>
    <w:p w:rsidR="0068460B" w:rsidRDefault="0068460B" w:rsidP="00260496">
      <w:pPr>
        <w:jc w:val="both"/>
        <w:rPr>
          <w:rFonts w:ascii="Palatino Linotype" w:hAnsi="Palatino Linotype"/>
          <w:sz w:val="20"/>
          <w:szCs w:val="20"/>
        </w:rPr>
      </w:pPr>
    </w:p>
    <w:p w:rsidR="00260496" w:rsidRDefault="00260496" w:rsidP="00260496">
      <w:pPr>
        <w:jc w:val="both"/>
        <w:rPr>
          <w:rFonts w:ascii="Palatino Linotype" w:hAnsi="Palatino Linotype"/>
          <w:sz w:val="20"/>
          <w:szCs w:val="20"/>
        </w:rPr>
      </w:pPr>
      <w:r>
        <w:rPr>
          <w:rFonts w:ascii="Palatino Linotype" w:hAnsi="Palatino Linotype"/>
          <w:sz w:val="20"/>
          <w:szCs w:val="20"/>
        </w:rPr>
        <w:t>Από τον 4</w:t>
      </w:r>
      <w:r w:rsidRPr="002901DA">
        <w:rPr>
          <w:rFonts w:ascii="Palatino Linotype" w:hAnsi="Palatino Linotype"/>
          <w:sz w:val="20"/>
          <w:szCs w:val="20"/>
          <w:vertAlign w:val="superscript"/>
        </w:rPr>
        <w:t>ο</w:t>
      </w:r>
      <w:r>
        <w:rPr>
          <w:rFonts w:ascii="Palatino Linotype" w:hAnsi="Palatino Linotype"/>
          <w:sz w:val="20"/>
          <w:szCs w:val="20"/>
        </w:rPr>
        <w:t xml:space="preserve"> αιώνα και εφεξής τις Οικουμενικές Συνόδους συναπαρτίζουν οι επίσκοποι. Η κανονική αυτή τάξη είναι απολύτως δικαιολογημένη, επειδή, πέρα από τους αδήριτους τεχνικούς λόγους, οι επίσκοποι έτσι κι αλλιώς είναι οι πρώτοι και οι κατεξοχήν εγγυητές της κοινής πίστης αφενός, και ως διάδοχοι των αποστόλων συνεχίζουν αδιαλείπτως το έργο της Εκκλησίας αφετέρου […] η Εκκλησία κατά καιρούς, όταν κρίνει τούτο αναγκαίο, συγκαλεί οικουμενικές συνόδους, όχι μόνο με την πρωτοβουλία των επισκόπων, αλλά και με τη συγκατάθεση των πιστών, στηριζόμενη στο εκκλησιαστικό φρόνημα και την καλλιέργεια της θεολογικής διδαχής. Με άλλα λόγια, οι οικουμενικές σύνοδοι δεν παράγουν εκ του μηδενός κατά τις συνεδριάσεις τη δογματική διδασκαλία, αλλά την υπάρχουσα και βιούμενη στους κόλπους της Εκκλησίας την αποσαφηνίζουν με </w:t>
      </w:r>
      <w:r w:rsidRPr="002901DA">
        <w:rPr>
          <w:rFonts w:ascii="Palatino Linotype" w:hAnsi="Palatino Linotype"/>
          <w:i/>
          <w:iCs/>
          <w:sz w:val="20"/>
          <w:szCs w:val="20"/>
        </w:rPr>
        <w:t>σύμβολα</w:t>
      </w:r>
      <w:r>
        <w:rPr>
          <w:rFonts w:ascii="Palatino Linotype" w:hAnsi="Palatino Linotype"/>
          <w:sz w:val="20"/>
          <w:szCs w:val="20"/>
        </w:rPr>
        <w:t xml:space="preserve">, με </w:t>
      </w:r>
      <w:r w:rsidRPr="002901DA">
        <w:rPr>
          <w:rFonts w:ascii="Palatino Linotype" w:hAnsi="Palatino Linotype"/>
          <w:i/>
          <w:iCs/>
          <w:sz w:val="20"/>
          <w:szCs w:val="20"/>
        </w:rPr>
        <w:t>όρους</w:t>
      </w:r>
      <w:r>
        <w:rPr>
          <w:rFonts w:ascii="Palatino Linotype" w:hAnsi="Palatino Linotype"/>
          <w:sz w:val="20"/>
          <w:szCs w:val="20"/>
        </w:rPr>
        <w:t xml:space="preserve"> και </w:t>
      </w:r>
      <w:r w:rsidRPr="002901DA">
        <w:rPr>
          <w:rFonts w:ascii="Palatino Linotype" w:hAnsi="Palatino Linotype"/>
          <w:i/>
          <w:iCs/>
          <w:sz w:val="20"/>
          <w:szCs w:val="20"/>
        </w:rPr>
        <w:t>αποφάσεις</w:t>
      </w:r>
      <w:r>
        <w:rPr>
          <w:rFonts w:ascii="Palatino Linotype" w:hAnsi="Palatino Linotype"/>
          <w:sz w:val="20"/>
          <w:szCs w:val="20"/>
        </w:rPr>
        <w:t xml:space="preserve"> για να την προστατεύσουν από αιρετικές αποκλίσεις και </w:t>
      </w:r>
      <w:r>
        <w:rPr>
          <w:rFonts w:ascii="Palatino Linotype" w:hAnsi="Palatino Linotype"/>
          <w:sz w:val="20"/>
          <w:szCs w:val="20"/>
        </w:rPr>
        <w:lastRenderedPageBreak/>
        <w:t>διαβρώσεις. Γι’ αυτό και</w:t>
      </w:r>
      <w:r w:rsidR="005A0CFF">
        <w:rPr>
          <w:rFonts w:ascii="Palatino Linotype" w:hAnsi="Palatino Linotype"/>
          <w:sz w:val="20"/>
          <w:szCs w:val="20"/>
        </w:rPr>
        <w:t xml:space="preserve"> </w:t>
      </w:r>
      <w:r>
        <w:rPr>
          <w:rFonts w:ascii="Palatino Linotype" w:hAnsi="Palatino Linotype"/>
          <w:sz w:val="20"/>
          <w:szCs w:val="20"/>
        </w:rPr>
        <w:t xml:space="preserve">μετά τη λήξη των εργασιών μιας συνόδου, και πάλι απαιτείται η συγκατάθεση όλου του εκκλησιαστικού πληρώματος. </w:t>
      </w:r>
    </w:p>
    <w:p w:rsidR="00260496" w:rsidRDefault="00260496" w:rsidP="00260496">
      <w:pPr>
        <w:jc w:val="both"/>
        <w:rPr>
          <w:rFonts w:ascii="Palatino Linotype" w:hAnsi="Palatino Linotype"/>
          <w:sz w:val="20"/>
          <w:szCs w:val="20"/>
        </w:rPr>
      </w:pPr>
      <w:r>
        <w:rPr>
          <w:rFonts w:ascii="Palatino Linotype" w:hAnsi="Palatino Linotype"/>
          <w:sz w:val="20"/>
          <w:szCs w:val="20"/>
        </w:rPr>
        <w:t>Τα υπάρχοντα θεολογικά εγχειρίδια της Δογματικής κάνουν λόγο για επτά οικουμενικές συνόδους.</w:t>
      </w:r>
    </w:p>
    <w:p w:rsidR="00260496" w:rsidRDefault="00260496" w:rsidP="00260496">
      <w:pPr>
        <w:jc w:val="both"/>
        <w:rPr>
          <w:rFonts w:ascii="Palatino Linotype" w:hAnsi="Palatino Linotype"/>
          <w:sz w:val="20"/>
          <w:szCs w:val="20"/>
        </w:rPr>
      </w:pPr>
      <w:r>
        <w:rPr>
          <w:rFonts w:ascii="Palatino Linotype" w:hAnsi="Palatino Linotype"/>
          <w:sz w:val="20"/>
          <w:szCs w:val="20"/>
        </w:rPr>
        <w:t xml:space="preserve">α) </w:t>
      </w:r>
      <w:r w:rsidRPr="00E03FC9">
        <w:rPr>
          <w:rFonts w:ascii="Palatino Linotype" w:hAnsi="Palatino Linotype"/>
          <w:b/>
          <w:bCs/>
          <w:sz w:val="20"/>
          <w:szCs w:val="20"/>
        </w:rPr>
        <w:t>Η σύνοδος του 325</w:t>
      </w:r>
      <w:r>
        <w:rPr>
          <w:rFonts w:ascii="Palatino Linotype" w:hAnsi="Palatino Linotype"/>
          <w:sz w:val="20"/>
          <w:szCs w:val="20"/>
        </w:rPr>
        <w:t xml:space="preserve">, η οποία συγκλήθηκε στη Νίκαια της μικρασιατικής Βιθυνίας. Καταδίκασε τις αρειανικές αιρέσεις και θέσπισε το πρώτο βασικό </w:t>
      </w:r>
      <w:r w:rsidRPr="00E73173">
        <w:rPr>
          <w:rFonts w:ascii="Palatino Linotype" w:hAnsi="Palatino Linotype"/>
          <w:i/>
          <w:iCs/>
          <w:sz w:val="20"/>
          <w:szCs w:val="20"/>
        </w:rPr>
        <w:t>Σύμβολο Πίστεως</w:t>
      </w:r>
      <w:r>
        <w:rPr>
          <w:rFonts w:ascii="Palatino Linotype" w:hAnsi="Palatino Linotype"/>
          <w:sz w:val="20"/>
          <w:szCs w:val="20"/>
        </w:rPr>
        <w:t xml:space="preserve"> με καθολική και όχι μόνο τοπική ισχύ. Σ’ αυτό στηρίζονταν πάντοτε οι Πατέρες της Εκκλησίας.</w:t>
      </w:r>
    </w:p>
    <w:p w:rsidR="00260496" w:rsidRDefault="00260496" w:rsidP="00260496">
      <w:pPr>
        <w:jc w:val="both"/>
        <w:rPr>
          <w:rFonts w:ascii="Palatino Linotype" w:hAnsi="Palatino Linotype"/>
          <w:sz w:val="20"/>
          <w:szCs w:val="20"/>
        </w:rPr>
      </w:pPr>
      <w:r>
        <w:rPr>
          <w:rFonts w:ascii="Palatino Linotype" w:hAnsi="Palatino Linotype"/>
          <w:sz w:val="20"/>
          <w:szCs w:val="20"/>
        </w:rPr>
        <w:t xml:space="preserve">β) </w:t>
      </w:r>
      <w:r w:rsidRPr="00E03FC9">
        <w:rPr>
          <w:rFonts w:ascii="Palatino Linotype" w:hAnsi="Palatino Linotype"/>
          <w:b/>
          <w:bCs/>
          <w:sz w:val="20"/>
          <w:szCs w:val="20"/>
        </w:rPr>
        <w:t>Η σύνοδος του</w:t>
      </w:r>
      <w:r>
        <w:rPr>
          <w:rFonts w:ascii="Palatino Linotype" w:hAnsi="Palatino Linotype"/>
          <w:sz w:val="20"/>
          <w:szCs w:val="20"/>
        </w:rPr>
        <w:t xml:space="preserve"> </w:t>
      </w:r>
      <w:r w:rsidRPr="00E03FC9">
        <w:rPr>
          <w:rFonts w:ascii="Palatino Linotype" w:hAnsi="Palatino Linotype"/>
          <w:b/>
          <w:bCs/>
          <w:sz w:val="20"/>
          <w:szCs w:val="20"/>
        </w:rPr>
        <w:t>381</w:t>
      </w:r>
      <w:r>
        <w:rPr>
          <w:rFonts w:ascii="Palatino Linotype" w:hAnsi="Palatino Linotype"/>
          <w:sz w:val="20"/>
          <w:szCs w:val="20"/>
        </w:rPr>
        <w:t xml:space="preserve"> στην Κωνσταντινούπολη, στην οποία αποσαφηνίστηκε οριστικά το τριαδικό δόγμα και το έργο του Χριστού και της Εκκλησίας με το </w:t>
      </w:r>
      <w:r w:rsidRPr="00E73173">
        <w:rPr>
          <w:rFonts w:ascii="Palatino Linotype" w:hAnsi="Palatino Linotype"/>
          <w:i/>
          <w:iCs/>
          <w:sz w:val="20"/>
          <w:szCs w:val="20"/>
        </w:rPr>
        <w:t>Σύμβολο Νικαίας – Κωνσταντινουπόλεως</w:t>
      </w:r>
      <w:r>
        <w:rPr>
          <w:rFonts w:ascii="Palatino Linotype" w:hAnsi="Palatino Linotype"/>
          <w:sz w:val="20"/>
          <w:szCs w:val="20"/>
        </w:rPr>
        <w:t xml:space="preserve">, δηλαδή το </w:t>
      </w:r>
      <w:r w:rsidRPr="00E73173">
        <w:rPr>
          <w:rFonts w:ascii="Palatino Linotype" w:hAnsi="Palatino Linotype"/>
          <w:i/>
          <w:iCs/>
          <w:sz w:val="20"/>
          <w:szCs w:val="20"/>
        </w:rPr>
        <w:t>Πιστεύω</w:t>
      </w:r>
      <w:r>
        <w:rPr>
          <w:rFonts w:ascii="Palatino Linotype" w:hAnsi="Palatino Linotype"/>
          <w:sz w:val="20"/>
          <w:szCs w:val="20"/>
        </w:rPr>
        <w:t xml:space="preserve">.  </w:t>
      </w:r>
    </w:p>
    <w:p w:rsidR="00260496" w:rsidRDefault="00260496" w:rsidP="00260496">
      <w:pPr>
        <w:jc w:val="both"/>
        <w:rPr>
          <w:rFonts w:ascii="Palatino Linotype" w:hAnsi="Palatino Linotype"/>
          <w:sz w:val="20"/>
          <w:szCs w:val="20"/>
        </w:rPr>
      </w:pPr>
      <w:r>
        <w:rPr>
          <w:rFonts w:ascii="Palatino Linotype" w:hAnsi="Palatino Linotype"/>
          <w:sz w:val="20"/>
          <w:szCs w:val="20"/>
        </w:rPr>
        <w:t xml:space="preserve">γ) </w:t>
      </w:r>
      <w:r w:rsidRPr="00E03FC9">
        <w:rPr>
          <w:rFonts w:ascii="Palatino Linotype" w:hAnsi="Palatino Linotype"/>
          <w:b/>
          <w:bCs/>
          <w:sz w:val="20"/>
          <w:szCs w:val="20"/>
        </w:rPr>
        <w:t>Η σύνοδος του 431</w:t>
      </w:r>
      <w:r>
        <w:rPr>
          <w:rFonts w:ascii="Palatino Linotype" w:hAnsi="Palatino Linotype"/>
          <w:sz w:val="20"/>
          <w:szCs w:val="20"/>
        </w:rPr>
        <w:t xml:space="preserve"> στην Έφεσο, η οποία καταδίκασε τον Νεστόριο και διακήρυξε τη θεότητα του Χριστού.</w:t>
      </w:r>
    </w:p>
    <w:p w:rsidR="00260496" w:rsidRDefault="00260496" w:rsidP="00260496">
      <w:pPr>
        <w:jc w:val="both"/>
        <w:rPr>
          <w:rFonts w:ascii="Palatino Linotype" w:hAnsi="Palatino Linotype"/>
          <w:sz w:val="20"/>
          <w:szCs w:val="20"/>
        </w:rPr>
      </w:pPr>
      <w:r>
        <w:rPr>
          <w:rFonts w:ascii="Palatino Linotype" w:hAnsi="Palatino Linotype"/>
          <w:sz w:val="20"/>
          <w:szCs w:val="20"/>
        </w:rPr>
        <w:t xml:space="preserve">δ)  </w:t>
      </w:r>
      <w:r w:rsidRPr="00E03FC9">
        <w:rPr>
          <w:rFonts w:ascii="Palatino Linotype" w:hAnsi="Palatino Linotype"/>
          <w:b/>
          <w:bCs/>
          <w:sz w:val="20"/>
          <w:szCs w:val="20"/>
        </w:rPr>
        <w:t>Η σύν</w:t>
      </w:r>
      <w:r w:rsidR="00E03FC9">
        <w:rPr>
          <w:rFonts w:ascii="Palatino Linotype" w:hAnsi="Palatino Linotype"/>
          <w:b/>
          <w:bCs/>
          <w:sz w:val="20"/>
          <w:szCs w:val="20"/>
        </w:rPr>
        <w:t>ο</w:t>
      </w:r>
      <w:r w:rsidRPr="00E03FC9">
        <w:rPr>
          <w:rFonts w:ascii="Palatino Linotype" w:hAnsi="Palatino Linotype"/>
          <w:b/>
          <w:bCs/>
          <w:sz w:val="20"/>
          <w:szCs w:val="20"/>
        </w:rPr>
        <w:t>δος του</w:t>
      </w:r>
      <w:r>
        <w:rPr>
          <w:rFonts w:ascii="Palatino Linotype" w:hAnsi="Palatino Linotype"/>
          <w:sz w:val="20"/>
          <w:szCs w:val="20"/>
        </w:rPr>
        <w:t xml:space="preserve"> </w:t>
      </w:r>
      <w:r w:rsidRPr="00E03FC9">
        <w:rPr>
          <w:rFonts w:ascii="Palatino Linotype" w:hAnsi="Palatino Linotype"/>
          <w:b/>
          <w:bCs/>
          <w:sz w:val="20"/>
          <w:szCs w:val="20"/>
        </w:rPr>
        <w:t>451</w:t>
      </w:r>
      <w:r>
        <w:rPr>
          <w:rFonts w:ascii="Palatino Linotype" w:hAnsi="Palatino Linotype"/>
          <w:sz w:val="20"/>
          <w:szCs w:val="20"/>
        </w:rPr>
        <w:t xml:space="preserve"> στη Χαλκηδόνα, στην οποία με τον πολύ γνωστό </w:t>
      </w:r>
      <w:r w:rsidRPr="00E73173">
        <w:rPr>
          <w:rFonts w:ascii="Palatino Linotype" w:hAnsi="Palatino Linotype"/>
          <w:i/>
          <w:iCs/>
          <w:sz w:val="20"/>
          <w:szCs w:val="20"/>
        </w:rPr>
        <w:t>δογματικό όρο</w:t>
      </w:r>
      <w:r>
        <w:rPr>
          <w:rFonts w:ascii="Palatino Linotype" w:hAnsi="Palatino Linotype"/>
          <w:sz w:val="20"/>
          <w:szCs w:val="20"/>
        </w:rPr>
        <w:t xml:space="preserve"> αποσαφηνίστηκε η διδασκαλία για το πρόσωπο του Χριστού, ως Θεανθρώπου, τέλειου Θεού και τέλειου ανθρώπου, και έτσι καταδικάστηκαν ο Νεστόριος και ο μονοφυσίτης Ευτυχής.</w:t>
      </w:r>
    </w:p>
    <w:p w:rsidR="00260496" w:rsidRDefault="00260496" w:rsidP="00260496">
      <w:pPr>
        <w:jc w:val="both"/>
        <w:rPr>
          <w:rFonts w:ascii="Palatino Linotype" w:hAnsi="Palatino Linotype"/>
          <w:sz w:val="20"/>
          <w:szCs w:val="20"/>
        </w:rPr>
      </w:pPr>
      <w:r>
        <w:rPr>
          <w:rFonts w:ascii="Palatino Linotype" w:hAnsi="Palatino Linotype"/>
          <w:sz w:val="20"/>
          <w:szCs w:val="20"/>
        </w:rPr>
        <w:t xml:space="preserve">ε)  </w:t>
      </w:r>
      <w:r w:rsidRPr="00E03FC9">
        <w:rPr>
          <w:rFonts w:ascii="Palatino Linotype" w:hAnsi="Palatino Linotype"/>
          <w:b/>
          <w:bCs/>
          <w:sz w:val="20"/>
          <w:szCs w:val="20"/>
        </w:rPr>
        <w:t>Η σύνοδος του 553</w:t>
      </w:r>
      <w:r>
        <w:rPr>
          <w:rFonts w:ascii="Palatino Linotype" w:hAnsi="Palatino Linotype"/>
          <w:sz w:val="20"/>
          <w:szCs w:val="20"/>
        </w:rPr>
        <w:t xml:space="preserve"> στην Κωνσταντινούπολη καταδίκασε αιρετικούς που παρερμήνευαν το χριστολογικό δόγμα.</w:t>
      </w:r>
    </w:p>
    <w:p w:rsidR="00260496" w:rsidRDefault="00260496" w:rsidP="00260496">
      <w:pPr>
        <w:jc w:val="both"/>
        <w:rPr>
          <w:rFonts w:ascii="Palatino Linotype" w:hAnsi="Palatino Linotype"/>
          <w:sz w:val="20"/>
          <w:szCs w:val="20"/>
        </w:rPr>
      </w:pPr>
      <w:r>
        <w:rPr>
          <w:rFonts w:ascii="Palatino Linotype" w:hAnsi="Palatino Linotype"/>
          <w:sz w:val="20"/>
          <w:szCs w:val="20"/>
        </w:rPr>
        <w:t xml:space="preserve">στ)  </w:t>
      </w:r>
      <w:r w:rsidRPr="00E03FC9">
        <w:rPr>
          <w:rFonts w:ascii="Palatino Linotype" w:hAnsi="Palatino Linotype"/>
          <w:b/>
          <w:bCs/>
          <w:sz w:val="20"/>
          <w:szCs w:val="20"/>
        </w:rPr>
        <w:t>Η σύν</w:t>
      </w:r>
      <w:r w:rsidR="00E03FC9" w:rsidRPr="00E03FC9">
        <w:rPr>
          <w:rFonts w:ascii="Palatino Linotype" w:hAnsi="Palatino Linotype"/>
          <w:b/>
          <w:bCs/>
          <w:sz w:val="20"/>
          <w:szCs w:val="20"/>
        </w:rPr>
        <w:t>ο</w:t>
      </w:r>
      <w:r w:rsidRPr="00E03FC9">
        <w:rPr>
          <w:rFonts w:ascii="Palatino Linotype" w:hAnsi="Palatino Linotype"/>
          <w:b/>
          <w:bCs/>
          <w:sz w:val="20"/>
          <w:szCs w:val="20"/>
        </w:rPr>
        <w:t>δος του 680</w:t>
      </w:r>
      <w:r>
        <w:rPr>
          <w:rFonts w:ascii="Palatino Linotype" w:hAnsi="Palatino Linotype"/>
          <w:sz w:val="20"/>
          <w:szCs w:val="20"/>
        </w:rPr>
        <w:t xml:space="preserve"> στην Κωνσταντινούπολη, η οποία καταδίκασε αιρετικούς που δέχονταν ότι ο Χριστός είχε μόνο το θείο θέλημα. Η σύνοδος διακήρυξε, κατά τη διδαχή της Εκκλησίας, ότι ο Χριστός ως Θεάνθρωπος, ο ένας και αυτός, είχε δύο φύσεις, οπότε είχε δύο φυσικά θελήματα, το θείο και το ανθρώπινο και δύο φυσικές ενέργειες. Δέκα χρόνια αργότερα συγκλήθηκε, κατά τα έτη 690/91, η Πενθέκτη ως συμπληρωματική σύνοδος, η οποία αναγνώρισε και επικύρωσε τους 85 αποστολικούς κανόνες, τους κανόνες των προηγηθεισών τοπικών και οικουμενικών συνόδων και τους κανόνες Πατέρων της Εκκλησίας.</w:t>
      </w:r>
    </w:p>
    <w:p w:rsidR="00260496" w:rsidRDefault="00260496" w:rsidP="00260496">
      <w:pPr>
        <w:jc w:val="both"/>
        <w:rPr>
          <w:rFonts w:ascii="Palatino Linotype" w:hAnsi="Palatino Linotype"/>
          <w:sz w:val="20"/>
          <w:szCs w:val="20"/>
        </w:rPr>
      </w:pPr>
      <w:r>
        <w:rPr>
          <w:rFonts w:ascii="Palatino Linotype" w:hAnsi="Palatino Linotype"/>
          <w:sz w:val="20"/>
          <w:szCs w:val="20"/>
        </w:rPr>
        <w:t xml:space="preserve">ζ)  </w:t>
      </w:r>
      <w:r w:rsidRPr="00E03FC9">
        <w:rPr>
          <w:rFonts w:ascii="Palatino Linotype" w:hAnsi="Palatino Linotype"/>
          <w:b/>
          <w:bCs/>
          <w:sz w:val="20"/>
          <w:szCs w:val="20"/>
        </w:rPr>
        <w:t>Η σύνοδος του 787</w:t>
      </w:r>
      <w:r>
        <w:rPr>
          <w:rFonts w:ascii="Palatino Linotype" w:hAnsi="Palatino Linotype"/>
          <w:sz w:val="20"/>
          <w:szCs w:val="20"/>
        </w:rPr>
        <w:t xml:space="preserve"> στη Νίκαια –την οποία επισφράγισε η σύνοδος του 843 στην Κωνσταντινούπολη- όπου καταδικάστηκε η εικονομαχία. </w:t>
      </w:r>
    </w:p>
    <w:p w:rsidR="00260496" w:rsidRDefault="00260496" w:rsidP="00260496">
      <w:pPr>
        <w:jc w:val="both"/>
        <w:rPr>
          <w:rFonts w:ascii="Palatino Linotype" w:hAnsi="Palatino Linotype"/>
          <w:sz w:val="20"/>
          <w:szCs w:val="20"/>
        </w:rPr>
      </w:pPr>
      <w:r>
        <w:rPr>
          <w:rFonts w:ascii="Palatino Linotype" w:hAnsi="Palatino Linotype"/>
          <w:sz w:val="20"/>
          <w:szCs w:val="20"/>
        </w:rPr>
        <w:t>Πατέρες της Εκκλησίας και το εκκλησιαστικό πλήρωμα αναγνωρίζουν ως όγδοη οικουμενική σύνοδο και εκείνη του 879/89 στην Κωνσταντινούπολη, η οποία αναγνώρισε τη σύνοδο του 787 στη Νίκαια, αποκατέστησε στο</w:t>
      </w:r>
      <w:r w:rsidR="00EA5D6D">
        <w:rPr>
          <w:rFonts w:ascii="Palatino Linotype" w:hAnsi="Palatino Linotype"/>
          <w:sz w:val="20"/>
          <w:szCs w:val="20"/>
        </w:rPr>
        <w:t>ν</w:t>
      </w:r>
      <w:r>
        <w:rPr>
          <w:rFonts w:ascii="Palatino Linotype" w:hAnsi="Palatino Linotype"/>
          <w:sz w:val="20"/>
          <w:szCs w:val="20"/>
        </w:rPr>
        <w:t xml:space="preserve"> θρόνο τον πατριάρχη Φώτιο και αποδέχτηκε τα κατά τόπους έθιμα των Εκκλησιών.</w:t>
      </w:r>
    </w:p>
    <w:p w:rsidR="00E03FC9" w:rsidRDefault="00E03FC9" w:rsidP="00260496">
      <w:pPr>
        <w:jc w:val="both"/>
        <w:rPr>
          <w:rFonts w:ascii="Palatino Linotype" w:hAnsi="Palatino Linotype"/>
          <w:sz w:val="20"/>
          <w:szCs w:val="20"/>
        </w:rPr>
      </w:pPr>
    </w:p>
    <w:p w:rsidR="00260496" w:rsidRDefault="00260496" w:rsidP="00260496">
      <w:pPr>
        <w:jc w:val="both"/>
        <w:rPr>
          <w:rFonts w:ascii="Palatino Linotype" w:hAnsi="Palatino Linotype"/>
          <w:sz w:val="20"/>
          <w:szCs w:val="20"/>
        </w:rPr>
      </w:pPr>
      <w:r>
        <w:rPr>
          <w:rFonts w:ascii="Palatino Linotype" w:hAnsi="Palatino Linotype"/>
          <w:sz w:val="20"/>
          <w:szCs w:val="20"/>
        </w:rPr>
        <w:t xml:space="preserve">[…] οφείλουμε να συνειδητοποιήσουμε ότι το </w:t>
      </w:r>
      <w:r w:rsidRPr="00E03FC9">
        <w:rPr>
          <w:rFonts w:ascii="Palatino Linotype" w:hAnsi="Palatino Linotype"/>
          <w:b/>
          <w:bCs/>
          <w:i/>
          <w:iCs/>
          <w:sz w:val="20"/>
          <w:szCs w:val="20"/>
        </w:rPr>
        <w:t>συνοδικό σύστημα</w:t>
      </w:r>
      <w:r>
        <w:rPr>
          <w:rFonts w:ascii="Palatino Linotype" w:hAnsi="Palatino Linotype"/>
          <w:sz w:val="20"/>
          <w:szCs w:val="20"/>
        </w:rPr>
        <w:t xml:space="preserve"> είναι θεμελιώδης και ουσιαστικός τρόπος έκφρασης και διοίκησης της Εκκλησίας, όχι μόνο στη διάσταση των οικουμενικών συνόδων, αλλά και της συνεχούς θεσμικής και διοικητικής λειτουργίας του εκκλησιαστικού σώματος σε όρια τοπικά και σε ευρύτερα οικουμενικά. Αλλά, όπως άλλωστε πολύ σοφά  αποφαίνεται και καθορίζει ο 17</w:t>
      </w:r>
      <w:r w:rsidRPr="00E73173">
        <w:rPr>
          <w:rFonts w:ascii="Palatino Linotype" w:hAnsi="Palatino Linotype"/>
          <w:sz w:val="20"/>
          <w:szCs w:val="20"/>
          <w:vertAlign w:val="superscript"/>
        </w:rPr>
        <w:t>ος</w:t>
      </w:r>
      <w:r>
        <w:rPr>
          <w:rFonts w:ascii="Palatino Linotype" w:hAnsi="Palatino Linotype"/>
          <w:sz w:val="20"/>
          <w:szCs w:val="20"/>
        </w:rPr>
        <w:t xml:space="preserve"> κανόνας της Δ΄ οικουμενικής συνόδου της Χαλκηδόνας το 451, οι εξωτερικοί πολιτικοί παράγοντες με τη διαμόρφωση κοσμικών και εθνικών δικαιοδοσιών διαδραματίζουν σπουδαίο ρόλο, δίνοντας αφορμή και στην ανάλογη διαμόρφωση της θεσμικής και διοικητικής πλευράς της Εκκλησίας, υπό την όλως απαραίτητη διευκρίνιση ότι αυτή η εξωτερική διαμόρφωση […] σύμφωνα με τους πολιτικούς και δημόσιους τύπους δεν αλλοιώνει κατ’ ελάχιστο το συνοδικό πνεύμα και δεν εμποδίζει την προσέγγιση από μέρους των πιστών να δεχτούν τη χάρη του αγιοπνευματικού πλούτου της ζωής του εκκλησιαστικού σώματος.</w:t>
      </w:r>
    </w:p>
    <w:p w:rsidR="00DC5861" w:rsidRPr="001842E2" w:rsidRDefault="00260496" w:rsidP="001112FB">
      <w:pPr>
        <w:jc w:val="right"/>
        <w:rPr>
          <w:rFonts w:ascii="Palatino Linotype" w:hAnsi="Palatino Linotype"/>
          <w:sz w:val="20"/>
          <w:szCs w:val="20"/>
        </w:rPr>
      </w:pPr>
      <w:r>
        <w:rPr>
          <w:rFonts w:ascii="Palatino Linotype" w:hAnsi="Palatino Linotype"/>
          <w:sz w:val="16"/>
          <w:szCs w:val="16"/>
        </w:rPr>
        <w:t>Ν. Ματσούκας,</w:t>
      </w:r>
      <w:r w:rsidRPr="00260496">
        <w:rPr>
          <w:rFonts w:ascii="Palatino Linotype" w:hAnsi="Palatino Linotype"/>
          <w:i/>
          <w:iCs/>
          <w:sz w:val="16"/>
          <w:szCs w:val="16"/>
        </w:rPr>
        <w:t xml:space="preserve"> Οικουμενική Θεολογία</w:t>
      </w:r>
      <w:r>
        <w:rPr>
          <w:rFonts w:ascii="Palatino Linotype" w:hAnsi="Palatino Linotype"/>
          <w:sz w:val="16"/>
          <w:szCs w:val="16"/>
        </w:rPr>
        <w:t>, σ. 423-427</w:t>
      </w:r>
      <w:r>
        <w:rPr>
          <w:rFonts w:ascii="Palatino Linotype" w:hAnsi="Palatino Linotype"/>
          <w:sz w:val="20"/>
          <w:szCs w:val="20"/>
        </w:rPr>
        <w:t xml:space="preserve">    </w:t>
      </w:r>
    </w:p>
    <w:p w:rsidR="004C5209" w:rsidRPr="004C5209" w:rsidRDefault="004C5209" w:rsidP="004C5209">
      <w:pPr>
        <w:jc w:val="right"/>
        <w:rPr>
          <w:rFonts w:ascii="Palatino Linotype" w:hAnsi="Palatino Linotype"/>
          <w:sz w:val="16"/>
          <w:szCs w:val="16"/>
        </w:rPr>
      </w:pPr>
    </w:p>
    <w:p w:rsidR="001112FB" w:rsidRDefault="001112FB" w:rsidP="001112FB">
      <w:pPr>
        <w:jc w:val="both"/>
        <w:rPr>
          <w:rFonts w:ascii="Palatino Linotype" w:hAnsi="Palatino Linotype"/>
          <w:sz w:val="20"/>
          <w:szCs w:val="20"/>
        </w:rPr>
      </w:pPr>
    </w:p>
    <w:p w:rsidR="0080367F" w:rsidRPr="001112FB" w:rsidRDefault="001F4578" w:rsidP="001F4578">
      <w:pPr>
        <w:rPr>
          <w:rFonts w:ascii="Palatino Linotype" w:hAnsi="Palatino Linotype"/>
          <w:b/>
          <w:bCs/>
          <w:color w:val="FF0000"/>
          <w:sz w:val="20"/>
          <w:szCs w:val="20"/>
        </w:rPr>
      </w:pPr>
      <w:r>
        <w:rPr>
          <w:rFonts w:ascii="Palatino Linotype" w:hAnsi="Palatino Linotype"/>
          <w:b/>
          <w:bCs/>
          <w:color w:val="FF0000"/>
        </w:rPr>
        <w:t>Οι Πατέρες τους Εκκλησίας υπερασπίζονται την πίστη και ερμηνεύουν το</w:t>
      </w:r>
      <w:r w:rsidR="005D0B8B">
        <w:rPr>
          <w:rFonts w:ascii="Palatino Linotype" w:hAnsi="Palatino Linotype"/>
          <w:b/>
          <w:bCs/>
          <w:color w:val="FF0000"/>
        </w:rPr>
        <w:t>ν</w:t>
      </w:r>
      <w:r>
        <w:rPr>
          <w:rFonts w:ascii="Palatino Linotype" w:hAnsi="Palatino Linotype"/>
          <w:b/>
          <w:bCs/>
          <w:color w:val="FF0000"/>
        </w:rPr>
        <w:t xml:space="preserve"> λόγο του Θεού</w:t>
      </w:r>
    </w:p>
    <w:p w:rsidR="001112FB" w:rsidRDefault="001112FB" w:rsidP="0080367F">
      <w:pPr>
        <w:jc w:val="both"/>
        <w:rPr>
          <w:rFonts w:ascii="Palatino Linotype" w:hAnsi="Palatino Linotype"/>
          <w:sz w:val="20"/>
          <w:szCs w:val="20"/>
        </w:rPr>
      </w:pPr>
    </w:p>
    <w:p w:rsidR="001F4578" w:rsidRPr="0068460B" w:rsidRDefault="001F4578" w:rsidP="0080367F">
      <w:pPr>
        <w:jc w:val="both"/>
        <w:rPr>
          <w:rFonts w:ascii="Palatino Linotype" w:hAnsi="Palatino Linotype"/>
          <w:b/>
          <w:sz w:val="22"/>
          <w:szCs w:val="22"/>
        </w:rPr>
      </w:pPr>
      <w:r w:rsidRPr="0068460B">
        <w:rPr>
          <w:rFonts w:ascii="Palatino Linotype" w:hAnsi="Palatino Linotype"/>
          <w:b/>
          <w:bCs/>
          <w:color w:val="FF0000"/>
          <w:sz w:val="22"/>
          <w:szCs w:val="22"/>
        </w:rPr>
        <w:t>6.</w:t>
      </w:r>
      <w:r w:rsidRPr="0068460B">
        <w:rPr>
          <w:rFonts w:ascii="Palatino Linotype" w:hAnsi="Palatino Linotype"/>
          <w:b/>
          <w:sz w:val="22"/>
          <w:szCs w:val="22"/>
        </w:rPr>
        <w:t xml:space="preserve">   Για τους Πατέρες της Εκκλησίας</w:t>
      </w:r>
    </w:p>
    <w:p w:rsidR="0068460B" w:rsidRDefault="0068460B" w:rsidP="0080367F">
      <w:pPr>
        <w:jc w:val="both"/>
        <w:rPr>
          <w:rFonts w:ascii="Palatino Linotype" w:hAnsi="Palatino Linotype"/>
          <w:sz w:val="20"/>
          <w:szCs w:val="20"/>
        </w:rPr>
      </w:pPr>
    </w:p>
    <w:p w:rsidR="0080367F" w:rsidRPr="006460EE" w:rsidRDefault="0080367F" w:rsidP="0080367F">
      <w:pPr>
        <w:jc w:val="both"/>
        <w:rPr>
          <w:rFonts w:ascii="Palatino Linotype" w:hAnsi="Palatino Linotype"/>
          <w:sz w:val="20"/>
          <w:szCs w:val="20"/>
        </w:rPr>
      </w:pPr>
      <w:r w:rsidRPr="006460EE">
        <w:rPr>
          <w:rFonts w:ascii="Palatino Linotype" w:hAnsi="Palatino Linotype"/>
          <w:sz w:val="20"/>
          <w:szCs w:val="20"/>
        </w:rPr>
        <w:t xml:space="preserve">Οι Πατέρες </w:t>
      </w:r>
      <w:r>
        <w:rPr>
          <w:rFonts w:ascii="Palatino Linotype" w:hAnsi="Palatino Linotype"/>
          <w:sz w:val="20"/>
          <w:szCs w:val="20"/>
        </w:rPr>
        <w:t>της</w:t>
      </w:r>
      <w:r w:rsidRPr="006460EE">
        <w:rPr>
          <w:rFonts w:ascii="Palatino Linotype" w:hAnsi="Palatino Linotype"/>
          <w:sz w:val="20"/>
          <w:szCs w:val="20"/>
        </w:rPr>
        <w:t xml:space="preserve"> Εκκλησίας τιμώνται και γνωρίζονται ως οι μεγάλοι φωστήρες που λειτουργικά </w:t>
      </w:r>
      <w:r>
        <w:rPr>
          <w:rFonts w:ascii="Palatino Linotype" w:hAnsi="Palatino Linotype"/>
          <w:sz w:val="20"/>
          <w:szCs w:val="20"/>
        </w:rPr>
        <w:t>μας</w:t>
      </w:r>
      <w:r w:rsidRPr="006460EE">
        <w:rPr>
          <w:rFonts w:ascii="Palatino Linotype" w:hAnsi="Palatino Linotype"/>
          <w:sz w:val="20"/>
          <w:szCs w:val="20"/>
        </w:rPr>
        <w:t xml:space="preserve"> αποκαλύπτουν ότι «φως Χριστού φαίνει πάσι». Πλησιάζοντάς </w:t>
      </w:r>
      <w:r>
        <w:rPr>
          <w:rFonts w:ascii="Palatino Linotype" w:hAnsi="Palatino Linotype"/>
          <w:sz w:val="20"/>
          <w:szCs w:val="20"/>
        </w:rPr>
        <w:t>τους</w:t>
      </w:r>
      <w:r w:rsidRPr="006460EE">
        <w:rPr>
          <w:rFonts w:ascii="Palatino Linotype" w:hAnsi="Palatino Linotype"/>
          <w:sz w:val="20"/>
          <w:szCs w:val="20"/>
        </w:rPr>
        <w:t xml:space="preserve"> βρίσκεις την πηγαία προσφορά </w:t>
      </w:r>
      <w:r>
        <w:rPr>
          <w:rFonts w:ascii="Palatino Linotype" w:hAnsi="Palatino Linotype"/>
          <w:sz w:val="20"/>
          <w:szCs w:val="20"/>
        </w:rPr>
        <w:t>της</w:t>
      </w:r>
      <w:r w:rsidRPr="006460EE">
        <w:rPr>
          <w:rFonts w:ascii="Palatino Linotype" w:hAnsi="Palatino Linotype"/>
          <w:sz w:val="20"/>
          <w:szCs w:val="20"/>
        </w:rPr>
        <w:t xml:space="preserve"> αλήθειας που ελευθερώνει. Βρίσκεις τη ζωή, την ειλικρίνεια, την εξομολόγηση, την ταπείνωση, τον πλούτο του πνεύματος, την ανάληψη </w:t>
      </w:r>
      <w:r>
        <w:rPr>
          <w:rFonts w:ascii="Palatino Linotype" w:hAnsi="Palatino Linotype"/>
          <w:sz w:val="20"/>
          <w:szCs w:val="20"/>
        </w:rPr>
        <w:t>τους</w:t>
      </w:r>
      <w:r w:rsidRPr="006460EE">
        <w:rPr>
          <w:rFonts w:ascii="Palatino Linotype" w:hAnsi="Palatino Linotype"/>
          <w:sz w:val="20"/>
          <w:szCs w:val="20"/>
        </w:rPr>
        <w:t xml:space="preserve"> σαρκός, τη μεταμόρφωση του κόσμου, τον φωτισμό του αδιαφανούς, το νόημα του ασημάντου, τη χάρη </w:t>
      </w:r>
      <w:r>
        <w:rPr>
          <w:rFonts w:ascii="Palatino Linotype" w:hAnsi="Palatino Linotype"/>
          <w:sz w:val="20"/>
          <w:szCs w:val="20"/>
        </w:rPr>
        <w:t>τους</w:t>
      </w:r>
      <w:r w:rsidRPr="006460EE">
        <w:rPr>
          <w:rFonts w:ascii="Palatino Linotype" w:hAnsi="Palatino Linotype"/>
          <w:sz w:val="20"/>
          <w:szCs w:val="20"/>
        </w:rPr>
        <w:t xml:space="preserve"> αιωνιότητος απλωμένη στο καθημερινό και συνηθισμένο, την καταξίωση του ανθρώπου, την πυρένδροσο κάμινο </w:t>
      </w:r>
      <w:r>
        <w:rPr>
          <w:rFonts w:ascii="Palatino Linotype" w:hAnsi="Palatino Linotype"/>
          <w:sz w:val="20"/>
          <w:szCs w:val="20"/>
        </w:rPr>
        <w:t>της</w:t>
      </w:r>
      <w:r w:rsidRPr="006460EE">
        <w:rPr>
          <w:rFonts w:ascii="Palatino Linotype" w:hAnsi="Palatino Linotype"/>
          <w:sz w:val="20"/>
          <w:szCs w:val="20"/>
        </w:rPr>
        <w:t xml:space="preserve"> θείας Λειτουργίας, όπου τα πάντα έχουν γεμίσει από φως που τα μεταμορφώνει: τα κάνει όλα φωτιά∙ τα κάνει όλα δροσιά. […]</w:t>
      </w:r>
    </w:p>
    <w:p w:rsidR="0080367F" w:rsidRPr="006460EE" w:rsidRDefault="0080367F" w:rsidP="0080367F">
      <w:pPr>
        <w:jc w:val="both"/>
        <w:rPr>
          <w:rFonts w:ascii="Palatino Linotype" w:hAnsi="Palatino Linotype"/>
          <w:sz w:val="20"/>
          <w:szCs w:val="20"/>
        </w:rPr>
      </w:pPr>
      <w:r w:rsidRPr="006460EE">
        <w:rPr>
          <w:rFonts w:ascii="Palatino Linotype" w:hAnsi="Palatino Linotype"/>
          <w:sz w:val="20"/>
          <w:szCs w:val="20"/>
        </w:rPr>
        <w:t xml:space="preserve">Οι Πατέρες […] καθένας με τον προσωπικό του τρόπο φανερώνει την ίδια Αλήθεια.  </w:t>
      </w:r>
    </w:p>
    <w:p w:rsidR="0080367F" w:rsidRPr="006460EE" w:rsidRDefault="0080367F" w:rsidP="0080367F">
      <w:pPr>
        <w:jc w:val="both"/>
        <w:rPr>
          <w:rFonts w:ascii="Palatino Linotype" w:hAnsi="Palatino Linotype"/>
          <w:sz w:val="20"/>
          <w:szCs w:val="20"/>
        </w:rPr>
      </w:pPr>
      <w:r w:rsidRPr="006460EE">
        <w:rPr>
          <w:rFonts w:ascii="Palatino Linotype" w:hAnsi="Palatino Linotype"/>
          <w:sz w:val="20"/>
          <w:szCs w:val="20"/>
        </w:rPr>
        <w:t xml:space="preserve">Έτσι, έχουμε ένα Μέγα Βασίλειο, που εκφράζεται βασιλείως, μεγαλοπρεπώς και νηφαλίως, μεταφέροντας το μήνυμα </w:t>
      </w:r>
      <w:r>
        <w:rPr>
          <w:rFonts w:ascii="Palatino Linotype" w:hAnsi="Palatino Linotype"/>
          <w:sz w:val="20"/>
          <w:szCs w:val="20"/>
        </w:rPr>
        <w:t>της</w:t>
      </w:r>
      <w:r w:rsidRPr="006460EE">
        <w:rPr>
          <w:rFonts w:ascii="Palatino Linotype" w:hAnsi="Palatino Linotype"/>
          <w:sz w:val="20"/>
          <w:szCs w:val="20"/>
        </w:rPr>
        <w:t xml:space="preserve"> Βασιλείας.</w:t>
      </w:r>
    </w:p>
    <w:p w:rsidR="0080367F" w:rsidRPr="006460EE" w:rsidRDefault="0080367F" w:rsidP="0080367F">
      <w:pPr>
        <w:jc w:val="both"/>
        <w:rPr>
          <w:rFonts w:ascii="Palatino Linotype" w:hAnsi="Palatino Linotype"/>
          <w:sz w:val="20"/>
          <w:szCs w:val="20"/>
        </w:rPr>
      </w:pPr>
      <w:r w:rsidRPr="006460EE">
        <w:rPr>
          <w:rFonts w:ascii="Palatino Linotype" w:hAnsi="Palatino Linotype"/>
          <w:sz w:val="20"/>
          <w:szCs w:val="20"/>
        </w:rPr>
        <w:t xml:space="preserve">Έχουμε ένα Χρυσόστομο, που, </w:t>
      </w:r>
      <w:r>
        <w:rPr>
          <w:rFonts w:ascii="Palatino Linotype" w:hAnsi="Palatino Linotype"/>
          <w:sz w:val="20"/>
          <w:szCs w:val="20"/>
        </w:rPr>
        <w:t>όπως</w:t>
      </w:r>
      <w:r w:rsidRPr="006460EE">
        <w:rPr>
          <w:rFonts w:ascii="Palatino Linotype" w:hAnsi="Palatino Linotype"/>
          <w:sz w:val="20"/>
          <w:szCs w:val="20"/>
        </w:rPr>
        <w:t xml:space="preserve"> το αηδόνι, δονείται σύγκορμα και καταυγάζει τη νύκτα όλη με τη μεταλλική λάμψη </w:t>
      </w:r>
      <w:r>
        <w:rPr>
          <w:rFonts w:ascii="Palatino Linotype" w:hAnsi="Palatino Linotype"/>
          <w:sz w:val="20"/>
          <w:szCs w:val="20"/>
        </w:rPr>
        <w:t>της</w:t>
      </w:r>
      <w:r w:rsidRPr="006460EE">
        <w:rPr>
          <w:rFonts w:ascii="Palatino Linotype" w:hAnsi="Palatino Linotype"/>
          <w:sz w:val="20"/>
          <w:szCs w:val="20"/>
        </w:rPr>
        <w:t xml:space="preserve"> φωνής του</w:t>
      </w:r>
      <w:r w:rsidR="008D26CE" w:rsidRPr="008D26CE">
        <w:rPr>
          <w:rFonts w:ascii="Palatino Linotype" w:hAnsi="Palatino Linotype"/>
          <w:sz w:val="20"/>
          <w:szCs w:val="20"/>
        </w:rPr>
        <w:t>.</w:t>
      </w:r>
      <w:r w:rsidRPr="006460EE">
        <w:rPr>
          <w:rFonts w:ascii="Palatino Linotype" w:hAnsi="Palatino Linotype"/>
          <w:sz w:val="20"/>
          <w:szCs w:val="20"/>
        </w:rPr>
        <w:t xml:space="preserve"> […]</w:t>
      </w:r>
    </w:p>
    <w:p w:rsidR="0080367F" w:rsidRPr="006460EE" w:rsidRDefault="0080367F" w:rsidP="0080367F">
      <w:pPr>
        <w:jc w:val="both"/>
        <w:rPr>
          <w:rFonts w:ascii="Palatino Linotype" w:hAnsi="Palatino Linotype"/>
          <w:sz w:val="20"/>
          <w:szCs w:val="20"/>
        </w:rPr>
      </w:pPr>
      <w:r w:rsidRPr="006460EE">
        <w:rPr>
          <w:rFonts w:ascii="Palatino Linotype" w:hAnsi="Palatino Linotype"/>
          <w:sz w:val="20"/>
          <w:szCs w:val="20"/>
        </w:rPr>
        <w:t xml:space="preserve">Έχουμε τον Γρηγόριο, τον θεολόγο και ποιητή, με τον συμπυκνωμένο του λόγο και την ένθεη καλλιέπεια. </w:t>
      </w:r>
    </w:p>
    <w:p w:rsidR="0080367F" w:rsidRPr="006460EE" w:rsidRDefault="0080367F" w:rsidP="0080367F">
      <w:pPr>
        <w:jc w:val="both"/>
        <w:rPr>
          <w:rFonts w:ascii="Palatino Linotype" w:hAnsi="Palatino Linotype"/>
          <w:sz w:val="20"/>
          <w:szCs w:val="20"/>
        </w:rPr>
      </w:pPr>
      <w:r w:rsidRPr="006460EE">
        <w:rPr>
          <w:rFonts w:ascii="Palatino Linotype" w:hAnsi="Palatino Linotype"/>
          <w:sz w:val="20"/>
          <w:szCs w:val="20"/>
        </w:rPr>
        <w:t>Ο θεολογικός λόγος του Γρηγορίου Νύσσης, ενθέως φιλοσοφημένος και σαφής, είναι η ξεκάθαρη περιγραφή του ανθρώπου που διετύπωσε τα καίρια ερωτήματα. Βρήκε την απάντηση. Ξεπέρασε τα εμπόδια. […]</w:t>
      </w:r>
    </w:p>
    <w:p w:rsidR="0080367F" w:rsidRDefault="0080367F" w:rsidP="0080367F">
      <w:pPr>
        <w:jc w:val="both"/>
        <w:rPr>
          <w:rFonts w:ascii="Palatino Linotype" w:hAnsi="Palatino Linotype"/>
          <w:sz w:val="20"/>
          <w:szCs w:val="20"/>
        </w:rPr>
      </w:pPr>
      <w:r w:rsidRPr="006460EE">
        <w:rPr>
          <w:rFonts w:ascii="Palatino Linotype" w:hAnsi="Palatino Linotype"/>
          <w:sz w:val="20"/>
          <w:szCs w:val="20"/>
        </w:rPr>
        <w:t>Έχουμε τον Μάξιμο, τον όντως μέγιστο Ομολογητή</w:t>
      </w:r>
      <w:r>
        <w:rPr>
          <w:rFonts w:ascii="Palatino Linotype" w:hAnsi="Palatino Linotype"/>
          <w:sz w:val="20"/>
          <w:szCs w:val="20"/>
        </w:rPr>
        <w:t>, που πλησιάζει λειτουργικώς</w:t>
      </w:r>
      <w:r w:rsidRPr="006460EE">
        <w:rPr>
          <w:rFonts w:ascii="Palatino Linotype" w:hAnsi="Palatino Linotype"/>
          <w:sz w:val="20"/>
          <w:szCs w:val="20"/>
        </w:rPr>
        <w:t xml:space="preserve"> τον «των αρρήτων και αθεάτων μυστηρίων Θεόν». Δι’ ολίγων λέει τα ατελείωτα. Και μέσα στο σύμπαν </w:t>
      </w:r>
      <w:r>
        <w:rPr>
          <w:rFonts w:ascii="Palatino Linotype" w:hAnsi="Palatino Linotype"/>
          <w:sz w:val="20"/>
          <w:szCs w:val="20"/>
        </w:rPr>
        <w:t>της</w:t>
      </w:r>
      <w:r w:rsidRPr="006460EE">
        <w:rPr>
          <w:rFonts w:ascii="Palatino Linotype" w:hAnsi="Palatino Linotype"/>
          <w:sz w:val="20"/>
          <w:szCs w:val="20"/>
        </w:rPr>
        <w:t xml:space="preserve"> θεολογίας του αισθάνεσαι ότι υπάρχουν αστέρες αλήθειας, που το φως </w:t>
      </w:r>
      <w:r>
        <w:rPr>
          <w:rFonts w:ascii="Palatino Linotype" w:hAnsi="Palatino Linotype"/>
          <w:sz w:val="20"/>
          <w:szCs w:val="20"/>
        </w:rPr>
        <w:t>τους</w:t>
      </w:r>
      <w:r w:rsidRPr="006460EE">
        <w:rPr>
          <w:rFonts w:ascii="Palatino Linotype" w:hAnsi="Palatino Linotype"/>
          <w:sz w:val="20"/>
          <w:szCs w:val="20"/>
        </w:rPr>
        <w:t xml:space="preserve"> δεν έφθασε ακόμη </w:t>
      </w:r>
      <w:r>
        <w:rPr>
          <w:rFonts w:ascii="Palatino Linotype" w:hAnsi="Palatino Linotype"/>
          <w:sz w:val="20"/>
          <w:szCs w:val="20"/>
        </w:rPr>
        <w:t>στις</w:t>
      </w:r>
      <w:r w:rsidRPr="006460EE">
        <w:rPr>
          <w:rFonts w:ascii="Palatino Linotype" w:hAnsi="Palatino Linotype"/>
          <w:sz w:val="20"/>
          <w:szCs w:val="20"/>
        </w:rPr>
        <w:t xml:space="preserve"> αισθήσεις </w:t>
      </w:r>
      <w:r>
        <w:rPr>
          <w:rFonts w:ascii="Palatino Linotype" w:hAnsi="Palatino Linotype"/>
          <w:sz w:val="20"/>
          <w:szCs w:val="20"/>
        </w:rPr>
        <w:t>μας</w:t>
      </w:r>
      <w:r w:rsidRPr="006460EE">
        <w:rPr>
          <w:rFonts w:ascii="Palatino Linotype" w:hAnsi="Palatino Linotype"/>
          <w:sz w:val="20"/>
          <w:szCs w:val="20"/>
        </w:rPr>
        <w:t>.</w:t>
      </w:r>
      <w:r w:rsidR="008D26CE" w:rsidRPr="008D26CE">
        <w:rPr>
          <w:rFonts w:ascii="Palatino Linotype" w:hAnsi="Palatino Linotype"/>
          <w:sz w:val="20"/>
          <w:szCs w:val="20"/>
        </w:rPr>
        <w:t xml:space="preserve"> </w:t>
      </w:r>
      <w:r w:rsidRPr="006460EE">
        <w:rPr>
          <w:rFonts w:ascii="Palatino Linotype" w:hAnsi="Palatino Linotype"/>
          <w:sz w:val="20"/>
          <w:szCs w:val="20"/>
        </w:rPr>
        <w:t>[…]</w:t>
      </w:r>
    </w:p>
    <w:p w:rsidR="0080367F" w:rsidRPr="006460EE" w:rsidRDefault="0080367F" w:rsidP="0080367F">
      <w:pPr>
        <w:jc w:val="both"/>
        <w:rPr>
          <w:rFonts w:ascii="Palatino Linotype" w:hAnsi="Palatino Linotype"/>
          <w:sz w:val="20"/>
          <w:szCs w:val="20"/>
        </w:rPr>
      </w:pPr>
    </w:p>
    <w:p w:rsidR="0080367F" w:rsidRPr="00573722" w:rsidRDefault="0080367F" w:rsidP="0080367F">
      <w:pPr>
        <w:jc w:val="both"/>
        <w:rPr>
          <w:rFonts w:ascii="Palatino Linotype" w:hAnsi="Palatino Linotype"/>
          <w:sz w:val="16"/>
          <w:szCs w:val="16"/>
        </w:rPr>
      </w:pPr>
      <w:r w:rsidRPr="006460EE">
        <w:rPr>
          <w:rFonts w:ascii="Palatino Linotype" w:hAnsi="Palatino Linotype"/>
          <w:sz w:val="20"/>
          <w:szCs w:val="20"/>
        </w:rPr>
        <w:t xml:space="preserve">Οι Πατέρες […] μπορούν να δώσουν σωστή αγωγή στον νέο άνθρωπο. Κοντά </w:t>
      </w:r>
      <w:r>
        <w:rPr>
          <w:rFonts w:ascii="Palatino Linotype" w:hAnsi="Palatino Linotype"/>
          <w:sz w:val="20"/>
          <w:szCs w:val="20"/>
        </w:rPr>
        <w:t>τους</w:t>
      </w:r>
      <w:r w:rsidRPr="006460EE">
        <w:rPr>
          <w:rFonts w:ascii="Palatino Linotype" w:hAnsi="Palatino Linotype"/>
          <w:sz w:val="20"/>
          <w:szCs w:val="20"/>
        </w:rPr>
        <w:t xml:space="preserve"> νιώθεις άνετα. Δεν σε υποτιμούν. Δεν σε εκμεταλλεύονται. Δεν σε εξουθενώνουν. Δεν σου λένε ψέματα. Γιατί δεν έχουν κανένα πρόβλημα δικό </w:t>
      </w:r>
      <w:r>
        <w:rPr>
          <w:rFonts w:ascii="Palatino Linotype" w:hAnsi="Palatino Linotype"/>
          <w:sz w:val="20"/>
          <w:szCs w:val="20"/>
        </w:rPr>
        <w:t>τους</w:t>
      </w:r>
      <w:r w:rsidRPr="006460EE">
        <w:rPr>
          <w:rFonts w:ascii="Palatino Linotype" w:hAnsi="Palatino Linotype"/>
          <w:sz w:val="20"/>
          <w:szCs w:val="20"/>
        </w:rPr>
        <w:t xml:space="preserve"> να καλύψουν. Πιστεύουν, ζουν και ξέρουν ότι ο Θεός αγαπά κάθε πλάσμα του. Αγαπά όλο τον άνθρωπο και την ελευθερία του. Και έχει σημασία να πλησιάσει κάποιος τον Θεό εν ελευθερία, όταν έλθει η ώρα του. Έχει σημασία να διακινδυνεύσει στο να κάμει κάποτε το προσωπικό του βήμα. Να τολμήσει να εκφράσει </w:t>
      </w:r>
      <w:r>
        <w:rPr>
          <w:rFonts w:ascii="Palatino Linotype" w:hAnsi="Palatino Linotype"/>
          <w:sz w:val="20"/>
          <w:szCs w:val="20"/>
        </w:rPr>
        <w:t>τις</w:t>
      </w:r>
      <w:r w:rsidRPr="006460EE">
        <w:rPr>
          <w:rFonts w:ascii="Palatino Linotype" w:hAnsi="Palatino Linotype"/>
          <w:sz w:val="20"/>
          <w:szCs w:val="20"/>
        </w:rPr>
        <w:t xml:space="preserve"> αντιρρήσεις ή την αμφιβολία του, </w:t>
      </w:r>
      <w:r>
        <w:rPr>
          <w:rFonts w:ascii="Palatino Linotype" w:hAnsi="Palatino Linotype"/>
          <w:sz w:val="20"/>
          <w:szCs w:val="20"/>
        </w:rPr>
        <w:t xml:space="preserve">όπως </w:t>
      </w:r>
      <w:r w:rsidRPr="006460EE">
        <w:rPr>
          <w:rFonts w:ascii="Palatino Linotype" w:hAnsi="Palatino Linotype"/>
          <w:sz w:val="20"/>
          <w:szCs w:val="20"/>
        </w:rPr>
        <w:t xml:space="preserve">ο Απόστολος Θωμάς. Να εξομολογηθεί την αλήθεια. Να ακούσει τον Καλό Ποιμένα να τον καλεί κατ’ όνομα. Να διασχίσει το κατώφλι </w:t>
      </w:r>
      <w:r>
        <w:rPr>
          <w:rFonts w:ascii="Palatino Linotype" w:hAnsi="Palatino Linotype"/>
          <w:sz w:val="20"/>
          <w:szCs w:val="20"/>
        </w:rPr>
        <w:t>της</w:t>
      </w:r>
      <w:r w:rsidRPr="006460EE">
        <w:rPr>
          <w:rFonts w:ascii="Palatino Linotype" w:hAnsi="Palatino Linotype"/>
          <w:sz w:val="20"/>
          <w:szCs w:val="20"/>
        </w:rPr>
        <w:t xml:space="preserve"> δειλίας. Να σχίσει το χειρόγραφο </w:t>
      </w:r>
      <w:r>
        <w:rPr>
          <w:rFonts w:ascii="Palatino Linotype" w:hAnsi="Palatino Linotype"/>
          <w:sz w:val="20"/>
          <w:szCs w:val="20"/>
        </w:rPr>
        <w:t>της</w:t>
      </w:r>
      <w:r w:rsidRPr="006460EE">
        <w:rPr>
          <w:rFonts w:ascii="Palatino Linotype" w:hAnsi="Palatino Linotype"/>
          <w:sz w:val="20"/>
          <w:szCs w:val="20"/>
        </w:rPr>
        <w:t xml:space="preserve"> δουλείας. Να προχωρήσει εν ελευθερία. Να κάμει και το επόμενο βήμα: «Θεέ μου, δεν έχω εμπιστοσύνη στον εαυτό μου. Ο αληθινός εαυτός μου είσαι Εσύ, που με έπλασες, με αγαπάς και με καλείς στην επικίνδυνη περιπέτεια </w:t>
      </w:r>
      <w:r>
        <w:rPr>
          <w:rFonts w:ascii="Palatino Linotype" w:hAnsi="Palatino Linotype"/>
          <w:sz w:val="20"/>
          <w:szCs w:val="20"/>
        </w:rPr>
        <w:t>της</w:t>
      </w:r>
      <w:r w:rsidRPr="006460EE">
        <w:rPr>
          <w:rFonts w:ascii="Palatino Linotype" w:hAnsi="Palatino Linotype"/>
          <w:sz w:val="20"/>
          <w:szCs w:val="20"/>
        </w:rPr>
        <w:t xml:space="preserve"> ελευθερίας, για να βρω την ψυχή μου, χάνοντάς την συνειδητά. Γι’ αυτό, ζητώ και θέλω να γίνει το θέλημά σου, όχι το δικό μου». </w:t>
      </w:r>
    </w:p>
    <w:p w:rsidR="0080367F" w:rsidRPr="00573722" w:rsidRDefault="0080367F" w:rsidP="0080367F">
      <w:pPr>
        <w:jc w:val="right"/>
        <w:rPr>
          <w:rFonts w:ascii="Palatino Linotype" w:hAnsi="Palatino Linotype"/>
          <w:sz w:val="16"/>
          <w:szCs w:val="16"/>
        </w:rPr>
      </w:pPr>
      <w:r w:rsidRPr="00573722">
        <w:rPr>
          <w:rFonts w:ascii="Palatino Linotype" w:hAnsi="Palatino Linotype"/>
          <w:sz w:val="16"/>
          <w:szCs w:val="16"/>
        </w:rPr>
        <w:t xml:space="preserve">Β. Γοντικάκης, «Φως Χριστού φαίνει πάσι», </w:t>
      </w:r>
      <w:r w:rsidRPr="00573722">
        <w:rPr>
          <w:rFonts w:ascii="Palatino Linotype" w:hAnsi="Palatino Linotype"/>
          <w:i/>
          <w:iCs/>
          <w:sz w:val="16"/>
          <w:szCs w:val="16"/>
        </w:rPr>
        <w:t>Φως Χριστού φαίνει πάσι,</w:t>
      </w:r>
      <w:r w:rsidRPr="00573722">
        <w:rPr>
          <w:rFonts w:ascii="Palatino Linotype" w:hAnsi="Palatino Linotype"/>
          <w:sz w:val="16"/>
          <w:szCs w:val="16"/>
        </w:rPr>
        <w:t xml:space="preserve"> </w:t>
      </w:r>
    </w:p>
    <w:p w:rsidR="0080367F" w:rsidRPr="00573722" w:rsidRDefault="0080367F" w:rsidP="0080367F">
      <w:pPr>
        <w:jc w:val="right"/>
        <w:rPr>
          <w:rFonts w:ascii="Palatino Linotype" w:hAnsi="Palatino Linotype"/>
          <w:sz w:val="16"/>
          <w:szCs w:val="16"/>
        </w:rPr>
      </w:pPr>
      <w:r w:rsidRPr="00573722">
        <w:rPr>
          <w:rFonts w:ascii="Palatino Linotype" w:hAnsi="Palatino Linotype"/>
          <w:sz w:val="16"/>
          <w:szCs w:val="16"/>
        </w:rPr>
        <w:t>έκδ. Ι.</w:t>
      </w:r>
      <w:r w:rsidR="008D26CE" w:rsidRPr="008D26CE">
        <w:rPr>
          <w:rFonts w:ascii="Palatino Linotype" w:hAnsi="Palatino Linotype"/>
          <w:sz w:val="16"/>
          <w:szCs w:val="16"/>
        </w:rPr>
        <w:t xml:space="preserve"> </w:t>
      </w:r>
      <w:r w:rsidRPr="00573722">
        <w:rPr>
          <w:rFonts w:ascii="Palatino Linotype" w:hAnsi="Palatino Linotype"/>
          <w:sz w:val="16"/>
          <w:szCs w:val="16"/>
        </w:rPr>
        <w:t>Μ. Ιβήρων, Άγ. Όρος 2002, σ. 9-26.</w:t>
      </w:r>
    </w:p>
    <w:p w:rsidR="001112FB" w:rsidRDefault="001112FB" w:rsidP="001112FB">
      <w:pPr>
        <w:rPr>
          <w:rFonts w:ascii="Palatino Linotype" w:hAnsi="Palatino Linotype"/>
          <w:sz w:val="26"/>
          <w:szCs w:val="26"/>
        </w:rPr>
      </w:pPr>
    </w:p>
    <w:p w:rsidR="0080367F" w:rsidRPr="0068460B" w:rsidRDefault="001F4578" w:rsidP="001F4578">
      <w:pPr>
        <w:rPr>
          <w:rFonts w:ascii="Palatino Linotype" w:hAnsi="Palatino Linotype"/>
          <w:b/>
          <w:sz w:val="22"/>
          <w:szCs w:val="22"/>
        </w:rPr>
      </w:pPr>
      <w:r w:rsidRPr="0068460B">
        <w:rPr>
          <w:rFonts w:ascii="Palatino Linotype" w:hAnsi="Palatino Linotype"/>
          <w:b/>
          <w:bCs/>
          <w:color w:val="FF0000"/>
          <w:sz w:val="22"/>
          <w:szCs w:val="22"/>
        </w:rPr>
        <w:t>7.</w:t>
      </w:r>
      <w:r w:rsidRPr="0068460B">
        <w:rPr>
          <w:rFonts w:ascii="Palatino Linotype" w:hAnsi="Palatino Linotype"/>
          <w:b/>
          <w:sz w:val="22"/>
          <w:szCs w:val="22"/>
        </w:rPr>
        <w:t xml:space="preserve">    </w:t>
      </w:r>
      <w:r w:rsidR="0080367F" w:rsidRPr="0068460B">
        <w:rPr>
          <w:rFonts w:ascii="Palatino Linotype" w:hAnsi="Palatino Linotype"/>
          <w:b/>
          <w:sz w:val="22"/>
          <w:szCs w:val="22"/>
        </w:rPr>
        <w:t>«</w:t>
      </w:r>
      <w:r w:rsidR="0080367F" w:rsidRPr="0068460B">
        <w:rPr>
          <w:rFonts w:ascii="Palatino Linotype" w:hAnsi="Palatino Linotype"/>
          <w:b/>
          <w:i/>
          <w:iCs/>
          <w:sz w:val="22"/>
          <w:szCs w:val="22"/>
        </w:rPr>
        <w:t>Επόμενοι τους αγίοις Πατράσιν</w:t>
      </w:r>
      <w:r w:rsidR="0080367F" w:rsidRPr="0068460B">
        <w:rPr>
          <w:rFonts w:ascii="Palatino Linotype" w:hAnsi="Palatino Linotype"/>
          <w:b/>
          <w:sz w:val="22"/>
          <w:szCs w:val="22"/>
        </w:rPr>
        <w:t>…»</w:t>
      </w:r>
    </w:p>
    <w:p w:rsidR="0068460B" w:rsidRDefault="0068460B" w:rsidP="00986F63">
      <w:pPr>
        <w:jc w:val="both"/>
        <w:rPr>
          <w:rFonts w:ascii="Palatino Linotype" w:hAnsi="Palatino Linotype"/>
          <w:sz w:val="20"/>
          <w:szCs w:val="20"/>
        </w:rPr>
      </w:pPr>
    </w:p>
    <w:p w:rsidR="00611337" w:rsidRDefault="00611337" w:rsidP="00986F63">
      <w:pPr>
        <w:jc w:val="both"/>
        <w:rPr>
          <w:rFonts w:ascii="Palatino Linotype" w:hAnsi="Palatino Linotype"/>
          <w:sz w:val="20"/>
          <w:szCs w:val="20"/>
        </w:rPr>
      </w:pPr>
      <w:r>
        <w:rPr>
          <w:rFonts w:ascii="Palatino Linotype" w:hAnsi="Palatino Linotype"/>
          <w:sz w:val="20"/>
          <w:szCs w:val="20"/>
        </w:rPr>
        <w:t xml:space="preserve">Ήταν σύνηθες στην αρχαία Εκκλησία να αρχίζουν οι δογματικοί όροι με φράσεις αυτού του είδους. Η απόφαση </w:t>
      </w:r>
      <w:r w:rsidR="00CD067A">
        <w:rPr>
          <w:rFonts w:ascii="Palatino Linotype" w:hAnsi="Palatino Linotype"/>
          <w:sz w:val="20"/>
          <w:szCs w:val="20"/>
        </w:rPr>
        <w:t>τη</w:t>
      </w:r>
      <w:r w:rsidR="00881E28">
        <w:rPr>
          <w:rFonts w:ascii="Palatino Linotype" w:hAnsi="Palatino Linotype"/>
          <w:sz w:val="20"/>
          <w:szCs w:val="20"/>
        </w:rPr>
        <w:t>ς</w:t>
      </w:r>
      <w:r>
        <w:rPr>
          <w:rFonts w:ascii="Palatino Linotype" w:hAnsi="Palatino Linotype"/>
          <w:sz w:val="20"/>
          <w:szCs w:val="20"/>
        </w:rPr>
        <w:t xml:space="preserve"> Χαλκηδόνας αρχίζει με αυτές ακριβώς </w:t>
      </w:r>
      <w:r w:rsidR="00CD067A">
        <w:rPr>
          <w:rFonts w:ascii="Palatino Linotype" w:hAnsi="Palatino Linotype"/>
          <w:sz w:val="20"/>
          <w:szCs w:val="20"/>
        </w:rPr>
        <w:t>τι</w:t>
      </w:r>
      <w:r w:rsidR="00881E28">
        <w:rPr>
          <w:rFonts w:ascii="Palatino Linotype" w:hAnsi="Palatino Linotype"/>
          <w:sz w:val="20"/>
          <w:szCs w:val="20"/>
        </w:rPr>
        <w:t>ς</w:t>
      </w:r>
      <w:r>
        <w:rPr>
          <w:rFonts w:ascii="Palatino Linotype" w:hAnsi="Palatino Linotype"/>
          <w:sz w:val="20"/>
          <w:szCs w:val="20"/>
        </w:rPr>
        <w:t xml:space="preserve"> λέξεις. […] Η διδασκαλία των Πατέρων είναι ο επίσημος και κανονιστικός όρος αναφοράς. Αυτό </w:t>
      </w:r>
      <w:r w:rsidR="00986F63">
        <w:rPr>
          <w:rFonts w:ascii="Palatino Linotype" w:hAnsi="Palatino Linotype"/>
          <w:sz w:val="20"/>
          <w:szCs w:val="20"/>
        </w:rPr>
        <w:t>όμως</w:t>
      </w:r>
      <w:r>
        <w:rPr>
          <w:rFonts w:ascii="Palatino Linotype" w:hAnsi="Palatino Linotype"/>
          <w:sz w:val="20"/>
          <w:szCs w:val="20"/>
        </w:rPr>
        <w:t xml:space="preserve"> ήταν κάτι πολύ περισσότερο από απλή «επίκληση </w:t>
      </w:r>
      <w:r w:rsidR="00B73236">
        <w:rPr>
          <w:rFonts w:ascii="Palatino Linotype" w:hAnsi="Palatino Linotype"/>
          <w:sz w:val="20"/>
          <w:szCs w:val="20"/>
        </w:rPr>
        <w:t>τη</w:t>
      </w:r>
      <w:r w:rsidR="00881E28">
        <w:rPr>
          <w:rFonts w:ascii="Palatino Linotype" w:hAnsi="Palatino Linotype"/>
          <w:sz w:val="20"/>
          <w:szCs w:val="20"/>
        </w:rPr>
        <w:t>ς</w:t>
      </w:r>
      <w:r>
        <w:rPr>
          <w:rFonts w:ascii="Palatino Linotype" w:hAnsi="Palatino Linotype"/>
          <w:sz w:val="20"/>
          <w:szCs w:val="20"/>
        </w:rPr>
        <w:t xml:space="preserve"> αρχαιότητας» […] η «αρχαιότητα» αυτή καθεαυτή δεν αποτελεί επαρκή απόδειξη </w:t>
      </w:r>
      <w:r w:rsidR="005B73E7">
        <w:rPr>
          <w:rFonts w:ascii="Palatino Linotype" w:hAnsi="Palatino Linotype"/>
          <w:sz w:val="20"/>
          <w:szCs w:val="20"/>
        </w:rPr>
        <w:t>τη</w:t>
      </w:r>
      <w:r w:rsidR="00881E28">
        <w:rPr>
          <w:rFonts w:ascii="Palatino Linotype" w:hAnsi="Palatino Linotype"/>
          <w:sz w:val="20"/>
          <w:szCs w:val="20"/>
        </w:rPr>
        <w:t>ς</w:t>
      </w:r>
      <w:r>
        <w:rPr>
          <w:rFonts w:ascii="Palatino Linotype" w:hAnsi="Palatino Linotype"/>
          <w:sz w:val="20"/>
          <w:szCs w:val="20"/>
        </w:rPr>
        <w:t xml:space="preserve"> αληθινής πίστης […] τα «παλαιά </w:t>
      </w:r>
      <w:r>
        <w:rPr>
          <w:rFonts w:ascii="Palatino Linotype" w:hAnsi="Palatino Linotype"/>
          <w:sz w:val="20"/>
          <w:szCs w:val="20"/>
        </w:rPr>
        <w:lastRenderedPageBreak/>
        <w:t xml:space="preserve">έθιμα» καθεαυτά δεν εγγυώνται περί </w:t>
      </w:r>
      <w:r w:rsidR="005B73E7">
        <w:rPr>
          <w:rFonts w:ascii="Palatino Linotype" w:hAnsi="Palatino Linotype"/>
          <w:sz w:val="20"/>
          <w:szCs w:val="20"/>
        </w:rPr>
        <w:t>τη</w:t>
      </w:r>
      <w:r w:rsidR="00881E28">
        <w:rPr>
          <w:rFonts w:ascii="Palatino Linotype" w:hAnsi="Palatino Linotype"/>
          <w:sz w:val="20"/>
          <w:szCs w:val="20"/>
        </w:rPr>
        <w:t>ς</w:t>
      </w:r>
      <w:r>
        <w:rPr>
          <w:rFonts w:ascii="Palatino Linotype" w:hAnsi="Palatino Linotype"/>
          <w:sz w:val="20"/>
          <w:szCs w:val="20"/>
        </w:rPr>
        <w:t xml:space="preserve"> αληθείας. Η «αλήθεια» δεν είναι απλή «συνήθεια». […] Η «παράδοση» στην Εκκλησία δεν αποτελεί συνέχεια ανθρώπινης μνήμης ή μονιμότητα ιεροτελεστιών και εθίμων. Αποτελεί ζώσα παράδοση […] Τελικώς η Παράδοση αποτελεί συνέχιση </w:t>
      </w:r>
      <w:r w:rsidR="005B73E7">
        <w:rPr>
          <w:rFonts w:ascii="Palatino Linotype" w:hAnsi="Palatino Linotype"/>
          <w:sz w:val="20"/>
          <w:szCs w:val="20"/>
        </w:rPr>
        <w:t>τη</w:t>
      </w:r>
      <w:r w:rsidR="00881E28">
        <w:rPr>
          <w:rFonts w:ascii="Palatino Linotype" w:hAnsi="Palatino Linotype"/>
          <w:sz w:val="20"/>
          <w:szCs w:val="20"/>
        </w:rPr>
        <w:t>ς</w:t>
      </w:r>
      <w:r>
        <w:rPr>
          <w:rFonts w:ascii="Palatino Linotype" w:hAnsi="Palatino Linotype"/>
          <w:sz w:val="20"/>
          <w:szCs w:val="20"/>
        </w:rPr>
        <w:t xml:space="preserve"> αιώνιας παρουσίας του Αγίου Πνεύματος στην Εκκλησία, συνέχεια θείας καθοδήγησης και φωτισμού. Η Εκκλησία δεν δεσμεύεται από το «γράμμα», αλλά μάλλον κινείται σταθερά από το «Πνεύμα». Το ίδιο Πνεύμα, το Πνεύμα </w:t>
      </w:r>
      <w:r w:rsidR="005B73E7">
        <w:rPr>
          <w:rFonts w:ascii="Palatino Linotype" w:hAnsi="Palatino Linotype"/>
          <w:sz w:val="20"/>
          <w:szCs w:val="20"/>
        </w:rPr>
        <w:t>τη</w:t>
      </w:r>
      <w:r w:rsidR="00881E28">
        <w:rPr>
          <w:rFonts w:ascii="Palatino Linotype" w:hAnsi="Palatino Linotype"/>
          <w:sz w:val="20"/>
          <w:szCs w:val="20"/>
        </w:rPr>
        <w:t>ς</w:t>
      </w:r>
      <w:r>
        <w:rPr>
          <w:rFonts w:ascii="Palatino Linotype" w:hAnsi="Palatino Linotype"/>
          <w:sz w:val="20"/>
          <w:szCs w:val="20"/>
        </w:rPr>
        <w:t xml:space="preserve"> αληθείας το «λαλήσαν διά των προφητών» που οδηγούσε </w:t>
      </w:r>
      <w:r w:rsidR="00881E28">
        <w:rPr>
          <w:rFonts w:ascii="Palatino Linotype" w:hAnsi="Palatino Linotype"/>
          <w:sz w:val="20"/>
          <w:szCs w:val="20"/>
        </w:rPr>
        <w:t>τους</w:t>
      </w:r>
      <w:r>
        <w:rPr>
          <w:rFonts w:ascii="Palatino Linotype" w:hAnsi="Palatino Linotype"/>
          <w:sz w:val="20"/>
          <w:szCs w:val="20"/>
        </w:rPr>
        <w:t xml:space="preserve"> Αποστόλους, συνεχίζει να καθοδηγεί την Εκκλησία στην πληρέστερη κατανόηση </w:t>
      </w:r>
      <w:r w:rsidR="003E1BC4">
        <w:rPr>
          <w:rFonts w:ascii="Palatino Linotype" w:hAnsi="Palatino Linotype"/>
          <w:sz w:val="20"/>
          <w:szCs w:val="20"/>
        </w:rPr>
        <w:t>τη</w:t>
      </w:r>
      <w:r w:rsidR="00881E28">
        <w:rPr>
          <w:rFonts w:ascii="Palatino Linotype" w:hAnsi="Palatino Linotype"/>
          <w:sz w:val="20"/>
          <w:szCs w:val="20"/>
        </w:rPr>
        <w:t>ς</w:t>
      </w:r>
      <w:r>
        <w:rPr>
          <w:rFonts w:ascii="Palatino Linotype" w:hAnsi="Palatino Linotype"/>
          <w:sz w:val="20"/>
          <w:szCs w:val="20"/>
        </w:rPr>
        <w:t xml:space="preserve"> θείας αλήθειας […] </w:t>
      </w:r>
    </w:p>
    <w:p w:rsidR="00611337" w:rsidRDefault="00611337" w:rsidP="00A2161D">
      <w:pPr>
        <w:jc w:val="both"/>
        <w:rPr>
          <w:rFonts w:ascii="Palatino Linotype" w:hAnsi="Palatino Linotype"/>
          <w:sz w:val="20"/>
          <w:szCs w:val="20"/>
        </w:rPr>
      </w:pPr>
      <w:r>
        <w:rPr>
          <w:rFonts w:ascii="Palatino Linotype" w:hAnsi="Palatino Linotype"/>
          <w:sz w:val="20"/>
          <w:szCs w:val="20"/>
        </w:rPr>
        <w:t xml:space="preserve">Το «επόμενοι τοις αγίοις Πατράσιν…» δεν είναι αναφορά σε κάποια αφηρημένη παράδοση, σε τύπους και προτάσεις. Πρωτίστως είναι επίκληση αγίων μαρτύρων. </w:t>
      </w:r>
      <w:r w:rsidR="0029186C">
        <w:rPr>
          <w:rFonts w:ascii="Palatino Linotype" w:hAnsi="Palatino Linotype"/>
          <w:sz w:val="20"/>
          <w:szCs w:val="20"/>
        </w:rPr>
        <w:t xml:space="preserve">Επικαλούμαστε </w:t>
      </w:r>
      <w:r w:rsidR="00881E28">
        <w:rPr>
          <w:rFonts w:ascii="Palatino Linotype" w:hAnsi="Palatino Linotype"/>
          <w:sz w:val="20"/>
          <w:szCs w:val="20"/>
        </w:rPr>
        <w:t>τους</w:t>
      </w:r>
      <w:r w:rsidR="0029186C">
        <w:rPr>
          <w:rFonts w:ascii="Palatino Linotype" w:hAnsi="Palatino Linotype"/>
          <w:sz w:val="20"/>
          <w:szCs w:val="20"/>
        </w:rPr>
        <w:t xml:space="preserve"> Αποστόλους και όχι μια αφηρημένη «αποστολικότητα». Κατά ανάλογο τρόπο αναφερόμαστε </w:t>
      </w:r>
      <w:r w:rsidR="00345C0F">
        <w:rPr>
          <w:rFonts w:ascii="Palatino Linotype" w:hAnsi="Palatino Linotype"/>
          <w:sz w:val="20"/>
          <w:szCs w:val="20"/>
        </w:rPr>
        <w:t>σ</w:t>
      </w:r>
      <w:r w:rsidR="00881E28">
        <w:rPr>
          <w:rFonts w:ascii="Palatino Linotype" w:hAnsi="Palatino Linotype"/>
          <w:sz w:val="20"/>
          <w:szCs w:val="20"/>
        </w:rPr>
        <w:t>τους</w:t>
      </w:r>
      <w:r w:rsidR="0029186C">
        <w:rPr>
          <w:rFonts w:ascii="Palatino Linotype" w:hAnsi="Palatino Linotype"/>
          <w:sz w:val="20"/>
          <w:szCs w:val="20"/>
        </w:rPr>
        <w:t xml:space="preserve"> άγιους Πατέρες. Η μαρτυρία των Πατέρων ανήκει ουσιαστικά και ακέραια σ’ αυτή καθεαυτή τη δομή </w:t>
      </w:r>
      <w:r w:rsidR="00A2161D">
        <w:rPr>
          <w:rFonts w:ascii="Palatino Linotype" w:hAnsi="Palatino Linotype"/>
          <w:sz w:val="20"/>
          <w:szCs w:val="20"/>
        </w:rPr>
        <w:t>τη</w:t>
      </w:r>
      <w:r w:rsidR="00881E28">
        <w:rPr>
          <w:rFonts w:ascii="Palatino Linotype" w:hAnsi="Palatino Linotype"/>
          <w:sz w:val="20"/>
          <w:szCs w:val="20"/>
        </w:rPr>
        <w:t>ς</w:t>
      </w:r>
      <w:r w:rsidR="0029186C">
        <w:rPr>
          <w:rFonts w:ascii="Palatino Linotype" w:hAnsi="Palatino Linotype"/>
          <w:sz w:val="20"/>
          <w:szCs w:val="20"/>
        </w:rPr>
        <w:t xml:space="preserve"> ορθόδοξης πίστης. </w:t>
      </w:r>
    </w:p>
    <w:p w:rsidR="0029186C" w:rsidRDefault="0029186C" w:rsidP="0029186C">
      <w:pPr>
        <w:jc w:val="right"/>
        <w:rPr>
          <w:rFonts w:ascii="Palatino Linotype" w:hAnsi="Palatino Linotype"/>
          <w:sz w:val="20"/>
          <w:szCs w:val="20"/>
        </w:rPr>
      </w:pPr>
      <w:r w:rsidRPr="0008384E">
        <w:rPr>
          <w:rFonts w:ascii="Palatino Linotype" w:hAnsi="Palatino Linotype"/>
          <w:sz w:val="16"/>
          <w:szCs w:val="16"/>
        </w:rPr>
        <w:t xml:space="preserve">Γ. Φλωρόφσκυ, </w:t>
      </w:r>
      <w:r w:rsidR="00573722">
        <w:rPr>
          <w:rFonts w:ascii="Palatino Linotype" w:hAnsi="Palatino Linotype"/>
          <w:i/>
          <w:iCs/>
          <w:sz w:val="16"/>
          <w:szCs w:val="16"/>
        </w:rPr>
        <w:t>Αγία Γ</w:t>
      </w:r>
      <w:r w:rsidRPr="004C5209">
        <w:rPr>
          <w:rFonts w:ascii="Palatino Linotype" w:hAnsi="Palatino Linotype"/>
          <w:i/>
          <w:iCs/>
          <w:sz w:val="16"/>
          <w:szCs w:val="16"/>
        </w:rPr>
        <w:t>ραφή, Εκκλησία, Παράδοση</w:t>
      </w:r>
      <w:r>
        <w:rPr>
          <w:rFonts w:ascii="Palatino Linotype" w:hAnsi="Palatino Linotype"/>
          <w:sz w:val="16"/>
          <w:szCs w:val="16"/>
        </w:rPr>
        <w:t>, σ. 144-146</w:t>
      </w:r>
    </w:p>
    <w:p w:rsidR="00611337" w:rsidRPr="001842E2" w:rsidRDefault="00611337" w:rsidP="00611337">
      <w:pPr>
        <w:jc w:val="both"/>
        <w:rPr>
          <w:rFonts w:ascii="Palatino Linotype" w:hAnsi="Palatino Linotype"/>
          <w:sz w:val="20"/>
          <w:szCs w:val="20"/>
        </w:rPr>
      </w:pPr>
    </w:p>
    <w:p w:rsidR="00406B79" w:rsidRDefault="00406B79" w:rsidP="001842E2">
      <w:pPr>
        <w:jc w:val="center"/>
        <w:rPr>
          <w:rFonts w:ascii="Palatino Linotype" w:hAnsi="Palatino Linotype"/>
          <w:sz w:val="26"/>
          <w:szCs w:val="26"/>
        </w:rPr>
      </w:pPr>
    </w:p>
    <w:p w:rsidR="002070F2" w:rsidRDefault="00260496" w:rsidP="00961510">
      <w:pPr>
        <w:rPr>
          <w:rFonts w:ascii="Palatino Linotype" w:hAnsi="Palatino Linotype"/>
        </w:rPr>
      </w:pPr>
      <w:r>
        <w:rPr>
          <w:rFonts w:ascii="Palatino Linotype" w:hAnsi="Palatino Linotype"/>
          <w:sz w:val="20"/>
          <w:szCs w:val="20"/>
        </w:rPr>
        <w:t xml:space="preserve"> </w:t>
      </w:r>
    </w:p>
    <w:p w:rsidR="002070F2" w:rsidRDefault="002070F2"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AD0248" w:rsidRDefault="00AD0248" w:rsidP="00961510">
      <w:pPr>
        <w:rPr>
          <w:rFonts w:ascii="Palatino Linotype" w:hAnsi="Palatino Linotype"/>
        </w:rPr>
      </w:pPr>
    </w:p>
    <w:p w:rsidR="002070F2" w:rsidRDefault="002070F2" w:rsidP="00961510">
      <w:pPr>
        <w:rPr>
          <w:rFonts w:ascii="Palatino Linotype" w:hAnsi="Palatino Linotype"/>
        </w:rPr>
      </w:pPr>
    </w:p>
    <w:p w:rsidR="00D46D84" w:rsidRDefault="00D46D84" w:rsidP="00961510">
      <w:pPr>
        <w:rPr>
          <w:rFonts w:ascii="Palatino Linotype" w:hAnsi="Palatino Linotype"/>
        </w:rPr>
      </w:pPr>
    </w:p>
    <w:p w:rsidR="00BB195D" w:rsidRDefault="00BB195D" w:rsidP="00D46D84">
      <w:pPr>
        <w:rPr>
          <w:rFonts w:ascii="Palatino Linotype" w:hAnsi="Palatino Linotype"/>
        </w:rPr>
      </w:pPr>
    </w:p>
    <w:p w:rsidR="00D46D84" w:rsidRPr="0068460B" w:rsidRDefault="00961510" w:rsidP="00D46D84">
      <w:pPr>
        <w:rPr>
          <w:rFonts w:ascii="Palatino Linotype" w:hAnsi="Palatino Linotype"/>
          <w:b/>
        </w:rPr>
      </w:pPr>
      <w:r w:rsidRPr="0068460B">
        <w:rPr>
          <w:rFonts w:ascii="Palatino Linotype" w:hAnsi="Palatino Linotype"/>
          <w:b/>
        </w:rPr>
        <w:t xml:space="preserve">ΘΕΜΑΤΙΚΗ ΕΝΟΤΗΤΑ </w:t>
      </w:r>
      <w:r w:rsidRPr="0068460B">
        <w:rPr>
          <w:rFonts w:ascii="Palatino Linotype" w:hAnsi="Palatino Linotype"/>
          <w:b/>
          <w:bCs/>
        </w:rPr>
        <w:t>5:</w:t>
      </w:r>
      <w:r w:rsidRPr="0068460B">
        <w:rPr>
          <w:rFonts w:ascii="Palatino Linotype" w:hAnsi="Palatino Linotype"/>
          <w:b/>
        </w:rPr>
        <w:t xml:space="preserve">  Μονοθεϊστικές θρησκείες: Ιουδαϊσμός και Ισλάμ</w:t>
      </w:r>
    </w:p>
    <w:p w:rsidR="000819FE" w:rsidRPr="001A70CF" w:rsidRDefault="0000753D" w:rsidP="00D46D84">
      <w:pPr>
        <w:rPr>
          <w:rFonts w:ascii="Palatino Linotype" w:hAnsi="Palatino Linotype"/>
          <w:sz w:val="26"/>
          <w:szCs w:val="26"/>
        </w:rPr>
      </w:pPr>
      <w:r w:rsidRPr="0000753D">
        <w:rPr>
          <w:rFonts w:ascii="Palatino Linotype" w:hAnsi="Palatino Linotype"/>
          <w:noProof/>
        </w:rPr>
        <w:pict>
          <v:shape id="_x0000_s1096" type="#_x0000_t202" style="position:absolute;margin-left:-18pt;margin-top:12.6pt;width:486pt;height:66.75pt;z-index:251651584" fillcolor="#eaeaea" stroked="f">
            <v:textbox style="mso-next-textbox:#_x0000_s1096">
              <w:txbxContent>
                <w:p w:rsidR="00E14177" w:rsidRPr="003A2418" w:rsidRDefault="00E14177" w:rsidP="00C43178">
                  <w:pPr>
                    <w:jc w:val="center"/>
                    <w:rPr>
                      <w:rFonts w:ascii="Palatino Linotype" w:hAnsi="Palatino Linotype"/>
                      <w:spacing w:val="160"/>
                      <w:sz w:val="28"/>
                      <w:szCs w:val="28"/>
                    </w:rPr>
                  </w:pPr>
                  <w:r w:rsidRPr="003A2418">
                    <w:rPr>
                      <w:rFonts w:ascii="Palatino Linotype" w:hAnsi="Palatino Linotype"/>
                      <w:spacing w:val="160"/>
                      <w:sz w:val="28"/>
                      <w:szCs w:val="28"/>
                    </w:rPr>
                    <w:t xml:space="preserve">Κείμενα </w:t>
                  </w:r>
                </w:p>
                <w:p w:rsidR="00E14177" w:rsidRPr="003A2418" w:rsidRDefault="00E14177" w:rsidP="003A2418">
                  <w:pPr>
                    <w:jc w:val="center"/>
                    <w:rPr>
                      <w:rFonts w:ascii="Palatino Linotype" w:hAnsi="Palatino Linotype"/>
                      <w:spacing w:val="160"/>
                      <w:sz w:val="28"/>
                      <w:szCs w:val="28"/>
                    </w:rPr>
                  </w:pPr>
                  <w:r w:rsidRPr="003A2418">
                    <w:rPr>
                      <w:rFonts w:ascii="Palatino Linotype" w:hAnsi="Palatino Linotype"/>
                      <w:sz w:val="28"/>
                      <w:szCs w:val="28"/>
                    </w:rPr>
                    <w:t>για τους μαθητές</w:t>
                  </w:r>
                  <w:r>
                    <w:rPr>
                      <w:rFonts w:ascii="Palatino Linotype" w:hAnsi="Palatino Linotype"/>
                      <w:spacing w:val="160"/>
                      <w:sz w:val="28"/>
                      <w:szCs w:val="28"/>
                    </w:rPr>
                    <w:t xml:space="preserve"> </w:t>
                  </w:r>
                  <w:r w:rsidRPr="00C43178">
                    <w:rPr>
                      <w:rFonts w:ascii="Palatino Linotype" w:hAnsi="Palatino Linotype"/>
                      <w:sz w:val="28"/>
                      <w:szCs w:val="28"/>
                    </w:rPr>
                    <w:t>και</w:t>
                  </w:r>
                </w:p>
                <w:p w:rsidR="00E14177" w:rsidRPr="00583166" w:rsidRDefault="00E14177" w:rsidP="00C43178">
                  <w:pPr>
                    <w:spacing w:line="360" w:lineRule="auto"/>
                    <w:jc w:val="center"/>
                    <w:rPr>
                      <w:rFonts w:ascii="Palatino Linotype" w:hAnsi="Palatino Linotype"/>
                      <w:spacing w:val="160"/>
                      <w:sz w:val="28"/>
                      <w:szCs w:val="28"/>
                    </w:rPr>
                  </w:pPr>
                  <w:r w:rsidRPr="00583166">
                    <w:rPr>
                      <w:rFonts w:ascii="Palatino Linotype" w:hAnsi="Palatino Linotype"/>
                      <w:spacing w:val="160"/>
                      <w:sz w:val="28"/>
                      <w:szCs w:val="28"/>
                    </w:rPr>
                    <w:t xml:space="preserve">Πληροφοριακό υλικό </w:t>
                  </w:r>
                  <w:r w:rsidRPr="00583166">
                    <w:rPr>
                      <w:rFonts w:ascii="Palatino Linotype" w:hAnsi="Palatino Linotype"/>
                      <w:sz w:val="28"/>
                      <w:szCs w:val="28"/>
                    </w:rPr>
                    <w:t xml:space="preserve"> </w:t>
                  </w:r>
                </w:p>
                <w:p w:rsidR="00E14177" w:rsidRDefault="00E14177" w:rsidP="00C43178"/>
              </w:txbxContent>
            </v:textbox>
          </v:shape>
        </w:pict>
      </w:r>
    </w:p>
    <w:p w:rsidR="00C43178" w:rsidRDefault="00C43178" w:rsidP="00961510">
      <w:pPr>
        <w:jc w:val="center"/>
        <w:rPr>
          <w:rFonts w:ascii="Palatino Linotype" w:hAnsi="Palatino Linotype"/>
          <w:sz w:val="26"/>
          <w:szCs w:val="26"/>
        </w:rPr>
      </w:pPr>
    </w:p>
    <w:p w:rsidR="00C43178" w:rsidRDefault="00C43178" w:rsidP="00C43178">
      <w:pPr>
        <w:jc w:val="center"/>
        <w:rPr>
          <w:rFonts w:ascii="Palatino Linotype" w:hAnsi="Palatino Linotype"/>
        </w:rPr>
      </w:pPr>
    </w:p>
    <w:p w:rsidR="00C43178" w:rsidRDefault="00C43178" w:rsidP="00C43178">
      <w:pPr>
        <w:jc w:val="center"/>
        <w:rPr>
          <w:rFonts w:ascii="Palatino Linotype" w:hAnsi="Palatino Linotype"/>
        </w:rPr>
      </w:pPr>
    </w:p>
    <w:p w:rsidR="00C43178" w:rsidRDefault="00C43178" w:rsidP="00961510">
      <w:pPr>
        <w:jc w:val="center"/>
        <w:rPr>
          <w:rFonts w:ascii="Palatino Linotype" w:hAnsi="Palatino Linotype"/>
          <w:sz w:val="26"/>
          <w:szCs w:val="26"/>
        </w:rPr>
      </w:pPr>
    </w:p>
    <w:p w:rsidR="00C43178" w:rsidRPr="00BB195D" w:rsidRDefault="00C43178" w:rsidP="00961510">
      <w:pPr>
        <w:jc w:val="center"/>
        <w:rPr>
          <w:rFonts w:ascii="Palatino Linotype" w:hAnsi="Palatino Linotype"/>
          <w:sz w:val="20"/>
          <w:szCs w:val="20"/>
        </w:rPr>
      </w:pPr>
    </w:p>
    <w:p w:rsidR="00C43178" w:rsidRDefault="00C43178" w:rsidP="00961510">
      <w:pPr>
        <w:jc w:val="center"/>
        <w:rPr>
          <w:rFonts w:ascii="Palatino Linotype" w:hAnsi="Palatino Linotype"/>
          <w:sz w:val="26"/>
          <w:szCs w:val="26"/>
        </w:rPr>
      </w:pPr>
      <w:r>
        <w:rPr>
          <w:rFonts w:ascii="Palatino Linotype" w:hAnsi="Palatino Linotype"/>
          <w:sz w:val="26"/>
          <w:szCs w:val="26"/>
        </w:rPr>
        <w:t>ΙΟΥΔΑΪΣΜΟΣ</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Βασικά πιστεύω του Ιουδαϊσμού</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Ο Νόμος στην καρδιά της ζωής</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Γιορτές μνήμης</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Κείμενα για τα γεγονότα των ιουδαϊκών γιορτών</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Πώς πρέπει να ζουν οι άνθρωποι</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Το Σάββατο</w:t>
      </w:r>
    </w:p>
    <w:p w:rsidR="00C43178"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Η Συναγωγή</w:t>
      </w:r>
    </w:p>
    <w:p w:rsidR="009A3B5A" w:rsidRPr="0059501A" w:rsidRDefault="009A3B5A" w:rsidP="0059501A">
      <w:pPr>
        <w:numPr>
          <w:ilvl w:val="0"/>
          <w:numId w:val="66"/>
        </w:numPr>
        <w:rPr>
          <w:rFonts w:ascii="Palatino Linotype" w:hAnsi="Palatino Linotype"/>
          <w:sz w:val="20"/>
          <w:szCs w:val="20"/>
        </w:rPr>
      </w:pPr>
      <w:r>
        <w:rPr>
          <w:rFonts w:ascii="Palatino Linotype" w:hAnsi="Palatino Linotype"/>
          <w:sz w:val="20"/>
          <w:szCs w:val="20"/>
        </w:rPr>
        <w:t>Ο Ραββίνος</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Προσευχή στην ιουδαϊκή θρησκεία</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Τελετές ενηλικίωσης στον Ιουδαϊσμό</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Το τείχος των Δακρύων</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Το άστρο του Δαβίδ</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Τα χειρόγραφα του Κουμράν</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Ισραηλιτικές κοινότητες στην Ελλάδα</w:t>
      </w:r>
    </w:p>
    <w:p w:rsidR="00C43178" w:rsidRPr="0059501A" w:rsidRDefault="00C43178" w:rsidP="0059501A">
      <w:pPr>
        <w:numPr>
          <w:ilvl w:val="0"/>
          <w:numId w:val="66"/>
        </w:numPr>
        <w:rPr>
          <w:rFonts w:ascii="Palatino Linotype" w:hAnsi="Palatino Linotype"/>
          <w:sz w:val="20"/>
          <w:szCs w:val="20"/>
        </w:rPr>
      </w:pPr>
      <w:r w:rsidRPr="0059501A">
        <w:rPr>
          <w:rFonts w:ascii="Palatino Linotype" w:hAnsi="Palatino Linotype"/>
          <w:sz w:val="20"/>
          <w:szCs w:val="20"/>
        </w:rPr>
        <w:t>Μια ματιά στην εβραϊκή ιστορία</w:t>
      </w:r>
    </w:p>
    <w:p w:rsidR="0059501A" w:rsidRPr="0059501A" w:rsidRDefault="0059501A" w:rsidP="0059501A">
      <w:pPr>
        <w:numPr>
          <w:ilvl w:val="0"/>
          <w:numId w:val="66"/>
        </w:numPr>
        <w:rPr>
          <w:rFonts w:ascii="Palatino Linotype" w:hAnsi="Palatino Linotype"/>
          <w:sz w:val="20"/>
          <w:szCs w:val="20"/>
        </w:rPr>
      </w:pPr>
      <w:r w:rsidRPr="0059501A">
        <w:rPr>
          <w:rFonts w:ascii="Palatino Linotype" w:hAnsi="Palatino Linotype"/>
          <w:sz w:val="20"/>
          <w:szCs w:val="20"/>
        </w:rPr>
        <w:t>Πρόσωπα</w:t>
      </w:r>
    </w:p>
    <w:p w:rsidR="0059501A" w:rsidRPr="0059501A" w:rsidRDefault="0059501A" w:rsidP="0059501A">
      <w:pPr>
        <w:numPr>
          <w:ilvl w:val="0"/>
          <w:numId w:val="66"/>
        </w:numPr>
        <w:rPr>
          <w:rFonts w:ascii="Palatino Linotype" w:hAnsi="Palatino Linotype"/>
          <w:sz w:val="20"/>
          <w:szCs w:val="20"/>
        </w:rPr>
      </w:pPr>
      <w:r w:rsidRPr="0059501A">
        <w:rPr>
          <w:rFonts w:ascii="Palatino Linotype" w:hAnsi="Palatino Linotype"/>
          <w:sz w:val="20"/>
          <w:szCs w:val="20"/>
        </w:rPr>
        <w:t>Ποιήματα</w:t>
      </w:r>
    </w:p>
    <w:p w:rsidR="0059501A" w:rsidRPr="00BB195D" w:rsidRDefault="0059501A" w:rsidP="0059501A">
      <w:pPr>
        <w:rPr>
          <w:rFonts w:ascii="Palatino Linotype" w:hAnsi="Palatino Linotype"/>
          <w:sz w:val="20"/>
          <w:szCs w:val="20"/>
        </w:rPr>
      </w:pPr>
    </w:p>
    <w:p w:rsidR="0059501A" w:rsidRDefault="0059501A" w:rsidP="0059501A">
      <w:pPr>
        <w:jc w:val="center"/>
        <w:rPr>
          <w:rFonts w:ascii="Palatino Linotype" w:hAnsi="Palatino Linotype"/>
          <w:sz w:val="26"/>
          <w:szCs w:val="26"/>
        </w:rPr>
      </w:pPr>
      <w:r>
        <w:rPr>
          <w:rFonts w:ascii="Palatino Linotype" w:hAnsi="Palatino Linotype"/>
          <w:sz w:val="26"/>
          <w:szCs w:val="26"/>
        </w:rPr>
        <w:t>ΙΣΛΑΜ</w:t>
      </w:r>
    </w:p>
    <w:p w:rsidR="0059501A" w:rsidRPr="00BB195D" w:rsidRDefault="0059501A" w:rsidP="0059501A">
      <w:pPr>
        <w:rPr>
          <w:rFonts w:ascii="Palatino Linotype" w:hAnsi="Palatino Linotype"/>
          <w:sz w:val="20"/>
          <w:szCs w:val="20"/>
        </w:rPr>
      </w:pPr>
    </w:p>
    <w:p w:rsidR="00C43178"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Δυσκολίες στην προσέγγιση του Ισλάμ</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Το Ισλάμ ως θρησκευτική πίστη</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Μωάμεθ: η σφραγίδα των προφητών</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Το Κοράνιο: ο λόγος του Αλλάχ</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Η Σούννα του προφήτη / Οι Χαντίθ: ο λόγος του Μωάμεθ</w:t>
      </w:r>
    </w:p>
    <w:p w:rsidR="0059501A" w:rsidRPr="0059501A" w:rsidRDefault="000B093C" w:rsidP="0059501A">
      <w:pPr>
        <w:numPr>
          <w:ilvl w:val="0"/>
          <w:numId w:val="67"/>
        </w:numPr>
        <w:rPr>
          <w:rFonts w:ascii="Palatino Linotype" w:hAnsi="Palatino Linotype"/>
          <w:sz w:val="20"/>
          <w:szCs w:val="20"/>
        </w:rPr>
      </w:pPr>
      <w:r>
        <w:rPr>
          <w:rFonts w:ascii="Palatino Linotype" w:hAnsi="Palatino Linotype"/>
          <w:sz w:val="20"/>
          <w:szCs w:val="20"/>
        </w:rPr>
        <w:t>Η ζωή του πιστού μουσουλμάνου</w:t>
      </w:r>
      <w:r w:rsidR="0059501A" w:rsidRPr="0059501A">
        <w:rPr>
          <w:rFonts w:ascii="Palatino Linotype" w:hAnsi="Palatino Linotype"/>
          <w:sz w:val="20"/>
          <w:szCs w:val="20"/>
        </w:rPr>
        <w:t xml:space="preserve"> / Οι πέντε στύλοι </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 xml:space="preserve">Άλλα καθήκοντα που καθορίζει η ισλαμική κοινότητα </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Η οικογένεια στο Ισλάμ</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Η θέση της γυναίκας</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Τελετές ενηλικίωσης των μουσουλμάνων</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Γιορτές του Ισλάμ</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Το Τζαμί</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Ο Μεντρεσές</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Θρησκευτικοί λειτουργοί</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Ασκητές-Μοναχικά τάγματα</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Τζαλαλεντίν Ρουμί</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 xml:space="preserve">Ο Χριστιανικός στην ισλαμική θρησκευτική και λογοτεχνική παράδοση </w:t>
      </w:r>
    </w:p>
    <w:p w:rsidR="0059501A" w:rsidRPr="0059501A" w:rsidRDefault="0059501A" w:rsidP="0059501A">
      <w:pPr>
        <w:numPr>
          <w:ilvl w:val="0"/>
          <w:numId w:val="67"/>
        </w:numPr>
        <w:rPr>
          <w:rFonts w:ascii="Palatino Linotype" w:hAnsi="Palatino Linotype"/>
          <w:sz w:val="20"/>
          <w:szCs w:val="20"/>
        </w:rPr>
      </w:pPr>
      <w:r w:rsidRPr="0059501A">
        <w:rPr>
          <w:rFonts w:ascii="Palatino Linotype" w:hAnsi="Palatino Linotype"/>
          <w:sz w:val="20"/>
          <w:szCs w:val="20"/>
        </w:rPr>
        <w:t>Ιστορική επισκόπηση</w:t>
      </w:r>
    </w:p>
    <w:p w:rsidR="0059501A" w:rsidRPr="0059501A" w:rsidRDefault="0059501A" w:rsidP="009A3B5A">
      <w:pPr>
        <w:numPr>
          <w:ilvl w:val="0"/>
          <w:numId w:val="67"/>
        </w:numPr>
        <w:rPr>
          <w:rFonts w:ascii="Palatino Linotype" w:hAnsi="Palatino Linotype"/>
          <w:sz w:val="20"/>
          <w:szCs w:val="20"/>
        </w:rPr>
      </w:pPr>
      <w:r w:rsidRPr="0059501A">
        <w:rPr>
          <w:rFonts w:ascii="Palatino Linotype" w:hAnsi="Palatino Linotype"/>
          <w:sz w:val="20"/>
          <w:szCs w:val="20"/>
        </w:rPr>
        <w:t>Η πολιτιστική δημιουργία του Ισλάμ</w:t>
      </w:r>
    </w:p>
    <w:p w:rsidR="00BB195D" w:rsidRDefault="00BB195D" w:rsidP="00961510">
      <w:pPr>
        <w:jc w:val="center"/>
        <w:rPr>
          <w:rFonts w:ascii="Palatino Linotype" w:hAnsi="Palatino Linotype"/>
          <w:sz w:val="26"/>
          <w:szCs w:val="26"/>
        </w:rPr>
      </w:pPr>
    </w:p>
    <w:p w:rsidR="00961510" w:rsidRPr="001A70CF" w:rsidRDefault="00961510" w:rsidP="00961510">
      <w:pPr>
        <w:jc w:val="center"/>
        <w:rPr>
          <w:rFonts w:ascii="Palatino Linotype" w:hAnsi="Palatino Linotype"/>
          <w:sz w:val="26"/>
          <w:szCs w:val="26"/>
        </w:rPr>
      </w:pPr>
      <w:r w:rsidRPr="001A70CF">
        <w:rPr>
          <w:rFonts w:ascii="Palatino Linotype" w:hAnsi="Palatino Linotype"/>
          <w:sz w:val="26"/>
          <w:szCs w:val="26"/>
        </w:rPr>
        <w:t>ΙΟΥΔΑΪΣΜΟΣ</w:t>
      </w:r>
    </w:p>
    <w:p w:rsidR="00961510" w:rsidRPr="001A70CF" w:rsidRDefault="00961510" w:rsidP="00961510">
      <w:pPr>
        <w:jc w:val="center"/>
        <w:rPr>
          <w:rFonts w:ascii="Palatino Linotype" w:hAnsi="Palatino Linotype"/>
          <w:sz w:val="26"/>
          <w:szCs w:val="26"/>
        </w:rPr>
      </w:pPr>
    </w:p>
    <w:p w:rsidR="00925109" w:rsidRPr="00586615" w:rsidRDefault="00011CAB" w:rsidP="00586615">
      <w:pPr>
        <w:jc w:val="both"/>
        <w:rPr>
          <w:rFonts w:ascii="Palatino Linotype" w:hAnsi="Palatino Linotype"/>
          <w:sz w:val="20"/>
          <w:szCs w:val="20"/>
        </w:rPr>
      </w:pPr>
      <w:r>
        <w:rPr>
          <w:noProof/>
        </w:rPr>
        <w:drawing>
          <wp:anchor distT="0" distB="0" distL="114300" distR="114300" simplePos="0" relativeHeight="251672064" behindDoc="1" locked="0" layoutInCell="1" allowOverlap="1">
            <wp:simplePos x="0" y="0"/>
            <wp:positionH relativeFrom="column">
              <wp:posOffset>4114165</wp:posOffset>
            </wp:positionH>
            <wp:positionV relativeFrom="paragraph">
              <wp:posOffset>69215</wp:posOffset>
            </wp:positionV>
            <wp:extent cx="1143635" cy="1371600"/>
            <wp:effectExtent l="19050" t="0" r="0" b="0"/>
            <wp:wrapTight wrapText="bothSides">
              <wp:wrapPolygon edited="0">
                <wp:start x="-360" y="0"/>
                <wp:lineTo x="-360" y="21300"/>
                <wp:lineTo x="21588" y="21300"/>
                <wp:lineTo x="21588" y="0"/>
                <wp:lineTo x="-360" y="0"/>
              </wp:wrapPolygon>
            </wp:wrapTight>
            <wp:docPr id="100" name="Εικόνα 100" descr="men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enora"/>
                    <pic:cNvPicPr>
                      <a:picLocks noChangeAspect="1" noChangeArrowheads="1"/>
                    </pic:cNvPicPr>
                  </pic:nvPicPr>
                  <pic:blipFill>
                    <a:blip r:embed="rId66" cstate="print"/>
                    <a:srcRect/>
                    <a:stretch>
                      <a:fillRect/>
                    </a:stretch>
                  </pic:blipFill>
                  <pic:spPr bwMode="auto">
                    <a:xfrm>
                      <a:off x="0" y="0"/>
                      <a:ext cx="1143635" cy="1371600"/>
                    </a:xfrm>
                    <a:prstGeom prst="rect">
                      <a:avLst/>
                    </a:prstGeom>
                    <a:noFill/>
                    <a:ln w="9525">
                      <a:noFill/>
                      <a:miter lim="800000"/>
                      <a:headEnd/>
                      <a:tailEnd/>
                    </a:ln>
                  </pic:spPr>
                </pic:pic>
              </a:graphicData>
            </a:graphic>
          </wp:anchor>
        </w:drawing>
      </w:r>
      <w:r w:rsidR="00925109" w:rsidRPr="00586615">
        <w:rPr>
          <w:rFonts w:ascii="Palatino Linotype" w:hAnsi="Palatino Linotype"/>
          <w:sz w:val="20"/>
          <w:szCs w:val="20"/>
        </w:rPr>
        <w:t xml:space="preserve">Μιλώντας για Ιουδαϊσμό εννοούμε τη θρησκεία των Εβραίων. Για τους ίδιους </w:t>
      </w:r>
      <w:r w:rsidR="00586615" w:rsidRPr="00586615">
        <w:rPr>
          <w:rFonts w:ascii="Palatino Linotype" w:hAnsi="Palatino Linotype"/>
          <w:sz w:val="20"/>
          <w:szCs w:val="20"/>
        </w:rPr>
        <w:t>όμως τους Εβραίους,</w:t>
      </w:r>
      <w:r w:rsidR="00925109" w:rsidRPr="00586615">
        <w:rPr>
          <w:rFonts w:ascii="Palatino Linotype" w:hAnsi="Palatino Linotype"/>
          <w:sz w:val="20"/>
          <w:szCs w:val="20"/>
        </w:rPr>
        <w:t xml:space="preserve"> ο Ιουδαϊσμός δεν είναι ακριβώς το ίδιο πράγμα με την εβραϊκή θρησκεία. Η εβραϊκή θρησκεία είναι ένα μέρος, το πιο σημαντικό, του Ιουδαϊσμού ο οποίος συμπεριλαμβάνει το σύνολο της εβραϊκής ζωής και σκέψης. </w:t>
      </w:r>
      <w:r w:rsidR="00586615" w:rsidRPr="00586615">
        <w:rPr>
          <w:rFonts w:ascii="Palatino Linotype" w:hAnsi="Palatino Linotype"/>
          <w:sz w:val="20"/>
          <w:szCs w:val="20"/>
        </w:rPr>
        <w:t xml:space="preserve">Πιο </w:t>
      </w:r>
      <w:r w:rsidR="00986F63">
        <w:rPr>
          <w:rFonts w:ascii="Palatino Linotype" w:hAnsi="Palatino Linotype"/>
          <w:sz w:val="20"/>
          <w:szCs w:val="20"/>
        </w:rPr>
        <w:t>ξε</w:t>
      </w:r>
      <w:r w:rsidR="00586615" w:rsidRPr="00586615">
        <w:rPr>
          <w:rFonts w:ascii="Palatino Linotype" w:hAnsi="Palatino Linotype"/>
          <w:sz w:val="20"/>
          <w:szCs w:val="20"/>
        </w:rPr>
        <w:t>καθάρα, δηλαδή, ο</w:t>
      </w:r>
      <w:r w:rsidR="00925109" w:rsidRPr="00586615">
        <w:rPr>
          <w:rFonts w:ascii="Palatino Linotype" w:hAnsi="Palatino Linotype"/>
          <w:sz w:val="20"/>
          <w:szCs w:val="20"/>
        </w:rPr>
        <w:t xml:space="preserve"> Ιουδαϊσμός </w:t>
      </w:r>
      <w:r w:rsidR="00586615" w:rsidRPr="00586615">
        <w:rPr>
          <w:rFonts w:ascii="Palatino Linotype" w:hAnsi="Palatino Linotype"/>
          <w:sz w:val="20"/>
          <w:szCs w:val="20"/>
        </w:rPr>
        <w:t xml:space="preserve">εκφράζεται </w:t>
      </w:r>
      <w:r w:rsidR="00925109" w:rsidRPr="00586615">
        <w:rPr>
          <w:rFonts w:ascii="Palatino Linotype" w:hAnsi="Palatino Linotype"/>
          <w:sz w:val="20"/>
          <w:szCs w:val="20"/>
        </w:rPr>
        <w:t xml:space="preserve">με τη </w:t>
      </w:r>
      <w:r w:rsidR="00586615" w:rsidRPr="00586615">
        <w:rPr>
          <w:rFonts w:ascii="Palatino Linotype" w:hAnsi="Palatino Linotype"/>
          <w:sz w:val="20"/>
          <w:szCs w:val="20"/>
        </w:rPr>
        <w:t>ζωή και τη συμπεριφορά</w:t>
      </w:r>
      <w:r w:rsidR="00925109" w:rsidRPr="00586615">
        <w:rPr>
          <w:rFonts w:ascii="Palatino Linotype" w:hAnsi="Palatino Linotype"/>
          <w:sz w:val="20"/>
          <w:szCs w:val="20"/>
        </w:rPr>
        <w:t xml:space="preserve"> του Εβραίου παρά με τη θεολογία του. Μπορούμε δηλαδή να πούμε ότι </w:t>
      </w:r>
      <w:r w:rsidR="00586615" w:rsidRPr="00586615">
        <w:rPr>
          <w:rFonts w:ascii="Palatino Linotype" w:hAnsi="Palatino Linotype"/>
          <w:sz w:val="20"/>
          <w:szCs w:val="20"/>
        </w:rPr>
        <w:t xml:space="preserve">πρόκειται για μια θρησκεία που </w:t>
      </w:r>
      <w:r w:rsidR="00925109" w:rsidRPr="00586615">
        <w:rPr>
          <w:rFonts w:ascii="Palatino Linotype" w:hAnsi="Palatino Linotype"/>
          <w:sz w:val="20"/>
          <w:szCs w:val="20"/>
        </w:rPr>
        <w:t>βασίζεται περισσότερο στην πράξη παρά στη θεωρία.</w:t>
      </w:r>
    </w:p>
    <w:p w:rsidR="00925109" w:rsidRPr="00586615" w:rsidRDefault="00925109" w:rsidP="00586615">
      <w:pPr>
        <w:jc w:val="both"/>
        <w:rPr>
          <w:rFonts w:ascii="Palatino Linotype" w:hAnsi="Palatino Linotype"/>
          <w:sz w:val="20"/>
          <w:szCs w:val="20"/>
        </w:rPr>
      </w:pPr>
    </w:p>
    <w:p w:rsidR="006C258D" w:rsidRPr="0068460B" w:rsidRDefault="00036870" w:rsidP="00036870">
      <w:pPr>
        <w:rPr>
          <w:rFonts w:ascii="Palatino Linotype" w:hAnsi="Palatino Linotype"/>
          <w:b/>
          <w:sz w:val="22"/>
          <w:szCs w:val="22"/>
        </w:rPr>
      </w:pPr>
      <w:r w:rsidRPr="0068460B">
        <w:rPr>
          <w:rFonts w:ascii="Palatino Linotype" w:hAnsi="Palatino Linotype"/>
          <w:b/>
          <w:bCs/>
          <w:color w:val="FF0000"/>
          <w:sz w:val="22"/>
          <w:szCs w:val="22"/>
        </w:rPr>
        <w:t>1.</w:t>
      </w:r>
      <w:r w:rsidRPr="0068460B">
        <w:rPr>
          <w:rFonts w:ascii="Palatino Linotype" w:hAnsi="Palatino Linotype"/>
          <w:b/>
          <w:sz w:val="22"/>
          <w:szCs w:val="22"/>
        </w:rPr>
        <w:t xml:space="preserve">   </w:t>
      </w:r>
      <w:r w:rsidR="006C258D" w:rsidRPr="0068460B">
        <w:rPr>
          <w:rFonts w:ascii="Palatino Linotype" w:hAnsi="Palatino Linotype"/>
          <w:b/>
          <w:sz w:val="22"/>
          <w:szCs w:val="22"/>
        </w:rPr>
        <w:t>Βασικά πιστεύω του Ιουδαϊσμού</w:t>
      </w:r>
    </w:p>
    <w:p w:rsidR="0068460B" w:rsidRDefault="0068460B" w:rsidP="00586615">
      <w:pPr>
        <w:jc w:val="both"/>
        <w:rPr>
          <w:rFonts w:ascii="Palatino Linotype" w:hAnsi="Palatino Linotype"/>
          <w:sz w:val="20"/>
          <w:szCs w:val="20"/>
        </w:rPr>
      </w:pPr>
    </w:p>
    <w:p w:rsidR="00925109" w:rsidRPr="00586615" w:rsidRDefault="00925109" w:rsidP="00586615">
      <w:pPr>
        <w:jc w:val="both"/>
        <w:rPr>
          <w:rFonts w:ascii="Palatino Linotype" w:hAnsi="Palatino Linotype"/>
          <w:sz w:val="20"/>
          <w:szCs w:val="20"/>
        </w:rPr>
      </w:pPr>
      <w:r w:rsidRPr="00586615">
        <w:rPr>
          <w:rFonts w:ascii="Palatino Linotype" w:hAnsi="Palatino Linotype"/>
          <w:sz w:val="20"/>
          <w:szCs w:val="20"/>
        </w:rPr>
        <w:t>Ο Ιουδαϊσμός διακρίνεται για την πίστη του στον Θεό, το Ισραήλ και την Τορά.</w:t>
      </w:r>
    </w:p>
    <w:p w:rsidR="00925109" w:rsidRPr="00586615" w:rsidRDefault="00925109" w:rsidP="008D26CE">
      <w:pPr>
        <w:numPr>
          <w:ilvl w:val="0"/>
          <w:numId w:val="18"/>
        </w:numPr>
        <w:tabs>
          <w:tab w:val="clear" w:pos="1440"/>
          <w:tab w:val="num" w:pos="709"/>
        </w:tabs>
        <w:ind w:left="709" w:hanging="349"/>
        <w:jc w:val="both"/>
        <w:rPr>
          <w:rFonts w:ascii="Palatino Linotype" w:hAnsi="Palatino Linotype"/>
          <w:sz w:val="20"/>
          <w:szCs w:val="20"/>
        </w:rPr>
      </w:pPr>
      <w:r w:rsidRPr="00586615">
        <w:rPr>
          <w:rFonts w:ascii="Palatino Linotype" w:hAnsi="Palatino Linotype"/>
          <w:sz w:val="20"/>
          <w:szCs w:val="20"/>
        </w:rPr>
        <w:t xml:space="preserve">Για τον Θεό: η βασική του ιδέα –που αποτελεί και το αναγνωρισμένο δόγμα του- είναι η ιδέα </w:t>
      </w:r>
      <w:r w:rsidR="00586615" w:rsidRPr="00586615">
        <w:rPr>
          <w:rFonts w:ascii="Palatino Linotype" w:hAnsi="Palatino Linotype"/>
          <w:sz w:val="20"/>
          <w:szCs w:val="20"/>
        </w:rPr>
        <w:t xml:space="preserve">του </w:t>
      </w:r>
      <w:r w:rsidR="00586615" w:rsidRPr="000819FE">
        <w:rPr>
          <w:rFonts w:ascii="Palatino Linotype" w:hAnsi="Palatino Linotype"/>
          <w:b/>
          <w:bCs/>
          <w:i/>
          <w:iCs/>
          <w:sz w:val="20"/>
          <w:szCs w:val="20"/>
        </w:rPr>
        <w:t>μονοθεϊσμού</w:t>
      </w:r>
      <w:r w:rsidRPr="00586615">
        <w:rPr>
          <w:rFonts w:ascii="Palatino Linotype" w:hAnsi="Palatino Linotype"/>
          <w:sz w:val="20"/>
          <w:szCs w:val="20"/>
        </w:rPr>
        <w:t xml:space="preserve">. Αυτός ο </w:t>
      </w:r>
      <w:r w:rsidR="00586615" w:rsidRPr="00586615">
        <w:rPr>
          <w:rFonts w:ascii="Palatino Linotype" w:hAnsi="Palatino Linotype"/>
          <w:sz w:val="20"/>
          <w:szCs w:val="20"/>
        </w:rPr>
        <w:t xml:space="preserve">ένας και μοναδικός </w:t>
      </w:r>
      <w:r w:rsidRPr="00586615">
        <w:rPr>
          <w:rFonts w:ascii="Palatino Linotype" w:hAnsi="Palatino Linotype"/>
          <w:sz w:val="20"/>
          <w:szCs w:val="20"/>
        </w:rPr>
        <w:t xml:space="preserve">Θεός είναι ο Δημιουργός του σύμπαντος, ο προσωπικός </w:t>
      </w:r>
      <w:r w:rsidRPr="00586615">
        <w:rPr>
          <w:rFonts w:ascii="Palatino Linotype" w:hAnsi="Palatino Linotype"/>
          <w:i/>
          <w:iCs/>
          <w:sz w:val="20"/>
          <w:szCs w:val="20"/>
        </w:rPr>
        <w:t>Θεός «του Αβραάμ, του Ισαάκ και του Ιακώβ</w:t>
      </w:r>
      <w:r w:rsidRPr="00586615">
        <w:rPr>
          <w:rFonts w:ascii="Palatino Linotype" w:hAnsi="Palatino Linotype"/>
          <w:sz w:val="20"/>
          <w:szCs w:val="20"/>
        </w:rPr>
        <w:t>» που παρεμβαίνει στην ιστορία των εθνών και των ατόμων.</w:t>
      </w:r>
    </w:p>
    <w:p w:rsidR="00925109" w:rsidRPr="00586615" w:rsidRDefault="00925109" w:rsidP="008D26CE">
      <w:pPr>
        <w:numPr>
          <w:ilvl w:val="0"/>
          <w:numId w:val="18"/>
        </w:numPr>
        <w:tabs>
          <w:tab w:val="clear" w:pos="1440"/>
          <w:tab w:val="num" w:pos="709"/>
        </w:tabs>
        <w:ind w:left="709" w:hanging="349"/>
        <w:jc w:val="both"/>
        <w:rPr>
          <w:rFonts w:ascii="Palatino Linotype" w:hAnsi="Palatino Linotype"/>
          <w:sz w:val="20"/>
          <w:szCs w:val="20"/>
        </w:rPr>
      </w:pPr>
      <w:r w:rsidRPr="00586615">
        <w:rPr>
          <w:rFonts w:ascii="Palatino Linotype" w:hAnsi="Palatino Linotype"/>
          <w:sz w:val="20"/>
          <w:szCs w:val="20"/>
        </w:rPr>
        <w:t xml:space="preserve">Για τον Ισραήλ: ο Θεός </w:t>
      </w:r>
      <w:r w:rsidR="00586615" w:rsidRPr="00586615">
        <w:rPr>
          <w:rFonts w:ascii="Palatino Linotype" w:hAnsi="Palatino Linotype"/>
          <w:sz w:val="20"/>
          <w:szCs w:val="20"/>
        </w:rPr>
        <w:t>επέ</w:t>
      </w:r>
      <w:r w:rsidRPr="00586615">
        <w:rPr>
          <w:rFonts w:ascii="Palatino Linotype" w:hAnsi="Palatino Linotype"/>
          <w:sz w:val="20"/>
          <w:szCs w:val="20"/>
        </w:rPr>
        <w:t>λεξε τον Ισραήλ για να διδάξει στον κόσμο την αλήθεια γι</w:t>
      </w:r>
      <w:r w:rsidR="00586615" w:rsidRPr="00586615">
        <w:rPr>
          <w:rFonts w:ascii="Palatino Linotype" w:hAnsi="Palatino Linotype"/>
          <w:sz w:val="20"/>
          <w:szCs w:val="20"/>
        </w:rPr>
        <w:t xml:space="preserve">α τον έναν και μόνο Θεό και </w:t>
      </w:r>
      <w:r w:rsidRPr="00586615">
        <w:rPr>
          <w:rFonts w:ascii="Palatino Linotype" w:hAnsi="Palatino Linotype"/>
          <w:sz w:val="20"/>
          <w:szCs w:val="20"/>
        </w:rPr>
        <w:t>την</w:t>
      </w:r>
      <w:r w:rsidR="00586615" w:rsidRPr="00586615">
        <w:rPr>
          <w:rFonts w:ascii="Palatino Linotype" w:hAnsi="Palatino Linotype"/>
          <w:sz w:val="20"/>
          <w:szCs w:val="20"/>
        </w:rPr>
        <w:t xml:space="preserve"> αδελφότητα όλων των ανθρώπων. Αυτή η θεία</w:t>
      </w:r>
      <w:r w:rsidRPr="00586615">
        <w:rPr>
          <w:rFonts w:ascii="Palatino Linotype" w:hAnsi="Palatino Linotype"/>
          <w:sz w:val="20"/>
          <w:szCs w:val="20"/>
        </w:rPr>
        <w:t xml:space="preserve"> </w:t>
      </w:r>
      <w:r w:rsidRPr="00586615">
        <w:rPr>
          <w:rFonts w:ascii="Palatino Linotype" w:hAnsi="Palatino Linotype"/>
          <w:b/>
          <w:bCs/>
          <w:i/>
          <w:iCs/>
          <w:sz w:val="20"/>
          <w:szCs w:val="20"/>
        </w:rPr>
        <w:t>εκλογή</w:t>
      </w:r>
      <w:r w:rsidRPr="00586615">
        <w:rPr>
          <w:rFonts w:ascii="Palatino Linotype" w:hAnsi="Palatino Linotype"/>
          <w:sz w:val="20"/>
          <w:szCs w:val="20"/>
        </w:rPr>
        <w:t xml:space="preserve"> του Ισραήλ δεν </w:t>
      </w:r>
      <w:r w:rsidR="00586615" w:rsidRPr="00586615">
        <w:rPr>
          <w:rFonts w:ascii="Palatino Linotype" w:hAnsi="Palatino Linotype"/>
          <w:sz w:val="20"/>
          <w:szCs w:val="20"/>
        </w:rPr>
        <w:t>σημαίνει</w:t>
      </w:r>
      <w:r w:rsidRPr="00586615">
        <w:rPr>
          <w:rFonts w:ascii="Palatino Linotype" w:hAnsi="Palatino Linotype"/>
          <w:sz w:val="20"/>
          <w:szCs w:val="20"/>
        </w:rPr>
        <w:t xml:space="preserve"> πλεονεκτήματα</w:t>
      </w:r>
      <w:r w:rsidR="000819FE">
        <w:rPr>
          <w:rFonts w:ascii="Palatino Linotype" w:hAnsi="Palatino Linotype"/>
          <w:sz w:val="20"/>
          <w:szCs w:val="20"/>
        </w:rPr>
        <w:t xml:space="preserve"> και διακρίσεις</w:t>
      </w:r>
      <w:r w:rsidRPr="00586615">
        <w:rPr>
          <w:rFonts w:ascii="Palatino Linotype" w:hAnsi="Palatino Linotype"/>
          <w:sz w:val="20"/>
          <w:szCs w:val="20"/>
        </w:rPr>
        <w:t xml:space="preserve">, αλλά αυξάνει τις ευθύνες του </w:t>
      </w:r>
      <w:r w:rsidR="00586615" w:rsidRPr="00586615">
        <w:rPr>
          <w:rFonts w:ascii="Palatino Linotype" w:hAnsi="Palatino Linotype"/>
          <w:sz w:val="20"/>
          <w:szCs w:val="20"/>
        </w:rPr>
        <w:t xml:space="preserve">Ισραήλ </w:t>
      </w:r>
      <w:r w:rsidRPr="00586615">
        <w:rPr>
          <w:rFonts w:ascii="Palatino Linotype" w:hAnsi="Palatino Linotype"/>
          <w:sz w:val="20"/>
          <w:szCs w:val="20"/>
        </w:rPr>
        <w:t xml:space="preserve">απέναντι στον κόσμο. Η ειδική σχέση του Ισραήλ με τον Θεό εκφράζεται με τον όρο </w:t>
      </w:r>
      <w:r w:rsidRPr="00586615">
        <w:rPr>
          <w:rFonts w:ascii="Palatino Linotype" w:hAnsi="Palatino Linotype"/>
          <w:i/>
          <w:iCs/>
          <w:sz w:val="20"/>
          <w:szCs w:val="20"/>
        </w:rPr>
        <w:t>Μπερίτ</w:t>
      </w:r>
      <w:r w:rsidRPr="00586615">
        <w:rPr>
          <w:rFonts w:ascii="Palatino Linotype" w:hAnsi="Palatino Linotype"/>
          <w:sz w:val="20"/>
          <w:szCs w:val="20"/>
        </w:rPr>
        <w:t xml:space="preserve">, Διαθήκη.  </w:t>
      </w:r>
    </w:p>
    <w:p w:rsidR="00925109" w:rsidRPr="00586615" w:rsidRDefault="00925109" w:rsidP="008D26CE">
      <w:pPr>
        <w:numPr>
          <w:ilvl w:val="0"/>
          <w:numId w:val="18"/>
        </w:numPr>
        <w:tabs>
          <w:tab w:val="clear" w:pos="1440"/>
          <w:tab w:val="num" w:pos="709"/>
        </w:tabs>
        <w:ind w:left="709" w:hanging="349"/>
        <w:jc w:val="both"/>
        <w:rPr>
          <w:rFonts w:ascii="Palatino Linotype" w:hAnsi="Palatino Linotype"/>
          <w:sz w:val="20"/>
          <w:szCs w:val="20"/>
        </w:rPr>
      </w:pPr>
      <w:r w:rsidRPr="00586615">
        <w:rPr>
          <w:rFonts w:ascii="Palatino Linotype" w:hAnsi="Palatino Linotype"/>
          <w:sz w:val="20"/>
          <w:szCs w:val="20"/>
        </w:rPr>
        <w:t xml:space="preserve">Για την </w:t>
      </w:r>
      <w:r w:rsidRPr="00586615">
        <w:rPr>
          <w:rFonts w:ascii="Palatino Linotype" w:hAnsi="Palatino Linotype"/>
          <w:b/>
          <w:bCs/>
          <w:i/>
          <w:iCs/>
          <w:sz w:val="20"/>
          <w:szCs w:val="20"/>
        </w:rPr>
        <w:t>Τορά</w:t>
      </w:r>
      <w:r w:rsidRPr="00586615">
        <w:rPr>
          <w:rFonts w:ascii="Palatino Linotype" w:hAnsi="Palatino Linotype"/>
          <w:sz w:val="20"/>
          <w:szCs w:val="20"/>
        </w:rPr>
        <w:t xml:space="preserve">: </w:t>
      </w:r>
      <w:r w:rsidRPr="00586615">
        <w:rPr>
          <w:rFonts w:ascii="Palatino Linotype" w:hAnsi="Palatino Linotype"/>
          <w:color w:val="000000"/>
          <w:sz w:val="20"/>
          <w:szCs w:val="20"/>
        </w:rPr>
        <w:t xml:space="preserve">Με τη στενή της σημασία η λέξη αναφέρεται μόνο στα πέντε πρώτα βιβλία της Βίβλου, την Πεντάτευχο, που διαβάζονται τμηματικά στις πρωινές λειτουργίες του Σαββάτου. Με τη λέξη </w:t>
      </w:r>
      <w:r w:rsidRPr="00586615">
        <w:rPr>
          <w:rFonts w:ascii="Palatino Linotype" w:hAnsi="Palatino Linotype"/>
          <w:i/>
          <w:iCs/>
          <w:color w:val="000000"/>
          <w:sz w:val="20"/>
          <w:szCs w:val="20"/>
        </w:rPr>
        <w:t xml:space="preserve">Τορά </w:t>
      </w:r>
      <w:r w:rsidRPr="00586615">
        <w:rPr>
          <w:rFonts w:ascii="Palatino Linotype" w:hAnsi="Palatino Linotype"/>
          <w:color w:val="000000"/>
          <w:sz w:val="20"/>
          <w:szCs w:val="20"/>
        </w:rPr>
        <w:t xml:space="preserve">όμως οι Εβραίοι αναφέρονται συνήθως σε ολόκληρο το περιεχόμενο της Βίβλου, που αποτελούν τα είκοσι τέσσερα βιβλία της Παλαιάς Διαθήκης, γνωστά από αρχικά τους ως ΤΑΝΑΧ. Η πραγματική ωστόσο σημασία της Τορά δεν περιορίζεται στη Βίβλο. Η </w:t>
      </w:r>
      <w:r w:rsidR="00586615" w:rsidRPr="00586615">
        <w:rPr>
          <w:rFonts w:ascii="Palatino Linotype" w:hAnsi="Palatino Linotype"/>
          <w:color w:val="000000"/>
          <w:sz w:val="20"/>
          <w:szCs w:val="20"/>
        </w:rPr>
        <w:t xml:space="preserve">λέξη </w:t>
      </w:r>
      <w:r w:rsidRPr="00586615">
        <w:rPr>
          <w:rFonts w:ascii="Palatino Linotype" w:hAnsi="Palatino Linotype"/>
          <w:i/>
          <w:iCs/>
          <w:color w:val="000000"/>
          <w:sz w:val="20"/>
          <w:szCs w:val="20"/>
        </w:rPr>
        <w:t>Τορά</w:t>
      </w:r>
      <w:r w:rsidRPr="00586615">
        <w:rPr>
          <w:rFonts w:ascii="Palatino Linotype" w:hAnsi="Palatino Linotype"/>
          <w:color w:val="000000"/>
          <w:sz w:val="20"/>
          <w:szCs w:val="20"/>
        </w:rPr>
        <w:t xml:space="preserve"> αντιπροσωπεύει ολόκληρη την εβραϊκή διδασκαλία, από την αρχή της Βίβλου ως τις μέρες μας. </w:t>
      </w:r>
    </w:p>
    <w:p w:rsidR="00925109" w:rsidRPr="00CC6502" w:rsidRDefault="00925109" w:rsidP="00925109">
      <w:pPr>
        <w:jc w:val="both"/>
        <w:rPr>
          <w:rFonts w:ascii="Palatino Linotype" w:hAnsi="Palatino Linotype"/>
          <w:b/>
          <w:bCs/>
          <w:color w:val="000000"/>
          <w:sz w:val="20"/>
          <w:szCs w:val="20"/>
          <w:highlight w:val="yellow"/>
        </w:rPr>
      </w:pPr>
    </w:p>
    <w:p w:rsidR="00925109" w:rsidRPr="006C258D" w:rsidRDefault="00586615" w:rsidP="00586615">
      <w:pPr>
        <w:jc w:val="both"/>
        <w:rPr>
          <w:rFonts w:ascii="Palatino Linotype" w:hAnsi="Palatino Linotype"/>
          <w:b/>
          <w:bCs/>
          <w:color w:val="000000"/>
          <w:sz w:val="20"/>
          <w:szCs w:val="20"/>
        </w:rPr>
      </w:pPr>
      <w:r w:rsidRPr="006C258D">
        <w:rPr>
          <w:rFonts w:ascii="Palatino Linotype" w:hAnsi="Palatino Linotype"/>
          <w:b/>
          <w:bCs/>
          <w:color w:val="000000"/>
          <w:sz w:val="20"/>
          <w:szCs w:val="20"/>
        </w:rPr>
        <w:t>Μια ά</w:t>
      </w:r>
      <w:r w:rsidR="00925109" w:rsidRPr="006C258D">
        <w:rPr>
          <w:rFonts w:ascii="Palatino Linotype" w:hAnsi="Palatino Linotype"/>
          <w:b/>
          <w:bCs/>
          <w:color w:val="000000"/>
          <w:sz w:val="20"/>
          <w:szCs w:val="20"/>
        </w:rPr>
        <w:t xml:space="preserve">λλη βασική ιδέα: </w:t>
      </w:r>
      <w:r w:rsidRPr="006C258D">
        <w:rPr>
          <w:rFonts w:ascii="Palatino Linotype" w:hAnsi="Palatino Linotype"/>
          <w:b/>
          <w:bCs/>
          <w:color w:val="000000"/>
          <w:sz w:val="20"/>
          <w:szCs w:val="20"/>
        </w:rPr>
        <w:t>η πίστη στον Μεσσία</w:t>
      </w:r>
    </w:p>
    <w:p w:rsidR="00586615" w:rsidRPr="006C258D" w:rsidRDefault="00586615" w:rsidP="00586615">
      <w:pPr>
        <w:jc w:val="both"/>
        <w:rPr>
          <w:rFonts w:ascii="Palatino Linotype" w:hAnsi="Palatino Linotype"/>
          <w:b/>
          <w:bCs/>
          <w:color w:val="000000"/>
          <w:sz w:val="20"/>
          <w:szCs w:val="20"/>
        </w:rPr>
      </w:pPr>
      <w:r w:rsidRPr="006C258D">
        <w:rPr>
          <w:rFonts w:ascii="Palatino Linotype" w:hAnsi="Palatino Linotype"/>
          <w:i/>
          <w:iCs/>
          <w:color w:val="000000"/>
          <w:sz w:val="20"/>
          <w:szCs w:val="20"/>
        </w:rPr>
        <w:t>«Πιστεύω ολόψυχα στον ερχομό του Μεσσία και όσο και ν’ αργήσει θα περιμένω κάθε μέρα τον ερχομό του</w:t>
      </w:r>
      <w:r w:rsidRPr="006C258D">
        <w:rPr>
          <w:rFonts w:ascii="Palatino Linotype" w:hAnsi="Palatino Linotype"/>
          <w:color w:val="000000"/>
          <w:sz w:val="20"/>
          <w:szCs w:val="20"/>
        </w:rPr>
        <w:t>» (</w:t>
      </w:r>
      <w:r w:rsidR="00441ADA">
        <w:rPr>
          <w:rFonts w:ascii="Palatino Linotype" w:hAnsi="Palatino Linotype"/>
          <w:color w:val="000000"/>
          <w:sz w:val="20"/>
          <w:szCs w:val="20"/>
        </w:rPr>
        <w:t xml:space="preserve">Εβραίος φιλόσοφος </w:t>
      </w:r>
      <w:r w:rsidRPr="006C258D">
        <w:rPr>
          <w:rFonts w:ascii="Palatino Linotype" w:hAnsi="Palatino Linotype"/>
          <w:color w:val="000000"/>
          <w:sz w:val="20"/>
          <w:szCs w:val="20"/>
        </w:rPr>
        <w:t>Μαϊμονίδης / 1138-1204)</w:t>
      </w:r>
    </w:p>
    <w:p w:rsidR="00925109" w:rsidRPr="006C258D" w:rsidRDefault="00586615" w:rsidP="000819FE">
      <w:pPr>
        <w:jc w:val="both"/>
        <w:rPr>
          <w:rFonts w:ascii="Palatino Linotype" w:hAnsi="Palatino Linotype"/>
          <w:color w:val="000000"/>
          <w:sz w:val="20"/>
          <w:szCs w:val="20"/>
        </w:rPr>
      </w:pPr>
      <w:r w:rsidRPr="006C258D">
        <w:rPr>
          <w:rFonts w:ascii="Palatino Linotype" w:hAnsi="Palatino Linotype"/>
          <w:color w:val="000000"/>
          <w:sz w:val="20"/>
          <w:szCs w:val="20"/>
        </w:rPr>
        <w:t>Πρόκειται για μ</w:t>
      </w:r>
      <w:r w:rsidR="00925109" w:rsidRPr="006C258D">
        <w:rPr>
          <w:rFonts w:ascii="Palatino Linotype" w:hAnsi="Palatino Linotype"/>
          <w:color w:val="000000"/>
          <w:sz w:val="20"/>
          <w:szCs w:val="20"/>
        </w:rPr>
        <w:t>ία από τις αμετάβ</w:t>
      </w:r>
      <w:r w:rsidRPr="006C258D">
        <w:rPr>
          <w:rFonts w:ascii="Palatino Linotype" w:hAnsi="Palatino Linotype"/>
          <w:color w:val="000000"/>
          <w:sz w:val="20"/>
          <w:szCs w:val="20"/>
        </w:rPr>
        <w:t>λητες αρχές της εβραϊκής πίστης. Ποιο θα είναι το έργο του; Θα εκπληρώσει τρεις όρους που έχουν άμεση επίδραση στη ζωή του ατόμου, του λαού του Ισραήλ και όλης της ανθρωπότητας. Δηλαδή, θα σταματήσουν όλα τα δεινά, ο δίκαιος θα αμειφθεί και ο κακός θα τιμωρηθεί∙ ο Ισραήλ, ως έθνος που πάσχει, θα εγκατασταθεί στην αρχαία του κοιτίδα∙ τέλος θα αρχίσει μια περίοδος ειρήνης και ευτυχίας για όλους τους ανθρώπους. Πρόκειται για τη «Βασιλεία του Θεού» που θα είναι ο ιδανικός κόσμος για όλα τα έθνη της γης.</w:t>
      </w:r>
    </w:p>
    <w:p w:rsidR="004A43A9" w:rsidRPr="006C258D" w:rsidRDefault="004A43A9" w:rsidP="00925109">
      <w:pPr>
        <w:jc w:val="both"/>
        <w:rPr>
          <w:rFonts w:ascii="Palatino Linotype" w:hAnsi="Palatino Linotype"/>
          <w:b/>
          <w:bCs/>
          <w:color w:val="000000"/>
          <w:sz w:val="20"/>
          <w:szCs w:val="20"/>
        </w:rPr>
      </w:pPr>
    </w:p>
    <w:p w:rsidR="00AD0248" w:rsidRPr="0068460B" w:rsidRDefault="00AD0248" w:rsidP="00004FA0">
      <w:pPr>
        <w:numPr>
          <w:ilvl w:val="0"/>
          <w:numId w:val="72"/>
        </w:numPr>
        <w:tabs>
          <w:tab w:val="clear" w:pos="720"/>
          <w:tab w:val="num" w:pos="284"/>
        </w:tabs>
        <w:ind w:left="0" w:firstLine="0"/>
        <w:rPr>
          <w:rFonts w:ascii="Palatino Linotype" w:hAnsi="Palatino Linotype"/>
          <w:b/>
          <w:sz w:val="22"/>
          <w:szCs w:val="22"/>
        </w:rPr>
      </w:pPr>
      <w:r w:rsidRPr="0068460B">
        <w:rPr>
          <w:rFonts w:ascii="Palatino Linotype" w:hAnsi="Palatino Linotype"/>
          <w:b/>
          <w:sz w:val="22"/>
          <w:szCs w:val="22"/>
        </w:rPr>
        <w:t>Ο Νόμος στην καρδιά της ζωής</w:t>
      </w:r>
    </w:p>
    <w:p w:rsidR="00BB195D" w:rsidRDefault="00BB195D" w:rsidP="00BB195D">
      <w:pPr>
        <w:jc w:val="both"/>
        <w:rPr>
          <w:rFonts w:ascii="Palatino Linotype" w:hAnsi="Palatino Linotype"/>
          <w:b/>
          <w:bCs/>
          <w:color w:val="000000"/>
          <w:sz w:val="20"/>
          <w:szCs w:val="20"/>
        </w:rPr>
      </w:pPr>
    </w:p>
    <w:p w:rsidR="00AD0248" w:rsidRPr="001A70CF" w:rsidRDefault="00AD0248" w:rsidP="00BB195D">
      <w:pPr>
        <w:jc w:val="both"/>
        <w:rPr>
          <w:rFonts w:ascii="Palatino Linotype" w:hAnsi="Palatino Linotype"/>
          <w:b/>
          <w:bCs/>
          <w:color w:val="000000"/>
          <w:sz w:val="20"/>
          <w:szCs w:val="20"/>
        </w:rPr>
      </w:pPr>
      <w:r w:rsidRPr="001A70CF">
        <w:rPr>
          <w:rFonts w:ascii="Palatino Linotype" w:hAnsi="Palatino Linotype"/>
          <w:b/>
          <w:bCs/>
          <w:color w:val="000000"/>
          <w:sz w:val="20"/>
          <w:szCs w:val="20"/>
        </w:rPr>
        <w:t>Τορά</w:t>
      </w:r>
    </w:p>
    <w:p w:rsidR="00AD0248" w:rsidRPr="001A70CF" w:rsidRDefault="00AD0248" w:rsidP="00AD0248">
      <w:pPr>
        <w:jc w:val="both"/>
        <w:rPr>
          <w:rFonts w:ascii="Palatino Linotype" w:hAnsi="Palatino Linotype"/>
          <w:color w:val="000000"/>
          <w:sz w:val="20"/>
          <w:szCs w:val="20"/>
        </w:rPr>
      </w:pPr>
      <w:r w:rsidRPr="001A70CF">
        <w:rPr>
          <w:rFonts w:ascii="Palatino Linotype" w:hAnsi="Palatino Linotype"/>
          <w:color w:val="000000"/>
          <w:sz w:val="20"/>
          <w:szCs w:val="20"/>
        </w:rPr>
        <w:t xml:space="preserve">Με τη στενή της σημασία η λέξη αναφέρεται μόνο στα πέντε πρώτα βιβλία της Βίβλου, την Πεντάτευχο, που διαβάζονται τμηματικά στις πρωινές λειτουργίες του Σαββάτου. </w:t>
      </w:r>
      <w:r w:rsidRPr="001A70CF">
        <w:rPr>
          <w:rFonts w:ascii="Palatino Linotype" w:hAnsi="Palatino Linotype"/>
          <w:color w:val="000000"/>
          <w:sz w:val="20"/>
          <w:szCs w:val="20"/>
        </w:rPr>
        <w:lastRenderedPageBreak/>
        <w:t xml:space="preserve">Με τη λέξη Τορά όμως αναφερόμαστε συνήθως σε ολόκληρο το περιεχόμενο της Βίβλου, που αποτελούν τα είκοσι τέσσερα βιβλία της Παλαιάς Διαθήκης, γνωστά από </w:t>
      </w:r>
      <w:r w:rsidR="00004FA0">
        <w:rPr>
          <w:rFonts w:ascii="Palatino Linotype" w:hAnsi="Palatino Linotype"/>
          <w:color w:val="000000"/>
          <w:sz w:val="20"/>
          <w:szCs w:val="20"/>
        </w:rPr>
        <w:t xml:space="preserve">τα </w:t>
      </w:r>
      <w:r w:rsidRPr="001A70CF">
        <w:rPr>
          <w:rFonts w:ascii="Palatino Linotype" w:hAnsi="Palatino Linotype"/>
          <w:color w:val="000000"/>
          <w:sz w:val="20"/>
          <w:szCs w:val="20"/>
        </w:rPr>
        <w:t xml:space="preserve">αρχικά τους ως ΤΑΝΑΧ. Η πραγματική ωστόσο σημασία της Τορά δεν περιορίζεται στη Βίβλο. Η Τορά αντιπροσωπεύει ολόκληρη την εβραϊκή διδασκαλία, από την αρχή της Βίβλου ως τις μέρες μας. </w:t>
      </w:r>
    </w:p>
    <w:p w:rsidR="003C1260" w:rsidRDefault="00011CAB" w:rsidP="003C1260">
      <w:pPr>
        <w:jc w:val="both"/>
        <w:rPr>
          <w:rFonts w:ascii="Palatino Linotype" w:hAnsi="Palatino Linotype"/>
          <w:b/>
          <w:bCs/>
          <w:color w:val="000000"/>
          <w:sz w:val="20"/>
          <w:szCs w:val="20"/>
        </w:rPr>
      </w:pPr>
      <w:r>
        <w:rPr>
          <w:noProof/>
        </w:rPr>
        <w:drawing>
          <wp:anchor distT="0" distB="0" distL="114300" distR="114300" simplePos="0" relativeHeight="251673088" behindDoc="1" locked="0" layoutInCell="1" allowOverlap="1">
            <wp:simplePos x="0" y="0"/>
            <wp:positionH relativeFrom="column">
              <wp:posOffset>2628900</wp:posOffset>
            </wp:positionH>
            <wp:positionV relativeFrom="paragraph">
              <wp:posOffset>57785</wp:posOffset>
            </wp:positionV>
            <wp:extent cx="2857500" cy="2343785"/>
            <wp:effectExtent l="19050" t="0" r="0" b="0"/>
            <wp:wrapTight wrapText="bothSides">
              <wp:wrapPolygon edited="0">
                <wp:start x="-144" y="0"/>
                <wp:lineTo x="-144" y="21419"/>
                <wp:lineTo x="21600" y="21419"/>
                <wp:lineTo x="21600" y="0"/>
                <wp:lineTo x="-144" y="0"/>
              </wp:wrapPolygon>
            </wp:wrapTight>
            <wp:docPr id="101" name="Εικόνα 101" descr="ΓΡΑΜΜΑΤ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ΓΡΑΜΜΑΤΕΙΣ"/>
                    <pic:cNvPicPr>
                      <a:picLocks noChangeAspect="1" noChangeArrowheads="1"/>
                    </pic:cNvPicPr>
                  </pic:nvPicPr>
                  <pic:blipFill>
                    <a:blip r:embed="rId67" cstate="print"/>
                    <a:srcRect/>
                    <a:stretch>
                      <a:fillRect/>
                    </a:stretch>
                  </pic:blipFill>
                  <pic:spPr bwMode="auto">
                    <a:xfrm>
                      <a:off x="0" y="0"/>
                      <a:ext cx="2857500" cy="2343785"/>
                    </a:xfrm>
                    <a:prstGeom prst="rect">
                      <a:avLst/>
                    </a:prstGeom>
                    <a:noFill/>
                    <a:ln w="9525">
                      <a:noFill/>
                      <a:miter lim="800000"/>
                      <a:headEnd/>
                      <a:tailEnd/>
                    </a:ln>
                  </pic:spPr>
                </pic:pic>
              </a:graphicData>
            </a:graphic>
          </wp:anchor>
        </w:drawing>
      </w:r>
    </w:p>
    <w:p w:rsidR="00AD0248" w:rsidRPr="001A70CF" w:rsidRDefault="00AD0248" w:rsidP="00BB195D">
      <w:pPr>
        <w:jc w:val="both"/>
        <w:rPr>
          <w:rFonts w:ascii="Palatino Linotype" w:hAnsi="Palatino Linotype"/>
          <w:b/>
          <w:bCs/>
          <w:color w:val="000000"/>
          <w:sz w:val="20"/>
          <w:szCs w:val="20"/>
        </w:rPr>
      </w:pPr>
      <w:r w:rsidRPr="001A70CF">
        <w:rPr>
          <w:rFonts w:ascii="Palatino Linotype" w:hAnsi="Palatino Linotype"/>
          <w:b/>
          <w:bCs/>
          <w:color w:val="000000"/>
          <w:sz w:val="20"/>
          <w:szCs w:val="20"/>
        </w:rPr>
        <w:t>Ταλμούδ</w:t>
      </w:r>
    </w:p>
    <w:p w:rsidR="00AD0248" w:rsidRPr="001A70CF" w:rsidRDefault="00AD0248" w:rsidP="00AD0248">
      <w:pPr>
        <w:jc w:val="both"/>
        <w:rPr>
          <w:rFonts w:ascii="Palatino Linotype" w:hAnsi="Palatino Linotype"/>
          <w:sz w:val="20"/>
          <w:szCs w:val="20"/>
        </w:rPr>
      </w:pPr>
      <w:r w:rsidRPr="001A70CF">
        <w:rPr>
          <w:rFonts w:ascii="Palatino Linotype" w:hAnsi="Palatino Linotype"/>
          <w:sz w:val="20"/>
          <w:szCs w:val="20"/>
        </w:rPr>
        <w:t xml:space="preserve">Ο προφορικός νόμος είναι η ραχοκοκαλιά της εβραϊκής θρησκείας και παράδοσης. Το σύνολο του προφορικού νόμου μεταδιδόταν από στόμα σε στόμα, από δάσκαλο σε μαθητή και από πατέρα σε γιο. Αν και λέγεται «προφορικός νόμος», το Ταλμούδ χαρακτηρίζεται από τη συλλογή και προσεκτική καταγραφή των προφορικών παραδόσεων που περιλαμβάνουν όχι μόνο κείμενα που αφορούν την ερμηνεία του μωσαϊκού νόμου, αλλά και ποικίλο άλλο υλικό. </w:t>
      </w:r>
    </w:p>
    <w:p w:rsidR="00AD0248" w:rsidRPr="006C258D" w:rsidRDefault="00AD0248" w:rsidP="00AD0248">
      <w:pPr>
        <w:jc w:val="both"/>
        <w:rPr>
          <w:rFonts w:ascii="Palatino Linotype" w:hAnsi="Palatino Linotype"/>
          <w:sz w:val="20"/>
          <w:szCs w:val="20"/>
        </w:rPr>
      </w:pPr>
      <w:r w:rsidRPr="006C258D">
        <w:rPr>
          <w:rFonts w:ascii="Palatino Linotype" w:hAnsi="Palatino Linotype"/>
          <w:sz w:val="20"/>
          <w:szCs w:val="20"/>
        </w:rPr>
        <w:t>Το Ταλμούδ αποτελείται από δύο βασικά τμήματα:</w:t>
      </w:r>
    </w:p>
    <w:p w:rsidR="00AD0248" w:rsidRPr="006C258D" w:rsidRDefault="00AD0248" w:rsidP="00004FA0">
      <w:pPr>
        <w:numPr>
          <w:ilvl w:val="0"/>
          <w:numId w:val="35"/>
        </w:numPr>
        <w:tabs>
          <w:tab w:val="clear" w:pos="720"/>
          <w:tab w:val="num" w:pos="567"/>
        </w:tabs>
        <w:ind w:left="567" w:hanging="283"/>
        <w:jc w:val="both"/>
        <w:rPr>
          <w:rFonts w:ascii="Palatino Linotype" w:hAnsi="Palatino Linotype"/>
          <w:sz w:val="20"/>
          <w:szCs w:val="20"/>
        </w:rPr>
      </w:pPr>
      <w:r w:rsidRPr="006C258D">
        <w:rPr>
          <w:rFonts w:ascii="Palatino Linotype" w:hAnsi="Palatino Linotype"/>
          <w:sz w:val="20"/>
          <w:szCs w:val="20"/>
        </w:rPr>
        <w:t xml:space="preserve">τη </w:t>
      </w:r>
      <w:r w:rsidRPr="006C258D">
        <w:rPr>
          <w:rFonts w:ascii="Palatino Linotype" w:hAnsi="Palatino Linotype"/>
          <w:b/>
          <w:bCs/>
          <w:sz w:val="20"/>
          <w:szCs w:val="20"/>
        </w:rPr>
        <w:t>Μισνά</w:t>
      </w:r>
      <w:r w:rsidRPr="006C258D">
        <w:rPr>
          <w:rFonts w:ascii="Palatino Linotype" w:hAnsi="Palatino Linotype"/>
          <w:sz w:val="20"/>
          <w:szCs w:val="20"/>
        </w:rPr>
        <w:t xml:space="preserve">, που σημαίνει </w:t>
      </w:r>
      <w:r w:rsidRPr="006C258D">
        <w:rPr>
          <w:rFonts w:ascii="Palatino Linotype" w:hAnsi="Palatino Linotype"/>
          <w:i/>
          <w:iCs/>
          <w:sz w:val="20"/>
          <w:szCs w:val="20"/>
        </w:rPr>
        <w:t>μελέτη</w:t>
      </w:r>
      <w:r w:rsidRPr="006C258D">
        <w:rPr>
          <w:rFonts w:ascii="Palatino Linotype" w:hAnsi="Palatino Linotype"/>
          <w:sz w:val="20"/>
          <w:szCs w:val="20"/>
        </w:rPr>
        <w:t xml:space="preserve">, </w:t>
      </w:r>
      <w:r w:rsidRPr="006C258D">
        <w:rPr>
          <w:rFonts w:ascii="Palatino Linotype" w:hAnsi="Palatino Linotype"/>
          <w:i/>
          <w:iCs/>
          <w:sz w:val="20"/>
          <w:szCs w:val="20"/>
        </w:rPr>
        <w:t>μάθηση,</w:t>
      </w:r>
      <w:r w:rsidRPr="006C258D">
        <w:rPr>
          <w:rFonts w:ascii="Palatino Linotype" w:hAnsi="Palatino Linotype"/>
          <w:sz w:val="20"/>
          <w:szCs w:val="20"/>
        </w:rPr>
        <w:t xml:space="preserve"> και αποτελεί τη συλλογή της εβραϊκής παράδοσης και διδασκαλίας, όπως μεταδιδόταν προφορικά από τα πολύ παλιά χρόνια. Η συλλογή άρχισε μετά την καταστροφή της Ιερουσαλήμ και του δεύτερου Ναού, το 70 μ.Χ. ενώ γύρω στο 200 μ.Χ. όλο το υλικό μαζεύτηκε και καταγράφηκε.</w:t>
      </w:r>
    </w:p>
    <w:p w:rsidR="00AD0248" w:rsidRPr="006C258D" w:rsidRDefault="00AD0248" w:rsidP="00004FA0">
      <w:pPr>
        <w:numPr>
          <w:ilvl w:val="0"/>
          <w:numId w:val="35"/>
        </w:numPr>
        <w:tabs>
          <w:tab w:val="clear" w:pos="720"/>
          <w:tab w:val="num" w:pos="567"/>
        </w:tabs>
        <w:ind w:left="567" w:hanging="283"/>
        <w:jc w:val="both"/>
        <w:rPr>
          <w:rFonts w:ascii="Palatino Linotype" w:hAnsi="Palatino Linotype"/>
          <w:sz w:val="20"/>
          <w:szCs w:val="20"/>
        </w:rPr>
      </w:pPr>
      <w:r w:rsidRPr="006C258D">
        <w:rPr>
          <w:rFonts w:ascii="Palatino Linotype" w:hAnsi="Palatino Linotype"/>
          <w:sz w:val="20"/>
          <w:szCs w:val="20"/>
        </w:rPr>
        <w:t xml:space="preserve">τη </w:t>
      </w:r>
      <w:r w:rsidRPr="006C258D">
        <w:rPr>
          <w:rFonts w:ascii="Palatino Linotype" w:hAnsi="Palatino Linotype"/>
          <w:b/>
          <w:bCs/>
          <w:sz w:val="20"/>
          <w:szCs w:val="20"/>
        </w:rPr>
        <w:t>Γκεμαρά</w:t>
      </w:r>
      <w:r w:rsidRPr="006C258D">
        <w:rPr>
          <w:rFonts w:ascii="Palatino Linotype" w:hAnsi="Palatino Linotype"/>
          <w:sz w:val="20"/>
          <w:szCs w:val="20"/>
        </w:rPr>
        <w:t xml:space="preserve">, που σημαίνει </w:t>
      </w:r>
      <w:r w:rsidRPr="006C258D">
        <w:rPr>
          <w:rFonts w:ascii="Palatino Linotype" w:hAnsi="Palatino Linotype"/>
          <w:i/>
          <w:iCs/>
          <w:sz w:val="20"/>
          <w:szCs w:val="20"/>
        </w:rPr>
        <w:t>τελείωση</w:t>
      </w:r>
      <w:r w:rsidRPr="006C258D">
        <w:rPr>
          <w:rFonts w:ascii="Palatino Linotype" w:hAnsi="Palatino Linotype"/>
          <w:sz w:val="20"/>
          <w:szCs w:val="20"/>
        </w:rPr>
        <w:t xml:space="preserve"> ή </w:t>
      </w:r>
      <w:r w:rsidRPr="006C258D">
        <w:rPr>
          <w:rFonts w:ascii="Palatino Linotype" w:hAnsi="Palatino Linotype"/>
          <w:i/>
          <w:iCs/>
          <w:sz w:val="20"/>
          <w:szCs w:val="20"/>
        </w:rPr>
        <w:t>ολοκλήρωση</w:t>
      </w:r>
      <w:r w:rsidRPr="006C258D">
        <w:rPr>
          <w:rFonts w:ascii="Palatino Linotype" w:hAnsi="Palatino Linotype"/>
          <w:sz w:val="20"/>
          <w:szCs w:val="20"/>
        </w:rPr>
        <w:t>, και αντιπροσωπεύει την εξέλιξη του προφορικού νόμου στα επόμενα 300 χρόνια, μετά τη συμπλήρωση της Μισνά. Αν και ο κύριος σκοπός της είναι ο διάλογος των μελετητών γύρω από τη Μισνά, ταυτόχρονα ασχολείται και με άλλα θέματα, όπως η ιστορία, η μυθολογία, τα έθιμα, η επιστήμη και οι συζητήσεις των ραββινικών σχολών.</w:t>
      </w:r>
    </w:p>
    <w:p w:rsidR="00AD0248" w:rsidRPr="00AD0248" w:rsidRDefault="00AD0248" w:rsidP="00694A4C">
      <w:pPr>
        <w:jc w:val="both"/>
        <w:rPr>
          <w:rFonts w:ascii="Palatino Linotype" w:hAnsi="Palatino Linotype"/>
          <w:sz w:val="20"/>
          <w:szCs w:val="20"/>
        </w:rPr>
      </w:pPr>
      <w:r w:rsidRPr="006C258D">
        <w:rPr>
          <w:rFonts w:ascii="Palatino Linotype" w:hAnsi="Palatino Linotype"/>
          <w:sz w:val="20"/>
          <w:szCs w:val="20"/>
        </w:rPr>
        <w:t xml:space="preserve">Επειδή σχολές μελέτης των παραδόσεων λειτουργούσαν και στην Παλαιστίνη και στη Βαβυλώνα, γι’ αυτό </w:t>
      </w:r>
      <w:r w:rsidR="00694A4C">
        <w:rPr>
          <w:rFonts w:ascii="Palatino Linotype" w:hAnsi="Palatino Linotype"/>
          <w:sz w:val="20"/>
          <w:szCs w:val="20"/>
        </w:rPr>
        <w:t>διαμορφώθηκαν δύο Ταλμούδ: τ</w:t>
      </w:r>
      <w:r w:rsidRPr="006C258D">
        <w:rPr>
          <w:rFonts w:ascii="Palatino Linotype" w:hAnsi="Palatino Linotype"/>
          <w:sz w:val="20"/>
          <w:szCs w:val="20"/>
        </w:rPr>
        <w:t xml:space="preserve">ο </w:t>
      </w:r>
      <w:r w:rsidRPr="006C258D">
        <w:rPr>
          <w:rFonts w:ascii="Palatino Linotype" w:hAnsi="Palatino Linotype"/>
          <w:i/>
          <w:iCs/>
          <w:sz w:val="20"/>
          <w:szCs w:val="20"/>
        </w:rPr>
        <w:t xml:space="preserve">Παλαιστινιακό </w:t>
      </w:r>
      <w:r w:rsidRPr="006C258D">
        <w:rPr>
          <w:rFonts w:ascii="Palatino Linotype" w:hAnsi="Palatino Linotype"/>
          <w:sz w:val="20"/>
          <w:szCs w:val="20"/>
        </w:rPr>
        <w:t xml:space="preserve">και το </w:t>
      </w:r>
      <w:r w:rsidRPr="006C258D">
        <w:rPr>
          <w:rFonts w:ascii="Palatino Linotype" w:hAnsi="Palatino Linotype"/>
          <w:i/>
          <w:iCs/>
          <w:sz w:val="20"/>
          <w:szCs w:val="20"/>
        </w:rPr>
        <w:t>Βαβυλωνιακό</w:t>
      </w:r>
      <w:r w:rsidRPr="006C258D">
        <w:rPr>
          <w:rFonts w:ascii="Palatino Linotype" w:hAnsi="Palatino Linotype"/>
          <w:sz w:val="20"/>
          <w:szCs w:val="20"/>
        </w:rPr>
        <w:t>. Το δεύτερο, περισσότερο έγκυρο και μελετημένο, ολοκληρώθηκε γύρω στο 500 μ.Χ. και αν εξαιρέσουμε τη Βίβλο, επηρέασε την εβραϊκή ζωή και σκέψη όσο κανένα άλλο κείμενο</w:t>
      </w:r>
      <w:r w:rsidRPr="00AD0248">
        <w:rPr>
          <w:rFonts w:ascii="Palatino Linotype" w:hAnsi="Palatino Linotype"/>
          <w:sz w:val="20"/>
          <w:szCs w:val="20"/>
        </w:rPr>
        <w:t>.</w:t>
      </w:r>
    </w:p>
    <w:p w:rsidR="003E02E2" w:rsidRPr="00CC6502" w:rsidRDefault="003E02E2" w:rsidP="00925109">
      <w:pPr>
        <w:rPr>
          <w:rFonts w:ascii="Palatino Linotype" w:hAnsi="Palatino Linotype"/>
          <w:b/>
          <w:bCs/>
          <w:sz w:val="20"/>
          <w:szCs w:val="20"/>
          <w:highlight w:val="yellow"/>
        </w:rPr>
      </w:pPr>
    </w:p>
    <w:p w:rsidR="00A87B27" w:rsidRPr="0068460B" w:rsidRDefault="00A87B27" w:rsidP="00004FA0">
      <w:pPr>
        <w:numPr>
          <w:ilvl w:val="0"/>
          <w:numId w:val="72"/>
        </w:numPr>
        <w:tabs>
          <w:tab w:val="clear" w:pos="720"/>
          <w:tab w:val="num" w:pos="284"/>
        </w:tabs>
        <w:ind w:hanging="720"/>
        <w:rPr>
          <w:rFonts w:ascii="Palatino Linotype" w:hAnsi="Palatino Linotype"/>
          <w:b/>
          <w:sz w:val="22"/>
          <w:szCs w:val="22"/>
        </w:rPr>
      </w:pPr>
      <w:r w:rsidRPr="0068460B">
        <w:rPr>
          <w:rFonts w:ascii="Palatino Linotype" w:hAnsi="Palatino Linotype"/>
          <w:b/>
          <w:sz w:val="22"/>
          <w:szCs w:val="22"/>
        </w:rPr>
        <w:t>Γιορτές μνήμης</w:t>
      </w:r>
    </w:p>
    <w:p w:rsidR="00BB195D" w:rsidRDefault="00BB195D" w:rsidP="00BB195D">
      <w:pPr>
        <w:rPr>
          <w:rFonts w:ascii="Palatino Linotype" w:hAnsi="Palatino Linotype"/>
          <w:b/>
          <w:bCs/>
          <w:sz w:val="20"/>
          <w:szCs w:val="20"/>
        </w:rPr>
      </w:pPr>
    </w:p>
    <w:p w:rsidR="003E02E2" w:rsidRPr="006C258D" w:rsidRDefault="003E02E2" w:rsidP="00BB195D">
      <w:pPr>
        <w:rPr>
          <w:rFonts w:ascii="Palatino Linotype" w:hAnsi="Palatino Linotype"/>
          <w:b/>
          <w:bCs/>
          <w:sz w:val="20"/>
          <w:szCs w:val="20"/>
        </w:rPr>
      </w:pPr>
      <w:r w:rsidRPr="006C258D">
        <w:rPr>
          <w:rFonts w:ascii="Palatino Linotype" w:hAnsi="Palatino Linotype"/>
          <w:b/>
          <w:bCs/>
          <w:sz w:val="20"/>
          <w:szCs w:val="20"/>
        </w:rPr>
        <w:t>Γιορτές αποδημίας</w:t>
      </w:r>
    </w:p>
    <w:p w:rsidR="00694A4C" w:rsidRDefault="003E02E2" w:rsidP="00694A4C">
      <w:pPr>
        <w:jc w:val="both"/>
        <w:rPr>
          <w:rFonts w:ascii="Palatino Linotype" w:hAnsi="Palatino Linotype"/>
          <w:sz w:val="20"/>
          <w:szCs w:val="20"/>
        </w:rPr>
      </w:pPr>
      <w:r w:rsidRPr="006C258D">
        <w:rPr>
          <w:rFonts w:ascii="Palatino Linotype" w:hAnsi="Palatino Linotype"/>
          <w:sz w:val="20"/>
          <w:szCs w:val="20"/>
        </w:rPr>
        <w:t>Τρεις από τις πιο δημοφιλείς ιουδαϊκές γιορτές είναι γνωστές ως «αποδημίες»</w:t>
      </w:r>
      <w:r w:rsidR="00004FA0">
        <w:rPr>
          <w:rFonts w:ascii="Palatino Linotype" w:hAnsi="Palatino Linotype"/>
          <w:sz w:val="20"/>
          <w:szCs w:val="20"/>
        </w:rPr>
        <w:t>,</w:t>
      </w:r>
      <w:r w:rsidRPr="006C258D">
        <w:rPr>
          <w:rFonts w:ascii="Palatino Linotype" w:hAnsi="Palatino Linotype"/>
          <w:sz w:val="20"/>
          <w:szCs w:val="20"/>
        </w:rPr>
        <w:t xml:space="preserve"> επειδή </w:t>
      </w:r>
      <w:r w:rsidR="00004FA0">
        <w:rPr>
          <w:rFonts w:ascii="Palatino Linotype" w:hAnsi="Palatino Linotype"/>
          <w:sz w:val="20"/>
          <w:szCs w:val="20"/>
        </w:rPr>
        <w:t>σ</w:t>
      </w:r>
      <w:r w:rsidRPr="006C258D">
        <w:rPr>
          <w:rFonts w:ascii="Palatino Linotype" w:hAnsi="Palatino Linotype"/>
          <w:sz w:val="20"/>
          <w:szCs w:val="20"/>
        </w:rPr>
        <w:t xml:space="preserve">τους αρχαίους καιρούς </w:t>
      </w:r>
      <w:r w:rsidR="00694A4C">
        <w:rPr>
          <w:rFonts w:ascii="Palatino Linotype" w:hAnsi="Palatino Linotype"/>
          <w:sz w:val="20"/>
          <w:szCs w:val="20"/>
        </w:rPr>
        <w:t xml:space="preserve">οι Εβραίοι </w:t>
      </w:r>
      <w:r w:rsidRPr="006C258D">
        <w:rPr>
          <w:rFonts w:ascii="Palatino Linotype" w:hAnsi="Palatino Linotype"/>
          <w:sz w:val="20"/>
          <w:szCs w:val="20"/>
        </w:rPr>
        <w:t>συνήθιζαν να ταξιδεύουν στο</w:t>
      </w:r>
      <w:r w:rsidR="00EA5D6D">
        <w:rPr>
          <w:rFonts w:ascii="Palatino Linotype" w:hAnsi="Palatino Linotype"/>
          <w:sz w:val="20"/>
          <w:szCs w:val="20"/>
        </w:rPr>
        <w:t>ν</w:t>
      </w:r>
      <w:r w:rsidRPr="006C258D">
        <w:rPr>
          <w:rFonts w:ascii="Palatino Linotype" w:hAnsi="Palatino Linotype"/>
          <w:sz w:val="20"/>
          <w:szCs w:val="20"/>
        </w:rPr>
        <w:t xml:space="preserve"> Ναό της Ιερουσαλήμ για να τις γιορτάσουν. Ο Φίλων ο Αλεξανδρεύς, ο μεγάλος Ιουδαίος φιλόσοφος που πέθανε το 45 μ.Χ., καταγράφει ως αυτόπτης μάρτυρας: «</w:t>
      </w:r>
      <w:r w:rsidRPr="006C258D">
        <w:rPr>
          <w:rFonts w:ascii="Palatino Linotype" w:hAnsi="Palatino Linotype"/>
          <w:i/>
          <w:iCs/>
          <w:sz w:val="20"/>
          <w:szCs w:val="20"/>
        </w:rPr>
        <w:t>Σε κάθε γιορτή, αμέτρητα πλήθη από αμέτρητες πόλεις έρχονται, κάποιοι απ’ τη στεριά, άλλοι απ’ τη θάλασσα, απ’ την ανατολή και τη δύση, το</w:t>
      </w:r>
      <w:r w:rsidR="005D0B8B">
        <w:rPr>
          <w:rFonts w:ascii="Palatino Linotype" w:hAnsi="Palatino Linotype"/>
          <w:i/>
          <w:iCs/>
          <w:sz w:val="20"/>
          <w:szCs w:val="20"/>
        </w:rPr>
        <w:t>ν</w:t>
      </w:r>
      <w:r w:rsidRPr="006C258D">
        <w:rPr>
          <w:rFonts w:ascii="Palatino Linotype" w:hAnsi="Palatino Linotype"/>
          <w:i/>
          <w:iCs/>
          <w:sz w:val="20"/>
          <w:szCs w:val="20"/>
        </w:rPr>
        <w:t xml:space="preserve"> βορά και το</w:t>
      </w:r>
      <w:r w:rsidR="005D0B8B">
        <w:rPr>
          <w:rFonts w:ascii="Palatino Linotype" w:hAnsi="Palatino Linotype"/>
          <w:i/>
          <w:iCs/>
          <w:sz w:val="20"/>
          <w:szCs w:val="20"/>
        </w:rPr>
        <w:t>ν</w:t>
      </w:r>
      <w:r w:rsidRPr="006C258D">
        <w:rPr>
          <w:rFonts w:ascii="Palatino Linotype" w:hAnsi="Palatino Linotype"/>
          <w:i/>
          <w:iCs/>
          <w:sz w:val="20"/>
          <w:szCs w:val="20"/>
        </w:rPr>
        <w:t xml:space="preserve"> νότο. Έχουν το</w:t>
      </w:r>
      <w:r w:rsidR="005D0B8B">
        <w:rPr>
          <w:rFonts w:ascii="Palatino Linotype" w:hAnsi="Palatino Linotype"/>
          <w:i/>
          <w:iCs/>
          <w:sz w:val="20"/>
          <w:szCs w:val="20"/>
        </w:rPr>
        <w:t>ν</w:t>
      </w:r>
      <w:r w:rsidRPr="006C258D">
        <w:rPr>
          <w:rFonts w:ascii="Palatino Linotype" w:hAnsi="Palatino Linotype"/>
          <w:i/>
          <w:iCs/>
          <w:sz w:val="20"/>
          <w:szCs w:val="20"/>
        </w:rPr>
        <w:t xml:space="preserve"> ναό για καταφύγιό τους και ασφαλές άσυλο από τη ταραχή και την αναστάτωση της ζωής και εκεί αναζητούν να βρουν ηρεμία και ασφάλεια και, ανακουφισμένοι από τις φροντίδες που ο βαρύς ζυγός τους φόρτωσε τα προηγούμενα χρόνια, να απολαύσουν ένα σύντομο διάστημα ανάσας σε σκηνές ευγενικής χαράς</w:t>
      </w:r>
      <w:r w:rsidRPr="006C258D">
        <w:rPr>
          <w:rFonts w:ascii="Palatino Linotype" w:hAnsi="Palatino Linotype"/>
          <w:sz w:val="20"/>
          <w:szCs w:val="20"/>
        </w:rPr>
        <w:t>».</w:t>
      </w:r>
    </w:p>
    <w:p w:rsidR="003E02E2" w:rsidRPr="003E02E2" w:rsidRDefault="003E02E2" w:rsidP="00694A4C">
      <w:pPr>
        <w:jc w:val="both"/>
        <w:rPr>
          <w:rFonts w:ascii="Palatino Linotype" w:hAnsi="Palatino Linotype"/>
          <w:sz w:val="20"/>
          <w:szCs w:val="20"/>
        </w:rPr>
      </w:pPr>
      <w:r w:rsidRPr="006C258D">
        <w:rPr>
          <w:rFonts w:ascii="Palatino Linotype" w:hAnsi="Palatino Linotype"/>
          <w:sz w:val="20"/>
          <w:szCs w:val="20"/>
        </w:rPr>
        <w:t xml:space="preserve">Οι τρεις γιορτές αποδημίας έχουν ως κοινό χαρακτηριστικό το θέμα της </w:t>
      </w:r>
      <w:r w:rsidRPr="006C258D">
        <w:rPr>
          <w:rFonts w:ascii="Palatino Linotype" w:hAnsi="Palatino Linotype"/>
          <w:i/>
          <w:iCs/>
          <w:sz w:val="20"/>
          <w:szCs w:val="20"/>
        </w:rPr>
        <w:t>χαράς από την παρουσία του Θεού</w:t>
      </w:r>
      <w:r w:rsidRPr="006C258D">
        <w:rPr>
          <w:rFonts w:ascii="Palatino Linotype" w:hAnsi="Palatino Linotype"/>
          <w:sz w:val="20"/>
          <w:szCs w:val="20"/>
        </w:rPr>
        <w:t>: «</w:t>
      </w:r>
      <w:r w:rsidRPr="006C258D">
        <w:rPr>
          <w:rFonts w:ascii="Palatino Linotype" w:hAnsi="Palatino Linotype"/>
          <w:i/>
          <w:iCs/>
          <w:sz w:val="20"/>
          <w:szCs w:val="20"/>
        </w:rPr>
        <w:t xml:space="preserve">Να χαιρόσαστε στη γιορτή σας αυτή εσείς, οι γιοι σας και οι κόρες σας, οι δούλοι σας και οι δούλες σας, οι Λευίτες και οι ξένοι, τα ορφανά και οι χήρες που </w:t>
      </w:r>
      <w:r w:rsidRPr="006C258D">
        <w:rPr>
          <w:rFonts w:ascii="Palatino Linotype" w:hAnsi="Palatino Linotype"/>
          <w:i/>
          <w:iCs/>
          <w:sz w:val="20"/>
          <w:szCs w:val="20"/>
        </w:rPr>
        <w:lastRenderedPageBreak/>
        <w:t>κατοικούν στις πόλεις σας. Εφτά μέρες θα γιορτάζετε προς τιμήν του Κυρίου του Θεού σας, στον τόπο που αυτός θα έχει διαλέξει. Να είστε πραγματικά χαρούμενοι, γιατί ο Κύριος ο Θεός σας θα σας έχει δώσει αφθονία στα γεννήματα της γης σας και επιτυχία στις δουλειές σας. Τρεις φορές το</w:t>
      </w:r>
      <w:r w:rsidR="005D0B8B">
        <w:rPr>
          <w:rFonts w:ascii="Palatino Linotype" w:hAnsi="Palatino Linotype"/>
          <w:i/>
          <w:iCs/>
          <w:sz w:val="20"/>
          <w:szCs w:val="20"/>
        </w:rPr>
        <w:t>ν</w:t>
      </w:r>
      <w:r w:rsidRPr="006C258D">
        <w:rPr>
          <w:rFonts w:ascii="Palatino Linotype" w:hAnsi="Palatino Linotype"/>
          <w:i/>
          <w:iCs/>
          <w:sz w:val="20"/>
          <w:szCs w:val="20"/>
        </w:rPr>
        <w:t xml:space="preserve"> χρόνο, τις γιορτές των Αζύμων, των Εβδομάδων και της Σκηνοπηγίας, θα παρουσιάζονται όλοι οι άντρες και τα αγόρια του λαού ενώπιον του Κυρίου του Θεού σας, στον τόπο που αυτός θα έχει διαλέξει</w:t>
      </w:r>
      <w:r w:rsidRPr="006C258D">
        <w:rPr>
          <w:rFonts w:ascii="Palatino Linotype" w:hAnsi="Palatino Linotype"/>
          <w:sz w:val="20"/>
          <w:szCs w:val="20"/>
        </w:rPr>
        <w:t>». (Δτ 16, 14-16)</w:t>
      </w:r>
    </w:p>
    <w:p w:rsidR="003E02E2" w:rsidRPr="00441ADA" w:rsidRDefault="003E02E2" w:rsidP="003E02E2">
      <w:pPr>
        <w:jc w:val="both"/>
        <w:rPr>
          <w:rFonts w:ascii="Palatino Linotype" w:hAnsi="Palatino Linotype"/>
          <w:sz w:val="20"/>
          <w:szCs w:val="20"/>
        </w:rPr>
      </w:pPr>
      <w:r w:rsidRPr="00441ADA">
        <w:rPr>
          <w:rFonts w:ascii="Palatino Linotype" w:hAnsi="Palatino Linotype"/>
          <w:sz w:val="20"/>
          <w:szCs w:val="20"/>
        </w:rPr>
        <w:t xml:space="preserve">Η γιορτινή χαρά εκφράζεται παραδοσιακά με γλέντια με κρέας και ποτό, αγορά καινούργιων ενδυμάτων για τις γυναίκες και βέβαια φιλανθρωπίες.  </w:t>
      </w:r>
    </w:p>
    <w:p w:rsidR="003E02E2" w:rsidRPr="00441ADA" w:rsidRDefault="003E02E2" w:rsidP="003E02E2">
      <w:pPr>
        <w:jc w:val="both"/>
        <w:rPr>
          <w:rFonts w:ascii="Palatino Linotype" w:hAnsi="Palatino Linotype"/>
          <w:sz w:val="20"/>
          <w:szCs w:val="20"/>
        </w:rPr>
      </w:pPr>
      <w:r w:rsidRPr="00441ADA">
        <w:rPr>
          <w:rFonts w:ascii="Palatino Linotype" w:hAnsi="Palatino Linotype"/>
          <w:sz w:val="20"/>
          <w:szCs w:val="20"/>
        </w:rPr>
        <w:t xml:space="preserve">Κάθε μία από αυτές τις γιορτές έχει ιστορική, πνευματική και γεωργική σημασία. </w:t>
      </w:r>
    </w:p>
    <w:p w:rsidR="003E02E2" w:rsidRPr="00441ADA" w:rsidRDefault="003E02E2" w:rsidP="003E02E2">
      <w:pPr>
        <w:rPr>
          <w:rFonts w:ascii="Palatino Linotype" w:hAnsi="Palatino Linotype"/>
          <w:sz w:val="20"/>
          <w:szCs w:val="20"/>
        </w:rPr>
      </w:pPr>
    </w:p>
    <w:tbl>
      <w:tblPr>
        <w:tblStyle w:val="Web3"/>
        <w:tblW w:w="0" w:type="auto"/>
        <w:tblLook w:val="01E0"/>
      </w:tblPr>
      <w:tblGrid>
        <w:gridCol w:w="2190"/>
        <w:gridCol w:w="2170"/>
        <w:gridCol w:w="2171"/>
        <w:gridCol w:w="2191"/>
      </w:tblGrid>
      <w:tr w:rsidR="003E02E2" w:rsidRPr="00441ADA">
        <w:trPr>
          <w:cnfStyle w:val="100000000000"/>
        </w:trPr>
        <w:tc>
          <w:tcPr>
            <w:tcW w:w="2130" w:type="dxa"/>
          </w:tcPr>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ΟΝΟΜΑΣΙΑ &amp; ΕΠΟΧΗ ΓΙΟΡΤΗΣ</w:t>
            </w:r>
          </w:p>
        </w:tc>
        <w:tc>
          <w:tcPr>
            <w:tcW w:w="2130" w:type="dxa"/>
          </w:tcPr>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ΙΣΤΟΡΙΚΗ ΣΗΜΑΣΙΑ</w:t>
            </w:r>
          </w:p>
        </w:tc>
        <w:tc>
          <w:tcPr>
            <w:tcW w:w="2131" w:type="dxa"/>
          </w:tcPr>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ΠΝΕΥΜΑΤΙΚΗ ΣΗΜΑΣΙΑ</w:t>
            </w:r>
          </w:p>
        </w:tc>
        <w:tc>
          <w:tcPr>
            <w:tcW w:w="2131" w:type="dxa"/>
          </w:tcPr>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ΓΕΩΡΓΙΚΗ ΣΗΜΑΣΙΑ</w:t>
            </w:r>
          </w:p>
        </w:tc>
      </w:tr>
      <w:tr w:rsidR="003E02E2" w:rsidRPr="00441ADA">
        <w:tc>
          <w:tcPr>
            <w:tcW w:w="2130" w:type="dxa"/>
          </w:tcPr>
          <w:p w:rsidR="003E02E2" w:rsidRPr="00441ADA" w:rsidRDefault="003E02E2" w:rsidP="002C77D4">
            <w:pPr>
              <w:rPr>
                <w:rFonts w:ascii="Palatino Linotype" w:hAnsi="Palatino Linotype"/>
                <w:sz w:val="20"/>
                <w:szCs w:val="20"/>
              </w:rPr>
            </w:pPr>
          </w:p>
          <w:p w:rsidR="003E02E2" w:rsidRPr="00441ADA" w:rsidRDefault="003E02E2" w:rsidP="002C77D4">
            <w:pPr>
              <w:jc w:val="center"/>
              <w:rPr>
                <w:rFonts w:ascii="Palatino Linotype" w:hAnsi="Palatino Linotype"/>
                <w:b/>
                <w:bCs/>
                <w:i/>
                <w:iCs/>
                <w:spacing w:val="60"/>
                <w:sz w:val="20"/>
                <w:szCs w:val="20"/>
              </w:rPr>
            </w:pPr>
            <w:r w:rsidRPr="00441ADA">
              <w:rPr>
                <w:rFonts w:ascii="Palatino Linotype" w:hAnsi="Palatino Linotype"/>
                <w:b/>
                <w:bCs/>
                <w:i/>
                <w:iCs/>
                <w:spacing w:val="60"/>
                <w:sz w:val="20"/>
                <w:szCs w:val="20"/>
              </w:rPr>
              <w:t>Πέσαχ</w:t>
            </w:r>
          </w:p>
          <w:p w:rsidR="003E02E2" w:rsidRPr="00441ADA" w:rsidRDefault="003E02E2" w:rsidP="002C77D4">
            <w:pPr>
              <w:jc w:val="center"/>
              <w:rPr>
                <w:rFonts w:ascii="Palatino Linotype" w:hAnsi="Palatino Linotype"/>
                <w:i/>
                <w:iCs/>
                <w:sz w:val="20"/>
                <w:szCs w:val="20"/>
              </w:rPr>
            </w:pPr>
            <w:r w:rsidRPr="00441ADA">
              <w:rPr>
                <w:rFonts w:ascii="Palatino Linotype" w:hAnsi="Palatino Linotype"/>
                <w:i/>
                <w:iCs/>
                <w:sz w:val="20"/>
                <w:szCs w:val="20"/>
              </w:rPr>
              <w:t>(Πέρασμα)</w:t>
            </w:r>
          </w:p>
          <w:p w:rsidR="003E02E2" w:rsidRPr="00441ADA" w:rsidRDefault="003E02E2" w:rsidP="002C77D4">
            <w:pPr>
              <w:rPr>
                <w:rFonts w:ascii="Palatino Linotype" w:hAnsi="Palatino Linotype"/>
                <w:sz w:val="20"/>
                <w:szCs w:val="20"/>
              </w:rPr>
            </w:pPr>
          </w:p>
          <w:p w:rsidR="003E02E2" w:rsidRPr="00441ADA" w:rsidRDefault="003E02E2" w:rsidP="002C77D4">
            <w:pPr>
              <w:jc w:val="center"/>
              <w:rPr>
                <w:rFonts w:ascii="Palatino Linotype" w:hAnsi="Palatino Linotype"/>
                <w:sz w:val="20"/>
                <w:szCs w:val="20"/>
              </w:rPr>
            </w:pPr>
            <w:r w:rsidRPr="00441ADA">
              <w:rPr>
                <w:rFonts w:ascii="Palatino Linotype" w:hAnsi="Palatino Linotype"/>
                <w:sz w:val="20"/>
                <w:szCs w:val="20"/>
              </w:rPr>
              <w:t>Άνοιξη</w:t>
            </w:r>
          </w:p>
          <w:p w:rsidR="003E02E2" w:rsidRPr="00441ADA" w:rsidRDefault="003E02E2" w:rsidP="002C77D4">
            <w:pPr>
              <w:rPr>
                <w:rFonts w:ascii="Palatino Linotype" w:hAnsi="Palatino Linotype"/>
                <w:sz w:val="20"/>
                <w:szCs w:val="20"/>
              </w:rPr>
            </w:pPr>
          </w:p>
          <w:p w:rsidR="003E02E2" w:rsidRPr="00441ADA" w:rsidRDefault="003E02E2" w:rsidP="002C77D4">
            <w:pPr>
              <w:rPr>
                <w:rFonts w:ascii="Palatino Linotype" w:hAnsi="Palatino Linotype"/>
                <w:sz w:val="20"/>
                <w:szCs w:val="20"/>
              </w:rPr>
            </w:pPr>
          </w:p>
        </w:tc>
        <w:tc>
          <w:tcPr>
            <w:tcW w:w="2130" w:type="dxa"/>
          </w:tcPr>
          <w:p w:rsidR="003E02E2" w:rsidRPr="00441ADA" w:rsidRDefault="003E02E2" w:rsidP="002C77D4">
            <w:pPr>
              <w:rPr>
                <w:rFonts w:ascii="Palatino Linotype" w:hAnsi="Palatino Linotype"/>
                <w:sz w:val="20"/>
                <w:szCs w:val="20"/>
              </w:rPr>
            </w:pPr>
          </w:p>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Υπενθυμίζει την Έξοδο των Ισραηλιτών από τη σκλαβιά της Αιγύπτου</w:t>
            </w:r>
          </w:p>
        </w:tc>
        <w:tc>
          <w:tcPr>
            <w:tcW w:w="2131" w:type="dxa"/>
          </w:tcPr>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 xml:space="preserve">Ο Θεός είναι ο λυτρωτής. Οι Ισραηλίτες από σκλάβοι του Φαραώ στην Αίγυπτο έγιναν υπηρέτες του μοναδικού Θεού </w:t>
            </w:r>
          </w:p>
        </w:tc>
        <w:tc>
          <w:tcPr>
            <w:tcW w:w="2131" w:type="dxa"/>
          </w:tcPr>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Η γιορτή της άνοιξης, της ανάπτυξης, της σοδιάς των πρώιμων δημητριακών, του κριθαριού</w:t>
            </w:r>
          </w:p>
        </w:tc>
      </w:tr>
      <w:tr w:rsidR="003E02E2" w:rsidRPr="00441ADA">
        <w:tc>
          <w:tcPr>
            <w:tcW w:w="2130" w:type="dxa"/>
          </w:tcPr>
          <w:p w:rsidR="003E02E2" w:rsidRPr="00441ADA" w:rsidRDefault="003E02E2" w:rsidP="002C77D4">
            <w:pPr>
              <w:jc w:val="center"/>
              <w:rPr>
                <w:rFonts w:ascii="Palatino Linotype" w:hAnsi="Palatino Linotype"/>
                <w:b/>
                <w:bCs/>
                <w:spacing w:val="60"/>
                <w:sz w:val="20"/>
                <w:szCs w:val="20"/>
              </w:rPr>
            </w:pPr>
          </w:p>
          <w:p w:rsidR="003E02E2" w:rsidRPr="00441ADA" w:rsidRDefault="003E02E2" w:rsidP="002C77D4">
            <w:pPr>
              <w:jc w:val="center"/>
              <w:rPr>
                <w:rFonts w:ascii="Palatino Linotype" w:hAnsi="Palatino Linotype"/>
                <w:i/>
                <w:iCs/>
                <w:sz w:val="20"/>
                <w:szCs w:val="20"/>
              </w:rPr>
            </w:pPr>
            <w:r w:rsidRPr="00441ADA">
              <w:rPr>
                <w:rFonts w:ascii="Palatino Linotype" w:hAnsi="Palatino Linotype"/>
                <w:b/>
                <w:bCs/>
                <w:i/>
                <w:iCs/>
                <w:spacing w:val="60"/>
                <w:sz w:val="20"/>
                <w:szCs w:val="20"/>
              </w:rPr>
              <w:t xml:space="preserve">Σαβουώτ  </w:t>
            </w:r>
            <w:r w:rsidRPr="00441ADA">
              <w:rPr>
                <w:rFonts w:ascii="Palatino Linotype" w:hAnsi="Palatino Linotype"/>
                <w:i/>
                <w:iCs/>
                <w:sz w:val="20"/>
                <w:szCs w:val="20"/>
              </w:rPr>
              <w:t>(Πεντηκοστή)</w:t>
            </w:r>
          </w:p>
          <w:p w:rsidR="003E02E2" w:rsidRPr="00441ADA" w:rsidRDefault="003E02E2" w:rsidP="002C77D4">
            <w:pPr>
              <w:rPr>
                <w:rFonts w:ascii="Palatino Linotype" w:hAnsi="Palatino Linotype"/>
                <w:sz w:val="20"/>
                <w:szCs w:val="20"/>
              </w:rPr>
            </w:pPr>
          </w:p>
          <w:p w:rsidR="003E02E2" w:rsidRPr="00441ADA" w:rsidRDefault="003E02E2" w:rsidP="002C77D4">
            <w:pPr>
              <w:jc w:val="center"/>
              <w:rPr>
                <w:rFonts w:ascii="Palatino Linotype" w:hAnsi="Palatino Linotype"/>
                <w:sz w:val="20"/>
                <w:szCs w:val="20"/>
              </w:rPr>
            </w:pPr>
            <w:r w:rsidRPr="00441ADA">
              <w:rPr>
                <w:rFonts w:ascii="Palatino Linotype" w:hAnsi="Palatino Linotype"/>
                <w:sz w:val="20"/>
                <w:szCs w:val="20"/>
              </w:rPr>
              <w:t>Αρχή καλοκαιριού</w:t>
            </w:r>
          </w:p>
        </w:tc>
        <w:tc>
          <w:tcPr>
            <w:tcW w:w="2130" w:type="dxa"/>
          </w:tcPr>
          <w:p w:rsidR="003E02E2" w:rsidRPr="00441ADA" w:rsidRDefault="003E02E2" w:rsidP="002C77D4">
            <w:pPr>
              <w:rPr>
                <w:rFonts w:ascii="Palatino Linotype" w:hAnsi="Palatino Linotype"/>
                <w:sz w:val="20"/>
                <w:szCs w:val="20"/>
              </w:rPr>
            </w:pPr>
          </w:p>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Είναι η ημέρα που ο Θεός έδωσε τις Δέκα Εντολές στο Όρος Σινά ως όρο της Διαθήκης του με τον Ισραήλ</w:t>
            </w:r>
          </w:p>
        </w:tc>
        <w:tc>
          <w:tcPr>
            <w:tcW w:w="2131" w:type="dxa"/>
          </w:tcPr>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Η λύτρωση από την Αίγυπτο ολοκληρώθηκε μόνο όταν επιτεύχθηκε η πνευματική της διάσταση με την Αποκάλυψη της Τορά στο Σινά</w:t>
            </w:r>
          </w:p>
        </w:tc>
        <w:tc>
          <w:tcPr>
            <w:tcW w:w="2131" w:type="dxa"/>
          </w:tcPr>
          <w:p w:rsidR="003E02E2" w:rsidRPr="00441ADA" w:rsidRDefault="003E02E2" w:rsidP="002C77D4">
            <w:pPr>
              <w:rPr>
                <w:rFonts w:ascii="Palatino Linotype" w:hAnsi="Palatino Linotype"/>
                <w:sz w:val="20"/>
                <w:szCs w:val="20"/>
              </w:rPr>
            </w:pPr>
          </w:p>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Η ύστερη σοδιά των δημητριακών (σιτάρι) και τα πρώτα φρούτα</w:t>
            </w:r>
          </w:p>
        </w:tc>
      </w:tr>
      <w:tr w:rsidR="003E02E2" w:rsidRPr="00441ADA">
        <w:tc>
          <w:tcPr>
            <w:tcW w:w="2130" w:type="dxa"/>
          </w:tcPr>
          <w:p w:rsidR="003E02E2" w:rsidRPr="00441ADA" w:rsidRDefault="003E02E2" w:rsidP="002C77D4">
            <w:pPr>
              <w:jc w:val="center"/>
              <w:rPr>
                <w:rFonts w:ascii="Palatino Linotype" w:hAnsi="Palatino Linotype"/>
                <w:b/>
                <w:bCs/>
                <w:spacing w:val="60"/>
                <w:sz w:val="20"/>
                <w:szCs w:val="20"/>
              </w:rPr>
            </w:pPr>
          </w:p>
          <w:p w:rsidR="003E02E2" w:rsidRPr="00441ADA" w:rsidRDefault="003E02E2" w:rsidP="002C77D4">
            <w:pPr>
              <w:jc w:val="center"/>
              <w:rPr>
                <w:rFonts w:ascii="Palatino Linotype" w:hAnsi="Palatino Linotype"/>
                <w:i/>
                <w:iCs/>
                <w:sz w:val="20"/>
                <w:szCs w:val="20"/>
              </w:rPr>
            </w:pPr>
            <w:r w:rsidRPr="00441ADA">
              <w:rPr>
                <w:rFonts w:ascii="Palatino Linotype" w:hAnsi="Palatino Linotype"/>
                <w:b/>
                <w:bCs/>
                <w:i/>
                <w:iCs/>
                <w:spacing w:val="60"/>
                <w:sz w:val="20"/>
                <w:szCs w:val="20"/>
              </w:rPr>
              <w:t xml:space="preserve">Σουκώτ  </w:t>
            </w:r>
            <w:r w:rsidRPr="00441ADA">
              <w:rPr>
                <w:rFonts w:ascii="Palatino Linotype" w:hAnsi="Palatino Linotype"/>
                <w:i/>
                <w:iCs/>
                <w:sz w:val="20"/>
                <w:szCs w:val="20"/>
              </w:rPr>
              <w:t>(Σκηνοπηγία)</w:t>
            </w:r>
          </w:p>
          <w:p w:rsidR="003E02E2" w:rsidRPr="00441ADA" w:rsidRDefault="003E02E2" w:rsidP="002C77D4">
            <w:pPr>
              <w:rPr>
                <w:rFonts w:ascii="Palatino Linotype" w:hAnsi="Palatino Linotype"/>
                <w:sz w:val="20"/>
                <w:szCs w:val="20"/>
              </w:rPr>
            </w:pPr>
          </w:p>
          <w:p w:rsidR="003E02E2" w:rsidRPr="00441ADA" w:rsidRDefault="003E02E2" w:rsidP="002C77D4">
            <w:pPr>
              <w:jc w:val="center"/>
              <w:rPr>
                <w:rFonts w:ascii="Palatino Linotype" w:hAnsi="Palatino Linotype"/>
                <w:sz w:val="20"/>
                <w:szCs w:val="20"/>
              </w:rPr>
            </w:pPr>
            <w:r w:rsidRPr="00441ADA">
              <w:rPr>
                <w:rFonts w:ascii="Palatino Linotype" w:hAnsi="Palatino Linotype"/>
                <w:sz w:val="20"/>
                <w:szCs w:val="20"/>
              </w:rPr>
              <w:t>Φθινόπωρο</w:t>
            </w:r>
          </w:p>
        </w:tc>
        <w:tc>
          <w:tcPr>
            <w:tcW w:w="2130" w:type="dxa"/>
          </w:tcPr>
          <w:p w:rsidR="003E02E2" w:rsidRPr="00441ADA" w:rsidRDefault="003E02E2" w:rsidP="002C77D4">
            <w:pPr>
              <w:rPr>
                <w:rFonts w:ascii="Palatino Linotype" w:hAnsi="Palatino Linotype"/>
                <w:sz w:val="20"/>
                <w:szCs w:val="20"/>
              </w:rPr>
            </w:pPr>
          </w:p>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Ο Θεός προστάτεψε του</w:t>
            </w:r>
            <w:r w:rsidR="00915F2F">
              <w:rPr>
                <w:rFonts w:ascii="Palatino Linotype" w:hAnsi="Palatino Linotype"/>
                <w:sz w:val="20"/>
                <w:szCs w:val="20"/>
              </w:rPr>
              <w:t>ς</w:t>
            </w:r>
            <w:r w:rsidRPr="00441ADA">
              <w:rPr>
                <w:rFonts w:ascii="Palatino Linotype" w:hAnsi="Palatino Linotype"/>
                <w:sz w:val="20"/>
                <w:szCs w:val="20"/>
              </w:rPr>
              <w:t xml:space="preserve"> Ισραηλίτες στην έρημο (Λευ 23, 43)</w:t>
            </w:r>
          </w:p>
        </w:tc>
        <w:tc>
          <w:tcPr>
            <w:tcW w:w="2131" w:type="dxa"/>
          </w:tcPr>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 xml:space="preserve">Ο Θεός είναι ο προστάτης του Ισραήλ. Αυτό συμβολίζεται με τη διαμονή των Εβραίων σε σκηνές   </w:t>
            </w:r>
          </w:p>
        </w:tc>
        <w:tc>
          <w:tcPr>
            <w:tcW w:w="2131" w:type="dxa"/>
          </w:tcPr>
          <w:p w:rsidR="003E02E2" w:rsidRPr="00441ADA" w:rsidRDefault="003E02E2" w:rsidP="002C77D4">
            <w:pPr>
              <w:rPr>
                <w:rFonts w:ascii="Palatino Linotype" w:hAnsi="Palatino Linotype"/>
                <w:sz w:val="20"/>
                <w:szCs w:val="20"/>
              </w:rPr>
            </w:pPr>
          </w:p>
          <w:p w:rsidR="003E02E2" w:rsidRPr="00441ADA" w:rsidRDefault="003E02E2" w:rsidP="002C77D4">
            <w:pPr>
              <w:rPr>
                <w:rFonts w:ascii="Palatino Linotype" w:hAnsi="Palatino Linotype"/>
                <w:sz w:val="20"/>
                <w:szCs w:val="20"/>
              </w:rPr>
            </w:pPr>
            <w:r w:rsidRPr="00441ADA">
              <w:rPr>
                <w:rFonts w:ascii="Palatino Linotype" w:hAnsi="Palatino Linotype"/>
                <w:sz w:val="20"/>
                <w:szCs w:val="20"/>
              </w:rPr>
              <w:t>Η τελική συγκομιδή της χρονιάς</w:t>
            </w:r>
          </w:p>
        </w:tc>
      </w:tr>
    </w:tbl>
    <w:p w:rsidR="003E02E2" w:rsidRDefault="003E02E2" w:rsidP="003E02E2">
      <w:pPr>
        <w:rPr>
          <w:rFonts w:ascii="Palatino Linotype" w:hAnsi="Palatino Linotype"/>
          <w:sz w:val="20"/>
          <w:szCs w:val="20"/>
          <w:highlight w:val="yellow"/>
        </w:rPr>
      </w:pPr>
    </w:p>
    <w:p w:rsidR="006C5B83" w:rsidRPr="006C5B83" w:rsidRDefault="006C5B83" w:rsidP="00BB195D">
      <w:pPr>
        <w:rPr>
          <w:rFonts w:ascii="Palatino Linotype" w:hAnsi="Palatino Linotype"/>
          <w:b/>
          <w:bCs/>
          <w:sz w:val="20"/>
          <w:szCs w:val="20"/>
        </w:rPr>
      </w:pPr>
      <w:r w:rsidRPr="006C5B83">
        <w:rPr>
          <w:rFonts w:ascii="Palatino Linotype" w:hAnsi="Palatino Linotype"/>
          <w:b/>
          <w:bCs/>
          <w:sz w:val="20"/>
          <w:szCs w:val="20"/>
        </w:rPr>
        <w:t xml:space="preserve">Ο εορτασμός του Πέσαχ </w:t>
      </w:r>
    </w:p>
    <w:p w:rsidR="002C77D4" w:rsidRPr="00915F2F" w:rsidRDefault="000819FE" w:rsidP="00915F2F">
      <w:pPr>
        <w:pStyle w:val="ab"/>
        <w:numPr>
          <w:ilvl w:val="0"/>
          <w:numId w:val="87"/>
        </w:numPr>
        <w:ind w:left="426" w:hanging="426"/>
        <w:jc w:val="both"/>
        <w:rPr>
          <w:rFonts w:ascii="Palatino Linotype" w:hAnsi="Palatino Linotype"/>
          <w:sz w:val="20"/>
          <w:szCs w:val="20"/>
        </w:rPr>
      </w:pPr>
      <w:r w:rsidRPr="00915F2F">
        <w:rPr>
          <w:rFonts w:ascii="Palatino Linotype" w:hAnsi="Palatino Linotype"/>
          <w:sz w:val="20"/>
          <w:szCs w:val="20"/>
        </w:rPr>
        <w:t>Ονομασίες της γιορτής</w:t>
      </w:r>
    </w:p>
    <w:p w:rsidR="002C77D4" w:rsidRDefault="00F044E7" w:rsidP="002C77D4">
      <w:pPr>
        <w:tabs>
          <w:tab w:val="left" w:pos="5220"/>
          <w:tab w:val="left" w:pos="5400"/>
        </w:tabs>
        <w:jc w:val="both"/>
        <w:rPr>
          <w:rFonts w:ascii="Palatino Linotype" w:hAnsi="Palatino Linotype"/>
          <w:sz w:val="20"/>
          <w:szCs w:val="20"/>
        </w:rPr>
      </w:pPr>
      <w:r w:rsidRPr="00694A4C">
        <w:rPr>
          <w:rFonts w:ascii="Palatino Linotype" w:hAnsi="Palatino Linotype"/>
          <w:i/>
          <w:iCs/>
          <w:sz w:val="20"/>
          <w:szCs w:val="20"/>
        </w:rPr>
        <w:t>Γιορτή των Αζύμων ή των Ματσότ</w:t>
      </w:r>
      <w:r>
        <w:rPr>
          <w:rFonts w:ascii="Palatino Linotype" w:hAnsi="Palatino Linotype"/>
          <w:sz w:val="20"/>
          <w:szCs w:val="20"/>
        </w:rPr>
        <w:t xml:space="preserve"> (επειδή τρώνε μόνο άζυμα που θυμίζουν τη βιαστική έξοδο από την Αίγυπτο όταν πήραν μαζί τους άζυμο ψωμί καθώς δεν προλάβαιναν να το ζυμώσουν), </w:t>
      </w:r>
      <w:r w:rsidRPr="00694A4C">
        <w:rPr>
          <w:rFonts w:ascii="Palatino Linotype" w:hAnsi="Palatino Linotype"/>
          <w:i/>
          <w:iCs/>
          <w:sz w:val="20"/>
          <w:szCs w:val="20"/>
        </w:rPr>
        <w:t>Πέσαχ</w:t>
      </w:r>
      <w:r w:rsidR="002C77D4">
        <w:rPr>
          <w:rFonts w:ascii="Palatino Linotype" w:hAnsi="Palatino Linotype"/>
          <w:sz w:val="20"/>
          <w:szCs w:val="20"/>
        </w:rPr>
        <w:t xml:space="preserve"> (η λέξη σημαίνει «περνώ από πάνω», «προσπερνώ» και αναφέρεται στο πέρασμα του αγγέλου του θανάτου πάνω από τα σπίτια των Ισραηλιτών όταν πήγαινε να θανατώσει τα πρωτότοκα παιδιά των Αιγυπτίων)</w:t>
      </w:r>
      <w:r>
        <w:rPr>
          <w:rFonts w:ascii="Palatino Linotype" w:hAnsi="Palatino Linotype"/>
          <w:sz w:val="20"/>
          <w:szCs w:val="20"/>
        </w:rPr>
        <w:t xml:space="preserve">, </w:t>
      </w:r>
      <w:r w:rsidRPr="00694A4C">
        <w:rPr>
          <w:rFonts w:ascii="Palatino Linotype" w:hAnsi="Palatino Linotype"/>
          <w:i/>
          <w:iCs/>
          <w:sz w:val="20"/>
          <w:szCs w:val="20"/>
        </w:rPr>
        <w:t>Εποχή της ελευθερίας</w:t>
      </w:r>
      <w:r w:rsidR="002C77D4">
        <w:rPr>
          <w:rFonts w:ascii="Palatino Linotype" w:hAnsi="Palatino Linotype"/>
          <w:sz w:val="20"/>
          <w:szCs w:val="20"/>
        </w:rPr>
        <w:t xml:space="preserve"> (επειδή η γιορτή αναφέρεται στην απελευθέρωση του Ισραήλ από τη σκλαβιά της Αιγύπτου)</w:t>
      </w:r>
      <w:r>
        <w:rPr>
          <w:rFonts w:ascii="Palatino Linotype" w:hAnsi="Palatino Linotype"/>
          <w:sz w:val="20"/>
          <w:szCs w:val="20"/>
        </w:rPr>
        <w:t xml:space="preserve">, </w:t>
      </w:r>
      <w:r w:rsidRPr="00694A4C">
        <w:rPr>
          <w:rFonts w:ascii="Palatino Linotype" w:hAnsi="Palatino Linotype"/>
          <w:i/>
          <w:iCs/>
          <w:sz w:val="20"/>
          <w:szCs w:val="20"/>
        </w:rPr>
        <w:t>Γιορτή της Άνοιξης</w:t>
      </w:r>
      <w:r w:rsidR="002C77D4">
        <w:rPr>
          <w:rFonts w:ascii="Palatino Linotype" w:hAnsi="Palatino Linotype"/>
          <w:sz w:val="20"/>
          <w:szCs w:val="20"/>
        </w:rPr>
        <w:t xml:space="preserve">.          </w:t>
      </w:r>
    </w:p>
    <w:p w:rsidR="006C5B83" w:rsidRDefault="002C77D4" w:rsidP="002C77D4">
      <w:pPr>
        <w:tabs>
          <w:tab w:val="left" w:pos="5220"/>
          <w:tab w:val="left" w:pos="5400"/>
        </w:tabs>
        <w:jc w:val="both"/>
        <w:rPr>
          <w:rFonts w:ascii="Palatino Linotype" w:hAnsi="Palatino Linotype"/>
          <w:sz w:val="20"/>
          <w:szCs w:val="20"/>
        </w:rPr>
      </w:pPr>
      <w:r w:rsidRPr="00441ADA">
        <w:rPr>
          <w:rFonts w:ascii="Palatino Linotype" w:hAnsi="Palatino Linotype"/>
          <w:sz w:val="20"/>
          <w:szCs w:val="20"/>
        </w:rPr>
        <w:t xml:space="preserve">Οι οικιακές προετοιμασίες για το Πέσαχ είναι πολύ εντατικές και κυριαρχούνται από την υποχρέωση να απομακρυνθεί </w:t>
      </w:r>
      <w:r w:rsidR="00694A4C">
        <w:rPr>
          <w:rFonts w:ascii="Palatino Linotype" w:hAnsi="Palatino Linotype"/>
          <w:sz w:val="20"/>
          <w:szCs w:val="20"/>
        </w:rPr>
        <w:t xml:space="preserve">από το σπίτι </w:t>
      </w:r>
      <w:r w:rsidRPr="00441ADA">
        <w:rPr>
          <w:rFonts w:ascii="Palatino Linotype" w:hAnsi="Palatino Linotype"/>
          <w:sz w:val="20"/>
          <w:szCs w:val="20"/>
        </w:rPr>
        <w:t>κάθε τροφή με μαγιά. «</w:t>
      </w:r>
      <w:r w:rsidRPr="00441ADA">
        <w:rPr>
          <w:rFonts w:ascii="Palatino Linotype" w:hAnsi="Palatino Linotype"/>
          <w:i/>
          <w:iCs/>
          <w:sz w:val="20"/>
          <w:szCs w:val="20"/>
        </w:rPr>
        <w:t xml:space="preserve">Εφτά μέρες θα τρώτε άζυμο χωμί. Από την πρώτη μέρα θα εξαφανίσετε τελείως το προζύμι από τα σπίτια σας […] Τη πρώτη μέρα και την έβδομη πρέπει να γίνεται ιερή σύναξη. Καμιά εργασία δεν θα γίνεται αυτές τις μέρες. Θα ετοιμάζετε μόνο όσο χρειάζεται καθένας σας να φάει. Θα </w:t>
      </w:r>
      <w:r w:rsidRPr="00441ADA">
        <w:rPr>
          <w:rFonts w:ascii="Palatino Linotype" w:hAnsi="Palatino Linotype"/>
          <w:i/>
          <w:iCs/>
          <w:sz w:val="20"/>
          <w:szCs w:val="20"/>
        </w:rPr>
        <w:lastRenderedPageBreak/>
        <w:t>τελείτε αυτή τη γιορτή των αζύμων, γιατί ακριβώς αυτή την ημέρα έβγαλα το</w:t>
      </w:r>
      <w:r w:rsidR="00EA5D6D">
        <w:rPr>
          <w:rFonts w:ascii="Palatino Linotype" w:hAnsi="Palatino Linotype"/>
          <w:i/>
          <w:iCs/>
          <w:sz w:val="20"/>
          <w:szCs w:val="20"/>
        </w:rPr>
        <w:t>ν</w:t>
      </w:r>
      <w:r w:rsidRPr="00441ADA">
        <w:rPr>
          <w:rFonts w:ascii="Palatino Linotype" w:hAnsi="Palatino Linotype"/>
          <w:i/>
          <w:iCs/>
          <w:sz w:val="20"/>
          <w:szCs w:val="20"/>
        </w:rPr>
        <w:t xml:space="preserve"> λαό σας από την Αίγυπτο. Θα γιορτάζετε την ημέρα αυτή από γενιά σε γενιά στο μέλλον, κι αυτό θα είναι νόμος αιώνιος […] Δε θα τρώτε τίποτα που να περιέχει προζύμι∙ όπου κι αν κατοικείτε θα τρώτε άζυμο ψωμί</w:t>
      </w:r>
      <w:r w:rsidRPr="00441ADA">
        <w:rPr>
          <w:rFonts w:ascii="Palatino Linotype" w:hAnsi="Palatino Linotype"/>
          <w:sz w:val="20"/>
          <w:szCs w:val="20"/>
        </w:rPr>
        <w:t xml:space="preserve">»  (Εξ 12, 15-20).  </w:t>
      </w:r>
    </w:p>
    <w:p w:rsidR="002C77D4" w:rsidRDefault="002C77D4" w:rsidP="00915F2F">
      <w:pPr>
        <w:numPr>
          <w:ilvl w:val="0"/>
          <w:numId w:val="33"/>
        </w:numPr>
        <w:tabs>
          <w:tab w:val="clear" w:pos="780"/>
          <w:tab w:val="num" w:pos="284"/>
        </w:tabs>
        <w:ind w:left="0" w:firstLine="0"/>
        <w:jc w:val="both"/>
        <w:rPr>
          <w:rFonts w:ascii="Palatino Linotype" w:hAnsi="Palatino Linotype"/>
          <w:sz w:val="20"/>
          <w:szCs w:val="20"/>
        </w:rPr>
      </w:pPr>
      <w:r w:rsidRPr="002C77D4">
        <w:rPr>
          <w:rFonts w:ascii="Palatino Linotype" w:hAnsi="Palatino Linotype"/>
          <w:i/>
          <w:iCs/>
          <w:sz w:val="20"/>
          <w:szCs w:val="20"/>
        </w:rPr>
        <w:t>Σέντερ</w:t>
      </w:r>
      <w:r>
        <w:rPr>
          <w:rFonts w:ascii="Palatino Linotype" w:hAnsi="Palatino Linotype"/>
          <w:sz w:val="20"/>
          <w:szCs w:val="20"/>
        </w:rPr>
        <w:t>: το τραπέζι του Πέσαχ</w:t>
      </w:r>
    </w:p>
    <w:p w:rsidR="004018C7" w:rsidRDefault="006C5B83" w:rsidP="004018C7">
      <w:pPr>
        <w:jc w:val="both"/>
        <w:rPr>
          <w:rFonts w:ascii="Palatino Linotype" w:hAnsi="Palatino Linotype"/>
          <w:sz w:val="20"/>
          <w:szCs w:val="20"/>
        </w:rPr>
      </w:pPr>
      <w:r w:rsidRPr="00441ADA">
        <w:rPr>
          <w:rFonts w:ascii="Palatino Linotype" w:hAnsi="Palatino Linotype"/>
          <w:sz w:val="20"/>
          <w:szCs w:val="20"/>
        </w:rPr>
        <w:t xml:space="preserve">Αναμφίβολα η πιο δημοφιλής και εξέχουσα τελετή </w:t>
      </w:r>
      <w:r w:rsidR="00694A4C">
        <w:rPr>
          <w:rFonts w:ascii="Palatino Linotype" w:hAnsi="Palatino Linotype"/>
          <w:sz w:val="20"/>
          <w:szCs w:val="20"/>
        </w:rPr>
        <w:t>των ιουδαϊκών γιορτών</w:t>
      </w:r>
      <w:r w:rsidRPr="00441ADA">
        <w:rPr>
          <w:rFonts w:ascii="Palatino Linotype" w:hAnsi="Palatino Linotype"/>
          <w:sz w:val="20"/>
          <w:szCs w:val="20"/>
        </w:rPr>
        <w:t xml:space="preserve"> είναι το γεύμα του Πέσαχ, το </w:t>
      </w:r>
      <w:r w:rsidRPr="00441ADA">
        <w:rPr>
          <w:rFonts w:ascii="Palatino Linotype" w:hAnsi="Palatino Linotype"/>
          <w:i/>
          <w:iCs/>
          <w:sz w:val="20"/>
          <w:szCs w:val="20"/>
        </w:rPr>
        <w:t>Σέντερ</w:t>
      </w:r>
      <w:r w:rsidR="00914A10">
        <w:rPr>
          <w:rFonts w:ascii="Palatino Linotype" w:hAnsi="Palatino Linotype"/>
          <w:sz w:val="20"/>
          <w:szCs w:val="20"/>
        </w:rPr>
        <w:t xml:space="preserve"> που γίνεται στο σπίτι τις δύο πρώτες νύχτες της γιορτής. Σκοπός της τελετής είναι να θυμίσει στους συμμετέχοντες τα γεγονότα της Εξόδου και των χρόνων της απολύτρωσης.</w:t>
      </w:r>
      <w:r w:rsidRPr="00441ADA">
        <w:rPr>
          <w:rFonts w:ascii="Palatino Linotype" w:hAnsi="Palatino Linotype"/>
          <w:sz w:val="20"/>
          <w:szCs w:val="20"/>
        </w:rPr>
        <w:t xml:space="preserve"> Η προέλευσή του πηγαίνει πίσω στο τελετουργικό του πασχαλινού αμνού στον Ναό, που θυσιαζόταν το απόγευμα της παραμονής του Πέσαχ και τρωγόταν τελετουργικά στο σπίτι το βράδυ, την πρώτη νύχτα της γιορτής. Σήμερα, δεν υπάρχει πια θυσιασμένος αμνός, αλλά </w:t>
      </w:r>
      <w:r w:rsidR="00694A4C">
        <w:rPr>
          <w:rFonts w:ascii="Palatino Linotype" w:hAnsi="Palatino Linotype"/>
          <w:i/>
          <w:iCs/>
          <w:sz w:val="20"/>
          <w:szCs w:val="20"/>
        </w:rPr>
        <w:t>μ</w:t>
      </w:r>
      <w:r w:rsidRPr="00441ADA">
        <w:rPr>
          <w:rFonts w:ascii="Palatino Linotype" w:hAnsi="Palatino Linotype"/>
          <w:i/>
          <w:iCs/>
          <w:sz w:val="20"/>
          <w:szCs w:val="20"/>
        </w:rPr>
        <w:t>ατσά</w:t>
      </w:r>
      <w:r w:rsidRPr="00441ADA">
        <w:rPr>
          <w:rFonts w:ascii="Palatino Linotype" w:hAnsi="Palatino Linotype"/>
          <w:sz w:val="20"/>
          <w:szCs w:val="20"/>
        </w:rPr>
        <w:t xml:space="preserve"> (άζυμος άρτος) και πικρά χόρτα.</w:t>
      </w:r>
      <w:r>
        <w:rPr>
          <w:rFonts w:ascii="Palatino Linotype" w:hAnsi="Palatino Linotype"/>
          <w:sz w:val="20"/>
          <w:szCs w:val="20"/>
        </w:rPr>
        <w:t xml:space="preserve"> </w:t>
      </w:r>
      <w:r w:rsidRPr="00441ADA">
        <w:rPr>
          <w:rFonts w:ascii="Palatino Linotype" w:hAnsi="Palatino Linotype"/>
          <w:sz w:val="20"/>
          <w:szCs w:val="20"/>
        </w:rPr>
        <w:t xml:space="preserve">Το απόγευμα οργανώνεται γύρω από την </w:t>
      </w:r>
      <w:r w:rsidRPr="00441ADA">
        <w:rPr>
          <w:rFonts w:ascii="Palatino Linotype" w:hAnsi="Palatino Linotype"/>
          <w:i/>
          <w:iCs/>
          <w:sz w:val="20"/>
          <w:szCs w:val="20"/>
        </w:rPr>
        <w:t>Χαγκαντά</w:t>
      </w:r>
      <w:r w:rsidRPr="00441ADA">
        <w:rPr>
          <w:rFonts w:ascii="Palatino Linotype" w:hAnsi="Palatino Linotype"/>
          <w:sz w:val="20"/>
          <w:szCs w:val="20"/>
        </w:rPr>
        <w:t>, που σημαίνει «αφηγούμαι την ιστορία». Έτσι, λέγεται και το βιβλίο όπου είναι τυπωμένη η λειτουργία. (Εξ 13, 8)</w:t>
      </w:r>
      <w:r>
        <w:rPr>
          <w:rFonts w:ascii="Palatino Linotype" w:hAnsi="Palatino Linotype"/>
          <w:sz w:val="20"/>
          <w:szCs w:val="20"/>
        </w:rPr>
        <w:t xml:space="preserve">. </w:t>
      </w:r>
      <w:r w:rsidRPr="00441ADA">
        <w:rPr>
          <w:rFonts w:ascii="Palatino Linotype" w:hAnsi="Palatino Linotype"/>
          <w:sz w:val="20"/>
          <w:szCs w:val="20"/>
        </w:rPr>
        <w:t xml:space="preserve">Το </w:t>
      </w:r>
      <w:r w:rsidRPr="00441ADA">
        <w:rPr>
          <w:rFonts w:ascii="Palatino Linotype" w:hAnsi="Palatino Linotype"/>
          <w:i/>
          <w:iCs/>
          <w:sz w:val="20"/>
          <w:szCs w:val="20"/>
        </w:rPr>
        <w:t>Σέντερ</w:t>
      </w:r>
      <w:r w:rsidRPr="00441ADA">
        <w:rPr>
          <w:rFonts w:ascii="Palatino Linotype" w:hAnsi="Palatino Linotype"/>
          <w:sz w:val="20"/>
          <w:szCs w:val="20"/>
        </w:rPr>
        <w:t xml:space="preserve"> είναι ένα συμμετοχικό γεγονός. Ο καθένας συμμετέχει στο διάβασμα, τη συζήτηση και τα τραγούδια. Ένα από τα εντυπωσιακότερα σημεία, στην αρχή του </w:t>
      </w:r>
      <w:r w:rsidRPr="00441ADA">
        <w:rPr>
          <w:rFonts w:ascii="Palatino Linotype" w:hAnsi="Palatino Linotype"/>
          <w:i/>
          <w:iCs/>
          <w:sz w:val="20"/>
          <w:szCs w:val="20"/>
        </w:rPr>
        <w:t>Σέντερ</w:t>
      </w:r>
      <w:r w:rsidRPr="00441ADA">
        <w:rPr>
          <w:rFonts w:ascii="Palatino Linotype" w:hAnsi="Palatino Linotype"/>
          <w:sz w:val="20"/>
          <w:szCs w:val="20"/>
        </w:rPr>
        <w:t xml:space="preserve">, είναι οι «τέσσερις ερωτήσεις», που τραγουδιούνται στα εβραϊκά από το πιο μικρό παιδί, που μπορεί να έχει κάνει βδομάδες εκπαίδευσης για να μπορέσει να το κάνει και είναι πολύ χαρούμενο που του επιτρέπεται να μένει ξύπνιο τόσο αργά. Λίγοι Εβραίοι θα ξεχάσουν ποτέ τις λέξεις </w:t>
      </w:r>
      <w:r w:rsidR="004018C7" w:rsidRPr="00441ADA">
        <w:rPr>
          <w:rFonts w:ascii="Palatino Linotype" w:hAnsi="Palatino Linotype"/>
          <w:sz w:val="20"/>
          <w:szCs w:val="20"/>
        </w:rPr>
        <w:t>που τους θυμίζουν ευτυχισμένες στιγμές της παιδικής τους ηλικίας μέσα στην ατμόσφα</w:t>
      </w:r>
      <w:r w:rsidR="004018C7">
        <w:rPr>
          <w:rFonts w:ascii="Palatino Linotype" w:hAnsi="Palatino Linotype"/>
          <w:sz w:val="20"/>
          <w:szCs w:val="20"/>
        </w:rPr>
        <w:t>ιρα της αγαπημένης οικογένειας:</w:t>
      </w:r>
      <w:r w:rsidR="004018C7" w:rsidRPr="00441ADA">
        <w:rPr>
          <w:rFonts w:ascii="Palatino Linotype" w:hAnsi="Palatino Linotype"/>
          <w:sz w:val="20"/>
          <w:szCs w:val="20"/>
        </w:rPr>
        <w:t xml:space="preserve"> </w:t>
      </w:r>
    </w:p>
    <w:p w:rsidR="004018C7" w:rsidRPr="0072025D" w:rsidRDefault="004018C7" w:rsidP="0072025D">
      <w:pPr>
        <w:jc w:val="both"/>
        <w:rPr>
          <w:rFonts w:ascii="Palatino Linotype" w:hAnsi="Palatino Linotype"/>
          <w:b/>
          <w:bCs/>
          <w:i/>
          <w:iCs/>
          <w:sz w:val="20"/>
          <w:szCs w:val="20"/>
        </w:rPr>
      </w:pPr>
      <w:r w:rsidRPr="00441ADA">
        <w:rPr>
          <w:rFonts w:ascii="Palatino Linotype" w:hAnsi="Palatino Linotype"/>
          <w:sz w:val="20"/>
          <w:szCs w:val="20"/>
        </w:rPr>
        <w:t xml:space="preserve"> </w:t>
      </w:r>
      <w:r w:rsidR="006C5B83" w:rsidRPr="00441ADA">
        <w:rPr>
          <w:rFonts w:ascii="Palatino Linotype" w:hAnsi="Palatino Linotype"/>
          <w:sz w:val="20"/>
          <w:szCs w:val="20"/>
        </w:rPr>
        <w:t>«</w:t>
      </w:r>
      <w:r w:rsidRPr="004018C7">
        <w:rPr>
          <w:rStyle w:val="a3"/>
          <w:rFonts w:ascii="Palatino Linotype" w:hAnsi="Palatino Linotype"/>
          <w:b w:val="0"/>
          <w:bCs w:val="0"/>
          <w:i/>
          <w:iCs/>
          <w:sz w:val="20"/>
          <w:szCs w:val="20"/>
        </w:rPr>
        <w:t>Γιατί αυτή η νύχτα είναι διαφορετική από όλες τις άλλες νύχτες; Όλες τις άλλες νύχτες τρώμε είτε ζυμωτό είτε άζυμο ψωμί, γιατί αυτή τη νύχτα τρώμε μόνον άζυμο ψωμί; Όλες τις άλλες νύχτες τρώμε όλων των ειδών τα χορταρικά – γιατί αυτή τη νύχτα τρώμε μόνο πικρά χόρτα; Όλες τις άλλες νύχτες, δεν βουτάμε ούτε μια φορά, γιατί αυτή τη νύχτα βουτάμε δυο φορές; Όλες τις άλλες νύχτες τρώμε είτε καθισμένοι είτε γερμένοι, γιατί αυτή τη νύχτα τρώμε γερμένοι;</w:t>
      </w:r>
      <w:r w:rsidR="00915F2F">
        <w:rPr>
          <w:rStyle w:val="a3"/>
          <w:rFonts w:ascii="Palatino Linotype" w:hAnsi="Palatino Linotype"/>
          <w:b w:val="0"/>
          <w:bCs w:val="0"/>
          <w:i/>
          <w:iCs/>
          <w:sz w:val="20"/>
          <w:szCs w:val="20"/>
        </w:rPr>
        <w:t>»</w:t>
      </w:r>
    </w:p>
    <w:p w:rsidR="00914A10" w:rsidRDefault="00914A10" w:rsidP="00915F2F">
      <w:pPr>
        <w:numPr>
          <w:ilvl w:val="0"/>
          <w:numId w:val="33"/>
        </w:numPr>
        <w:tabs>
          <w:tab w:val="clear" w:pos="780"/>
          <w:tab w:val="num" w:pos="284"/>
        </w:tabs>
        <w:ind w:left="284" w:hanging="284"/>
        <w:jc w:val="both"/>
        <w:rPr>
          <w:rFonts w:ascii="Palatino Linotype" w:hAnsi="Palatino Linotype"/>
          <w:sz w:val="20"/>
          <w:szCs w:val="20"/>
        </w:rPr>
      </w:pPr>
      <w:r>
        <w:rPr>
          <w:rFonts w:ascii="Palatino Linotype" w:hAnsi="Palatino Linotype"/>
          <w:sz w:val="20"/>
          <w:szCs w:val="20"/>
        </w:rPr>
        <w:t>Ο δίσκος του Σέντερ</w:t>
      </w:r>
    </w:p>
    <w:p w:rsidR="00914A10" w:rsidRPr="00441ADA" w:rsidRDefault="00011CAB" w:rsidP="00914A10">
      <w:pPr>
        <w:jc w:val="both"/>
        <w:rPr>
          <w:rFonts w:ascii="Palatino Linotype" w:hAnsi="Palatino Linotype"/>
          <w:sz w:val="20"/>
          <w:szCs w:val="20"/>
        </w:rPr>
      </w:pPr>
      <w:r>
        <w:rPr>
          <w:noProof/>
        </w:rPr>
        <w:drawing>
          <wp:anchor distT="0" distB="0" distL="114300" distR="114300" simplePos="0" relativeHeight="251634176" behindDoc="1" locked="0" layoutInCell="1" allowOverlap="1">
            <wp:simplePos x="0" y="0"/>
            <wp:positionH relativeFrom="column">
              <wp:posOffset>3771900</wp:posOffset>
            </wp:positionH>
            <wp:positionV relativeFrom="paragraph">
              <wp:posOffset>29845</wp:posOffset>
            </wp:positionV>
            <wp:extent cx="1498600" cy="1172845"/>
            <wp:effectExtent l="19050" t="0" r="6350" b="0"/>
            <wp:wrapTight wrapText="bothSides">
              <wp:wrapPolygon edited="0">
                <wp:start x="-275" y="0"/>
                <wp:lineTo x="-275" y="21401"/>
                <wp:lineTo x="21692" y="21401"/>
                <wp:lineTo x="21692" y="0"/>
                <wp:lineTo x="-275" y="0"/>
              </wp:wrapPolygon>
            </wp:wrapTight>
            <wp:docPr id="22" name="ctl00_PlaceHolderMain_EditModePanel_CopyrightAndTitleImgWP_ctl00_g_7dc8772c_4907_446c_9915_f1b98db65191_ctl00_Mfa_RichImage" descr="http://embassies.gov.il/athens/DocLib/passoverseder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PlaceHolderMain_EditModePanel_CopyrightAndTitleImgWP_ctl00_g_7dc8772c_4907_446c_9915_f1b98db65191_ctl00_Mfa_RichImage" descr="http://embassies.gov.il/athens/DocLib/passoversederplate.jpg"/>
                    <pic:cNvPicPr>
                      <a:picLocks noChangeAspect="1" noChangeArrowheads="1"/>
                    </pic:cNvPicPr>
                  </pic:nvPicPr>
                  <pic:blipFill>
                    <a:blip r:embed="rId68" r:link="rId69" cstate="print"/>
                    <a:srcRect/>
                    <a:stretch>
                      <a:fillRect/>
                    </a:stretch>
                  </pic:blipFill>
                  <pic:spPr bwMode="auto">
                    <a:xfrm>
                      <a:off x="0" y="0"/>
                      <a:ext cx="1498600" cy="1172845"/>
                    </a:xfrm>
                    <a:prstGeom prst="rect">
                      <a:avLst/>
                    </a:prstGeom>
                    <a:noFill/>
                    <a:ln w="9525">
                      <a:noFill/>
                      <a:miter lim="800000"/>
                      <a:headEnd/>
                      <a:tailEnd/>
                    </a:ln>
                  </pic:spPr>
                </pic:pic>
              </a:graphicData>
            </a:graphic>
          </wp:anchor>
        </w:drawing>
      </w:r>
      <w:r w:rsidR="00914A10">
        <w:rPr>
          <w:rFonts w:ascii="Palatino Linotype" w:hAnsi="Palatino Linotype"/>
          <w:sz w:val="20"/>
          <w:szCs w:val="20"/>
        </w:rPr>
        <w:t>Όλα όσα περιέχει συμβολίζουν κάτι: ένα καλά βρασμένο σφιχτό αβγό (τελετή της θυσίας που γινόταν στο</w:t>
      </w:r>
      <w:r w:rsidR="00EA5D6D">
        <w:rPr>
          <w:rFonts w:ascii="Palatino Linotype" w:hAnsi="Palatino Linotype"/>
          <w:sz w:val="20"/>
          <w:szCs w:val="20"/>
        </w:rPr>
        <w:t>ν</w:t>
      </w:r>
      <w:r w:rsidR="00914A10">
        <w:rPr>
          <w:rFonts w:ascii="Palatino Linotype" w:hAnsi="Palatino Linotype"/>
          <w:sz w:val="20"/>
          <w:szCs w:val="20"/>
        </w:rPr>
        <w:t xml:space="preserve"> Ναό), η κνήμη του αρνιού (πασχαλινό αρνί), πικρά χόρτα (πίκρα της σκλαβιάς στην Αίγυπτο), κρέμα από μήλα, ξηρούς καρπούς κανέλλα και κρασί (λάσπη που χρησιμοποιούσαν οι Ισραηλίτες σκλάβοι στην Αίγυπτο), σέλινο</w:t>
      </w:r>
      <w:r w:rsidR="004018C7">
        <w:rPr>
          <w:rFonts w:ascii="Palatino Linotype" w:hAnsi="Palatino Linotype"/>
          <w:sz w:val="20"/>
          <w:szCs w:val="20"/>
        </w:rPr>
        <w:t xml:space="preserve"> (υπενθύμιση ότι το Πάσχα γιορτάζεται την άνοιξη)</w:t>
      </w:r>
      <w:r w:rsidR="00914A10">
        <w:rPr>
          <w:rFonts w:ascii="Palatino Linotype" w:hAnsi="Palatino Linotype"/>
          <w:sz w:val="20"/>
          <w:szCs w:val="20"/>
        </w:rPr>
        <w:t>, αλατισμένο νερό (τα δάκρυα των Ισραηλιτών στην Αίγυπτο), ματσά (τα άζυμα ψωμιά της Εξόδου), τέσσερα ποτήρια κρασί (4 βιβλικές φράσεις που αναφέρονται στη λύτρωση των Εβραίων)</w:t>
      </w:r>
      <w:r w:rsidR="004018C7">
        <w:rPr>
          <w:rFonts w:ascii="Palatino Linotype" w:hAnsi="Palatino Linotype"/>
          <w:sz w:val="20"/>
          <w:szCs w:val="20"/>
        </w:rPr>
        <w:t>, το ποτήρι</w:t>
      </w:r>
      <w:r w:rsidR="00914A10" w:rsidRPr="00914A10">
        <w:rPr>
          <w:rFonts w:ascii="Verdana" w:hAnsi="Verdana" w:cs="Arial"/>
          <w:color w:val="404040"/>
          <w:sz w:val="14"/>
          <w:szCs w:val="14"/>
        </w:rPr>
        <w:t xml:space="preserve"> </w:t>
      </w:r>
      <w:r w:rsidR="004018C7" w:rsidRPr="004018C7">
        <w:rPr>
          <w:rFonts w:ascii="Palatino Linotype" w:hAnsi="Palatino Linotype"/>
          <w:sz w:val="20"/>
          <w:szCs w:val="20"/>
        </w:rPr>
        <w:t>του προφήτη Ηλία (προάγγελου του Μεσσία)</w:t>
      </w:r>
      <w:r w:rsidR="004018C7">
        <w:rPr>
          <w:rFonts w:ascii="Palatino Linotype" w:hAnsi="Palatino Linotype"/>
          <w:sz w:val="20"/>
          <w:szCs w:val="20"/>
        </w:rPr>
        <w:t xml:space="preserve"> </w:t>
      </w:r>
      <w:r w:rsidR="004018C7" w:rsidRPr="004018C7">
        <w:rPr>
          <w:rFonts w:ascii="Palatino Linotype" w:hAnsi="Palatino Linotype"/>
          <w:sz w:val="20"/>
          <w:szCs w:val="20"/>
        </w:rPr>
        <w:t>.</w:t>
      </w:r>
    </w:p>
    <w:p w:rsidR="006C5B83" w:rsidRPr="00441ADA" w:rsidRDefault="006C5B83" w:rsidP="006C5B83">
      <w:pPr>
        <w:tabs>
          <w:tab w:val="left" w:pos="5220"/>
        </w:tabs>
        <w:jc w:val="both"/>
        <w:rPr>
          <w:rFonts w:ascii="Palatino Linotype" w:hAnsi="Palatino Linotype"/>
          <w:sz w:val="20"/>
          <w:szCs w:val="20"/>
        </w:rPr>
      </w:pPr>
      <w:r w:rsidRPr="00441ADA">
        <w:rPr>
          <w:rFonts w:ascii="Palatino Linotype" w:hAnsi="Palatino Linotype"/>
          <w:sz w:val="20"/>
          <w:szCs w:val="20"/>
        </w:rPr>
        <w:t xml:space="preserve">Μια από τις χαρές του </w:t>
      </w:r>
      <w:r w:rsidRPr="00441ADA">
        <w:rPr>
          <w:rFonts w:ascii="Palatino Linotype" w:hAnsi="Palatino Linotype"/>
          <w:i/>
          <w:iCs/>
          <w:sz w:val="20"/>
          <w:szCs w:val="20"/>
        </w:rPr>
        <w:t>Σέντερ</w:t>
      </w:r>
      <w:r w:rsidRPr="00441ADA">
        <w:rPr>
          <w:rFonts w:ascii="Palatino Linotype" w:hAnsi="Palatino Linotype"/>
          <w:sz w:val="20"/>
          <w:szCs w:val="20"/>
        </w:rPr>
        <w:t xml:space="preserve"> είναι η συμμετοχή όλων των παρόντων στη συζήτηση, είτε πάνω στα ερμηνευτικά σχόλια της </w:t>
      </w:r>
      <w:r w:rsidRPr="00441ADA">
        <w:rPr>
          <w:rFonts w:ascii="Palatino Linotype" w:hAnsi="Palatino Linotype"/>
          <w:i/>
          <w:iCs/>
          <w:sz w:val="20"/>
          <w:szCs w:val="20"/>
        </w:rPr>
        <w:t>Χαγκαντά</w:t>
      </w:r>
      <w:r w:rsidRPr="00441ADA">
        <w:rPr>
          <w:rFonts w:ascii="Palatino Linotype" w:hAnsi="Palatino Linotype"/>
          <w:sz w:val="20"/>
          <w:szCs w:val="20"/>
        </w:rPr>
        <w:t>, είτε είναι αυθόρμητη και αφορά ακόμη και σύγχρονα ζητήματα: ποια είναι τα περιθωριοποιημένα έθνη ή ομάδες στη σύγχρονη κοινωνία και πώς εννοείται η «απελευθέρωσή» τους;</w:t>
      </w:r>
    </w:p>
    <w:p w:rsidR="006C5B83" w:rsidRPr="001A70CF" w:rsidRDefault="00196A51" w:rsidP="006C5B83">
      <w:pPr>
        <w:jc w:val="both"/>
        <w:rPr>
          <w:rFonts w:ascii="Palatino Linotype" w:hAnsi="Palatino Linotype"/>
          <w:sz w:val="20"/>
          <w:szCs w:val="20"/>
        </w:rPr>
      </w:pPr>
      <w:r>
        <w:rPr>
          <w:rFonts w:ascii="Palatino Linotype" w:hAnsi="Palatino Linotype"/>
          <w:sz w:val="20"/>
          <w:szCs w:val="20"/>
        </w:rPr>
        <w:t xml:space="preserve"> </w:t>
      </w:r>
    </w:p>
    <w:p w:rsidR="003E02E2" w:rsidRPr="00441ADA" w:rsidRDefault="00AD0248" w:rsidP="00BB195D">
      <w:pPr>
        <w:tabs>
          <w:tab w:val="num" w:pos="1440"/>
          <w:tab w:val="left" w:pos="5220"/>
          <w:tab w:val="left" w:pos="5400"/>
        </w:tabs>
        <w:rPr>
          <w:rFonts w:ascii="Palatino Linotype" w:hAnsi="Palatino Linotype"/>
          <w:b/>
          <w:bCs/>
          <w:sz w:val="20"/>
          <w:szCs w:val="20"/>
        </w:rPr>
      </w:pPr>
      <w:r>
        <w:rPr>
          <w:rFonts w:ascii="Palatino Linotype" w:hAnsi="Palatino Linotype"/>
          <w:b/>
          <w:bCs/>
          <w:sz w:val="20"/>
          <w:szCs w:val="20"/>
        </w:rPr>
        <w:t xml:space="preserve">Γιορτές </w:t>
      </w:r>
      <w:r w:rsidR="003E02E2" w:rsidRPr="00441ADA">
        <w:rPr>
          <w:rFonts w:ascii="Palatino Linotype" w:hAnsi="Palatino Linotype"/>
          <w:b/>
          <w:bCs/>
          <w:sz w:val="20"/>
          <w:szCs w:val="20"/>
        </w:rPr>
        <w:t>μετάνοιας</w:t>
      </w:r>
    </w:p>
    <w:p w:rsidR="003E02E2" w:rsidRPr="00441ADA" w:rsidRDefault="00011CAB" w:rsidP="004018C7">
      <w:pPr>
        <w:tabs>
          <w:tab w:val="left" w:pos="5220"/>
          <w:tab w:val="left" w:pos="5400"/>
        </w:tabs>
        <w:jc w:val="both"/>
        <w:rPr>
          <w:rFonts w:ascii="Palatino Linotype" w:hAnsi="Palatino Linotype"/>
          <w:sz w:val="20"/>
          <w:szCs w:val="20"/>
        </w:rPr>
      </w:pPr>
      <w:r>
        <w:rPr>
          <w:noProof/>
        </w:rPr>
        <w:drawing>
          <wp:anchor distT="0" distB="0" distL="114300" distR="114300" simplePos="0" relativeHeight="251635200" behindDoc="1" locked="0" layoutInCell="1" allowOverlap="1">
            <wp:simplePos x="0" y="0"/>
            <wp:positionH relativeFrom="column">
              <wp:posOffset>3429000</wp:posOffset>
            </wp:positionH>
            <wp:positionV relativeFrom="paragraph">
              <wp:posOffset>277495</wp:posOffset>
            </wp:positionV>
            <wp:extent cx="1905000" cy="1212850"/>
            <wp:effectExtent l="19050" t="0" r="0" b="0"/>
            <wp:wrapTight wrapText="bothSides">
              <wp:wrapPolygon edited="0">
                <wp:start x="-216" y="0"/>
                <wp:lineTo x="-216" y="21374"/>
                <wp:lineTo x="21600" y="21374"/>
                <wp:lineTo x="21600" y="0"/>
                <wp:lineTo x="-216" y="0"/>
              </wp:wrapPolygon>
            </wp:wrapTight>
            <wp:docPr id="23" name="BLOGGER_PHOTO_ID_5350059903384129410" descr="http://1.bp.blogspot.com/_Lg1-sKZbjQs/Sj87IuRFj4I/AAAAAAAABuc/GIvSNqt-Z5g/s200/preview%5B1%5D.jp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350059903384129410" descr="http://1.bp.blogspot.com/_Lg1-sKZbjQs/Sj87IuRFj4I/AAAAAAAABuc/GIvSNqt-Z5g/s200/preview%5B1%5D.jpg">
                      <a:hlinkClick r:id="rId70"/>
                    </pic:cNvPr>
                    <pic:cNvPicPr>
                      <a:picLocks noChangeAspect="1" noChangeArrowheads="1"/>
                    </pic:cNvPicPr>
                  </pic:nvPicPr>
                  <pic:blipFill>
                    <a:blip r:embed="rId71" r:link="rId72" cstate="print"/>
                    <a:srcRect/>
                    <a:stretch>
                      <a:fillRect/>
                    </a:stretch>
                  </pic:blipFill>
                  <pic:spPr bwMode="auto">
                    <a:xfrm>
                      <a:off x="0" y="0"/>
                      <a:ext cx="1905000" cy="1212850"/>
                    </a:xfrm>
                    <a:prstGeom prst="rect">
                      <a:avLst/>
                    </a:prstGeom>
                    <a:noFill/>
                    <a:ln w="9525">
                      <a:noFill/>
                      <a:miter lim="800000"/>
                      <a:headEnd/>
                      <a:tailEnd/>
                    </a:ln>
                  </pic:spPr>
                </pic:pic>
              </a:graphicData>
            </a:graphic>
          </wp:anchor>
        </w:drawing>
      </w:r>
      <w:r w:rsidR="003E02E2" w:rsidRPr="00441ADA">
        <w:rPr>
          <w:rFonts w:ascii="Palatino Linotype" w:hAnsi="Palatino Linotype"/>
          <w:sz w:val="20"/>
          <w:szCs w:val="20"/>
        </w:rPr>
        <w:t>Δεν είναι όλες οι ιουδαϊκές γιορτές μέρες χαράς. Η Ρος-Ασανά και η μέρα του Εξιλασμού (</w:t>
      </w:r>
      <w:r w:rsidR="004018C7">
        <w:rPr>
          <w:rFonts w:ascii="Palatino Linotype" w:hAnsi="Palatino Linotype"/>
          <w:sz w:val="20"/>
          <w:szCs w:val="20"/>
        </w:rPr>
        <w:t>Γιομ Κιπούρ</w:t>
      </w:r>
      <w:r w:rsidR="003E02E2" w:rsidRPr="00441ADA">
        <w:rPr>
          <w:rFonts w:ascii="Palatino Linotype" w:hAnsi="Palatino Linotype"/>
          <w:sz w:val="20"/>
          <w:szCs w:val="20"/>
        </w:rPr>
        <w:t xml:space="preserve">) σηματοδοτούν την αρχή και το τέλος των Δέκα ημερών της Μετάνοιας.  </w:t>
      </w:r>
    </w:p>
    <w:p w:rsidR="003E02E2" w:rsidRPr="00441ADA" w:rsidRDefault="003E02E2" w:rsidP="00915F2F">
      <w:pPr>
        <w:numPr>
          <w:ilvl w:val="1"/>
          <w:numId w:val="31"/>
        </w:numPr>
        <w:tabs>
          <w:tab w:val="clear" w:pos="1440"/>
          <w:tab w:val="num" w:pos="426"/>
        </w:tabs>
        <w:ind w:left="720" w:hanging="720"/>
        <w:jc w:val="both"/>
        <w:rPr>
          <w:rFonts w:ascii="Palatino Linotype" w:hAnsi="Palatino Linotype"/>
          <w:b/>
          <w:bCs/>
          <w:sz w:val="20"/>
          <w:szCs w:val="20"/>
        </w:rPr>
      </w:pPr>
      <w:r w:rsidRPr="00441ADA">
        <w:rPr>
          <w:rFonts w:ascii="Palatino Linotype" w:hAnsi="Palatino Linotype"/>
          <w:b/>
          <w:bCs/>
          <w:sz w:val="20"/>
          <w:szCs w:val="20"/>
        </w:rPr>
        <w:t>Ρος Ασανά</w:t>
      </w:r>
    </w:p>
    <w:p w:rsidR="003E02E2" w:rsidRPr="00441ADA" w:rsidRDefault="0072025D" w:rsidP="0072025D">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Πρόκειται για την</w:t>
      </w:r>
      <w:r w:rsidR="003E02E2" w:rsidRPr="00441ADA">
        <w:rPr>
          <w:rFonts w:ascii="Palatino Linotype" w:hAnsi="Palatino Linotype"/>
          <w:sz w:val="20"/>
          <w:szCs w:val="20"/>
        </w:rPr>
        <w:t xml:space="preserve"> εβραϊκή Πρωτοχρονιά. Το όνομα της γιορτής στην κυριολεξία σημαίνει Rosh (κεφαλή) Ha (του) Shana (χρόνου). </w:t>
      </w:r>
      <w:r>
        <w:rPr>
          <w:rFonts w:ascii="Palatino Linotype" w:hAnsi="Palatino Linotype"/>
          <w:sz w:val="20"/>
          <w:szCs w:val="20"/>
        </w:rPr>
        <w:t>Είναι</w:t>
      </w:r>
      <w:r w:rsidR="003E02E2" w:rsidRPr="00441ADA">
        <w:rPr>
          <w:rFonts w:ascii="Palatino Linotype" w:hAnsi="Palatino Linotype"/>
          <w:sz w:val="20"/>
          <w:szCs w:val="20"/>
        </w:rPr>
        <w:t xml:space="preserve"> μια γιορτή που </w:t>
      </w:r>
      <w:r w:rsidR="003E02E2" w:rsidRPr="00441ADA">
        <w:rPr>
          <w:rFonts w:ascii="Palatino Linotype" w:hAnsi="Palatino Linotype"/>
          <w:sz w:val="20"/>
          <w:szCs w:val="20"/>
        </w:rPr>
        <w:lastRenderedPageBreak/>
        <w:t>δίνει την ευκαιρία στον πιστό να κάνει την αυτοκριτική του, να αναλογιστεί με σοβαρότητα το</w:t>
      </w:r>
      <w:r w:rsidR="005D0B8B">
        <w:rPr>
          <w:rFonts w:ascii="Palatino Linotype" w:hAnsi="Palatino Linotype"/>
          <w:sz w:val="20"/>
          <w:szCs w:val="20"/>
        </w:rPr>
        <w:t>ν</w:t>
      </w:r>
      <w:r w:rsidR="003E02E2" w:rsidRPr="00441ADA">
        <w:rPr>
          <w:rFonts w:ascii="Palatino Linotype" w:hAnsi="Palatino Linotype"/>
          <w:sz w:val="20"/>
          <w:szCs w:val="20"/>
        </w:rPr>
        <w:t xml:space="preserve"> χρόνο που πέρασε και να εξετάσει, με τον ερχομό του καινούργιου χρόνου, τα παραπτώματα και τις αδυναμίες του.</w:t>
      </w:r>
    </w:p>
    <w:p w:rsidR="0072025D" w:rsidRDefault="0072025D" w:rsidP="0072025D">
      <w:pPr>
        <w:tabs>
          <w:tab w:val="left" w:pos="5220"/>
          <w:tab w:val="left" w:pos="5400"/>
        </w:tabs>
        <w:jc w:val="both"/>
        <w:rPr>
          <w:rFonts w:ascii="Palatino Linotype" w:hAnsi="Palatino Linotype"/>
          <w:sz w:val="20"/>
          <w:szCs w:val="20"/>
        </w:rPr>
      </w:pPr>
      <w:r>
        <w:rPr>
          <w:rFonts w:ascii="Palatino Linotype" w:hAnsi="Palatino Linotype"/>
          <w:sz w:val="20"/>
          <w:szCs w:val="20"/>
        </w:rPr>
        <w:t xml:space="preserve"> </w:t>
      </w:r>
      <w:r w:rsidR="003E02E2" w:rsidRPr="00441ADA">
        <w:rPr>
          <w:rFonts w:ascii="Palatino Linotype" w:hAnsi="Palatino Linotype"/>
          <w:sz w:val="20"/>
          <w:szCs w:val="20"/>
        </w:rPr>
        <w:t xml:space="preserve">Η λειτουργία στη συναγωγή διαρκεί πολύ (τέσσερις ως έξι ώρες). Οι προσευχόμενοι επικεντρώνονται στην εικόνα του Θεού ως δημιουργού, βασιλέα και κριτή που συγχωρεί και σπλαχνίζεται όσους επιστρέφουν σ’ αυτόν και αναζητούν το έλεός του. Το ιδιαίτερο χαρακτηριστικό της ημέρας είναι το σάλπισμα του </w:t>
      </w:r>
      <w:r w:rsidR="003E02E2" w:rsidRPr="00441ADA">
        <w:rPr>
          <w:rFonts w:ascii="Palatino Linotype" w:hAnsi="Palatino Linotype"/>
          <w:i/>
          <w:iCs/>
          <w:sz w:val="20"/>
          <w:szCs w:val="20"/>
        </w:rPr>
        <w:t>σοφάρ</w:t>
      </w:r>
      <w:r w:rsidR="003E02E2" w:rsidRPr="00441ADA">
        <w:rPr>
          <w:rFonts w:ascii="Palatino Linotype" w:hAnsi="Palatino Linotype"/>
          <w:sz w:val="20"/>
          <w:szCs w:val="20"/>
        </w:rPr>
        <w:t>, ενός κέρατου</w:t>
      </w:r>
      <w:r w:rsidR="00530B43" w:rsidRPr="00530B43">
        <w:rPr>
          <w:rFonts w:ascii="Trebuchet MS" w:hAnsi="Trebuchet MS"/>
          <w:color w:val="000000"/>
        </w:rPr>
        <w:t xml:space="preserve"> </w:t>
      </w:r>
      <w:r w:rsidR="003E02E2" w:rsidRPr="00441ADA">
        <w:rPr>
          <w:rFonts w:ascii="Palatino Linotype" w:hAnsi="Palatino Linotype"/>
          <w:sz w:val="20"/>
          <w:szCs w:val="20"/>
        </w:rPr>
        <w:t xml:space="preserve"> από κριάρι, στα διαλείμματα της λειτουργίας. Ο ήχος του σοφάρ γεμίζει συγκίνηση τους πιστούς και θυμούνται τα λόγια του Μαϊμονίδη, που εξηγεί το</w:t>
      </w:r>
      <w:r w:rsidR="005D0B8B">
        <w:rPr>
          <w:rFonts w:ascii="Palatino Linotype" w:hAnsi="Palatino Linotype"/>
          <w:sz w:val="20"/>
          <w:szCs w:val="20"/>
        </w:rPr>
        <w:t>ν</w:t>
      </w:r>
      <w:r w:rsidR="003E02E2" w:rsidRPr="00441ADA">
        <w:rPr>
          <w:rFonts w:ascii="Palatino Linotype" w:hAnsi="Palatino Linotype"/>
          <w:sz w:val="20"/>
          <w:szCs w:val="20"/>
        </w:rPr>
        <w:t xml:space="preserve"> σκοπό του σαλπίσματός του: «</w:t>
      </w:r>
      <w:r w:rsidR="003E02E2" w:rsidRPr="00441ADA">
        <w:rPr>
          <w:rFonts w:ascii="Palatino Linotype" w:hAnsi="Palatino Linotype"/>
          <w:i/>
          <w:iCs/>
          <w:sz w:val="20"/>
          <w:szCs w:val="20"/>
        </w:rPr>
        <w:t>Ξυπνήστε, εσείς οι κοιμισμένοι και ζυγιάστε τις πράξεις σας∙ θυμηθείτε τον Δημιουργό σας και επιστρέψτε μετανιωμένοι σ’ αυτόν. Μην είσαστε από εκείνους που χάνουν την πραγματικότητα κυνηγώντας τις σκιές∙ που χάνουν τα χρόνια τους γυρεύοντας μάταια πράγματα που ούτε θα τους ωφελήσουν ούτε θα τους λυτρώσουν. Κοιτάξτε βαθιά στις ψυχές σας και κρίνετε τις πράξεις σας∙ αφήστε τις κακές σας συνήθειες και σκέψεις και γυρίστε στο</w:t>
      </w:r>
      <w:r w:rsidR="00EA5D6D">
        <w:rPr>
          <w:rFonts w:ascii="Palatino Linotype" w:hAnsi="Palatino Linotype"/>
          <w:i/>
          <w:iCs/>
          <w:sz w:val="20"/>
          <w:szCs w:val="20"/>
        </w:rPr>
        <w:t>ν</w:t>
      </w:r>
      <w:r w:rsidR="003E02E2" w:rsidRPr="00441ADA">
        <w:rPr>
          <w:rFonts w:ascii="Palatino Linotype" w:hAnsi="Palatino Linotype"/>
          <w:i/>
          <w:iCs/>
          <w:sz w:val="20"/>
          <w:szCs w:val="20"/>
        </w:rPr>
        <w:t xml:space="preserve"> Θεό. Μόνον έτσι θα μπορέσει να σας συγχωρέσει</w:t>
      </w:r>
      <w:r w:rsidR="003E02E2" w:rsidRPr="00441ADA">
        <w:rPr>
          <w:rFonts w:ascii="Palatino Linotype" w:hAnsi="Palatino Linotype"/>
          <w:sz w:val="20"/>
          <w:szCs w:val="20"/>
        </w:rPr>
        <w:t>».</w:t>
      </w:r>
    </w:p>
    <w:p w:rsidR="003E02E2" w:rsidRPr="00441ADA" w:rsidRDefault="003E02E2" w:rsidP="0072025D">
      <w:pPr>
        <w:tabs>
          <w:tab w:val="left" w:pos="5220"/>
          <w:tab w:val="left" w:pos="5400"/>
        </w:tabs>
        <w:jc w:val="both"/>
        <w:rPr>
          <w:rFonts w:ascii="Palatino Linotype" w:hAnsi="Palatino Linotype"/>
          <w:sz w:val="20"/>
          <w:szCs w:val="20"/>
        </w:rPr>
      </w:pPr>
      <w:r w:rsidRPr="00441ADA">
        <w:rPr>
          <w:rFonts w:ascii="Palatino Linotype" w:hAnsi="Palatino Linotype"/>
          <w:sz w:val="20"/>
          <w:szCs w:val="20"/>
        </w:rPr>
        <w:t>Ως προς τα έθιμα στο σπίτι: Την παραμονή της γιορτής οι Εβραίοι τρώνε τροφές που συμβολίζουν τη γλυκύτητα, τις ευλογίες, και την αφθονία. Βουτούν το ψωμί στο μέλι αντί για το συνηθισμένο αλάτι και τρώνε ένα κομμάτι μήλο βουτηγμένο στο μέλι και προσεύχονται: «</w:t>
      </w:r>
      <w:r w:rsidRPr="00441ADA">
        <w:rPr>
          <w:rFonts w:ascii="Palatino Linotype" w:hAnsi="Palatino Linotype"/>
          <w:i/>
          <w:iCs/>
          <w:sz w:val="20"/>
          <w:szCs w:val="20"/>
        </w:rPr>
        <w:t>Κάνε το θέλημά Σου να ξαναδώσει σε μας ένα καλό και γλυκό χρόνο</w:t>
      </w:r>
      <w:r w:rsidRPr="00441ADA">
        <w:rPr>
          <w:rFonts w:ascii="Palatino Linotype" w:hAnsi="Palatino Linotype"/>
          <w:sz w:val="20"/>
          <w:szCs w:val="20"/>
        </w:rPr>
        <w:t>».</w:t>
      </w:r>
    </w:p>
    <w:p w:rsidR="003E02E2" w:rsidRPr="00D63278" w:rsidRDefault="003E02E2" w:rsidP="003E02E2">
      <w:pPr>
        <w:tabs>
          <w:tab w:val="left" w:pos="5220"/>
          <w:tab w:val="left" w:pos="5400"/>
        </w:tabs>
        <w:jc w:val="both"/>
        <w:rPr>
          <w:rFonts w:ascii="Palatino Linotype" w:hAnsi="Palatino Linotype"/>
          <w:sz w:val="20"/>
          <w:szCs w:val="20"/>
        </w:rPr>
      </w:pPr>
      <w:r w:rsidRPr="00441ADA">
        <w:rPr>
          <w:rFonts w:ascii="Palatino Linotype" w:hAnsi="Palatino Linotype"/>
          <w:sz w:val="20"/>
          <w:szCs w:val="20"/>
        </w:rPr>
        <w:t xml:space="preserve">Αποφεύγουν κάθε είδους πικρές, ξινές ή αλμυρές τροφές. Σε όσα σπίτια ζυμώνουν ψωμί χαράζουν πάνω στην κόρα του το σχήμα μιας σκάλας, για να φανεί η μεγάλη επιθυμία </w:t>
      </w:r>
      <w:r w:rsidRPr="00D63278">
        <w:rPr>
          <w:rFonts w:ascii="Palatino Linotype" w:hAnsi="Palatino Linotype"/>
          <w:sz w:val="20"/>
          <w:szCs w:val="20"/>
        </w:rPr>
        <w:t>της προσέγγισης του Θεού.</w:t>
      </w:r>
    </w:p>
    <w:p w:rsidR="003E02E2" w:rsidRPr="00D63278" w:rsidRDefault="003E02E2" w:rsidP="00915F2F">
      <w:pPr>
        <w:numPr>
          <w:ilvl w:val="1"/>
          <w:numId w:val="31"/>
        </w:numPr>
        <w:tabs>
          <w:tab w:val="clear" w:pos="1440"/>
          <w:tab w:val="num" w:pos="284"/>
          <w:tab w:val="left" w:pos="5220"/>
          <w:tab w:val="left" w:pos="5400"/>
        </w:tabs>
        <w:ind w:left="284" w:hanging="284"/>
        <w:jc w:val="both"/>
        <w:rPr>
          <w:rFonts w:ascii="Palatino Linotype" w:hAnsi="Palatino Linotype"/>
          <w:b/>
          <w:bCs/>
          <w:sz w:val="20"/>
          <w:szCs w:val="20"/>
        </w:rPr>
      </w:pPr>
      <w:r w:rsidRPr="00D63278">
        <w:rPr>
          <w:rFonts w:ascii="Palatino Linotype" w:hAnsi="Palatino Linotype"/>
          <w:b/>
          <w:bCs/>
          <w:sz w:val="20"/>
          <w:szCs w:val="20"/>
        </w:rPr>
        <w:t xml:space="preserve">Γιομ Κιπούρ </w:t>
      </w:r>
    </w:p>
    <w:p w:rsidR="003E02E2" w:rsidRPr="00D63278" w:rsidRDefault="00530B43" w:rsidP="003E02E2">
      <w:pPr>
        <w:tabs>
          <w:tab w:val="left" w:pos="5220"/>
          <w:tab w:val="left" w:pos="5400"/>
        </w:tabs>
        <w:jc w:val="both"/>
        <w:rPr>
          <w:rFonts w:ascii="Palatino Linotype" w:hAnsi="Palatino Linotype"/>
          <w:sz w:val="20"/>
          <w:szCs w:val="20"/>
        </w:rPr>
      </w:pPr>
      <w:r>
        <w:rPr>
          <w:rFonts w:ascii="Palatino Linotype" w:hAnsi="Palatino Linotype"/>
          <w:sz w:val="20"/>
          <w:szCs w:val="20"/>
        </w:rPr>
        <w:t xml:space="preserve">Ίσως η πιο σπουδαία γιορτή του εβραϊκού θρησκευτικού έτους. </w:t>
      </w:r>
      <w:r w:rsidR="003E02E2" w:rsidRPr="00D63278">
        <w:rPr>
          <w:rFonts w:ascii="Palatino Linotype" w:hAnsi="Palatino Linotype"/>
          <w:sz w:val="20"/>
          <w:szCs w:val="20"/>
        </w:rPr>
        <w:t xml:space="preserve">Κύριος σκοπός της ημέρας είναι η </w:t>
      </w:r>
      <w:r w:rsidR="003E02E2" w:rsidRPr="00D63278">
        <w:rPr>
          <w:rFonts w:ascii="Palatino Linotype" w:hAnsi="Palatino Linotype"/>
          <w:i/>
          <w:iCs/>
          <w:sz w:val="20"/>
          <w:szCs w:val="20"/>
        </w:rPr>
        <w:t>Τεσουβά</w:t>
      </w:r>
      <w:r w:rsidR="003E02E2" w:rsidRPr="00D63278">
        <w:rPr>
          <w:rFonts w:ascii="Palatino Linotype" w:hAnsi="Palatino Linotype"/>
          <w:sz w:val="20"/>
          <w:szCs w:val="20"/>
        </w:rPr>
        <w:t xml:space="preserve"> (=εξιλέωση). Είναι η μέρα που οι πιστοί εκφράζουν την ειλικρινή επιθυμία τους να αναγνωρίσουν τα λάθη τους, να τα ομολογήσουν και να εκφράσουν τη μεταμέλειά τους. Σύμφωνα με το</w:t>
      </w:r>
      <w:r w:rsidR="005D0B8B">
        <w:rPr>
          <w:rFonts w:ascii="Palatino Linotype" w:hAnsi="Palatino Linotype"/>
          <w:sz w:val="20"/>
          <w:szCs w:val="20"/>
        </w:rPr>
        <w:t>ν</w:t>
      </w:r>
      <w:r w:rsidR="003E02E2" w:rsidRPr="00D63278">
        <w:rPr>
          <w:rFonts w:ascii="Palatino Linotype" w:hAnsi="Palatino Linotype"/>
          <w:sz w:val="20"/>
          <w:szCs w:val="20"/>
        </w:rPr>
        <w:t xml:space="preserve"> Νόμο, δεν τρώνε ούτε πίνουν τίποτε από το ηλιοβασίλεμα της παραμονής της γιορτής μέχρι τη νύχτα της επόμενης μέρας: «</w:t>
      </w:r>
      <w:r w:rsidR="003E02E2" w:rsidRPr="00D63278">
        <w:rPr>
          <w:rFonts w:ascii="Palatino Linotype" w:hAnsi="Palatino Linotype"/>
          <w:i/>
          <w:iCs/>
          <w:sz w:val="20"/>
          <w:szCs w:val="20"/>
        </w:rPr>
        <w:t>Η δέκατη μέρα αυτού του έβδομου μήνα […] θα είναι η μέρα του Εξιλασμού. Εκείνη την ημέρα θα συγκαλείτε ιερή σύναξη, θα ταπεινώνεστε και θα προσφέρετε στον Κύριο θυσία που γίνεται με φωτιά. Δεν επιτρέπεται να κάνετε καμιά χειρωνακτική εργασία∙ είναι η ημέρα του Εξιλασμού, όπου γίνεται για σας η τελετουργία της εξιλέωσής σας ενώπιον του Κυρίου του Θεού σας. Όποιος δεν ταπεινώνεται εκείνη την ημέρα, θα αποκόπτεται από το</w:t>
      </w:r>
      <w:r w:rsidR="005D0B8B">
        <w:rPr>
          <w:rFonts w:ascii="Palatino Linotype" w:hAnsi="Palatino Linotype"/>
          <w:i/>
          <w:iCs/>
          <w:sz w:val="20"/>
          <w:szCs w:val="20"/>
        </w:rPr>
        <w:t>ν</w:t>
      </w:r>
      <w:r w:rsidR="003E02E2" w:rsidRPr="00D63278">
        <w:rPr>
          <w:rFonts w:ascii="Palatino Linotype" w:hAnsi="Palatino Linotype"/>
          <w:i/>
          <w:iCs/>
          <w:sz w:val="20"/>
          <w:szCs w:val="20"/>
        </w:rPr>
        <w:t xml:space="preserve"> λαό του […] Αυτός θα είναι νόμος παντοτινός για σας και για τους απογόνους σας, όπου κι αν κατοικείτε. Εκείνη η ημέρα θα είναι για σας Σάββατο, δηλαδή μέρα απόλυτης ανάπαυσης και ταπείνωσης</w:t>
      </w:r>
      <w:r w:rsidR="003E02E2" w:rsidRPr="00D63278">
        <w:rPr>
          <w:rFonts w:ascii="Palatino Linotype" w:hAnsi="Palatino Linotype"/>
          <w:sz w:val="20"/>
          <w:szCs w:val="20"/>
        </w:rPr>
        <w:t>» (Λευ 23, 23-32)</w:t>
      </w:r>
    </w:p>
    <w:p w:rsidR="003E02E2" w:rsidRPr="00D63278" w:rsidRDefault="003E02E2" w:rsidP="003E02E2">
      <w:pPr>
        <w:tabs>
          <w:tab w:val="left" w:pos="5220"/>
          <w:tab w:val="left" w:pos="5400"/>
        </w:tabs>
        <w:jc w:val="both"/>
        <w:rPr>
          <w:rFonts w:ascii="Palatino Linotype" w:hAnsi="Palatino Linotype"/>
          <w:sz w:val="20"/>
          <w:szCs w:val="20"/>
        </w:rPr>
      </w:pPr>
      <w:r w:rsidRPr="00D63278">
        <w:rPr>
          <w:rFonts w:ascii="Palatino Linotype" w:hAnsi="Palatino Linotype"/>
          <w:sz w:val="20"/>
          <w:szCs w:val="20"/>
        </w:rPr>
        <w:t xml:space="preserve">Για την </w:t>
      </w:r>
      <w:r w:rsidRPr="00D63278">
        <w:rPr>
          <w:rFonts w:ascii="Palatino Linotype" w:hAnsi="Palatino Linotype"/>
          <w:i/>
          <w:iCs/>
          <w:sz w:val="20"/>
          <w:szCs w:val="20"/>
        </w:rPr>
        <w:t>Τεσουβά</w:t>
      </w:r>
      <w:r w:rsidRPr="00D63278">
        <w:rPr>
          <w:rFonts w:ascii="Palatino Linotype" w:hAnsi="Palatino Linotype"/>
          <w:sz w:val="20"/>
          <w:szCs w:val="20"/>
        </w:rPr>
        <w:t xml:space="preserve"> γράφει η </w:t>
      </w:r>
      <w:r w:rsidRPr="00D63278">
        <w:rPr>
          <w:rFonts w:ascii="Palatino Linotype" w:hAnsi="Palatino Linotype"/>
          <w:i/>
          <w:iCs/>
          <w:sz w:val="20"/>
          <w:szCs w:val="20"/>
        </w:rPr>
        <w:t>Μισνά: «Η Τεσουβά εξιλεώνει (άμεσα) τα μικρά αμαρτήματα, είτε θετικά είτε αρνητικά, αλλά εάν έχει δι</w:t>
      </w:r>
      <w:r w:rsidR="00915F2F">
        <w:rPr>
          <w:rFonts w:ascii="Palatino Linotype" w:hAnsi="Palatino Linotype"/>
          <w:i/>
          <w:iCs/>
          <w:sz w:val="20"/>
          <w:szCs w:val="20"/>
        </w:rPr>
        <w:t xml:space="preserve">απραχθεί ένα σοβαρό αμάρτημα </w:t>
      </w:r>
      <w:r w:rsidRPr="00D63278">
        <w:rPr>
          <w:rFonts w:ascii="Palatino Linotype" w:hAnsi="Palatino Linotype"/>
          <w:i/>
          <w:iCs/>
          <w:sz w:val="20"/>
          <w:szCs w:val="20"/>
        </w:rPr>
        <w:t>μένει σε εκκρεμότητα έως τον ερχομό του Γιομ-Κιππούρ με το οποίο μπορεί να εξιλεωθεί. Αν κάποιος πει «θα αμαρτήσω και θα μετ</w:t>
      </w:r>
      <w:r w:rsidR="00915F2F">
        <w:rPr>
          <w:rFonts w:ascii="Palatino Linotype" w:hAnsi="Palatino Linotype"/>
          <w:i/>
          <w:iCs/>
          <w:sz w:val="20"/>
          <w:szCs w:val="20"/>
        </w:rPr>
        <w:t>ανιώσω</w:t>
      </w:r>
      <w:r w:rsidRPr="00D63278">
        <w:rPr>
          <w:rFonts w:ascii="Palatino Linotype" w:hAnsi="Palatino Linotype"/>
          <w:i/>
          <w:iCs/>
          <w:sz w:val="20"/>
          <w:szCs w:val="20"/>
        </w:rPr>
        <w:t>», δεν θα έχει ευκαιρία να μετανιώσει. Αν κάποιος πει «θα αμαρτήσω και το Γιομ-Κιππούρ θα με εξελεώσει», το Γιομ-Κιππούρ δεν θα τον εξιλεώσει. Το Γιομ-Κιππούρ προσφέρει εξιλέωση για αμαρτήματα μεταξύ ανθρώπου και Θεού, αλλά δεν προσφέρει εξιλέωση για παραπτώματα εναντίον άλλου προσώπου έως ότου επιτευχθεί συμφιλίωση».</w:t>
      </w:r>
    </w:p>
    <w:p w:rsidR="003E02E2" w:rsidRPr="00D63278" w:rsidRDefault="003E02E2" w:rsidP="003E02E2">
      <w:pPr>
        <w:tabs>
          <w:tab w:val="left" w:pos="5220"/>
          <w:tab w:val="left" w:pos="5400"/>
        </w:tabs>
        <w:jc w:val="both"/>
        <w:rPr>
          <w:rFonts w:ascii="Palatino Linotype" w:hAnsi="Palatino Linotype"/>
          <w:sz w:val="20"/>
          <w:szCs w:val="20"/>
        </w:rPr>
      </w:pPr>
      <w:r w:rsidRPr="00D63278">
        <w:rPr>
          <w:rFonts w:ascii="Palatino Linotype" w:hAnsi="Palatino Linotype"/>
          <w:sz w:val="20"/>
          <w:szCs w:val="20"/>
        </w:rPr>
        <w:t xml:space="preserve">Στη συναγωγή γίνονται πέντε λειτουργίες. Ένα χαρακτηριστικό της λειτουργίας του </w:t>
      </w:r>
      <w:r w:rsidRPr="00D63278">
        <w:rPr>
          <w:rFonts w:ascii="Palatino Linotype" w:hAnsi="Palatino Linotype"/>
          <w:i/>
          <w:iCs/>
          <w:sz w:val="20"/>
          <w:szCs w:val="20"/>
        </w:rPr>
        <w:t>Γιομ Κιπούρ</w:t>
      </w:r>
      <w:r w:rsidRPr="00D63278">
        <w:rPr>
          <w:rFonts w:ascii="Palatino Linotype" w:hAnsi="Palatino Linotype"/>
          <w:sz w:val="20"/>
          <w:szCs w:val="20"/>
        </w:rPr>
        <w:t xml:space="preserve"> είναι οι συχνές παρακλήσεις στο</w:t>
      </w:r>
      <w:r w:rsidR="00EA5D6D">
        <w:rPr>
          <w:rFonts w:ascii="Palatino Linotype" w:hAnsi="Palatino Linotype"/>
          <w:sz w:val="20"/>
          <w:szCs w:val="20"/>
        </w:rPr>
        <w:t>ν</w:t>
      </w:r>
      <w:r w:rsidRPr="00D63278">
        <w:rPr>
          <w:rFonts w:ascii="Palatino Linotype" w:hAnsi="Palatino Linotype"/>
          <w:sz w:val="20"/>
          <w:szCs w:val="20"/>
        </w:rPr>
        <w:t xml:space="preserve"> Θεό για συ</w:t>
      </w:r>
      <w:r w:rsidR="00915F2F">
        <w:rPr>
          <w:rFonts w:ascii="Palatino Linotype" w:hAnsi="Palatino Linotype"/>
          <w:sz w:val="20"/>
          <w:szCs w:val="20"/>
        </w:rPr>
        <w:t>γ</w:t>
      </w:r>
      <w:r w:rsidRPr="00D63278">
        <w:rPr>
          <w:rFonts w:ascii="Palatino Linotype" w:hAnsi="Palatino Linotype"/>
          <w:sz w:val="20"/>
          <w:szCs w:val="20"/>
        </w:rPr>
        <w:t>χώρεση. Σύμφωνα με την παράδοση, την ημέρα του Εξιλασμού συγχωρούνται μόνο τα αμαρτήματα απέναντι στον Θεό. Αν ο πιστός έχει βλάψει άλλον άνθρωπο, πρέπει πρώτα να του δώσει εκείνος συ</w:t>
      </w:r>
      <w:r w:rsidR="000E7C25">
        <w:rPr>
          <w:rFonts w:ascii="Palatino Linotype" w:hAnsi="Palatino Linotype"/>
          <w:sz w:val="20"/>
          <w:szCs w:val="20"/>
        </w:rPr>
        <w:t>γ</w:t>
      </w:r>
      <w:r w:rsidRPr="00D63278">
        <w:rPr>
          <w:rFonts w:ascii="Palatino Linotype" w:hAnsi="Palatino Linotype"/>
          <w:sz w:val="20"/>
          <w:szCs w:val="20"/>
        </w:rPr>
        <w:t>χώρεση και κατόπιν να ζητήσει συγνώμη από τον Θεό.</w:t>
      </w:r>
    </w:p>
    <w:p w:rsidR="003E02E2" w:rsidRDefault="003E02E2" w:rsidP="003E02E2">
      <w:pPr>
        <w:tabs>
          <w:tab w:val="left" w:pos="5220"/>
          <w:tab w:val="left" w:pos="5400"/>
        </w:tabs>
        <w:jc w:val="both"/>
        <w:rPr>
          <w:rFonts w:ascii="Palatino Linotype" w:hAnsi="Palatino Linotype"/>
          <w:sz w:val="20"/>
          <w:szCs w:val="20"/>
        </w:rPr>
      </w:pPr>
      <w:r w:rsidRPr="00D63278">
        <w:rPr>
          <w:rFonts w:ascii="Palatino Linotype" w:hAnsi="Palatino Linotype"/>
          <w:sz w:val="20"/>
          <w:szCs w:val="20"/>
        </w:rPr>
        <w:t>Στις αρχές του 1</w:t>
      </w:r>
      <w:r w:rsidRPr="00D63278">
        <w:rPr>
          <w:rFonts w:ascii="Palatino Linotype" w:hAnsi="Palatino Linotype"/>
          <w:sz w:val="20"/>
          <w:szCs w:val="20"/>
          <w:vertAlign w:val="superscript"/>
        </w:rPr>
        <w:t>ου</w:t>
      </w:r>
      <w:r w:rsidRPr="00D63278">
        <w:rPr>
          <w:rFonts w:ascii="Palatino Linotype" w:hAnsi="Palatino Linotype"/>
          <w:sz w:val="20"/>
          <w:szCs w:val="20"/>
        </w:rPr>
        <w:t xml:space="preserve"> αι. </w:t>
      </w:r>
      <w:r w:rsidR="0072025D">
        <w:rPr>
          <w:rFonts w:ascii="Palatino Linotype" w:hAnsi="Palatino Linotype"/>
          <w:sz w:val="20"/>
          <w:szCs w:val="20"/>
        </w:rPr>
        <w:t xml:space="preserve">μ.Χ. </w:t>
      </w:r>
      <w:r w:rsidRPr="00D63278">
        <w:rPr>
          <w:rFonts w:ascii="Palatino Linotype" w:hAnsi="Palatino Linotype"/>
          <w:sz w:val="20"/>
          <w:szCs w:val="20"/>
        </w:rPr>
        <w:t xml:space="preserve">ο Φίλων ο Αλεξανδρεύς σημειώνει ότι στο </w:t>
      </w:r>
      <w:r w:rsidRPr="00D63278">
        <w:rPr>
          <w:rFonts w:ascii="Palatino Linotype" w:hAnsi="Palatino Linotype"/>
          <w:i/>
          <w:iCs/>
          <w:sz w:val="20"/>
          <w:szCs w:val="20"/>
        </w:rPr>
        <w:t>Γιομ-Κιπούρ</w:t>
      </w:r>
      <w:r w:rsidRPr="00D63278">
        <w:rPr>
          <w:rFonts w:ascii="Palatino Linotype" w:hAnsi="Palatino Linotype"/>
          <w:sz w:val="20"/>
          <w:szCs w:val="20"/>
        </w:rPr>
        <w:t xml:space="preserve"> συμμετείχαν «</w:t>
      </w:r>
      <w:r w:rsidRPr="00D63278">
        <w:rPr>
          <w:rFonts w:ascii="Palatino Linotype" w:hAnsi="Palatino Linotype"/>
          <w:i/>
          <w:iCs/>
          <w:sz w:val="20"/>
          <w:szCs w:val="20"/>
        </w:rPr>
        <w:t xml:space="preserve">όχι μόνο οι ευσεβείς και άγιοι άνθρωποι, αλλά κι αυτοί που ποτέ στη ζωή </w:t>
      </w:r>
      <w:r w:rsidRPr="00D63278">
        <w:rPr>
          <w:rFonts w:ascii="Palatino Linotype" w:hAnsi="Palatino Linotype"/>
          <w:i/>
          <w:iCs/>
          <w:sz w:val="20"/>
          <w:szCs w:val="20"/>
        </w:rPr>
        <w:lastRenderedPageBreak/>
        <w:t>τους δεν είχαν καμιά θρησκευτική δραστηριότητα</w:t>
      </w:r>
      <w:r w:rsidRPr="00D63278">
        <w:rPr>
          <w:rFonts w:ascii="Palatino Linotype" w:hAnsi="Palatino Linotype"/>
          <w:sz w:val="20"/>
          <w:szCs w:val="20"/>
        </w:rPr>
        <w:t xml:space="preserve">». Και σήμερα, για πολλούς μια σύντομη παρουσία στη συναγωγή στη γιορτή του </w:t>
      </w:r>
      <w:r w:rsidRPr="00D63278">
        <w:rPr>
          <w:rFonts w:ascii="Palatino Linotype" w:hAnsi="Palatino Linotype"/>
          <w:i/>
          <w:iCs/>
          <w:sz w:val="20"/>
          <w:szCs w:val="20"/>
        </w:rPr>
        <w:t>Γιομ-Κιππούρ</w:t>
      </w:r>
      <w:r w:rsidRPr="00D63278">
        <w:rPr>
          <w:rFonts w:ascii="Palatino Linotype" w:hAnsi="Palatino Linotype"/>
          <w:sz w:val="20"/>
          <w:szCs w:val="20"/>
        </w:rPr>
        <w:t xml:space="preserve"> είναι περισσότερο δήλωση της ιουδαϊκής τους ταυτότητας παρά θρησκευτική δέσμευση.  </w:t>
      </w:r>
    </w:p>
    <w:p w:rsidR="00AD0248" w:rsidRPr="00D63278" w:rsidRDefault="00AD0248" w:rsidP="003E02E2">
      <w:pPr>
        <w:tabs>
          <w:tab w:val="left" w:pos="5220"/>
          <w:tab w:val="left" w:pos="5400"/>
        </w:tabs>
        <w:jc w:val="both"/>
        <w:rPr>
          <w:rFonts w:ascii="Palatino Linotype" w:hAnsi="Palatino Linotype"/>
          <w:sz w:val="20"/>
          <w:szCs w:val="20"/>
        </w:rPr>
      </w:pPr>
    </w:p>
    <w:p w:rsidR="00AD0248" w:rsidRPr="001A70CF" w:rsidRDefault="00AD0248" w:rsidP="00BB195D">
      <w:pPr>
        <w:jc w:val="both"/>
        <w:rPr>
          <w:rFonts w:ascii="Palatino Linotype" w:hAnsi="Palatino Linotype"/>
          <w:b/>
          <w:bCs/>
          <w:sz w:val="20"/>
          <w:szCs w:val="20"/>
        </w:rPr>
      </w:pPr>
      <w:r w:rsidRPr="001A70CF">
        <w:rPr>
          <w:rFonts w:ascii="Palatino Linotype" w:hAnsi="Palatino Linotype"/>
          <w:b/>
          <w:bCs/>
          <w:sz w:val="20"/>
          <w:szCs w:val="20"/>
        </w:rPr>
        <w:t>Άλλες γιορτές μνήμης</w:t>
      </w:r>
    </w:p>
    <w:p w:rsidR="00AD0248" w:rsidRPr="001A70CF" w:rsidRDefault="00AD0248" w:rsidP="000E7C25">
      <w:pPr>
        <w:numPr>
          <w:ilvl w:val="0"/>
          <w:numId w:val="32"/>
        </w:numPr>
        <w:tabs>
          <w:tab w:val="clear" w:pos="1440"/>
        </w:tabs>
        <w:ind w:left="284" w:hanging="284"/>
        <w:jc w:val="both"/>
        <w:rPr>
          <w:rFonts w:ascii="Palatino Linotype" w:hAnsi="Palatino Linotype"/>
          <w:b/>
          <w:bCs/>
          <w:sz w:val="20"/>
          <w:szCs w:val="20"/>
        </w:rPr>
      </w:pPr>
      <w:r w:rsidRPr="001A70CF">
        <w:rPr>
          <w:rFonts w:ascii="Palatino Linotype" w:hAnsi="Palatino Linotype"/>
          <w:b/>
          <w:bCs/>
          <w:sz w:val="20"/>
          <w:szCs w:val="20"/>
        </w:rPr>
        <w:t>Χανουκά</w:t>
      </w:r>
    </w:p>
    <w:p w:rsidR="00530B43" w:rsidRDefault="00AD0248" w:rsidP="00530B43">
      <w:pPr>
        <w:jc w:val="both"/>
        <w:rPr>
          <w:rFonts w:ascii="Palatino Linotype" w:hAnsi="Palatino Linotype"/>
          <w:sz w:val="20"/>
          <w:szCs w:val="20"/>
        </w:rPr>
      </w:pPr>
      <w:r w:rsidRPr="001A70CF">
        <w:rPr>
          <w:rFonts w:ascii="Palatino Linotype" w:hAnsi="Palatino Linotype"/>
          <w:sz w:val="20"/>
          <w:szCs w:val="20"/>
        </w:rPr>
        <w:t xml:space="preserve">Όταν το 175 π.Χ. η Παλαιστίνη έπεσε στα χέρια των Συρίων, οι Εβραίοι καταδιώκονταν και δεν ήταν ελεύθεροι να ασκούν τα θρησκευτικά τους καθήκοντα, σύμφωνα με τις παραδόσεις του. Αγανακτισμένοι από αυτή την καταπίεση επαναστάτησαν. Αρχηγός τους ήταν ένας ηλικιωμένος ιερέας, ο Ματταθίας. Αυτός μαζί με τους γιους του και μερικούς οπαδούς με ελάχιστα όπλα προσπάθησαν να ανατρέψουν τον εχθρό. Έπειτα από χρόνια σκληρών πολέμων, οι Εβραίοι κατόρθωσαν να διώξουν τον εχθρό από την πατρίδα τους. Στο μεταξύ είχε πεθάνει ο Ματταθίας και τη </w:t>
      </w:r>
      <w:r w:rsidR="00011CAB">
        <w:rPr>
          <w:noProof/>
        </w:rPr>
        <w:drawing>
          <wp:anchor distT="0" distB="0" distL="114300" distR="114300" simplePos="0" relativeHeight="251636224" behindDoc="1" locked="0" layoutInCell="1" allowOverlap="1">
            <wp:simplePos x="0" y="0"/>
            <wp:positionH relativeFrom="column">
              <wp:posOffset>4000500</wp:posOffset>
            </wp:positionH>
            <wp:positionV relativeFrom="paragraph">
              <wp:posOffset>914400</wp:posOffset>
            </wp:positionV>
            <wp:extent cx="1290955" cy="1828800"/>
            <wp:effectExtent l="19050" t="0" r="4445" b="0"/>
            <wp:wrapTight wrapText="bothSides">
              <wp:wrapPolygon edited="0">
                <wp:start x="-319" y="0"/>
                <wp:lineTo x="-319" y="21375"/>
                <wp:lineTo x="21674" y="21375"/>
                <wp:lineTo x="21674" y="0"/>
                <wp:lineTo x="-319" y="0"/>
              </wp:wrapPolygon>
            </wp:wrapTight>
            <wp:docPr id="24" name="Εικόνα 24" descr="https://upload.wikimedia.org/wikipedia/commons/thumb/a/a4/Menorah_0307.jpg/800px-Menorah_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a/a4/Menorah_0307.jpg/800px-Menorah_0307.jpg"/>
                    <pic:cNvPicPr>
                      <a:picLocks noChangeAspect="1" noChangeArrowheads="1"/>
                    </pic:cNvPicPr>
                  </pic:nvPicPr>
                  <pic:blipFill>
                    <a:blip r:embed="rId73" r:link="rId74" cstate="print"/>
                    <a:srcRect/>
                    <a:stretch>
                      <a:fillRect/>
                    </a:stretch>
                  </pic:blipFill>
                  <pic:spPr bwMode="auto">
                    <a:xfrm>
                      <a:off x="0" y="0"/>
                      <a:ext cx="1290955" cy="1828800"/>
                    </a:xfrm>
                    <a:prstGeom prst="rect">
                      <a:avLst/>
                    </a:prstGeom>
                    <a:noFill/>
                    <a:ln w="9525">
                      <a:noFill/>
                      <a:miter lim="800000"/>
                      <a:headEnd/>
                      <a:tailEnd/>
                    </a:ln>
                  </pic:spPr>
                </pic:pic>
              </a:graphicData>
            </a:graphic>
          </wp:anchor>
        </w:drawing>
      </w:r>
      <w:r w:rsidRPr="001A70CF">
        <w:rPr>
          <w:rFonts w:ascii="Palatino Linotype" w:hAnsi="Palatino Linotype"/>
          <w:sz w:val="20"/>
          <w:szCs w:val="20"/>
        </w:rPr>
        <w:t>συνέχιση του αγώνα ανέλαβε ο γιος του Ιούδας, που είναι γνωστός με το όνομα «Μακκαβαίος».</w:t>
      </w:r>
      <w:r w:rsidR="00530B43" w:rsidRPr="00530B43">
        <w:rPr>
          <w:rFonts w:ascii="Palatino Linotype" w:hAnsi="Palatino Linotype"/>
          <w:sz w:val="20"/>
          <w:szCs w:val="20"/>
        </w:rPr>
        <w:t xml:space="preserve"> </w:t>
      </w:r>
      <w:r w:rsidR="00530B43" w:rsidRPr="001A70CF">
        <w:rPr>
          <w:rFonts w:ascii="Palatino Linotype" w:hAnsi="Palatino Linotype"/>
          <w:sz w:val="20"/>
          <w:szCs w:val="20"/>
        </w:rPr>
        <w:t>Οι Εβραίοι γιοτράζουν τη Χανουκά για να πανηγυρίσουν τη νίκη τους και την επαναλειτουργία του Ναού, που τον είχε βεβηλώσει ο εχθρός.</w:t>
      </w:r>
      <w:r w:rsidR="00530B43">
        <w:rPr>
          <w:rFonts w:ascii="Palatino Linotype" w:hAnsi="Palatino Linotype"/>
          <w:sz w:val="20"/>
          <w:szCs w:val="20"/>
        </w:rPr>
        <w:t xml:space="preserve"> Η γιορτή διαρκεί οκτώ μέρες. </w:t>
      </w:r>
    </w:p>
    <w:p w:rsidR="00530B43" w:rsidRDefault="00530B43" w:rsidP="00AD0248">
      <w:pPr>
        <w:jc w:val="both"/>
        <w:rPr>
          <w:rFonts w:ascii="Palatino Linotype" w:hAnsi="Palatino Linotype"/>
          <w:sz w:val="20"/>
          <w:szCs w:val="20"/>
        </w:rPr>
      </w:pPr>
      <w:r>
        <w:rPr>
          <w:rFonts w:ascii="Palatino Linotype" w:hAnsi="Palatino Linotype"/>
          <w:sz w:val="20"/>
          <w:szCs w:val="20"/>
        </w:rPr>
        <w:t xml:space="preserve">Ονομασίες: </w:t>
      </w:r>
      <w:r w:rsidRPr="00530B43">
        <w:rPr>
          <w:rFonts w:ascii="Palatino Linotype" w:hAnsi="Palatino Linotype"/>
          <w:i/>
          <w:iCs/>
          <w:sz w:val="20"/>
          <w:szCs w:val="20"/>
        </w:rPr>
        <w:t>Χανουκά</w:t>
      </w:r>
      <w:r>
        <w:rPr>
          <w:rFonts w:ascii="Palatino Linotype" w:hAnsi="Palatino Linotype"/>
          <w:sz w:val="20"/>
          <w:szCs w:val="20"/>
        </w:rPr>
        <w:t xml:space="preserve"> που σημαίνει «αφιέρωση», καθώς γιορτάζεται το καθάρισμα του Ναού και η αφιέρωσή του στον αληθινό Θεό και </w:t>
      </w:r>
      <w:r w:rsidRPr="00530B43">
        <w:rPr>
          <w:rFonts w:ascii="Palatino Linotype" w:hAnsi="Palatino Linotype"/>
          <w:i/>
          <w:iCs/>
          <w:sz w:val="20"/>
          <w:szCs w:val="20"/>
        </w:rPr>
        <w:t>Γιορτή των Φώτων</w:t>
      </w:r>
      <w:r>
        <w:rPr>
          <w:rFonts w:ascii="Palatino Linotype" w:hAnsi="Palatino Linotype"/>
          <w:sz w:val="20"/>
          <w:szCs w:val="20"/>
        </w:rPr>
        <w:t>, σύμφωνα με το κυριότερο χαρακτηριστικό της γιορτής.</w:t>
      </w:r>
    </w:p>
    <w:p w:rsidR="00530B43" w:rsidRPr="0072025D" w:rsidRDefault="00530B43" w:rsidP="00530B43">
      <w:pPr>
        <w:jc w:val="both"/>
        <w:rPr>
          <w:rFonts w:ascii="Palatino Linotype" w:hAnsi="Palatino Linotype"/>
          <w:sz w:val="20"/>
          <w:szCs w:val="20"/>
        </w:rPr>
      </w:pPr>
      <w:r>
        <w:rPr>
          <w:rFonts w:ascii="Palatino Linotype" w:hAnsi="Palatino Linotype"/>
          <w:sz w:val="20"/>
          <w:szCs w:val="20"/>
        </w:rPr>
        <w:t>Χαρακτηριστική εθιμοτυπία: το άναμα της επτάφωτης λυχνίας (Μενορά)</w:t>
      </w:r>
      <w:r w:rsidR="0072025D" w:rsidRPr="0072025D">
        <w:rPr>
          <w:rFonts w:ascii="Palatino Linotype" w:hAnsi="Palatino Linotype"/>
          <w:sz w:val="20"/>
          <w:szCs w:val="20"/>
        </w:rPr>
        <w:t xml:space="preserve"> τόσο στη Συναγωγή όσο και στο σπίτι.</w:t>
      </w:r>
    </w:p>
    <w:p w:rsidR="00AD0248" w:rsidRPr="001A70CF" w:rsidRDefault="0072025D" w:rsidP="0072025D">
      <w:pPr>
        <w:jc w:val="both"/>
        <w:rPr>
          <w:rFonts w:ascii="Palatino Linotype" w:hAnsi="Palatino Linotype"/>
          <w:sz w:val="20"/>
          <w:szCs w:val="20"/>
        </w:rPr>
      </w:pPr>
      <w:r w:rsidRPr="0072025D">
        <w:rPr>
          <w:rFonts w:ascii="Palatino Linotype" w:hAnsi="Palatino Linotype"/>
          <w:sz w:val="20"/>
          <w:szCs w:val="20"/>
        </w:rPr>
        <w:t xml:space="preserve">Αυτή τη μέρα γίνονται στα σπίτια συγκεντρώσεις παιδιών, μοιράζονται δώρα και το «νόμισμα» της Χανουκά. </w:t>
      </w:r>
    </w:p>
    <w:p w:rsidR="00AD0248" w:rsidRPr="001A70CF" w:rsidRDefault="00AD0248" w:rsidP="000E7C25">
      <w:pPr>
        <w:numPr>
          <w:ilvl w:val="0"/>
          <w:numId w:val="32"/>
        </w:numPr>
        <w:tabs>
          <w:tab w:val="clear" w:pos="1440"/>
          <w:tab w:val="num" w:pos="284"/>
        </w:tabs>
        <w:ind w:hanging="1440"/>
        <w:jc w:val="both"/>
        <w:rPr>
          <w:rFonts w:ascii="Palatino Linotype" w:hAnsi="Palatino Linotype"/>
          <w:b/>
          <w:bCs/>
          <w:sz w:val="20"/>
          <w:szCs w:val="20"/>
        </w:rPr>
      </w:pPr>
      <w:r w:rsidRPr="001A70CF">
        <w:rPr>
          <w:rFonts w:ascii="Palatino Linotype" w:hAnsi="Palatino Linotype"/>
          <w:b/>
          <w:bCs/>
          <w:sz w:val="20"/>
          <w:szCs w:val="20"/>
        </w:rPr>
        <w:t>Πουρίμ</w:t>
      </w:r>
    </w:p>
    <w:p w:rsidR="00AD0248" w:rsidRDefault="00AD0248" w:rsidP="00AD0248">
      <w:pPr>
        <w:jc w:val="both"/>
        <w:rPr>
          <w:rFonts w:ascii="Palatino Linotype" w:hAnsi="Palatino Linotype"/>
          <w:sz w:val="20"/>
          <w:szCs w:val="20"/>
        </w:rPr>
      </w:pPr>
      <w:r w:rsidRPr="001A70CF">
        <w:rPr>
          <w:rFonts w:ascii="Palatino Linotype" w:hAnsi="Palatino Linotype"/>
          <w:sz w:val="20"/>
          <w:szCs w:val="20"/>
        </w:rPr>
        <w:t>Γιορτάζεται η επέτειος της σωτηρίας των Εβραίων της Περσίας από τα χέρια του Αμάν, του αξιωματικού του βασιλιά που ήθελε να τους εξολοθρεύσει.  Η λέξη σημαίνει «κλήρος» και αναφέρεται στις μηχανορραφίες του Αμάν, που έβαλε κλήρο για να αποφασίσει ποια μέρα θα όριζε για τη σφαγή των Εβραίων της Περσίας.</w:t>
      </w:r>
      <w:r w:rsidRPr="001A70CF">
        <w:rPr>
          <w:rFonts w:ascii="Palatino Linotype" w:hAnsi="Palatino Linotype"/>
        </w:rPr>
        <w:t xml:space="preserve"> </w:t>
      </w:r>
      <w:r w:rsidRPr="001A70CF">
        <w:rPr>
          <w:rFonts w:ascii="Palatino Linotype" w:hAnsi="Palatino Linotype"/>
          <w:sz w:val="20"/>
          <w:szCs w:val="20"/>
        </w:rPr>
        <w:t xml:space="preserve">Το σχέδιό του Αμάν δεν ευοδώθηκε και αντί να σκοτωθούν οι Εβραίοι ο βασιλιάς διέταξε να σκοτώσουν τον ίδιο. Στο βιβλίο της Εσθήρ, εξυμνείται η ίδια καθώς και ο θείος της ο Μαρδοχαίος με την παρέμβαση του οποίου εξοντώθηκε ο Αμάν. </w:t>
      </w:r>
    </w:p>
    <w:p w:rsidR="0072025D" w:rsidRDefault="0072025D" w:rsidP="00AD0248">
      <w:pPr>
        <w:jc w:val="both"/>
        <w:rPr>
          <w:rFonts w:ascii="Palatino Linotype" w:hAnsi="Palatino Linotype"/>
          <w:sz w:val="20"/>
          <w:szCs w:val="20"/>
        </w:rPr>
      </w:pPr>
      <w:r>
        <w:rPr>
          <w:rFonts w:ascii="Palatino Linotype" w:hAnsi="Palatino Linotype"/>
          <w:sz w:val="20"/>
          <w:szCs w:val="20"/>
        </w:rPr>
        <w:t>Εθιμοτυπίες: στη Συναγωγή διαβάζεται το βιβλίο της Εσθήρ με ένα ξεχωριστό μελωδικό σκοπό. Στο άκουσμα του ονόματος του Αμάν τα παιδιά χτυπούν τα πόδια τους στο πάτωμα ή γυρίζουν τις ροκάνες τους για να κοροϊδέψουν τον μισητό εχθρό του Ισραήλ. Στα σπίτια γίνονται φιλικές συγκεντρώσεις και διασκεδάσεις, ανταλλαγές δώρων και φιλανθρωπίες. Θεωρείται η πιο χαρούμενη γιορτή του εβραϊκού εορτολόγιου.</w:t>
      </w:r>
    </w:p>
    <w:p w:rsidR="0072025D" w:rsidRPr="0059501A" w:rsidRDefault="0072025D" w:rsidP="00AD0248">
      <w:pPr>
        <w:jc w:val="both"/>
        <w:rPr>
          <w:rFonts w:ascii="Palatino Linotype" w:hAnsi="Palatino Linotype"/>
          <w:sz w:val="22"/>
          <w:szCs w:val="22"/>
        </w:rPr>
      </w:pPr>
    </w:p>
    <w:p w:rsidR="005506BE" w:rsidRPr="0068460B" w:rsidRDefault="00694A4C" w:rsidP="00BB195D">
      <w:pPr>
        <w:numPr>
          <w:ilvl w:val="0"/>
          <w:numId w:val="72"/>
        </w:numPr>
        <w:tabs>
          <w:tab w:val="clear" w:pos="720"/>
          <w:tab w:val="num" w:pos="284"/>
        </w:tabs>
        <w:ind w:hanging="720"/>
        <w:rPr>
          <w:rFonts w:ascii="Palatino Linotype" w:hAnsi="Palatino Linotype"/>
          <w:b/>
          <w:sz w:val="22"/>
          <w:szCs w:val="22"/>
        </w:rPr>
      </w:pPr>
      <w:r w:rsidRPr="0068460B">
        <w:rPr>
          <w:rFonts w:ascii="Palatino Linotype" w:hAnsi="Palatino Linotype"/>
          <w:b/>
          <w:sz w:val="22"/>
          <w:szCs w:val="22"/>
        </w:rPr>
        <w:t>Κείμενα για τα γεγονότα των ιουδαϊκών γιορτών</w:t>
      </w:r>
    </w:p>
    <w:p w:rsidR="00BB195D" w:rsidRDefault="00BB195D" w:rsidP="00BB195D">
      <w:pPr>
        <w:jc w:val="both"/>
        <w:rPr>
          <w:rFonts w:ascii="Palatino Linotype" w:hAnsi="Palatino Linotype"/>
          <w:b/>
          <w:bCs/>
          <w:sz w:val="20"/>
          <w:szCs w:val="20"/>
        </w:rPr>
      </w:pPr>
    </w:p>
    <w:p w:rsidR="00A87B27" w:rsidRPr="001A70CF" w:rsidRDefault="00A87B27" w:rsidP="00BB195D">
      <w:pPr>
        <w:jc w:val="both"/>
        <w:rPr>
          <w:rFonts w:ascii="Palatino Linotype" w:hAnsi="Palatino Linotype"/>
          <w:b/>
          <w:bCs/>
          <w:sz w:val="20"/>
          <w:szCs w:val="20"/>
        </w:rPr>
      </w:pPr>
      <w:r w:rsidRPr="001A70CF">
        <w:rPr>
          <w:rFonts w:ascii="Palatino Linotype" w:hAnsi="Palatino Linotype"/>
          <w:b/>
          <w:bCs/>
          <w:sz w:val="20"/>
          <w:szCs w:val="20"/>
        </w:rPr>
        <w:t>Η ζωή των Ισραηλιτών στην Αίγυπτο – ο Μωυσής</w:t>
      </w:r>
    </w:p>
    <w:p w:rsidR="00A87B27" w:rsidRPr="001A70CF" w:rsidRDefault="00A87B27" w:rsidP="00A87B27">
      <w:pPr>
        <w:jc w:val="both"/>
        <w:rPr>
          <w:rFonts w:ascii="Palatino Linotype" w:hAnsi="Palatino Linotype"/>
          <w:sz w:val="20"/>
          <w:szCs w:val="20"/>
        </w:rPr>
      </w:pPr>
      <w:r w:rsidRPr="001A70CF">
        <w:rPr>
          <w:rFonts w:ascii="Palatino Linotype" w:hAnsi="Palatino Linotype"/>
          <w:sz w:val="20"/>
          <w:szCs w:val="20"/>
        </w:rPr>
        <w:t>Τον 13</w:t>
      </w:r>
      <w:r w:rsidRPr="001A70CF">
        <w:rPr>
          <w:rFonts w:ascii="Palatino Linotype" w:hAnsi="Palatino Linotype"/>
          <w:sz w:val="20"/>
          <w:szCs w:val="20"/>
          <w:vertAlign w:val="superscript"/>
        </w:rPr>
        <w:t>ο</w:t>
      </w:r>
      <w:r w:rsidRPr="001A70CF">
        <w:rPr>
          <w:rFonts w:ascii="Palatino Linotype" w:hAnsi="Palatino Linotype"/>
          <w:sz w:val="20"/>
          <w:szCs w:val="20"/>
        </w:rPr>
        <w:t xml:space="preserve"> αι. π.Χ. οι απόγονοι του Ιακώβ και των παιδιών του συνέχιζαν να ζουν στην Αίγυπτο. Ο νέος φαραώ, φοβόταν ότι οι ξένοι απειλούσαν την εξουσία του, γι’ αυτό και άρχισε να τους καταπιέζει. Τους χρησιμοποιούσε σαν σκλάβους και τους έβαλε να του χτίσουν δύο καινούργιες πόλεις. Η δουλειά ήταν εξοντωτική. Επιπλέον, ο φαραώ διέταξε να ρίχνουν στο</w:t>
      </w:r>
      <w:r w:rsidR="00EA5D6D">
        <w:rPr>
          <w:rFonts w:ascii="Palatino Linotype" w:hAnsi="Palatino Linotype"/>
          <w:sz w:val="20"/>
          <w:szCs w:val="20"/>
        </w:rPr>
        <w:t>ν</w:t>
      </w:r>
      <w:r w:rsidRPr="001A70CF">
        <w:rPr>
          <w:rFonts w:ascii="Palatino Linotype" w:hAnsi="Palatino Linotype"/>
          <w:sz w:val="20"/>
          <w:szCs w:val="20"/>
        </w:rPr>
        <w:t xml:space="preserve"> Νείλο τα νεογέννητα αγόρια των Εβραίων. </w:t>
      </w:r>
    </w:p>
    <w:p w:rsidR="00A87B27" w:rsidRPr="00573722" w:rsidRDefault="00A87B27" w:rsidP="00A87B27">
      <w:pPr>
        <w:jc w:val="both"/>
        <w:rPr>
          <w:rFonts w:ascii="Palatino Linotype" w:hAnsi="Palatino Linotype"/>
          <w:i/>
          <w:iCs/>
          <w:sz w:val="20"/>
          <w:szCs w:val="20"/>
        </w:rPr>
      </w:pPr>
      <w:r w:rsidRPr="00573722">
        <w:rPr>
          <w:rFonts w:ascii="Palatino Linotype" w:hAnsi="Palatino Linotype"/>
          <w:i/>
          <w:iCs/>
          <w:sz w:val="20"/>
          <w:szCs w:val="20"/>
        </w:rPr>
        <w:t xml:space="preserve">      Μια εβραιοπούλα που γέννησε ένα αγόρι (τον Μωυσή) το έκρυψε για τρεις μήνες. Επειδή όμως φοβήθηκε ότι θα το βρουν, το έβαλε σε ένα καλάθι που άλειψε με πίσσα και το άφησε στην όχθη του Νείλου. Η μεγαλύτερη αδελφή του αγοριού παραμόνευε από μακριά </w:t>
      </w:r>
      <w:r w:rsidRPr="00573722">
        <w:rPr>
          <w:rFonts w:ascii="Palatino Linotype" w:hAnsi="Palatino Linotype"/>
          <w:i/>
          <w:iCs/>
          <w:sz w:val="20"/>
          <w:szCs w:val="20"/>
        </w:rPr>
        <w:lastRenderedPageBreak/>
        <w:t xml:space="preserve">για να δει τι θα γίνει. Τότε κατέβηκε η κόρη του φαραώ για να λουστεί στο ποτάμι. Βρήκε το παιδί που έκλαιγε, το λυπήθηκε και αποφάσισε να το κρατήσει. Τότε, η αδελφή του Μωυσή πλησίασε και της πρότεινε να της βρει μια Εβραία για να θηλάζει το μωρό. Αυτή συμφώνησε και έτσι η κόρη του φαραώ εμπιστεύτηκε το μωρό στην πραγματική του μητέρα. Ο Μωυσής μεγάλωσε, κατάλαβε ότι ο λαός του καταπιεζόταν σκληρά και κάποια φορά σκότωσε έναν Αιγύπτιο τη στιγμή που χτυπούσε έναν Εβραίο. Για να μην συλληφθεί δραπέτευσε στην έρημο Μαδιάμ. Παντρεύτηκε τη Σεπφώρα, κόρη ιερέα, κι έγινε βοσκός στα κοπάδια του πεθερού του. </w:t>
      </w:r>
    </w:p>
    <w:p w:rsidR="00A87B27" w:rsidRPr="0059501A" w:rsidRDefault="00D02D45" w:rsidP="0059501A">
      <w:pPr>
        <w:jc w:val="right"/>
        <w:rPr>
          <w:rFonts w:ascii="Palatino Linotype" w:hAnsi="Palatino Linotype"/>
          <w:sz w:val="16"/>
          <w:szCs w:val="16"/>
        </w:rPr>
      </w:pPr>
      <w:r>
        <w:rPr>
          <w:rFonts w:ascii="Palatino Linotype" w:hAnsi="Palatino Linotype"/>
          <w:sz w:val="16"/>
          <w:szCs w:val="16"/>
        </w:rPr>
        <w:t>Εξ 1-3</w:t>
      </w:r>
    </w:p>
    <w:p w:rsidR="00A87B27" w:rsidRPr="001A70CF" w:rsidRDefault="00A87B27" w:rsidP="00BB195D">
      <w:pPr>
        <w:rPr>
          <w:rFonts w:ascii="Palatino Linotype" w:hAnsi="Palatino Linotype"/>
          <w:b/>
          <w:bCs/>
          <w:sz w:val="20"/>
          <w:szCs w:val="20"/>
        </w:rPr>
      </w:pPr>
      <w:r w:rsidRPr="001A70CF">
        <w:rPr>
          <w:rFonts w:ascii="Palatino Linotype" w:hAnsi="Palatino Linotype"/>
          <w:b/>
          <w:bCs/>
          <w:sz w:val="20"/>
          <w:szCs w:val="20"/>
        </w:rPr>
        <w:t>Η φλεγόμενη βάτος</w:t>
      </w:r>
    </w:p>
    <w:p w:rsidR="00A87B27" w:rsidRPr="001A70CF" w:rsidRDefault="00A87B27" w:rsidP="00A87B27">
      <w:pPr>
        <w:rPr>
          <w:rFonts w:ascii="Palatino Linotype" w:hAnsi="Palatino Linotype"/>
          <w:i/>
          <w:iCs/>
          <w:sz w:val="20"/>
          <w:szCs w:val="20"/>
        </w:rPr>
      </w:pPr>
      <w:r w:rsidRPr="001A70CF">
        <w:rPr>
          <w:rFonts w:ascii="Palatino Linotype" w:hAnsi="Palatino Linotype"/>
          <w:i/>
          <w:iCs/>
          <w:sz w:val="20"/>
          <w:szCs w:val="20"/>
        </w:rPr>
        <w:t>Κάποτε ο Μωυσής οδηγώντας τα πρόβατα πέρα από την έρημο, έφτασε στο βουνό του Θεού, το Χωρήβ. Τότε του φανερώθηκε ο άγγελος του Κυρίου μέσα σε πύρινη φλόγα που έβγαινε από μια βάτο. Ο Μωυσής είδε πως ενώ η βάτος είχε πάρει φωτιά κι ήταν μέσα στις φλόγες, δεν καιγόταν να γίνει στάχτη. Είπε λοιπόν; «Ας πάω, να δω…».</w:t>
      </w:r>
    </w:p>
    <w:p w:rsidR="00A87B27" w:rsidRDefault="00011CAB" w:rsidP="00A87B27">
      <w:pPr>
        <w:jc w:val="both"/>
        <w:rPr>
          <w:rFonts w:ascii="Palatino Linotype" w:hAnsi="Palatino Linotype"/>
          <w:i/>
          <w:iCs/>
          <w:sz w:val="20"/>
          <w:szCs w:val="20"/>
        </w:rPr>
      </w:pPr>
      <w:r>
        <w:rPr>
          <w:noProof/>
        </w:rPr>
        <w:drawing>
          <wp:anchor distT="0" distB="0" distL="114300" distR="114300" simplePos="0" relativeHeight="251676160" behindDoc="1" locked="0" layoutInCell="1" allowOverlap="1">
            <wp:simplePos x="0" y="0"/>
            <wp:positionH relativeFrom="column">
              <wp:posOffset>2860675</wp:posOffset>
            </wp:positionH>
            <wp:positionV relativeFrom="paragraph">
              <wp:posOffset>10795</wp:posOffset>
            </wp:positionV>
            <wp:extent cx="2531110" cy="3889375"/>
            <wp:effectExtent l="19050" t="0" r="2540" b="0"/>
            <wp:wrapTight wrapText="bothSides">
              <wp:wrapPolygon edited="0">
                <wp:start x="-163" y="0"/>
                <wp:lineTo x="-163" y="21477"/>
                <wp:lineTo x="21622" y="21477"/>
                <wp:lineTo x="21622" y="0"/>
                <wp:lineTo x="-163" y="0"/>
              </wp:wrapPolygon>
            </wp:wrapTight>
            <wp:docPr id="106" name="Εικόνα 106" descr="http://ebooks.edu.gr/modules/ebook/show.php/DSGYM-A109/355/2385,9139/images/img3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ebooks.edu.gr/modules/ebook/show.php/DSGYM-A109/355/2385,9139/images/img3_6.jpg"/>
                    <pic:cNvPicPr>
                      <a:picLocks noChangeAspect="1" noChangeArrowheads="1"/>
                    </pic:cNvPicPr>
                  </pic:nvPicPr>
                  <pic:blipFill>
                    <a:blip r:embed="rId75" r:link="rId76" cstate="print"/>
                    <a:srcRect r="4941"/>
                    <a:stretch>
                      <a:fillRect/>
                    </a:stretch>
                  </pic:blipFill>
                  <pic:spPr bwMode="auto">
                    <a:xfrm>
                      <a:off x="0" y="0"/>
                      <a:ext cx="2531110" cy="3889375"/>
                    </a:xfrm>
                    <a:prstGeom prst="rect">
                      <a:avLst/>
                    </a:prstGeom>
                    <a:noFill/>
                    <a:ln w="9525">
                      <a:noFill/>
                      <a:miter lim="800000"/>
                      <a:headEnd/>
                      <a:tailEnd/>
                    </a:ln>
                  </pic:spPr>
                </pic:pic>
              </a:graphicData>
            </a:graphic>
          </wp:anchor>
        </w:drawing>
      </w:r>
      <w:r w:rsidR="00A87B27" w:rsidRPr="001A70CF">
        <w:rPr>
          <w:rFonts w:ascii="Palatino Linotype" w:hAnsi="Palatino Linotype"/>
          <w:i/>
          <w:iCs/>
          <w:sz w:val="20"/>
          <w:szCs w:val="20"/>
        </w:rPr>
        <w:t>Όταν ο Κύριος είδε ότι ο Μωυσής πλησίαζε … του φώναξε μέσα από τη βάτο: «Μωυσή, Μωυσή … βγάλε τα σανδάλια σου … γιατί ο τόπ</w:t>
      </w:r>
      <w:r w:rsidR="009A3B5A" w:rsidRPr="009A3B5A">
        <w:t xml:space="preserve"> </w:t>
      </w:r>
      <w:r w:rsidR="00A87B27" w:rsidRPr="001A70CF">
        <w:rPr>
          <w:rFonts w:ascii="Palatino Linotype" w:hAnsi="Palatino Linotype"/>
          <w:i/>
          <w:iCs/>
          <w:sz w:val="20"/>
          <w:szCs w:val="20"/>
        </w:rPr>
        <w:t>ος όπου στέκεσαι είναι τόπος άγιος. Εγώ είμαι ο Θεός των προγόνων σου, ο Θεός του Αβραάμ, ο Θεός του Ισαάκ και ο Θεός του Ιακώβ».  Τότε ο Μωυσής σκέπασε το πρόσωπό του … Ο Κύριος συνέχισε; «Είδα τη δυστυχία του λαού μου στην Αίγυπτο και άκουσα την κραυγή τους εξαιτίας των καταπιεστών τους. Ξέρω τα βάσανά τους. Γι’ αυτό κατέβηκα να τους γλιτώσω από τους Αιγυπτίους και να τους φέρω … σε μια χώρα μεγάλη και εύφορη, στη χώρα όπου ρέει γάλα και μέλι …  Τώρα εγώ σε στέλνω στο</w:t>
      </w:r>
      <w:r w:rsidR="00EA5D6D">
        <w:rPr>
          <w:rFonts w:ascii="Palatino Linotype" w:hAnsi="Palatino Linotype"/>
          <w:i/>
          <w:iCs/>
          <w:sz w:val="20"/>
          <w:szCs w:val="20"/>
        </w:rPr>
        <w:t>ν</w:t>
      </w:r>
      <w:r w:rsidR="00A87B27" w:rsidRPr="001A70CF">
        <w:rPr>
          <w:rFonts w:ascii="Palatino Linotype" w:hAnsi="Palatino Linotype"/>
          <w:i/>
          <w:iCs/>
          <w:sz w:val="20"/>
          <w:szCs w:val="20"/>
        </w:rPr>
        <w:t xml:space="preserve"> φαραώ, να βγάλεις το</w:t>
      </w:r>
      <w:r w:rsidR="005D0B8B">
        <w:rPr>
          <w:rFonts w:ascii="Palatino Linotype" w:hAnsi="Palatino Linotype"/>
          <w:i/>
          <w:iCs/>
          <w:sz w:val="20"/>
          <w:szCs w:val="20"/>
        </w:rPr>
        <w:t>ν</w:t>
      </w:r>
      <w:r w:rsidR="00A87B27" w:rsidRPr="001A70CF">
        <w:rPr>
          <w:rFonts w:ascii="Palatino Linotype" w:hAnsi="Palatino Linotype"/>
          <w:i/>
          <w:iCs/>
          <w:sz w:val="20"/>
          <w:szCs w:val="20"/>
        </w:rPr>
        <w:t xml:space="preserve"> λαό μου, τους Ισραηλίτες, από την Αίγυπτο». Ο Μωυσής είπε στο</w:t>
      </w:r>
      <w:r w:rsidR="00EA5D6D">
        <w:rPr>
          <w:rFonts w:ascii="Palatino Linotype" w:hAnsi="Palatino Linotype"/>
          <w:i/>
          <w:iCs/>
          <w:sz w:val="20"/>
          <w:szCs w:val="20"/>
        </w:rPr>
        <w:t>ν</w:t>
      </w:r>
      <w:r w:rsidR="00A87B27" w:rsidRPr="001A70CF">
        <w:rPr>
          <w:rFonts w:ascii="Palatino Linotype" w:hAnsi="Palatino Linotype"/>
          <w:i/>
          <w:iCs/>
          <w:sz w:val="20"/>
          <w:szCs w:val="20"/>
        </w:rPr>
        <w:t xml:space="preserve"> Θεό: «Ποιος είμαι εγώ για να πάω στο</w:t>
      </w:r>
      <w:r w:rsidR="00EA5D6D">
        <w:rPr>
          <w:rFonts w:ascii="Palatino Linotype" w:hAnsi="Palatino Linotype"/>
          <w:i/>
          <w:iCs/>
          <w:sz w:val="20"/>
          <w:szCs w:val="20"/>
        </w:rPr>
        <w:t>ν</w:t>
      </w:r>
      <w:r w:rsidR="00A87B27" w:rsidRPr="001A70CF">
        <w:rPr>
          <w:rFonts w:ascii="Palatino Linotype" w:hAnsi="Palatino Linotype"/>
          <w:i/>
          <w:iCs/>
          <w:sz w:val="20"/>
          <w:szCs w:val="20"/>
        </w:rPr>
        <w:t xml:space="preserve"> φαραώ και να βγάλω τους Ισραηλίτες από την Αίγυπτο;». «Εγώ θα είμαι μαζί σου», του απάντησε ο Θεός … Αλλά ο Μωυσής είπε πάλι: «Καλά, εγώ θα πάω στους Ισραηλίτες και θα τους πω ‘ο Θεός των προγόνων σας με έστειλε σε σας’. Αυτοί όμως θα με ρωτήσουν ‘ποιο είναι το όνομά του;’ Τι θα τους πω;». Τότε ο Θεός απάντησε στο</w:t>
      </w:r>
      <w:r w:rsidR="00EA5D6D">
        <w:rPr>
          <w:rFonts w:ascii="Palatino Linotype" w:hAnsi="Palatino Linotype"/>
          <w:i/>
          <w:iCs/>
          <w:sz w:val="20"/>
          <w:szCs w:val="20"/>
        </w:rPr>
        <w:t>ν</w:t>
      </w:r>
      <w:r w:rsidR="00A87B27" w:rsidRPr="001A70CF">
        <w:rPr>
          <w:rFonts w:ascii="Palatino Linotype" w:hAnsi="Palatino Linotype"/>
          <w:i/>
          <w:iCs/>
          <w:sz w:val="20"/>
          <w:szCs w:val="20"/>
        </w:rPr>
        <w:t xml:space="preserve"> Μωυσή: «Εγώ είμαι εκείνος που είμαι».</w:t>
      </w:r>
    </w:p>
    <w:p w:rsidR="00D02D45" w:rsidRPr="00D02D45" w:rsidRDefault="00D02D45" w:rsidP="00D02D45">
      <w:pPr>
        <w:jc w:val="right"/>
        <w:rPr>
          <w:rFonts w:ascii="Palatino Linotype" w:hAnsi="Palatino Linotype"/>
          <w:sz w:val="16"/>
          <w:szCs w:val="16"/>
        </w:rPr>
      </w:pPr>
      <w:r>
        <w:rPr>
          <w:rFonts w:ascii="Palatino Linotype" w:hAnsi="Palatino Linotype"/>
          <w:sz w:val="16"/>
          <w:szCs w:val="16"/>
        </w:rPr>
        <w:t>Εξ 3-4</w:t>
      </w:r>
    </w:p>
    <w:p w:rsidR="00A87B27" w:rsidRPr="001A70CF" w:rsidRDefault="00A87B27" w:rsidP="00A87B27">
      <w:pPr>
        <w:jc w:val="both"/>
        <w:rPr>
          <w:rFonts w:ascii="Palatino Linotype" w:hAnsi="Palatino Linotype"/>
          <w:sz w:val="20"/>
          <w:szCs w:val="20"/>
        </w:rPr>
      </w:pPr>
    </w:p>
    <w:p w:rsidR="00A87B27" w:rsidRPr="001A70CF" w:rsidRDefault="00A87B27" w:rsidP="00BB195D">
      <w:pPr>
        <w:jc w:val="both"/>
        <w:rPr>
          <w:rFonts w:ascii="Palatino Linotype" w:hAnsi="Palatino Linotype"/>
          <w:b/>
          <w:bCs/>
          <w:sz w:val="20"/>
          <w:szCs w:val="20"/>
        </w:rPr>
      </w:pPr>
      <w:r w:rsidRPr="001A70CF">
        <w:rPr>
          <w:rFonts w:ascii="Palatino Linotype" w:hAnsi="Palatino Linotype"/>
          <w:b/>
          <w:bCs/>
          <w:sz w:val="20"/>
          <w:szCs w:val="20"/>
        </w:rPr>
        <w:t>Η Έξοδος των Ισραηλιτών από την Αίγυπτο</w:t>
      </w:r>
    </w:p>
    <w:p w:rsidR="00A87B27" w:rsidRPr="00EA5D6D" w:rsidRDefault="00A87B27" w:rsidP="00A87B27">
      <w:pPr>
        <w:jc w:val="both"/>
        <w:rPr>
          <w:rFonts w:ascii="Palatino Linotype" w:hAnsi="Palatino Linotype"/>
          <w:i/>
          <w:sz w:val="20"/>
          <w:szCs w:val="20"/>
        </w:rPr>
      </w:pPr>
      <w:r w:rsidRPr="00EA5D6D">
        <w:rPr>
          <w:rFonts w:ascii="Palatino Linotype" w:hAnsi="Palatino Linotype"/>
          <w:i/>
          <w:sz w:val="20"/>
          <w:szCs w:val="20"/>
        </w:rPr>
        <w:t>Ο Μωυσής ξαναγύρισε στην Αίγυπτο, όταν ο φαραώ που ήθελε να τον σκοτώσει είχε πια πεθάνει.  Ο Μωυσής και ο Ααρών παρουσιάστηκαν στο</w:t>
      </w:r>
      <w:r w:rsidR="00EA5D6D" w:rsidRPr="00EA5D6D">
        <w:rPr>
          <w:rFonts w:ascii="Palatino Linotype" w:hAnsi="Palatino Linotype"/>
          <w:i/>
          <w:sz w:val="20"/>
          <w:szCs w:val="20"/>
        </w:rPr>
        <w:t>ν</w:t>
      </w:r>
      <w:r w:rsidRPr="00EA5D6D">
        <w:rPr>
          <w:rFonts w:ascii="Palatino Linotype" w:hAnsi="Palatino Linotype"/>
          <w:i/>
          <w:sz w:val="20"/>
          <w:szCs w:val="20"/>
        </w:rPr>
        <w:t xml:space="preserve"> φαραώ ζητώντας του, στο όνομα του Θεού, να επιτρέψει στους Ισραηλίτες να αναχωρήσουν από την Αίγυπτο. Εκείνος εξαγριωμένος όχι μόνο δεν τους το επέτρεψε αλλά αύξησε τις καταναγκαστικές τους εργασίες. Τότε συνέβη μια σειρά από καταστροφές που έπληξαν άγρια τη χώρα, οι γνωστές «δέκα πληγές του φαραώ». Παρ’ όλα αυτά η καρδιά του φαραώ παρέμενε σκληρή σαν πέτρα… Όταν οι καταστροφές έγιναν δυσβάστακτες, ο φαραώ αποφάσισε επιτέλους να αφήσει τους Ισραηλίτες να φύγουν. Αφού πήραν ότι μπορούσαν μαζί τους, καθώς και τα ζώα τους, ξεκίνησαν. Μπροστά πήγαινε ο Μωυσής με τον Ααρών και πίσω ακολουθούσε ο λαός. Όμως πιο μπροστά κι από το</w:t>
      </w:r>
      <w:r w:rsidR="005D0B8B" w:rsidRPr="00EA5D6D">
        <w:rPr>
          <w:rFonts w:ascii="Palatino Linotype" w:hAnsi="Palatino Linotype"/>
          <w:i/>
          <w:sz w:val="20"/>
          <w:szCs w:val="20"/>
        </w:rPr>
        <w:t>ν</w:t>
      </w:r>
      <w:r w:rsidRPr="00EA5D6D">
        <w:rPr>
          <w:rFonts w:ascii="Palatino Linotype" w:hAnsi="Palatino Linotype"/>
          <w:i/>
          <w:sz w:val="20"/>
          <w:szCs w:val="20"/>
        </w:rPr>
        <w:t xml:space="preserve"> Μωυσή προχωρούσε ο ίδιος ο Θεός </w:t>
      </w:r>
      <w:r w:rsidRPr="00EA5D6D">
        <w:rPr>
          <w:rFonts w:ascii="Palatino Linotype" w:hAnsi="Palatino Linotype"/>
          <w:i/>
          <w:iCs/>
          <w:sz w:val="20"/>
          <w:szCs w:val="20"/>
        </w:rPr>
        <w:t xml:space="preserve">τη μέρα μέσα σε μια </w:t>
      </w:r>
      <w:r w:rsidRPr="00EA5D6D">
        <w:rPr>
          <w:rFonts w:ascii="Palatino Linotype" w:hAnsi="Palatino Linotype"/>
          <w:i/>
          <w:iCs/>
          <w:sz w:val="20"/>
          <w:szCs w:val="20"/>
        </w:rPr>
        <w:lastRenderedPageBreak/>
        <w:t>στήλη νεφέλης για να τους δείχνει το</w:t>
      </w:r>
      <w:r w:rsidR="005D0B8B" w:rsidRPr="00EA5D6D">
        <w:rPr>
          <w:rFonts w:ascii="Palatino Linotype" w:hAnsi="Palatino Linotype"/>
          <w:i/>
          <w:iCs/>
          <w:sz w:val="20"/>
          <w:szCs w:val="20"/>
        </w:rPr>
        <w:t>ν</w:t>
      </w:r>
      <w:r w:rsidRPr="00EA5D6D">
        <w:rPr>
          <w:rFonts w:ascii="Palatino Linotype" w:hAnsi="Palatino Linotype"/>
          <w:i/>
          <w:iCs/>
          <w:sz w:val="20"/>
          <w:szCs w:val="20"/>
        </w:rPr>
        <w:t xml:space="preserve"> δρόμο και τη νύχτα μέσα σε στήλη φωτιάς για να τους φωτίζει</w:t>
      </w:r>
      <w:r w:rsidRPr="00EA5D6D">
        <w:rPr>
          <w:rFonts w:ascii="Palatino Linotype" w:hAnsi="Palatino Linotype"/>
          <w:i/>
          <w:sz w:val="20"/>
          <w:szCs w:val="20"/>
        </w:rPr>
        <w:t xml:space="preserve">. </w:t>
      </w:r>
    </w:p>
    <w:p w:rsidR="00D02D45" w:rsidRPr="00D02D45" w:rsidRDefault="00D02D45" w:rsidP="00D02D45">
      <w:pPr>
        <w:jc w:val="right"/>
        <w:rPr>
          <w:rFonts w:ascii="Palatino Linotype" w:hAnsi="Palatino Linotype"/>
          <w:sz w:val="16"/>
          <w:szCs w:val="16"/>
        </w:rPr>
      </w:pPr>
      <w:r>
        <w:rPr>
          <w:rFonts w:ascii="Palatino Linotype" w:hAnsi="Palatino Linotype"/>
          <w:sz w:val="16"/>
          <w:szCs w:val="16"/>
        </w:rPr>
        <w:t>Εξ 5-13</w:t>
      </w:r>
    </w:p>
    <w:p w:rsidR="00D27834" w:rsidRPr="001A70CF" w:rsidRDefault="00D27834" w:rsidP="00A87B27">
      <w:pPr>
        <w:jc w:val="both"/>
        <w:rPr>
          <w:rFonts w:ascii="Palatino Linotype" w:hAnsi="Palatino Linotype"/>
          <w:sz w:val="20"/>
          <w:szCs w:val="20"/>
        </w:rPr>
      </w:pPr>
    </w:p>
    <w:p w:rsidR="00FE7AE1" w:rsidRDefault="00FE7AE1" w:rsidP="00BB195D">
      <w:pPr>
        <w:jc w:val="both"/>
        <w:rPr>
          <w:rFonts w:ascii="Palatino Linotype" w:hAnsi="Palatino Linotype"/>
          <w:b/>
          <w:bCs/>
          <w:sz w:val="20"/>
          <w:szCs w:val="20"/>
        </w:rPr>
      </w:pPr>
      <w:r w:rsidRPr="001A70CF">
        <w:rPr>
          <w:rFonts w:ascii="Palatino Linotype" w:hAnsi="Palatino Linotype"/>
          <w:b/>
          <w:bCs/>
          <w:sz w:val="20"/>
          <w:szCs w:val="20"/>
        </w:rPr>
        <w:t>Η πορεία στην έρημο</w:t>
      </w:r>
    </w:p>
    <w:p w:rsidR="00FE7AE1" w:rsidRDefault="00FE7AE1" w:rsidP="00FE7AE1">
      <w:pPr>
        <w:jc w:val="both"/>
        <w:rPr>
          <w:rFonts w:ascii="Palatino Linotype" w:hAnsi="Palatino Linotype"/>
          <w:i/>
          <w:iCs/>
          <w:sz w:val="20"/>
          <w:szCs w:val="20"/>
        </w:rPr>
      </w:pPr>
      <w:r>
        <w:rPr>
          <w:rFonts w:ascii="Palatino Linotype" w:hAnsi="Palatino Linotype"/>
          <w:i/>
          <w:iCs/>
          <w:sz w:val="20"/>
          <w:szCs w:val="20"/>
        </w:rPr>
        <w:t>Οι Ισραηλίτες συνέχισαν το</w:t>
      </w:r>
      <w:r w:rsidR="00936C9D">
        <w:rPr>
          <w:rFonts w:ascii="Palatino Linotype" w:hAnsi="Palatino Linotype"/>
          <w:i/>
          <w:iCs/>
          <w:sz w:val="20"/>
          <w:szCs w:val="20"/>
        </w:rPr>
        <w:t>ν</w:t>
      </w:r>
      <w:r>
        <w:rPr>
          <w:rFonts w:ascii="Palatino Linotype" w:hAnsi="Palatino Linotype"/>
          <w:i/>
          <w:iCs/>
          <w:sz w:val="20"/>
          <w:szCs w:val="20"/>
        </w:rPr>
        <w:t xml:space="preserve"> δρόμο τους στην έρημο. Μετά από μερικές εβδομάδες, τελείωσαν όλες οι τροφές που είχαν πάρει μαζί τους. Ο λαός άρχισε τα παράπονα: «Καλύτερα να μέναμε στην Αίγυπτο! Εκεί είχαμε άφθονο το κρέας και χορταίναμε το ψωμί. Εδώ στην έρημο, όμως, θα πεθάνουμε όλοι από την πείνα!»</w:t>
      </w:r>
    </w:p>
    <w:p w:rsidR="00FE7AE1" w:rsidRDefault="00FE7AE1" w:rsidP="00FE7AE1">
      <w:pPr>
        <w:jc w:val="both"/>
        <w:rPr>
          <w:rFonts w:ascii="Palatino Linotype" w:hAnsi="Palatino Linotype"/>
          <w:i/>
          <w:iCs/>
          <w:sz w:val="20"/>
          <w:szCs w:val="20"/>
        </w:rPr>
      </w:pPr>
      <w:r>
        <w:rPr>
          <w:rFonts w:ascii="Palatino Linotype" w:hAnsi="Palatino Linotype"/>
          <w:i/>
          <w:iCs/>
          <w:sz w:val="20"/>
          <w:szCs w:val="20"/>
        </w:rPr>
        <w:t xml:space="preserve">Μίλησε τότε ο Θεός στον Μωυσή και του είπε: «Άκουσα τα παράπονα των Ισραηλιτών. Πες τους λοιπόν ότι το βράδυ θα φάνε κρέας και το πρωί θα χορτάσουν ψωμί. Έτσι θα μάθουν ότι εγώ είμαι ο Κύριος ο Θεός τους». </w:t>
      </w:r>
    </w:p>
    <w:p w:rsidR="00FE7AE1" w:rsidRDefault="00FE7AE1" w:rsidP="00FE7AE1">
      <w:pPr>
        <w:jc w:val="both"/>
        <w:rPr>
          <w:rFonts w:ascii="Palatino Linotype" w:hAnsi="Palatino Linotype"/>
          <w:i/>
          <w:iCs/>
          <w:sz w:val="20"/>
          <w:szCs w:val="20"/>
        </w:rPr>
      </w:pPr>
      <w:r>
        <w:rPr>
          <w:rFonts w:ascii="Palatino Linotype" w:hAnsi="Palatino Linotype"/>
          <w:i/>
          <w:iCs/>
          <w:sz w:val="20"/>
          <w:szCs w:val="20"/>
        </w:rPr>
        <w:t>Το βράδυ ήρθε ένα σμήνος από ορτύκια και σκέπασε το στρατόπεδο. Οι Ισραηλίτες τα έπιασαν εύκολα, τα έψησαν και τα έφαγαν. Όταν το άλλο πρωί ξύπνησαν, το έδαφος τριγύρω τους ήταν σκεπασμένο με κάτι λεπτό σαν πάχνη. Όλοι ρωτούσαν: «Τι είναι αυτό;» Ο Μωυσής τους είπε: «Αυτό είναι</w:t>
      </w:r>
      <w:r w:rsidRPr="00FE7AE1">
        <w:rPr>
          <w:rFonts w:ascii="Palatino Linotype" w:hAnsi="Palatino Linotype"/>
          <w:i/>
          <w:iCs/>
          <w:sz w:val="20"/>
          <w:szCs w:val="20"/>
        </w:rPr>
        <w:t xml:space="preserve"> </w:t>
      </w:r>
      <w:r>
        <w:rPr>
          <w:rFonts w:ascii="Palatino Linotype" w:hAnsi="Palatino Linotype"/>
          <w:i/>
          <w:iCs/>
          <w:sz w:val="20"/>
          <w:szCs w:val="20"/>
        </w:rPr>
        <w:t>το είναι το ψωμί που σας δίνει ο Θεός να φάτε. Ο Θεός διέταξε να μαζεύετε απ’ αυτό, καθένας όσο χρειάζεται για μία μέρα. Κανένας δεν θα κρατήσει απ’ αυτό για την άλλη μέρα. Αύριο θα υπάρχει πάλι ψωμί από τον ουρανό».</w:t>
      </w:r>
    </w:p>
    <w:p w:rsidR="00FE7AE1" w:rsidRDefault="00FE7AE1" w:rsidP="00FE7AE1">
      <w:pPr>
        <w:jc w:val="both"/>
        <w:rPr>
          <w:rFonts w:ascii="Palatino Linotype" w:hAnsi="Palatino Linotype"/>
          <w:i/>
          <w:iCs/>
          <w:sz w:val="20"/>
          <w:szCs w:val="20"/>
        </w:rPr>
      </w:pPr>
      <w:r>
        <w:rPr>
          <w:rFonts w:ascii="Palatino Linotype" w:hAnsi="Palatino Linotype"/>
          <w:i/>
          <w:iCs/>
          <w:sz w:val="20"/>
          <w:szCs w:val="20"/>
        </w:rPr>
        <w:t>Οι Ισραηλίτες ονόμασαν αυτό που μάζευαν «μάννα». Όλοι μάζευαν απ’ αυτό, καθένας ανάλογα με τις ανάγκες του. Μερικοί που δεν άκουσαν τον Μωυσή και φύλαξαν και για την άλλη μέρα, είδαν ότι σκουλήκιασε και βρώμισε.</w:t>
      </w:r>
    </w:p>
    <w:p w:rsidR="00FE7AE1" w:rsidRDefault="00FE7AE1" w:rsidP="00FE7AE1">
      <w:pPr>
        <w:jc w:val="both"/>
        <w:rPr>
          <w:rFonts w:ascii="Palatino Linotype" w:hAnsi="Palatino Linotype"/>
          <w:i/>
          <w:iCs/>
          <w:sz w:val="20"/>
          <w:szCs w:val="20"/>
        </w:rPr>
      </w:pPr>
      <w:r>
        <w:rPr>
          <w:rFonts w:ascii="Palatino Linotype" w:hAnsi="Palatino Linotype"/>
          <w:i/>
          <w:iCs/>
          <w:sz w:val="20"/>
          <w:szCs w:val="20"/>
        </w:rPr>
        <w:t xml:space="preserve">Δεν χρειαζόταν να το φυλάξουν: κάθε μέρα ερχόταν καινούργιο μάννα στο έδαφος. Ήταν άσπρο και η γεύση του ήταν σαν γλύκισμα από μέλι. </w:t>
      </w:r>
    </w:p>
    <w:p w:rsidR="00FE7AE1" w:rsidRDefault="00D02D45" w:rsidP="00FE7AE1">
      <w:pPr>
        <w:jc w:val="right"/>
        <w:rPr>
          <w:rFonts w:ascii="Palatino Linotype" w:hAnsi="Palatino Linotype"/>
          <w:sz w:val="16"/>
          <w:szCs w:val="16"/>
        </w:rPr>
      </w:pPr>
      <w:r>
        <w:rPr>
          <w:rFonts w:ascii="Palatino Linotype" w:hAnsi="Palatino Linotype"/>
          <w:sz w:val="16"/>
          <w:szCs w:val="16"/>
        </w:rPr>
        <w:t>Εξ 16</w:t>
      </w:r>
    </w:p>
    <w:p w:rsidR="00BB195D" w:rsidRDefault="00BB195D" w:rsidP="00FE7AE1">
      <w:pPr>
        <w:jc w:val="right"/>
        <w:rPr>
          <w:rFonts w:ascii="Palatino Linotype" w:hAnsi="Palatino Linotype"/>
          <w:sz w:val="16"/>
          <w:szCs w:val="16"/>
        </w:rPr>
      </w:pPr>
    </w:p>
    <w:p w:rsidR="00FE7AE1" w:rsidRDefault="00FE7AE1" w:rsidP="00FE7AE1">
      <w:pPr>
        <w:jc w:val="both"/>
        <w:rPr>
          <w:rFonts w:ascii="Palatino Linotype" w:hAnsi="Palatino Linotype"/>
          <w:i/>
          <w:iCs/>
          <w:sz w:val="20"/>
          <w:szCs w:val="20"/>
        </w:rPr>
      </w:pPr>
      <w:r>
        <w:rPr>
          <w:rFonts w:ascii="Palatino Linotype" w:hAnsi="Palatino Linotype"/>
          <w:i/>
          <w:iCs/>
          <w:sz w:val="20"/>
          <w:szCs w:val="20"/>
        </w:rPr>
        <w:t xml:space="preserve">Οι Ισραηλίτες συνέχισαν την πορεία τους στην έρημο και έφτασαν σε μια περιοχή που δεν είχε καθόλου νερό. Άρχισαν πάλι τα παράπονα στον Μωυσή: «Δώσε μας νερό να πιούμε», του φώναζαν. Τότε ο Μωυσής προσευχήθηκε στον Κύριο και εκείνος του απάντησε: «Προχώρα μπροστά από τον λαό, πάρε μαζί σου τους πρεσβυτέρους των Ισραηλιτών, πάρε στο χέρι και το ραβδί σου με το οποίο χτύπησες τον Νείλο και πήγαινε. Εγώ θα βρίσκομαι εκεί πριν από σένα, πάνω στον βράχο, στο όρος Χωρήβ. Χτύπα τον βράχο και θα βγει από κει νερό για να πιει ο λαός». </w:t>
      </w:r>
    </w:p>
    <w:p w:rsidR="00FE7AE1" w:rsidRDefault="00FE7AE1" w:rsidP="00FE7AE1">
      <w:pPr>
        <w:jc w:val="both"/>
        <w:rPr>
          <w:rFonts w:ascii="Palatino Linotype" w:hAnsi="Palatino Linotype"/>
          <w:i/>
          <w:iCs/>
          <w:sz w:val="20"/>
          <w:szCs w:val="20"/>
        </w:rPr>
      </w:pPr>
      <w:r>
        <w:rPr>
          <w:rFonts w:ascii="Palatino Linotype" w:hAnsi="Palatino Linotype"/>
          <w:i/>
          <w:iCs/>
          <w:sz w:val="20"/>
          <w:szCs w:val="20"/>
        </w:rPr>
        <w:t>Έτσι οι Ισραηλίτες, παρά την απιστία τους στη δύναμη του Θεού, χόρτασαν νερό.</w:t>
      </w:r>
    </w:p>
    <w:p w:rsidR="00FE7AE1" w:rsidRPr="00FE7AE1" w:rsidRDefault="00D02D45" w:rsidP="00FE7AE1">
      <w:pPr>
        <w:jc w:val="right"/>
        <w:rPr>
          <w:rFonts w:ascii="Palatino Linotype" w:hAnsi="Palatino Linotype"/>
          <w:sz w:val="16"/>
          <w:szCs w:val="16"/>
        </w:rPr>
      </w:pPr>
      <w:r>
        <w:rPr>
          <w:rFonts w:ascii="Palatino Linotype" w:hAnsi="Palatino Linotype"/>
          <w:sz w:val="16"/>
          <w:szCs w:val="16"/>
        </w:rPr>
        <w:t xml:space="preserve">Εξ </w:t>
      </w:r>
      <w:r w:rsidR="00FE7AE1">
        <w:rPr>
          <w:rFonts w:ascii="Palatino Linotype" w:hAnsi="Palatino Linotype"/>
          <w:sz w:val="16"/>
          <w:szCs w:val="16"/>
        </w:rPr>
        <w:t>17</w:t>
      </w:r>
      <w:r>
        <w:rPr>
          <w:rFonts w:ascii="Palatino Linotype" w:hAnsi="Palatino Linotype"/>
          <w:sz w:val="16"/>
          <w:szCs w:val="16"/>
        </w:rPr>
        <w:t>, Αρ 20</w:t>
      </w:r>
    </w:p>
    <w:p w:rsidR="00FE7AE1" w:rsidRPr="001A70CF" w:rsidRDefault="00FE7AE1" w:rsidP="00FE7AE1">
      <w:pPr>
        <w:jc w:val="both"/>
        <w:rPr>
          <w:rFonts w:ascii="Palatino Linotype" w:hAnsi="Palatino Linotype"/>
          <w:b/>
          <w:bCs/>
          <w:sz w:val="20"/>
          <w:szCs w:val="20"/>
        </w:rPr>
      </w:pPr>
    </w:p>
    <w:p w:rsidR="00A87B27" w:rsidRPr="001A70CF" w:rsidRDefault="00A87B27" w:rsidP="00BB195D">
      <w:pPr>
        <w:jc w:val="both"/>
        <w:rPr>
          <w:rFonts w:ascii="Palatino Linotype" w:hAnsi="Palatino Linotype"/>
          <w:b/>
          <w:bCs/>
          <w:sz w:val="20"/>
          <w:szCs w:val="20"/>
        </w:rPr>
      </w:pPr>
      <w:r w:rsidRPr="001A70CF">
        <w:rPr>
          <w:rFonts w:ascii="Palatino Linotype" w:hAnsi="Palatino Linotype"/>
          <w:b/>
          <w:bCs/>
          <w:sz w:val="20"/>
          <w:szCs w:val="20"/>
        </w:rPr>
        <w:t>Η παράδοση της Τορά στο Σινά</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Οι Ισραηλίτες … την πρώτη μέρα του τρίτου μήνα μετά την έξοδό τους από την Αίγυπτο έφτασαν στην έρημο Σινά. Εκεί κατασκήνωσαν απέναντι από το όρος Σινά, κι ο Μωυσής ανέβηκε στο βουνό για να συναντήσει το</w:t>
      </w:r>
      <w:r w:rsidR="00936C9D">
        <w:rPr>
          <w:rFonts w:ascii="Palatino Linotype" w:hAnsi="Palatino Linotype"/>
          <w:i/>
          <w:iCs/>
          <w:sz w:val="20"/>
          <w:szCs w:val="20"/>
        </w:rPr>
        <w:t>ν</w:t>
      </w:r>
      <w:r w:rsidRPr="001A70CF">
        <w:rPr>
          <w:rFonts w:ascii="Palatino Linotype" w:hAnsi="Palatino Linotype"/>
          <w:i/>
          <w:iCs/>
          <w:sz w:val="20"/>
          <w:szCs w:val="20"/>
        </w:rPr>
        <w:t xml:space="preserve"> Θεό. Τον κάλεσε ο Κύριος και του είπε … «Να τι θα αναγγείλεις στους Ισραηλίτες…: Είδατε τα όσα έκανα … και πώς σας σήκωσα πάνω σε φτερούγες αετού και σας έφερα κοντά μου. Τώρα, αν πραγματικά θελήσετε να ακούσετε τα λόγια μου και να φυλάξετε τη Διαθήκη μου, θα γίνετε ο λαός μου ανάμεσα σε όλα τα έθνη»… Αφού κατέβηκε, λοιπόν, ο Μωυσής … και τους ανακοίνωσε όλα αυτά τα λόγια … όλος ο λαός αποκρίθηκε ομόφωνα: «Ό,τι είπε ο Κύριος θα το πράξουμε»… </w:t>
      </w:r>
    </w:p>
    <w:p w:rsidR="00A87B27" w:rsidRPr="001A70CF" w:rsidRDefault="00A87B27" w:rsidP="00A87B27">
      <w:pPr>
        <w:jc w:val="both"/>
        <w:rPr>
          <w:rFonts w:ascii="Palatino Linotype" w:hAnsi="Palatino Linotype"/>
          <w:sz w:val="20"/>
          <w:szCs w:val="20"/>
        </w:rPr>
      </w:pPr>
      <w:r w:rsidRPr="001A70CF">
        <w:rPr>
          <w:rFonts w:ascii="Palatino Linotype" w:hAnsi="Palatino Linotype"/>
          <w:sz w:val="20"/>
          <w:szCs w:val="20"/>
        </w:rPr>
        <w:t>Ο Μωυσής ανέβηκε πάλι στο Σινά.</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 xml:space="preserve">Την </w:t>
      </w:r>
      <w:r w:rsidR="00036870" w:rsidRPr="001A70CF">
        <w:rPr>
          <w:rFonts w:ascii="Palatino Linotype" w:hAnsi="Palatino Linotype"/>
          <w:i/>
          <w:iCs/>
          <w:sz w:val="20"/>
          <w:szCs w:val="20"/>
        </w:rPr>
        <w:t>Τ</w:t>
      </w:r>
      <w:r w:rsidRPr="001A70CF">
        <w:rPr>
          <w:rFonts w:ascii="Palatino Linotype" w:hAnsi="Palatino Linotype"/>
          <w:i/>
          <w:iCs/>
          <w:sz w:val="20"/>
          <w:szCs w:val="20"/>
        </w:rPr>
        <w:t>ρίτη μέρα, λοιπόν, όταν ξημέρωσε, άρχισαν βροντές και αστραπές, κι ένα πυκνό σύννεφο ήρθε και κάθισε πάνω στο βουνό… Φόβος μεγάλος κατέλαβε όλο το</w:t>
      </w:r>
      <w:r w:rsidR="00936C9D">
        <w:rPr>
          <w:rFonts w:ascii="Palatino Linotype" w:hAnsi="Palatino Linotype"/>
          <w:i/>
          <w:iCs/>
          <w:sz w:val="20"/>
          <w:szCs w:val="20"/>
        </w:rPr>
        <w:t>ν</w:t>
      </w:r>
      <w:r w:rsidRPr="001A70CF">
        <w:rPr>
          <w:rFonts w:ascii="Palatino Linotype" w:hAnsi="Palatino Linotype"/>
          <w:i/>
          <w:iCs/>
          <w:sz w:val="20"/>
          <w:szCs w:val="20"/>
        </w:rPr>
        <w:t xml:space="preserve"> λαό… στάθηκαν κοντά στους πρόποδες του βουνού… Ο καπνός ανέβαινε σαν από καμίνι και το βουνό ολόκληρο σειόταν δυνατά … Ο Θεός μίλησε στο</w:t>
      </w:r>
      <w:r w:rsidR="00EA5D6D">
        <w:rPr>
          <w:rFonts w:ascii="Palatino Linotype" w:hAnsi="Palatino Linotype"/>
          <w:i/>
          <w:iCs/>
          <w:sz w:val="20"/>
          <w:szCs w:val="20"/>
        </w:rPr>
        <w:t>ν</w:t>
      </w:r>
      <w:r w:rsidRPr="001A70CF">
        <w:rPr>
          <w:rFonts w:ascii="Palatino Linotype" w:hAnsi="Palatino Linotype"/>
          <w:i/>
          <w:iCs/>
          <w:sz w:val="20"/>
          <w:szCs w:val="20"/>
        </w:rPr>
        <w:t xml:space="preserve"> λαό … και είπε αυτούς τους λόγους:</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Εγώ είμαι ο Κύριος ο Θεός σου, που σε έβγαλα από την Αίγυπτο, τον τόπο της δουλείας. Δεν θα υπάρχουν για σένα άλλοι θεοί εκτός από μένα.</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lastRenderedPageBreak/>
        <w:t xml:space="preserve">Μην κατασκευάσεις για σένα είδωλα και κανενός είδους ομοίωμα. Αυτά να μην τα προσκυνάς ούτε θα τα λατρεύεις, γιατί εγώ είμαι ο Κύριος, ο Θεός. </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Δεν θα προφέρεις χωρίς λόγο το όνομα του Κυρίου, του Θεού σου.</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Να θυμάσαι την ημέρα του Σαββάτου, να την ξεχωρίζεις και να την αφιερώνεις στον Κύριο. Έξι μέρες θα εργάζεσαι και θα κάνεις, όλες τις εργασίες σου. Αλλά η έβδομη μέρα είναι μέρα ανάπαυσης, αφιερωμένη σ</w:t>
      </w:r>
      <w:r w:rsidR="00036870">
        <w:rPr>
          <w:rFonts w:ascii="Palatino Linotype" w:hAnsi="Palatino Linotype"/>
          <w:i/>
          <w:iCs/>
          <w:sz w:val="20"/>
          <w:szCs w:val="20"/>
        </w:rPr>
        <w:t>’</w:t>
      </w:r>
      <w:r w:rsidRPr="001A70CF">
        <w:rPr>
          <w:rFonts w:ascii="Palatino Linotype" w:hAnsi="Palatino Linotype"/>
          <w:i/>
          <w:iCs/>
          <w:sz w:val="20"/>
          <w:szCs w:val="20"/>
        </w:rPr>
        <w:t xml:space="preserve"> εμένα, τον Κύριο το</w:t>
      </w:r>
      <w:r w:rsidR="00936C9D">
        <w:rPr>
          <w:rFonts w:ascii="Palatino Linotype" w:hAnsi="Palatino Linotype"/>
          <w:i/>
          <w:iCs/>
          <w:sz w:val="20"/>
          <w:szCs w:val="20"/>
        </w:rPr>
        <w:t>ν</w:t>
      </w:r>
      <w:r w:rsidRPr="001A70CF">
        <w:rPr>
          <w:rFonts w:ascii="Palatino Linotype" w:hAnsi="Palatino Linotype"/>
          <w:i/>
          <w:iCs/>
          <w:sz w:val="20"/>
          <w:szCs w:val="20"/>
        </w:rPr>
        <w:t xml:space="preserve"> Θεό σου. Την ημέρα αυτή δεν επιτρέπεται να κάνεις καμιά εργασία.</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Να τιμάς τον πατέρα σου και τη μητέρα σου.</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Μη μοιχεύσεις.</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Μην κλέψεις.</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Μη  φονεύσεις.</w:t>
      </w:r>
    </w:p>
    <w:p w:rsidR="00A87B27" w:rsidRPr="001A70CF"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Μην καταθέσεις ψεύτικη μαρτυρία ενάντια στο</w:t>
      </w:r>
      <w:r w:rsidR="00EA5D6D">
        <w:rPr>
          <w:rFonts w:ascii="Palatino Linotype" w:hAnsi="Palatino Linotype"/>
          <w:i/>
          <w:iCs/>
          <w:sz w:val="20"/>
          <w:szCs w:val="20"/>
        </w:rPr>
        <w:t>ν</w:t>
      </w:r>
      <w:r w:rsidRPr="001A70CF">
        <w:rPr>
          <w:rFonts w:ascii="Palatino Linotype" w:hAnsi="Palatino Linotype"/>
          <w:i/>
          <w:iCs/>
          <w:sz w:val="20"/>
          <w:szCs w:val="20"/>
        </w:rPr>
        <w:t xml:space="preserve"> συνάνθρωπο σου.</w:t>
      </w:r>
    </w:p>
    <w:p w:rsidR="00A87B27" w:rsidRDefault="00A87B27" w:rsidP="00A87B27">
      <w:pPr>
        <w:jc w:val="both"/>
        <w:rPr>
          <w:rFonts w:ascii="Palatino Linotype" w:hAnsi="Palatino Linotype"/>
          <w:i/>
          <w:iCs/>
          <w:sz w:val="20"/>
          <w:szCs w:val="20"/>
        </w:rPr>
      </w:pPr>
      <w:r w:rsidRPr="001A70CF">
        <w:rPr>
          <w:rFonts w:ascii="Palatino Linotype" w:hAnsi="Palatino Linotype"/>
          <w:i/>
          <w:iCs/>
          <w:sz w:val="20"/>
          <w:szCs w:val="20"/>
        </w:rPr>
        <w:t>Μην επιθυμήσεις τίποτε απ</w:t>
      </w:r>
      <w:r w:rsidR="00036870">
        <w:rPr>
          <w:rFonts w:ascii="Palatino Linotype" w:hAnsi="Palatino Linotype"/>
          <w:i/>
          <w:iCs/>
          <w:sz w:val="20"/>
          <w:szCs w:val="20"/>
        </w:rPr>
        <w:t>’</w:t>
      </w:r>
      <w:r w:rsidRPr="001A70CF">
        <w:rPr>
          <w:rFonts w:ascii="Palatino Linotype" w:hAnsi="Palatino Linotype"/>
          <w:i/>
          <w:iCs/>
          <w:sz w:val="20"/>
          <w:szCs w:val="20"/>
        </w:rPr>
        <w:t xml:space="preserve"> ότι ανήκει στο</w:t>
      </w:r>
      <w:r w:rsidR="00EA5D6D">
        <w:rPr>
          <w:rFonts w:ascii="Palatino Linotype" w:hAnsi="Palatino Linotype"/>
          <w:i/>
          <w:iCs/>
          <w:sz w:val="20"/>
          <w:szCs w:val="20"/>
        </w:rPr>
        <w:t>ν</w:t>
      </w:r>
      <w:r w:rsidRPr="001A70CF">
        <w:rPr>
          <w:rFonts w:ascii="Palatino Linotype" w:hAnsi="Palatino Linotype"/>
          <w:i/>
          <w:iCs/>
          <w:sz w:val="20"/>
          <w:szCs w:val="20"/>
        </w:rPr>
        <w:t xml:space="preserve"> συνάνθρωπο σου.</w:t>
      </w:r>
    </w:p>
    <w:p w:rsidR="003C1260" w:rsidRDefault="00D02D45" w:rsidP="006467F3">
      <w:pPr>
        <w:jc w:val="right"/>
        <w:rPr>
          <w:rFonts w:ascii="Palatino Linotype" w:hAnsi="Palatino Linotype"/>
          <w:sz w:val="16"/>
          <w:szCs w:val="16"/>
        </w:rPr>
      </w:pPr>
      <w:r>
        <w:rPr>
          <w:rFonts w:ascii="Palatino Linotype" w:hAnsi="Palatino Linotype"/>
          <w:sz w:val="16"/>
          <w:szCs w:val="16"/>
        </w:rPr>
        <w:t>Εξ 19-20</w:t>
      </w:r>
    </w:p>
    <w:p w:rsidR="00151053" w:rsidRDefault="009C466B" w:rsidP="009C466B">
      <w:pPr>
        <w:rPr>
          <w:rFonts w:ascii="Palatino Linotype" w:hAnsi="Palatino Linotype"/>
          <w:sz w:val="16"/>
          <w:szCs w:val="16"/>
        </w:rPr>
      </w:pPr>
      <w:r>
        <w:rPr>
          <w:rFonts w:ascii="Palatino Linotype" w:hAnsi="Palatino Linotype"/>
          <w:sz w:val="16"/>
          <w:szCs w:val="16"/>
        </w:rPr>
        <w:t>ΠΗΓΕΣ:</w:t>
      </w:r>
      <w:r w:rsidR="00151053">
        <w:rPr>
          <w:rFonts w:ascii="Palatino Linotype" w:hAnsi="Palatino Linotype"/>
          <w:sz w:val="16"/>
          <w:szCs w:val="16"/>
        </w:rPr>
        <w:t xml:space="preserve"> </w:t>
      </w:r>
    </w:p>
    <w:p w:rsidR="009C466B" w:rsidRDefault="009C466B" w:rsidP="000F26D0">
      <w:pPr>
        <w:numPr>
          <w:ilvl w:val="0"/>
          <w:numId w:val="39"/>
        </w:numPr>
        <w:tabs>
          <w:tab w:val="clear" w:pos="1440"/>
        </w:tabs>
        <w:ind w:left="360" w:hanging="180"/>
        <w:rPr>
          <w:rFonts w:ascii="Palatino Linotype" w:hAnsi="Palatino Linotype"/>
          <w:sz w:val="16"/>
          <w:szCs w:val="16"/>
        </w:rPr>
      </w:pPr>
      <w:r>
        <w:rPr>
          <w:rFonts w:ascii="Palatino Linotype" w:hAnsi="Palatino Linotype"/>
          <w:sz w:val="16"/>
          <w:szCs w:val="16"/>
        </w:rPr>
        <w:t xml:space="preserve">Ο. Γριζοπούλου – Π. Καζλάρη, </w:t>
      </w:r>
      <w:r w:rsidRPr="009C466B">
        <w:rPr>
          <w:rFonts w:ascii="Palatino Linotype" w:hAnsi="Palatino Linotype"/>
          <w:i/>
          <w:iCs/>
          <w:sz w:val="16"/>
          <w:szCs w:val="16"/>
        </w:rPr>
        <w:t>Παλαιά Διαθήκη. Η προϊστορία του Χριστιανισμού</w:t>
      </w:r>
      <w:r>
        <w:rPr>
          <w:rFonts w:ascii="Palatino Linotype" w:hAnsi="Palatino Linotype"/>
          <w:sz w:val="16"/>
          <w:szCs w:val="16"/>
        </w:rPr>
        <w:t xml:space="preserve">, ΟΕΔΒ, Αθήνα 2006, </w:t>
      </w:r>
    </w:p>
    <w:p w:rsidR="009C466B" w:rsidRPr="006467F3" w:rsidRDefault="009C466B" w:rsidP="000F26D0">
      <w:pPr>
        <w:numPr>
          <w:ilvl w:val="0"/>
          <w:numId w:val="39"/>
        </w:numPr>
        <w:tabs>
          <w:tab w:val="clear" w:pos="1440"/>
        </w:tabs>
        <w:ind w:left="360" w:hanging="180"/>
        <w:rPr>
          <w:rFonts w:ascii="Palatino Linotype" w:hAnsi="Palatino Linotype"/>
          <w:sz w:val="16"/>
          <w:szCs w:val="16"/>
        </w:rPr>
      </w:pPr>
      <w:r w:rsidRPr="009C466B">
        <w:rPr>
          <w:rFonts w:ascii="Palatino Linotype" w:hAnsi="Palatino Linotype"/>
          <w:i/>
          <w:iCs/>
          <w:sz w:val="16"/>
          <w:szCs w:val="16"/>
        </w:rPr>
        <w:t>Τα παιδιά διαβάζουν τη Βίβλο, Ελληνική Βιβλική Εταιρία</w:t>
      </w:r>
      <w:r>
        <w:rPr>
          <w:rFonts w:ascii="Palatino Linotype" w:hAnsi="Palatino Linotype"/>
          <w:sz w:val="16"/>
          <w:szCs w:val="16"/>
        </w:rPr>
        <w:t>, Αθήνα 2005</w:t>
      </w:r>
    </w:p>
    <w:p w:rsidR="002C77D4" w:rsidRPr="001A70CF" w:rsidRDefault="002C77D4" w:rsidP="00961510">
      <w:pPr>
        <w:jc w:val="both"/>
        <w:rPr>
          <w:rFonts w:ascii="Palatino Linotype" w:hAnsi="Palatino Linotype"/>
          <w:sz w:val="20"/>
          <w:szCs w:val="20"/>
        </w:rPr>
      </w:pPr>
    </w:p>
    <w:p w:rsidR="00961510" w:rsidRPr="0068460B" w:rsidRDefault="00036870" w:rsidP="00036870">
      <w:pPr>
        <w:rPr>
          <w:rFonts w:ascii="Palatino Linotype" w:hAnsi="Palatino Linotype"/>
          <w:b/>
          <w:sz w:val="22"/>
          <w:szCs w:val="22"/>
        </w:rPr>
      </w:pPr>
      <w:r w:rsidRPr="0068460B">
        <w:rPr>
          <w:rFonts w:ascii="Palatino Linotype" w:hAnsi="Palatino Linotype"/>
          <w:b/>
          <w:bCs/>
          <w:color w:val="FF0000"/>
          <w:sz w:val="22"/>
          <w:szCs w:val="22"/>
        </w:rPr>
        <w:t>5.</w:t>
      </w:r>
      <w:r w:rsidRPr="0068460B">
        <w:rPr>
          <w:rFonts w:ascii="Palatino Linotype" w:hAnsi="Palatino Linotype"/>
          <w:b/>
          <w:sz w:val="22"/>
          <w:szCs w:val="22"/>
        </w:rPr>
        <w:t xml:space="preserve">   </w:t>
      </w:r>
      <w:r w:rsidR="00961510" w:rsidRPr="0068460B">
        <w:rPr>
          <w:rFonts w:ascii="Palatino Linotype" w:hAnsi="Palatino Linotype"/>
          <w:b/>
          <w:sz w:val="22"/>
          <w:szCs w:val="22"/>
        </w:rPr>
        <w:t>Πώς πρέπει να ζουν οι άνθρωποι</w:t>
      </w:r>
    </w:p>
    <w:p w:rsidR="00BB195D" w:rsidRPr="00604B4E" w:rsidRDefault="00BB195D" w:rsidP="00036870">
      <w:pPr>
        <w:rPr>
          <w:rFonts w:ascii="Palatino Linotype" w:hAnsi="Palatino Linotype"/>
          <w:sz w:val="22"/>
          <w:szCs w:val="22"/>
        </w:rPr>
      </w:pPr>
    </w:p>
    <w:p w:rsidR="00961510" w:rsidRPr="001A70CF" w:rsidRDefault="00961510" w:rsidP="00BB195D">
      <w:pPr>
        <w:jc w:val="both"/>
        <w:rPr>
          <w:rFonts w:ascii="Palatino Linotype" w:hAnsi="Palatino Linotype"/>
          <w:b/>
          <w:bCs/>
          <w:sz w:val="20"/>
          <w:szCs w:val="20"/>
        </w:rPr>
      </w:pPr>
      <w:r w:rsidRPr="001A70CF">
        <w:rPr>
          <w:rFonts w:ascii="Palatino Linotype" w:hAnsi="Palatino Linotype"/>
          <w:b/>
          <w:bCs/>
          <w:sz w:val="20"/>
          <w:szCs w:val="20"/>
        </w:rPr>
        <w:t>Σεμά</w:t>
      </w:r>
      <w:r w:rsidR="008420AC">
        <w:rPr>
          <w:rFonts w:ascii="Palatino Linotype" w:hAnsi="Palatino Linotype"/>
          <w:b/>
          <w:bCs/>
          <w:sz w:val="20"/>
          <w:szCs w:val="20"/>
        </w:rPr>
        <w:t xml:space="preserve"> Ισραέλ (Άκου Ισραήλ)</w:t>
      </w:r>
    </w:p>
    <w:p w:rsidR="005C5E33" w:rsidRDefault="00F83E05" w:rsidP="00F83E05">
      <w:pPr>
        <w:jc w:val="both"/>
        <w:rPr>
          <w:rFonts w:ascii="Palatino Linotype" w:hAnsi="Palatino Linotype"/>
          <w:sz w:val="20"/>
          <w:szCs w:val="20"/>
        </w:rPr>
      </w:pPr>
      <w:r w:rsidRPr="00F83E05">
        <w:rPr>
          <w:rFonts w:ascii="Palatino Linotype" w:hAnsi="Palatino Linotype"/>
          <w:sz w:val="20"/>
          <w:szCs w:val="20"/>
        </w:rPr>
        <w:t xml:space="preserve">Η πιο σπουδαία ιουδαϊκή προσευχή, οι πρώτες λέξεις </w:t>
      </w:r>
      <w:r>
        <w:rPr>
          <w:rFonts w:ascii="Palatino Linotype" w:hAnsi="Palatino Linotype"/>
          <w:sz w:val="20"/>
          <w:szCs w:val="20"/>
        </w:rPr>
        <w:t xml:space="preserve">που προφέρει ο Εβραίος που προσεύχεται. </w:t>
      </w:r>
      <w:r w:rsidRPr="00F83E05">
        <w:rPr>
          <w:rFonts w:ascii="Palatino Linotype" w:hAnsi="Palatino Linotype"/>
          <w:sz w:val="20"/>
          <w:szCs w:val="20"/>
        </w:rPr>
        <w:t>Όταν ξυπνάει το πρωί και πέφτει για ύπνο το βράδυ. Είναι η πρώτη προσευχή που διδάσκεται στα μικρά παιδιά και τα τελευταία λ</w:t>
      </w:r>
      <w:r>
        <w:rPr>
          <w:rFonts w:ascii="Palatino Linotype" w:hAnsi="Palatino Linotype"/>
          <w:sz w:val="20"/>
          <w:szCs w:val="20"/>
        </w:rPr>
        <w:t>όγια του Εβρ</w:t>
      </w:r>
      <w:r w:rsidRPr="00F83E05">
        <w:rPr>
          <w:rFonts w:ascii="Palatino Linotype" w:hAnsi="Palatino Linotype"/>
          <w:sz w:val="20"/>
          <w:szCs w:val="20"/>
        </w:rPr>
        <w:t>αίου πριν πεθάνει. Είναι μια δήλωση πίστης και υπακοής στον Θεό. Είναι μια προσευχή δόξας και ταυτόχρονα ικεσίας. Το όνομα του Θεού δεν διαβάζεται δυνατά στη Σεμά. Αντικαθίσταται με τη λέξη Αδονάι (Κύριέ μου).</w:t>
      </w:r>
    </w:p>
    <w:p w:rsidR="00BB195D" w:rsidRPr="00F83E05" w:rsidRDefault="00BB195D" w:rsidP="00F83E05">
      <w:pPr>
        <w:jc w:val="both"/>
        <w:rPr>
          <w:rFonts w:ascii="Palatino Linotype" w:hAnsi="Palatino Linotype"/>
          <w:sz w:val="20"/>
          <w:szCs w:val="20"/>
        </w:rPr>
      </w:pPr>
    </w:p>
    <w:p w:rsidR="00F83E05" w:rsidRPr="00F83E05" w:rsidRDefault="00F83E05" w:rsidP="00BB195D">
      <w:pPr>
        <w:jc w:val="both"/>
        <w:rPr>
          <w:rFonts w:ascii="Palatino Linotype" w:hAnsi="Palatino Linotype"/>
          <w:b/>
          <w:bCs/>
          <w:i/>
          <w:iCs/>
          <w:sz w:val="20"/>
          <w:szCs w:val="20"/>
        </w:rPr>
      </w:pPr>
      <w:r w:rsidRPr="00F83E05">
        <w:rPr>
          <w:rFonts w:ascii="Palatino Linotype" w:hAnsi="Palatino Linotype"/>
          <w:b/>
          <w:bCs/>
          <w:sz w:val="20"/>
          <w:szCs w:val="20"/>
        </w:rPr>
        <w:t>Από την Τορά</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Άκου</w:t>
      </w:r>
      <w:r w:rsidRPr="005C5E33">
        <w:rPr>
          <w:rFonts w:ascii="Palatino Linotype" w:hAnsi="Palatino Linotype"/>
          <w:i/>
          <w:iCs/>
          <w:sz w:val="20"/>
          <w:szCs w:val="20"/>
        </w:rPr>
        <w:t xml:space="preserve">, </w:t>
      </w:r>
      <w:r w:rsidRPr="001A70CF">
        <w:rPr>
          <w:rFonts w:ascii="Palatino Linotype" w:hAnsi="Palatino Linotype"/>
          <w:i/>
          <w:iCs/>
          <w:sz w:val="20"/>
          <w:szCs w:val="20"/>
        </w:rPr>
        <w:t>λαέ</w:t>
      </w:r>
      <w:r w:rsidRPr="005C5E33">
        <w:rPr>
          <w:rFonts w:ascii="Palatino Linotype" w:hAnsi="Palatino Linotype"/>
          <w:i/>
          <w:iCs/>
          <w:sz w:val="20"/>
          <w:szCs w:val="20"/>
        </w:rPr>
        <w:t xml:space="preserve"> </w:t>
      </w:r>
      <w:r w:rsidRPr="001A70CF">
        <w:rPr>
          <w:rFonts w:ascii="Palatino Linotype" w:hAnsi="Palatino Linotype"/>
          <w:i/>
          <w:iCs/>
          <w:sz w:val="20"/>
          <w:szCs w:val="20"/>
        </w:rPr>
        <w:t>του</w:t>
      </w:r>
      <w:r w:rsidRPr="005C5E33">
        <w:rPr>
          <w:rFonts w:ascii="Palatino Linotype" w:hAnsi="Palatino Linotype"/>
          <w:i/>
          <w:iCs/>
          <w:sz w:val="20"/>
          <w:szCs w:val="20"/>
        </w:rPr>
        <w:t xml:space="preserve"> </w:t>
      </w:r>
      <w:r w:rsidRPr="001A70CF">
        <w:rPr>
          <w:rFonts w:ascii="Palatino Linotype" w:hAnsi="Palatino Linotype"/>
          <w:i/>
          <w:iCs/>
          <w:sz w:val="20"/>
          <w:szCs w:val="20"/>
        </w:rPr>
        <w:t>Ισραήλ</w:t>
      </w:r>
      <w:r w:rsidRPr="005C5E33">
        <w:rPr>
          <w:rFonts w:ascii="Palatino Linotype" w:hAnsi="Palatino Linotype"/>
          <w:i/>
          <w:iCs/>
          <w:sz w:val="20"/>
          <w:szCs w:val="20"/>
        </w:rPr>
        <w:t xml:space="preserve">: </w:t>
      </w:r>
      <w:r w:rsidRPr="001A70CF">
        <w:rPr>
          <w:rFonts w:ascii="Palatino Linotype" w:hAnsi="Palatino Linotype"/>
          <w:i/>
          <w:iCs/>
          <w:sz w:val="20"/>
          <w:szCs w:val="20"/>
        </w:rPr>
        <w:t>Ο</w:t>
      </w:r>
      <w:r w:rsidRPr="005C5E33">
        <w:rPr>
          <w:rFonts w:ascii="Palatino Linotype" w:hAnsi="Palatino Linotype"/>
          <w:i/>
          <w:iCs/>
          <w:sz w:val="20"/>
          <w:szCs w:val="20"/>
        </w:rPr>
        <w:t xml:space="preserve"> </w:t>
      </w:r>
      <w:r w:rsidRPr="001A70CF">
        <w:rPr>
          <w:rFonts w:ascii="Palatino Linotype" w:hAnsi="Palatino Linotype"/>
          <w:i/>
          <w:iCs/>
          <w:sz w:val="20"/>
          <w:szCs w:val="20"/>
        </w:rPr>
        <w:t>Κύριος</w:t>
      </w:r>
      <w:r w:rsidRPr="005C5E33">
        <w:rPr>
          <w:rFonts w:ascii="Palatino Linotype" w:hAnsi="Palatino Linotype"/>
          <w:i/>
          <w:iCs/>
          <w:sz w:val="20"/>
          <w:szCs w:val="20"/>
        </w:rPr>
        <w:t xml:space="preserve"> </w:t>
      </w:r>
      <w:r w:rsidRPr="001A70CF">
        <w:rPr>
          <w:rFonts w:ascii="Palatino Linotype" w:hAnsi="Palatino Linotype"/>
          <w:i/>
          <w:iCs/>
          <w:sz w:val="20"/>
          <w:szCs w:val="20"/>
        </w:rPr>
        <w:t>είναι</w:t>
      </w:r>
      <w:r w:rsidRPr="005C5E33">
        <w:rPr>
          <w:rFonts w:ascii="Palatino Linotype" w:hAnsi="Palatino Linotype"/>
          <w:i/>
          <w:iCs/>
          <w:sz w:val="20"/>
          <w:szCs w:val="20"/>
        </w:rPr>
        <w:t xml:space="preserve"> </w:t>
      </w:r>
      <w:r w:rsidRPr="001A70CF">
        <w:rPr>
          <w:rFonts w:ascii="Palatino Linotype" w:hAnsi="Palatino Linotype"/>
          <w:i/>
          <w:iCs/>
          <w:sz w:val="20"/>
          <w:szCs w:val="20"/>
        </w:rPr>
        <w:t>ο</w:t>
      </w:r>
      <w:r w:rsidRPr="005C5E33">
        <w:rPr>
          <w:rFonts w:ascii="Palatino Linotype" w:hAnsi="Palatino Linotype"/>
          <w:i/>
          <w:iCs/>
          <w:sz w:val="20"/>
          <w:szCs w:val="20"/>
        </w:rPr>
        <w:t xml:space="preserve"> </w:t>
      </w:r>
      <w:r w:rsidRPr="001A70CF">
        <w:rPr>
          <w:rFonts w:ascii="Palatino Linotype" w:hAnsi="Palatino Linotype"/>
          <w:i/>
          <w:iCs/>
          <w:sz w:val="20"/>
          <w:szCs w:val="20"/>
        </w:rPr>
        <w:t>Θεός</w:t>
      </w:r>
      <w:r w:rsidRPr="005C5E33">
        <w:rPr>
          <w:rFonts w:ascii="Palatino Linotype" w:hAnsi="Palatino Linotype"/>
          <w:i/>
          <w:iCs/>
          <w:sz w:val="20"/>
          <w:szCs w:val="20"/>
        </w:rPr>
        <w:t xml:space="preserve"> </w:t>
      </w:r>
      <w:r w:rsidRPr="001A70CF">
        <w:rPr>
          <w:rFonts w:ascii="Palatino Linotype" w:hAnsi="Palatino Linotype"/>
          <w:i/>
          <w:iCs/>
          <w:sz w:val="20"/>
          <w:szCs w:val="20"/>
        </w:rPr>
        <w:t>μας</w:t>
      </w:r>
      <w:r w:rsidRPr="005C5E33">
        <w:rPr>
          <w:rFonts w:ascii="Palatino Linotype" w:hAnsi="Palatino Linotype"/>
          <w:i/>
          <w:iCs/>
          <w:sz w:val="20"/>
          <w:szCs w:val="20"/>
        </w:rPr>
        <w:t xml:space="preserve"> – </w:t>
      </w:r>
      <w:r w:rsidRPr="001A70CF">
        <w:rPr>
          <w:rFonts w:ascii="Palatino Linotype" w:hAnsi="Palatino Linotype"/>
          <w:i/>
          <w:iCs/>
          <w:sz w:val="20"/>
          <w:szCs w:val="20"/>
        </w:rPr>
        <w:t>μόνον</w:t>
      </w:r>
      <w:r w:rsidRPr="005C5E33">
        <w:rPr>
          <w:rFonts w:ascii="Palatino Linotype" w:hAnsi="Palatino Linotype"/>
          <w:i/>
          <w:iCs/>
          <w:sz w:val="20"/>
          <w:szCs w:val="20"/>
        </w:rPr>
        <w:t xml:space="preserve"> </w:t>
      </w:r>
      <w:r w:rsidRPr="001A70CF">
        <w:rPr>
          <w:rFonts w:ascii="Palatino Linotype" w:hAnsi="Palatino Linotype"/>
          <w:i/>
          <w:iCs/>
          <w:sz w:val="20"/>
          <w:szCs w:val="20"/>
        </w:rPr>
        <w:t>ο</w:t>
      </w:r>
      <w:r w:rsidRPr="005C5E33">
        <w:rPr>
          <w:rFonts w:ascii="Palatino Linotype" w:hAnsi="Palatino Linotype"/>
          <w:i/>
          <w:iCs/>
          <w:sz w:val="20"/>
          <w:szCs w:val="20"/>
        </w:rPr>
        <w:t xml:space="preserve"> </w:t>
      </w:r>
      <w:r w:rsidRPr="001A70CF">
        <w:rPr>
          <w:rFonts w:ascii="Palatino Linotype" w:hAnsi="Palatino Linotype"/>
          <w:i/>
          <w:iCs/>
          <w:sz w:val="20"/>
          <w:szCs w:val="20"/>
        </w:rPr>
        <w:t>Κύριος</w:t>
      </w:r>
      <w:r w:rsidRPr="005C5E33">
        <w:rPr>
          <w:rFonts w:ascii="Palatino Linotype" w:hAnsi="Palatino Linotype"/>
          <w:i/>
          <w:iCs/>
          <w:sz w:val="20"/>
          <w:szCs w:val="20"/>
        </w:rPr>
        <w:t xml:space="preserve">. </w:t>
      </w:r>
      <w:r w:rsidRPr="001A70CF">
        <w:rPr>
          <w:rFonts w:ascii="Palatino Linotype" w:hAnsi="Palatino Linotype"/>
          <w:i/>
          <w:iCs/>
          <w:sz w:val="20"/>
          <w:szCs w:val="20"/>
        </w:rPr>
        <w:t>Ν’ αγαπάς, λοιπόν, τον Κύριο, το</w:t>
      </w:r>
      <w:r w:rsidR="00936C9D">
        <w:rPr>
          <w:rFonts w:ascii="Palatino Linotype" w:hAnsi="Palatino Linotype"/>
          <w:i/>
          <w:iCs/>
          <w:sz w:val="20"/>
          <w:szCs w:val="20"/>
        </w:rPr>
        <w:t>ν</w:t>
      </w:r>
      <w:r w:rsidRPr="001A70CF">
        <w:rPr>
          <w:rFonts w:ascii="Palatino Linotype" w:hAnsi="Palatino Linotype"/>
          <w:i/>
          <w:iCs/>
          <w:sz w:val="20"/>
          <w:szCs w:val="20"/>
        </w:rPr>
        <w:t xml:space="preserve"> Θεό σου, μ’ όλη την καρδιά σου, μ’ όλη την ψυχή σου και μ’ όλη τη δύναμή σου. Να μείνουν στην καρδιά σου οι εντολές αυτές, που εγώ σήμερα σου δίνω. Να τις διδάσκεις στα παιδιά σου και να μιλάς γι’ αυτές όταν κάθεσαι στο σπίτι σου κι όταν βαδίζεις στο</w:t>
      </w:r>
      <w:r w:rsidR="00EA5D6D">
        <w:rPr>
          <w:rFonts w:ascii="Palatino Linotype" w:hAnsi="Palatino Linotype"/>
          <w:i/>
          <w:iCs/>
          <w:sz w:val="20"/>
          <w:szCs w:val="20"/>
        </w:rPr>
        <w:t>ν</w:t>
      </w:r>
      <w:r w:rsidRPr="001A70CF">
        <w:rPr>
          <w:rFonts w:ascii="Palatino Linotype" w:hAnsi="Palatino Linotype"/>
          <w:i/>
          <w:iCs/>
          <w:sz w:val="20"/>
          <w:szCs w:val="20"/>
        </w:rPr>
        <w:t xml:space="preserve"> δρόμο, όταν ξαπλώνεις για ύπνο κι όταν σηκώνεσαι. Να τις δέσεις σαν σημάδι στο χέρι σου και να τις έχεις σαν έμβλημα στο μέτωπό σου, ανάμεσα στα μάτια σου. να τις γράψεις στις παραστάδες της πόρτας του σπιτιού σου και στις πύλες της πόλης σου.</w:t>
      </w:r>
    </w:p>
    <w:p w:rsidR="00961510" w:rsidRPr="001A70CF" w:rsidRDefault="00961510" w:rsidP="00961510">
      <w:pPr>
        <w:jc w:val="right"/>
        <w:rPr>
          <w:rFonts w:ascii="Palatino Linotype" w:hAnsi="Palatino Linotype"/>
          <w:sz w:val="16"/>
          <w:szCs w:val="16"/>
        </w:rPr>
      </w:pPr>
      <w:r w:rsidRPr="001A70CF">
        <w:rPr>
          <w:rFonts w:ascii="Palatino Linotype" w:hAnsi="Palatino Linotype"/>
          <w:sz w:val="16"/>
          <w:szCs w:val="16"/>
        </w:rPr>
        <w:t>Δτ 6, 4-9</w:t>
      </w:r>
    </w:p>
    <w:p w:rsidR="00961510" w:rsidRPr="001A70CF" w:rsidRDefault="00961510" w:rsidP="00961510">
      <w:pPr>
        <w:rPr>
          <w:rFonts w:ascii="Palatino Linotype" w:hAnsi="Palatino Linotype"/>
          <w:sz w:val="20"/>
          <w:szCs w:val="20"/>
        </w:rPr>
      </w:pP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Αν υπακούσετε πραγματικά στις εντολές που εγώ σας δίνω σήμερα κι αν αγαπάτε τον Κύριο, το</w:t>
      </w:r>
      <w:r w:rsidR="00936C9D">
        <w:rPr>
          <w:rFonts w:ascii="Palatino Linotype" w:hAnsi="Palatino Linotype"/>
          <w:i/>
          <w:iCs/>
          <w:sz w:val="20"/>
          <w:szCs w:val="20"/>
        </w:rPr>
        <w:t>ν</w:t>
      </w:r>
      <w:r w:rsidRPr="001A70CF">
        <w:rPr>
          <w:rFonts w:ascii="Palatino Linotype" w:hAnsi="Palatino Linotype"/>
          <w:i/>
          <w:iCs/>
          <w:sz w:val="20"/>
          <w:szCs w:val="20"/>
        </w:rPr>
        <w:t xml:space="preserve"> Θεό σας, και τον λατρεύετε μ’ όλη σας την καρδιά και μ’ όλη σας την ψυχή, τότε αυτός θα στέλνει βροχή στη χώρα σας στον κατάλληλο καρό της, τη φθινοπωρινή και την ανοιξιάτικη, και θα έχετε καλή σοδειά στο στάρι, στο κρασί και στο λάδι σας. Αυτός θα κάνει να φυτρώνει χορτάρι στα χωράφια σας για τα ζώα σας. Κι εσείς θα τρώτε και θα χορταίνετε. </w:t>
      </w:r>
    </w:p>
    <w:p w:rsidR="00961510" w:rsidRPr="001A70CF" w:rsidRDefault="00961510" w:rsidP="00961510">
      <w:pPr>
        <w:jc w:val="right"/>
        <w:rPr>
          <w:rFonts w:ascii="Palatino Linotype" w:hAnsi="Palatino Linotype"/>
          <w:sz w:val="16"/>
          <w:szCs w:val="16"/>
        </w:rPr>
      </w:pPr>
      <w:r w:rsidRPr="001A70CF">
        <w:rPr>
          <w:rFonts w:ascii="Palatino Linotype" w:hAnsi="Palatino Linotype"/>
          <w:sz w:val="16"/>
          <w:szCs w:val="16"/>
        </w:rPr>
        <w:t>Δτ 11, 13-15</w:t>
      </w:r>
    </w:p>
    <w:p w:rsidR="00961510" w:rsidRPr="001A70CF" w:rsidRDefault="00961510" w:rsidP="00961510">
      <w:pPr>
        <w:jc w:val="right"/>
        <w:rPr>
          <w:rFonts w:ascii="Palatino Linotype" w:hAnsi="Palatino Linotype"/>
          <w:sz w:val="16"/>
          <w:szCs w:val="16"/>
        </w:rPr>
      </w:pP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Ξένον δεν πρέπει να τον καταπιέζετε ούτε να τον εκμεταλλεύεστε, γιατί κι εσείς ήσασταν κάποτε ξένοι στην Αίγυπτο. Χήρα και ορφανό δεν θα τους καταπιέζετε</w:t>
      </w:r>
    </w:p>
    <w:p w:rsidR="00961510" w:rsidRPr="001A70CF" w:rsidRDefault="00961510" w:rsidP="00961510">
      <w:pPr>
        <w:jc w:val="right"/>
        <w:rPr>
          <w:rFonts w:ascii="Palatino Linotype" w:hAnsi="Palatino Linotype"/>
          <w:sz w:val="16"/>
          <w:szCs w:val="16"/>
        </w:rPr>
      </w:pPr>
      <w:r w:rsidRPr="001A70CF">
        <w:rPr>
          <w:rFonts w:ascii="Palatino Linotype" w:hAnsi="Palatino Linotype"/>
          <w:sz w:val="16"/>
          <w:szCs w:val="16"/>
        </w:rPr>
        <w:t>Εξ 22, 20-21</w:t>
      </w:r>
    </w:p>
    <w:p w:rsidR="00961510" w:rsidRPr="001A70CF" w:rsidRDefault="00961510" w:rsidP="00961510">
      <w:pPr>
        <w:jc w:val="right"/>
        <w:rPr>
          <w:rFonts w:ascii="Palatino Linotype" w:hAnsi="Palatino Linotype"/>
          <w:sz w:val="20"/>
          <w:szCs w:val="20"/>
        </w:rPr>
      </w:pP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Όταν δανείζεις χρήματα σ’ έναν φτωχό συμπολίτη σου, μην του φέρεσαι όπως οι άλλοι δανειστές –μην του ζητάς τόκο. Αν πάρεις το πανωφόρι κάποιου για ενέχυρο, φρόντισε να </w:t>
      </w:r>
      <w:r w:rsidRPr="001A70CF">
        <w:rPr>
          <w:rFonts w:ascii="Palatino Linotype" w:hAnsi="Palatino Linotype"/>
          <w:i/>
          <w:iCs/>
          <w:sz w:val="20"/>
          <w:szCs w:val="20"/>
        </w:rPr>
        <w:lastRenderedPageBreak/>
        <w:t xml:space="preserve">του το επιστρέψεις πριν από τη δύση του ήλιου, γιατί είναι το μοναδικό του σκέπασμα, με το οποίο προστατεύεται από το κρύο. Με τι θα κοιμηθεί; </w:t>
      </w:r>
    </w:p>
    <w:p w:rsidR="00961510" w:rsidRPr="001A70CF" w:rsidRDefault="00961510" w:rsidP="00961510">
      <w:pPr>
        <w:jc w:val="right"/>
        <w:rPr>
          <w:rFonts w:ascii="Palatino Linotype" w:hAnsi="Palatino Linotype"/>
          <w:i/>
          <w:iCs/>
          <w:sz w:val="16"/>
          <w:szCs w:val="16"/>
        </w:rPr>
      </w:pPr>
      <w:r w:rsidRPr="001A70CF">
        <w:rPr>
          <w:rFonts w:ascii="Palatino Linotype" w:hAnsi="Palatino Linotype"/>
          <w:sz w:val="16"/>
          <w:szCs w:val="16"/>
        </w:rPr>
        <w:t>Εξ 22, 24-26</w:t>
      </w:r>
    </w:p>
    <w:p w:rsidR="00961510" w:rsidRPr="001A70CF" w:rsidRDefault="00961510" w:rsidP="00961510">
      <w:pPr>
        <w:jc w:val="both"/>
        <w:rPr>
          <w:rFonts w:ascii="Palatino Linotype" w:hAnsi="Palatino Linotype"/>
          <w:i/>
          <w:iCs/>
          <w:sz w:val="20"/>
          <w:szCs w:val="20"/>
        </w:rPr>
      </w:pP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Μη διαδίδεις φήμες ψεύτικες Μη δίνεις για χάρη ενός ανθρώπου αδίκου, μαρτυρία αναληθή. Να μην ακολουθείς τους πολλούς στο κακό, και σε περίπτωση δίκης να μην καταθέτεις παίρνοντας το μέρος των πολλών για να διαστρέφεις το δίκαιο. Να μη μεροληπτείς στη δίκη ούτε για χάρη του αδύνατου διαδίκου.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Αν συναντήσεις το βόδι του εχθρού σου ή το υποζύγιό του να περιπλανιέται, πρέπει να το οδηγήσεις στον αφέντη του. Αν δεις το υποζύγιο του εχθρού σου να γονατίζει από το φορτίο του, μην τραβήξεις το</w:t>
      </w:r>
      <w:r w:rsidR="00936C9D">
        <w:rPr>
          <w:rFonts w:ascii="Palatino Linotype" w:hAnsi="Palatino Linotype"/>
          <w:i/>
          <w:iCs/>
          <w:sz w:val="20"/>
          <w:szCs w:val="20"/>
        </w:rPr>
        <w:t>ν</w:t>
      </w:r>
      <w:r w:rsidRPr="001A70CF">
        <w:rPr>
          <w:rFonts w:ascii="Palatino Linotype" w:hAnsi="Palatino Linotype"/>
          <w:i/>
          <w:iCs/>
          <w:sz w:val="20"/>
          <w:szCs w:val="20"/>
        </w:rPr>
        <w:t xml:space="preserve"> δρόμο σου, αλλά να τον βοηθήσεις πρόθυμα.</w:t>
      </w:r>
    </w:p>
    <w:p w:rsidR="00961510" w:rsidRPr="001A70CF" w:rsidRDefault="00961510" w:rsidP="00961510">
      <w:pPr>
        <w:jc w:val="right"/>
        <w:rPr>
          <w:rFonts w:ascii="Palatino Linotype" w:hAnsi="Palatino Linotype"/>
          <w:sz w:val="16"/>
          <w:szCs w:val="16"/>
        </w:rPr>
      </w:pPr>
      <w:r w:rsidRPr="001A70CF">
        <w:rPr>
          <w:rFonts w:ascii="Palatino Linotype" w:hAnsi="Palatino Linotype"/>
          <w:sz w:val="16"/>
          <w:szCs w:val="16"/>
        </w:rPr>
        <w:t>Εξ 23, 1-5</w:t>
      </w:r>
    </w:p>
    <w:p w:rsidR="00961510" w:rsidRPr="001A70CF" w:rsidRDefault="00961510" w:rsidP="00961510">
      <w:pPr>
        <w:jc w:val="right"/>
        <w:rPr>
          <w:rFonts w:ascii="Palatino Linotype" w:hAnsi="Palatino Linotype"/>
          <w:sz w:val="20"/>
          <w:szCs w:val="20"/>
        </w:rPr>
      </w:pP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Όταν θερίζετε τα χωράφια σας, μην κόβετε τα στάχια ως την τελευταία γωνιά του χωραφιού σας∙ και μη γυρίζετε πίσω, μετά το</w:t>
      </w:r>
      <w:r w:rsidR="00936C9D">
        <w:rPr>
          <w:rFonts w:ascii="Palatino Linotype" w:hAnsi="Palatino Linotype"/>
          <w:i/>
          <w:iCs/>
          <w:sz w:val="20"/>
          <w:szCs w:val="20"/>
        </w:rPr>
        <w:t>ν</w:t>
      </w:r>
      <w:r w:rsidRPr="001A70CF">
        <w:rPr>
          <w:rFonts w:ascii="Palatino Linotype" w:hAnsi="Palatino Linotype"/>
          <w:i/>
          <w:iCs/>
          <w:sz w:val="20"/>
          <w:szCs w:val="20"/>
        </w:rPr>
        <w:t xml:space="preserve"> θερισμό, για να μαζέψετε τα στάχια που παρέπεσαν. Ούτε να γυρνάτε πίσω στο αμπέλι σας για να μαζέψετε τα τσαμπιά που έμειναν ή τις ρώγες που έχουν πέσει∙ να τ’ αφήνετε για τον φτωχό και για τον ξένο. Εγώ ο Κύριος, είμαι ο Θεός.</w:t>
      </w:r>
    </w:p>
    <w:p w:rsidR="00961510" w:rsidRPr="001A70CF" w:rsidRDefault="00961510" w:rsidP="00961510">
      <w:pPr>
        <w:jc w:val="right"/>
        <w:rPr>
          <w:rFonts w:ascii="Palatino Linotype" w:hAnsi="Palatino Linotype"/>
          <w:sz w:val="16"/>
          <w:szCs w:val="16"/>
        </w:rPr>
      </w:pPr>
      <w:r w:rsidRPr="001A70CF">
        <w:rPr>
          <w:rFonts w:ascii="Palatino Linotype" w:hAnsi="Palatino Linotype"/>
          <w:sz w:val="16"/>
          <w:szCs w:val="16"/>
        </w:rPr>
        <w:t>Λευ 19, 9-10</w:t>
      </w:r>
    </w:p>
    <w:p w:rsidR="00961510" w:rsidRPr="001A70CF" w:rsidRDefault="00961510" w:rsidP="00961510">
      <w:pPr>
        <w:jc w:val="both"/>
        <w:rPr>
          <w:rFonts w:ascii="Palatino Linotype" w:hAnsi="Palatino Linotype"/>
          <w:sz w:val="20"/>
          <w:szCs w:val="20"/>
        </w:rPr>
      </w:pP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Μην κρατάς πικρία στην καρδιά σου για τον άλλο∙ εξηγήσου μαζί του ανοιχτά, για να μη σε βαραίνει καμιά αμαρτία εξαιτίας του. Μην είσαι εκδικητικός και μνησίκακος απέναντι στους άλλους, αλλά ν’ αγαπάς τον πλησίον σου όπως τον εαυτό σου. Εγώ είμαι ο Κύριος.</w:t>
      </w:r>
    </w:p>
    <w:p w:rsidR="00961510" w:rsidRPr="001A70CF" w:rsidRDefault="00961510" w:rsidP="00961510">
      <w:pPr>
        <w:jc w:val="right"/>
        <w:rPr>
          <w:rFonts w:ascii="Palatino Linotype" w:hAnsi="Palatino Linotype"/>
          <w:sz w:val="16"/>
          <w:szCs w:val="16"/>
        </w:rPr>
      </w:pPr>
      <w:r w:rsidRPr="001A70CF">
        <w:rPr>
          <w:rFonts w:ascii="Palatino Linotype" w:hAnsi="Palatino Linotype"/>
          <w:sz w:val="16"/>
          <w:szCs w:val="16"/>
        </w:rPr>
        <w:t>Λευ 19, 17-18</w:t>
      </w:r>
    </w:p>
    <w:p w:rsidR="00961510" w:rsidRPr="001A70CF" w:rsidRDefault="00961510" w:rsidP="00961510">
      <w:pPr>
        <w:jc w:val="right"/>
        <w:rPr>
          <w:rFonts w:ascii="Palatino Linotype" w:hAnsi="Palatino Linotype"/>
          <w:sz w:val="20"/>
          <w:szCs w:val="20"/>
        </w:rPr>
      </w:pP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Την πρώτη μέρα του έβδομου μήνα συγκεντρώθηκε όλος ο λαός με κοινή απόφαση στην πλατεία που βρισκόταν μπροστά στην πύλη των Υδάτων. Εκεί ζήτησαν από τον Έσδρα, τον ιερέα και γνώστη του νόμου, να φέρει στη συγκέντρωση το βιβλίο του νόμου, που ο Κύριος τον είχε δώσει στους Ισραηλίτες μέσω του Μωυσή. Πράγματι, ο Έσδρας τον έφερε μπροστά στη συγκέντρωση, που αποτελείτο από άντρες, γυναίκες και παιδιά, άτομα που μπορούσαν να καταλάβουν αυτά που άκουγαν. Κι από τότε που ανέτειλε ο ήλιος μέχρι το μεσημέρι ο Έσδρας τους διάβασε από το βιβλίο του νόμου, και όλος ο λαός άκουγε προσεκτικά…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Ο κυβερνήτης Νεεμίας και ο Έσδρας, ιερέας και γνώστης του νόμου, καθώς και οι λευίτες που εξηγούσαν το κείμενο, είπαν στο</w:t>
      </w:r>
      <w:r w:rsidR="00EA5D6D">
        <w:rPr>
          <w:rFonts w:ascii="Palatino Linotype" w:hAnsi="Palatino Linotype"/>
          <w:i/>
          <w:iCs/>
          <w:sz w:val="20"/>
          <w:szCs w:val="20"/>
        </w:rPr>
        <w:t>ν</w:t>
      </w:r>
      <w:r w:rsidRPr="001A70CF">
        <w:rPr>
          <w:rFonts w:ascii="Palatino Linotype" w:hAnsi="Palatino Linotype"/>
          <w:i/>
          <w:iCs/>
          <w:sz w:val="20"/>
          <w:szCs w:val="20"/>
        </w:rPr>
        <w:t xml:space="preserve"> λαό: «Η ημέρα αυτή είναι αφιερωμένη στον Κύριο το</w:t>
      </w:r>
      <w:r w:rsidR="00936C9D">
        <w:rPr>
          <w:rFonts w:ascii="Palatino Linotype" w:hAnsi="Palatino Linotype"/>
          <w:i/>
          <w:iCs/>
          <w:sz w:val="20"/>
          <w:szCs w:val="20"/>
        </w:rPr>
        <w:t>ν</w:t>
      </w:r>
      <w:r w:rsidRPr="001A70CF">
        <w:rPr>
          <w:rFonts w:ascii="Palatino Linotype" w:hAnsi="Palatino Linotype"/>
          <w:i/>
          <w:iCs/>
          <w:sz w:val="20"/>
          <w:szCs w:val="20"/>
        </w:rPr>
        <w:t xml:space="preserve"> Θεό σας! Δεν είναι ώρα τώρα για κλάματα και πένθη», γιατί όλος ο λαός έκλαιγε ακούγοντας να διαβάζεται ο νόμος. </w:t>
      </w:r>
    </w:p>
    <w:p w:rsidR="00961510" w:rsidRPr="001A70CF" w:rsidRDefault="00961510" w:rsidP="00961510">
      <w:pPr>
        <w:jc w:val="right"/>
        <w:rPr>
          <w:rFonts w:ascii="Palatino Linotype" w:hAnsi="Palatino Linotype"/>
          <w:sz w:val="16"/>
          <w:szCs w:val="16"/>
        </w:rPr>
      </w:pPr>
      <w:r w:rsidRPr="001A70CF">
        <w:rPr>
          <w:rFonts w:ascii="Palatino Linotype" w:hAnsi="Palatino Linotype"/>
          <w:sz w:val="16"/>
          <w:szCs w:val="16"/>
        </w:rPr>
        <w:t>Νε 8, 1-3. 9</w:t>
      </w:r>
    </w:p>
    <w:p w:rsidR="00AD0248" w:rsidRDefault="00AD0248" w:rsidP="00AD0248">
      <w:pPr>
        <w:rPr>
          <w:rFonts w:ascii="Palatino Linotype" w:hAnsi="Palatino Linotype"/>
          <w:b/>
          <w:bCs/>
          <w:sz w:val="20"/>
          <w:szCs w:val="20"/>
        </w:rPr>
      </w:pPr>
    </w:p>
    <w:p w:rsidR="00AD0248" w:rsidRPr="001A70CF" w:rsidRDefault="00AD0248" w:rsidP="00BB195D">
      <w:pPr>
        <w:rPr>
          <w:rFonts w:ascii="Palatino Linotype" w:hAnsi="Palatino Linotype"/>
          <w:b/>
          <w:bCs/>
          <w:sz w:val="20"/>
          <w:szCs w:val="20"/>
        </w:rPr>
      </w:pPr>
      <w:r w:rsidRPr="001A70CF">
        <w:rPr>
          <w:rFonts w:ascii="Palatino Linotype" w:hAnsi="Palatino Linotype"/>
          <w:b/>
          <w:bCs/>
          <w:sz w:val="20"/>
          <w:szCs w:val="20"/>
        </w:rPr>
        <w:t>Τεφιλίν</w:t>
      </w:r>
      <w:r w:rsidR="00196A51">
        <w:rPr>
          <w:rFonts w:ascii="Palatino Linotype" w:hAnsi="Palatino Linotype"/>
          <w:b/>
          <w:bCs/>
          <w:sz w:val="20"/>
          <w:szCs w:val="20"/>
        </w:rPr>
        <w:t>: ο νόμος του Θεού πάνω στο σώμα</w:t>
      </w:r>
    </w:p>
    <w:p w:rsidR="005506BE" w:rsidRDefault="00BB195D" w:rsidP="005506BE">
      <w:pPr>
        <w:pStyle w:val="Web"/>
        <w:spacing w:before="0" w:beforeAutospacing="0" w:after="0" w:afterAutospacing="0"/>
        <w:jc w:val="both"/>
        <w:rPr>
          <w:rFonts w:ascii="Palatino Linotype" w:hAnsi="Palatino Linotype" w:cs="Arial"/>
          <w:sz w:val="21"/>
          <w:szCs w:val="21"/>
        </w:rPr>
      </w:pPr>
      <w:r>
        <w:rPr>
          <w:rFonts w:ascii="Palatino Linotype" w:hAnsi="Palatino Linotype" w:cs="Arial"/>
          <w:noProof/>
          <w:sz w:val="20"/>
          <w:szCs w:val="20"/>
        </w:rPr>
        <w:drawing>
          <wp:anchor distT="0" distB="0" distL="114300" distR="114300" simplePos="0" relativeHeight="251647488" behindDoc="1" locked="0" layoutInCell="1" allowOverlap="1">
            <wp:simplePos x="0" y="0"/>
            <wp:positionH relativeFrom="column">
              <wp:posOffset>2765425</wp:posOffset>
            </wp:positionH>
            <wp:positionV relativeFrom="paragraph">
              <wp:posOffset>53340</wp:posOffset>
            </wp:positionV>
            <wp:extent cx="2744470" cy="2060575"/>
            <wp:effectExtent l="19050" t="0" r="0" b="0"/>
            <wp:wrapTight wrapText="bothSides">
              <wp:wrapPolygon edited="0">
                <wp:start x="-150" y="0"/>
                <wp:lineTo x="-150" y="21367"/>
                <wp:lineTo x="21590" y="21367"/>
                <wp:lineTo x="21590" y="0"/>
                <wp:lineTo x="-150" y="0"/>
              </wp:wrapPolygon>
            </wp:wrapTight>
            <wp:docPr id="61" name="Εικόνα 61" descr="File:LefthandTefilin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le:LefthandTefilin280.jpg">
                      <a:hlinkClick r:id="rId77"/>
                    </pic:cNvPr>
                    <pic:cNvPicPr>
                      <a:picLocks noChangeAspect="1" noChangeArrowheads="1"/>
                    </pic:cNvPicPr>
                  </pic:nvPicPr>
                  <pic:blipFill>
                    <a:blip r:embed="rId78" r:link="rId79" cstate="print"/>
                    <a:srcRect/>
                    <a:stretch>
                      <a:fillRect/>
                    </a:stretch>
                  </pic:blipFill>
                  <pic:spPr bwMode="auto">
                    <a:xfrm>
                      <a:off x="0" y="0"/>
                      <a:ext cx="2744470" cy="2060575"/>
                    </a:xfrm>
                    <a:prstGeom prst="rect">
                      <a:avLst/>
                    </a:prstGeom>
                    <a:noFill/>
                    <a:ln w="9525">
                      <a:noFill/>
                      <a:miter lim="800000"/>
                      <a:headEnd/>
                      <a:tailEnd/>
                    </a:ln>
                  </pic:spPr>
                </pic:pic>
              </a:graphicData>
            </a:graphic>
          </wp:anchor>
        </w:drawing>
      </w:r>
      <w:r w:rsidR="00AD0248" w:rsidRPr="001A70CF">
        <w:rPr>
          <w:rFonts w:ascii="Palatino Linotype" w:hAnsi="Palatino Linotype" w:cs="Arial"/>
          <w:sz w:val="20"/>
          <w:szCs w:val="20"/>
        </w:rPr>
        <w:t xml:space="preserve">Τα </w:t>
      </w:r>
      <w:r w:rsidR="005506BE">
        <w:rPr>
          <w:rFonts w:ascii="Palatino Linotype" w:hAnsi="Palatino Linotype" w:cs="Arial"/>
          <w:sz w:val="20"/>
          <w:szCs w:val="20"/>
        </w:rPr>
        <w:t>τ</w:t>
      </w:r>
      <w:r w:rsidR="00AD0248" w:rsidRPr="001A70CF">
        <w:rPr>
          <w:rFonts w:ascii="Palatino Linotype" w:hAnsi="Palatino Linotype" w:cs="Arial"/>
          <w:sz w:val="20"/>
          <w:szCs w:val="20"/>
        </w:rPr>
        <w:t xml:space="preserve">εφιλίν (φυλαχτά) είναι δερμάτινα κουτάκια που περιέχουν κομμάτια περγαμηνής όπου πάνω τους έχουν εγγραφεί αποσπάσματα από τη Βίβλο, ενώ πάνω στα κουτάκια αυτά είναι δεμένες δερμάτινες λωρίδες. Επίσης είναι δερμάτινες λωρίδες που τυλίγονται στα χέρια πάνω στις οποίες είναι επίσης γραμμένα αποσπάσματα από τη Βίβλο. </w:t>
      </w:r>
      <w:r w:rsidR="00AD0248" w:rsidRPr="001A70CF">
        <w:rPr>
          <w:rFonts w:ascii="Palatino Linotype" w:hAnsi="Palatino Linotype" w:cs="Arial"/>
          <w:sz w:val="21"/>
          <w:szCs w:val="21"/>
        </w:rPr>
        <w:t xml:space="preserve"> </w:t>
      </w:r>
    </w:p>
    <w:p w:rsidR="00AD0248" w:rsidRPr="001A70CF" w:rsidRDefault="00AD0248" w:rsidP="005506BE">
      <w:pPr>
        <w:pStyle w:val="Web"/>
        <w:spacing w:before="0" w:beforeAutospacing="0" w:after="0" w:afterAutospacing="0"/>
        <w:jc w:val="both"/>
        <w:rPr>
          <w:rFonts w:ascii="Palatino Linotype" w:hAnsi="Palatino Linotype" w:cs="Arial"/>
          <w:sz w:val="20"/>
          <w:szCs w:val="20"/>
        </w:rPr>
      </w:pPr>
      <w:r w:rsidRPr="001A70CF">
        <w:rPr>
          <w:rFonts w:ascii="Palatino Linotype" w:hAnsi="Palatino Linotype" w:cs="Arial"/>
          <w:sz w:val="20"/>
          <w:szCs w:val="20"/>
        </w:rPr>
        <w:t xml:space="preserve">Τα τεφιλίν είναι σημάδια πίστης και αφοσίωσης. Το </w:t>
      </w:r>
      <w:r w:rsidR="005506BE">
        <w:rPr>
          <w:rFonts w:ascii="Palatino Linotype" w:hAnsi="Palatino Linotype" w:cs="Arial"/>
          <w:sz w:val="20"/>
          <w:szCs w:val="20"/>
        </w:rPr>
        <w:t>τ</w:t>
      </w:r>
      <w:r w:rsidRPr="001A70CF">
        <w:rPr>
          <w:rFonts w:ascii="Palatino Linotype" w:hAnsi="Palatino Linotype" w:cs="Arial"/>
          <w:sz w:val="20"/>
          <w:szCs w:val="20"/>
        </w:rPr>
        <w:t xml:space="preserve">εφιλίν του κεφαλιού συμβολίζει την πνευματική πίστη. Το τεφιλίν του χεριού υπενθυμίζει σε αυτόν </w:t>
      </w:r>
      <w:r w:rsidRPr="001A70CF">
        <w:rPr>
          <w:rFonts w:ascii="Palatino Linotype" w:hAnsi="Palatino Linotype" w:cs="Arial"/>
          <w:sz w:val="20"/>
          <w:szCs w:val="20"/>
        </w:rPr>
        <w:lastRenderedPageBreak/>
        <w:t>που το φορά ότι πρέπει να υπηρετεί το</w:t>
      </w:r>
      <w:r w:rsidR="00936C9D">
        <w:rPr>
          <w:rFonts w:ascii="Palatino Linotype" w:hAnsi="Palatino Linotype" w:cs="Arial"/>
          <w:sz w:val="20"/>
          <w:szCs w:val="20"/>
        </w:rPr>
        <w:t>ν</w:t>
      </w:r>
      <w:r w:rsidRPr="001A70CF">
        <w:rPr>
          <w:rFonts w:ascii="Palatino Linotype" w:hAnsi="Palatino Linotype" w:cs="Arial"/>
          <w:sz w:val="20"/>
          <w:szCs w:val="20"/>
        </w:rPr>
        <w:t xml:space="preserve"> Θεό με όλη του τη δύναμη και θέληση.</w:t>
      </w:r>
      <w:r w:rsidR="000819FE" w:rsidRPr="000819FE">
        <w:t xml:space="preserve"> </w:t>
      </w:r>
    </w:p>
    <w:p w:rsidR="00AD0248" w:rsidRPr="001A70CF" w:rsidRDefault="00AD0248" w:rsidP="00AD0248">
      <w:pPr>
        <w:pStyle w:val="Web"/>
        <w:spacing w:before="0" w:beforeAutospacing="0" w:after="0" w:afterAutospacing="0"/>
        <w:jc w:val="both"/>
        <w:rPr>
          <w:rFonts w:ascii="Palatino Linotype" w:hAnsi="Palatino Linotype" w:cs="Arial"/>
          <w:sz w:val="20"/>
          <w:szCs w:val="20"/>
        </w:rPr>
      </w:pPr>
      <w:r w:rsidRPr="001A70CF">
        <w:rPr>
          <w:rFonts w:ascii="Palatino Linotype" w:hAnsi="Palatino Linotype" w:cs="Arial"/>
          <w:sz w:val="20"/>
          <w:szCs w:val="20"/>
        </w:rPr>
        <w:t>Αν και η ίδια η λέξη «τεφιλίν» δεν χρησιμοποιείται στη Βίβλο, οι Εβραίοι νιώθουν υποχρεωμένοι να φορούν τεφιλίν καθώς υπάρχουν τέσσερις αναφορές στη Βίβλο, σύμφωνα με τις οποίες οι Εβραίοι πρέπει να τοποθετήσουν ένα σημάδι (ένα σύμβολο) «στο χέρι και ανάμεσα στα μάτια», για να μην ξεχνούν ότι πρέπει να υπακούν στις εντολές του Θεού, που τους λύτρωσε από τη δουλεία των Αιγυπτίων και τους οδήγησε στη γη της Επαγγελίας.</w:t>
      </w:r>
    </w:p>
    <w:p w:rsidR="00AD0248" w:rsidRDefault="00AD0248" w:rsidP="00AD0248">
      <w:pPr>
        <w:rPr>
          <w:rFonts w:ascii="Palatino Linotype" w:hAnsi="Palatino Linotype"/>
          <w:sz w:val="20"/>
          <w:szCs w:val="20"/>
        </w:rPr>
      </w:pPr>
    </w:p>
    <w:p w:rsidR="00D27834" w:rsidRPr="001A70CF" w:rsidRDefault="00D27834" w:rsidP="00AD0248">
      <w:pPr>
        <w:rPr>
          <w:rFonts w:ascii="Palatino Linotype" w:hAnsi="Palatino Linotype"/>
          <w:sz w:val="20"/>
          <w:szCs w:val="20"/>
        </w:rPr>
      </w:pPr>
    </w:p>
    <w:p w:rsidR="00AD0248" w:rsidRPr="001A70CF" w:rsidRDefault="00AD0248" w:rsidP="00BB195D">
      <w:pPr>
        <w:pStyle w:val="Web"/>
        <w:spacing w:before="0" w:beforeAutospacing="0" w:after="0" w:afterAutospacing="0"/>
        <w:rPr>
          <w:rFonts w:ascii="Palatino Linotype" w:hAnsi="Palatino Linotype" w:cs="Arial"/>
          <w:b/>
          <w:bCs/>
          <w:sz w:val="20"/>
          <w:szCs w:val="20"/>
        </w:rPr>
      </w:pPr>
      <w:r w:rsidRPr="001A70CF">
        <w:rPr>
          <w:rFonts w:ascii="Palatino Linotype" w:hAnsi="Palatino Linotype" w:cs="Arial"/>
          <w:b/>
          <w:bCs/>
          <w:sz w:val="20"/>
          <w:szCs w:val="20"/>
        </w:rPr>
        <w:t>Μεζουζά</w:t>
      </w:r>
      <w:r w:rsidR="00196A51">
        <w:rPr>
          <w:rFonts w:ascii="Palatino Linotype" w:hAnsi="Palatino Linotype" w:cs="Arial"/>
          <w:b/>
          <w:bCs/>
          <w:sz w:val="20"/>
          <w:szCs w:val="20"/>
        </w:rPr>
        <w:t>: ο νόμος του Θεο</w:t>
      </w:r>
      <w:r w:rsidR="00D02D45">
        <w:rPr>
          <w:rFonts w:ascii="Palatino Linotype" w:hAnsi="Palatino Linotype" w:cs="Arial"/>
          <w:b/>
          <w:bCs/>
          <w:sz w:val="20"/>
          <w:szCs w:val="20"/>
        </w:rPr>
        <w:t>ύ στους τοίχους του</w:t>
      </w:r>
      <w:r w:rsidR="00196A51">
        <w:rPr>
          <w:rFonts w:ascii="Palatino Linotype" w:hAnsi="Palatino Linotype" w:cs="Arial"/>
          <w:b/>
          <w:bCs/>
          <w:sz w:val="20"/>
          <w:szCs w:val="20"/>
        </w:rPr>
        <w:t xml:space="preserve"> σπ</w:t>
      </w:r>
      <w:r w:rsidR="00D02D45">
        <w:rPr>
          <w:rFonts w:ascii="Palatino Linotype" w:hAnsi="Palatino Linotype" w:cs="Arial"/>
          <w:b/>
          <w:bCs/>
          <w:sz w:val="20"/>
          <w:szCs w:val="20"/>
        </w:rPr>
        <w:t>ιτιού</w:t>
      </w:r>
    </w:p>
    <w:p w:rsidR="00AD0248" w:rsidRPr="001A70CF" w:rsidRDefault="00011CAB" w:rsidP="002C77D4">
      <w:pPr>
        <w:pStyle w:val="Web"/>
        <w:spacing w:before="0" w:beforeAutospacing="0" w:after="0" w:afterAutospacing="0"/>
        <w:jc w:val="both"/>
        <w:rPr>
          <w:rFonts w:ascii="Palatino Linotype" w:hAnsi="Palatino Linotype" w:cs="Arial"/>
          <w:sz w:val="20"/>
          <w:szCs w:val="20"/>
        </w:rPr>
      </w:pPr>
      <w:r>
        <w:rPr>
          <w:noProof/>
        </w:rPr>
        <w:drawing>
          <wp:anchor distT="0" distB="0" distL="114300" distR="114300" simplePos="0" relativeHeight="251648512" behindDoc="1" locked="0" layoutInCell="1" allowOverlap="1">
            <wp:simplePos x="0" y="0"/>
            <wp:positionH relativeFrom="column">
              <wp:posOffset>2628900</wp:posOffset>
            </wp:positionH>
            <wp:positionV relativeFrom="paragraph">
              <wp:posOffset>151765</wp:posOffset>
            </wp:positionV>
            <wp:extent cx="2743200" cy="1828800"/>
            <wp:effectExtent l="19050" t="0" r="0" b="0"/>
            <wp:wrapTight wrapText="bothSides">
              <wp:wrapPolygon edited="0">
                <wp:start x="-150" y="0"/>
                <wp:lineTo x="-150" y="21375"/>
                <wp:lineTo x="21600" y="21375"/>
                <wp:lineTo x="21600" y="0"/>
                <wp:lineTo x="-150" y="0"/>
              </wp:wrapPolygon>
            </wp:wrapTight>
            <wp:docPr id="62" name="Εικόνα 62" descr="Μεζουζά, Judaism, Ισραήλ, Jersualem, Πόρτα, Παράδοσ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Μεζουζά, Judaism, Ισραήλ, Jersualem, Πόρτα, Παράδοση"/>
                    <pic:cNvPicPr>
                      <a:picLocks noChangeAspect="1" noChangeArrowheads="1"/>
                    </pic:cNvPicPr>
                  </pic:nvPicPr>
                  <pic:blipFill>
                    <a:blip r:embed="rId80" r:link="rId81" cstate="print"/>
                    <a:srcRect/>
                    <a:stretch>
                      <a:fillRect/>
                    </a:stretch>
                  </pic:blipFill>
                  <pic:spPr bwMode="auto">
                    <a:xfrm>
                      <a:off x="0" y="0"/>
                      <a:ext cx="2743200" cy="1828800"/>
                    </a:xfrm>
                    <a:prstGeom prst="rect">
                      <a:avLst/>
                    </a:prstGeom>
                    <a:noFill/>
                    <a:ln w="9525">
                      <a:noFill/>
                      <a:miter lim="800000"/>
                      <a:headEnd/>
                      <a:tailEnd/>
                    </a:ln>
                  </pic:spPr>
                </pic:pic>
              </a:graphicData>
            </a:graphic>
          </wp:anchor>
        </w:drawing>
      </w:r>
      <w:r w:rsidR="00AD0248" w:rsidRPr="001A70CF">
        <w:rPr>
          <w:rFonts w:ascii="Palatino Linotype" w:hAnsi="Palatino Linotype" w:cs="Arial"/>
          <w:sz w:val="20"/>
          <w:szCs w:val="20"/>
        </w:rPr>
        <w:t>Η Μεζουζά είναι ένας μικρός παπυρικός κύλινδρος με χειρόγραφους χαρακτήρες, που στερεώνεται στο δεξί μπροστινό παραστάτη κάθε δωματίου του σπιτιού. Συμβολίζει την ιερότητα του εβραϊκού σπιτιού και δείχνει πως ο Θε</w:t>
      </w:r>
      <w:r w:rsidR="000819FE" w:rsidRPr="000819FE">
        <w:rPr>
          <w:rFonts w:ascii="Arial" w:hAnsi="Arial" w:cs="Arial"/>
        </w:rPr>
        <w:t xml:space="preserve"> </w:t>
      </w:r>
      <w:r w:rsidR="00AD0248" w:rsidRPr="001A70CF">
        <w:rPr>
          <w:rFonts w:ascii="Palatino Linotype" w:hAnsi="Palatino Linotype" w:cs="Arial"/>
          <w:sz w:val="20"/>
          <w:szCs w:val="20"/>
        </w:rPr>
        <w:t>ός το προστατεύει, καθώς και τους ενοίκους του και όσους βρίσκονται σ’ αυτό. Υπενθυμίζει επίσης σε κάθε εισερχόμενο ότι «αυτή η κατοικία είναι ένας Ναός του Θεού».</w:t>
      </w:r>
      <w:r w:rsidR="002C77D4">
        <w:rPr>
          <w:rFonts w:ascii="Palatino Linotype" w:hAnsi="Palatino Linotype" w:cs="Arial"/>
          <w:sz w:val="20"/>
          <w:szCs w:val="20"/>
        </w:rPr>
        <w:t xml:space="preserve"> </w:t>
      </w:r>
      <w:r w:rsidR="00AD0248" w:rsidRPr="001A70CF">
        <w:rPr>
          <w:rFonts w:ascii="Palatino Linotype" w:hAnsi="Palatino Linotype" w:cs="Arial"/>
          <w:sz w:val="20"/>
          <w:szCs w:val="20"/>
        </w:rPr>
        <w:t>Η Μεζουζά περιλαμβάνει δύο αποσπάσματα από τη Βίβλο που αναφέρονται στο Δευτ. 6, 4-9. 11, 13-21.</w:t>
      </w:r>
    </w:p>
    <w:p w:rsidR="00604B4E" w:rsidRDefault="00604B4E" w:rsidP="005506BE">
      <w:pPr>
        <w:rPr>
          <w:rFonts w:ascii="Palatino Linotype" w:hAnsi="Palatino Linotype"/>
          <w:color w:val="000000"/>
        </w:rPr>
      </w:pPr>
    </w:p>
    <w:p w:rsidR="00122348" w:rsidRPr="0068460B" w:rsidRDefault="00036870" w:rsidP="00036870">
      <w:pPr>
        <w:rPr>
          <w:rFonts w:ascii="Palatino Linotype" w:hAnsi="Palatino Linotype"/>
          <w:b/>
          <w:sz w:val="22"/>
          <w:szCs w:val="22"/>
        </w:rPr>
      </w:pPr>
      <w:r w:rsidRPr="0068460B">
        <w:rPr>
          <w:rFonts w:ascii="Palatino Linotype" w:hAnsi="Palatino Linotype"/>
          <w:b/>
          <w:bCs/>
          <w:color w:val="FF0000"/>
          <w:sz w:val="22"/>
          <w:szCs w:val="22"/>
        </w:rPr>
        <w:t>6.</w:t>
      </w:r>
      <w:r w:rsidRPr="0068460B">
        <w:rPr>
          <w:rFonts w:ascii="Palatino Linotype" w:hAnsi="Palatino Linotype"/>
          <w:b/>
          <w:sz w:val="22"/>
          <w:szCs w:val="22"/>
        </w:rPr>
        <w:t xml:space="preserve">   </w:t>
      </w:r>
      <w:r w:rsidR="00122348" w:rsidRPr="0068460B">
        <w:rPr>
          <w:rFonts w:ascii="Palatino Linotype" w:hAnsi="Palatino Linotype"/>
          <w:b/>
          <w:sz w:val="22"/>
          <w:szCs w:val="22"/>
        </w:rPr>
        <w:t>Το Σάββατο</w:t>
      </w:r>
    </w:p>
    <w:p w:rsidR="0068460B" w:rsidRDefault="0068460B" w:rsidP="005506BE">
      <w:pPr>
        <w:pStyle w:val="Web"/>
        <w:spacing w:before="0" w:beforeAutospacing="0" w:after="0" w:afterAutospacing="0"/>
        <w:jc w:val="both"/>
        <w:rPr>
          <w:rFonts w:ascii="Palatino Linotype" w:hAnsi="Palatino Linotype"/>
          <w:i/>
          <w:iCs/>
          <w:sz w:val="20"/>
          <w:szCs w:val="20"/>
        </w:rPr>
      </w:pPr>
    </w:p>
    <w:p w:rsidR="00494544" w:rsidRPr="005506BE" w:rsidRDefault="006C5B83" w:rsidP="005506BE">
      <w:pPr>
        <w:pStyle w:val="Web"/>
        <w:spacing w:before="0" w:beforeAutospacing="0" w:after="0" w:afterAutospacing="0"/>
        <w:jc w:val="both"/>
        <w:rPr>
          <w:rFonts w:ascii="Palatino Linotype" w:hAnsi="Palatino Linotype"/>
          <w:sz w:val="20"/>
          <w:szCs w:val="20"/>
        </w:rPr>
      </w:pPr>
      <w:r w:rsidRPr="005506BE">
        <w:rPr>
          <w:rFonts w:ascii="Palatino Linotype" w:hAnsi="Palatino Linotype"/>
          <w:i/>
          <w:iCs/>
          <w:sz w:val="20"/>
          <w:szCs w:val="20"/>
        </w:rPr>
        <w:t>Σ</w:t>
      </w:r>
      <w:r w:rsidR="00494544" w:rsidRPr="005506BE">
        <w:rPr>
          <w:rFonts w:ascii="Palatino Linotype" w:hAnsi="Palatino Linotype"/>
          <w:i/>
          <w:iCs/>
          <w:sz w:val="20"/>
          <w:szCs w:val="20"/>
        </w:rPr>
        <w:t>αμπά</w:t>
      </w:r>
      <w:r w:rsidR="00122348" w:rsidRPr="005506BE">
        <w:rPr>
          <w:rFonts w:ascii="Palatino Linotype" w:hAnsi="Palatino Linotype"/>
          <w:i/>
          <w:iCs/>
          <w:sz w:val="20"/>
          <w:szCs w:val="20"/>
        </w:rPr>
        <w:t>τ</w:t>
      </w:r>
      <w:r w:rsidR="00122348" w:rsidRPr="005506BE">
        <w:rPr>
          <w:rFonts w:ascii="Palatino Linotype" w:hAnsi="Palatino Linotype"/>
          <w:b/>
          <w:bCs/>
          <w:sz w:val="20"/>
          <w:szCs w:val="20"/>
        </w:rPr>
        <w:t xml:space="preserve"> </w:t>
      </w:r>
      <w:r w:rsidR="00711BB2" w:rsidRPr="005506BE">
        <w:rPr>
          <w:rFonts w:ascii="Palatino Linotype" w:hAnsi="Palatino Linotype"/>
          <w:b/>
          <w:bCs/>
          <w:sz w:val="20"/>
          <w:szCs w:val="20"/>
        </w:rPr>
        <w:t>ε</w:t>
      </w:r>
      <w:r w:rsidR="00122348" w:rsidRPr="005506BE">
        <w:rPr>
          <w:rFonts w:ascii="Palatino Linotype" w:hAnsi="Palatino Linotype"/>
          <w:sz w:val="20"/>
          <w:szCs w:val="20"/>
        </w:rPr>
        <w:t>ίναι η ονομασία της έβδομης μέρας της εβδομάδας και η λέξη σημαίνει</w:t>
      </w:r>
      <w:r w:rsidRPr="005506BE">
        <w:rPr>
          <w:rFonts w:ascii="Palatino Linotype" w:hAnsi="Palatino Linotype"/>
          <w:sz w:val="20"/>
          <w:szCs w:val="20"/>
        </w:rPr>
        <w:t xml:space="preserve"> «διακόπτω τη δουλειά». Το Σ</w:t>
      </w:r>
      <w:r w:rsidR="00494544" w:rsidRPr="005506BE">
        <w:rPr>
          <w:rFonts w:ascii="Palatino Linotype" w:hAnsi="Palatino Linotype"/>
          <w:sz w:val="20"/>
          <w:szCs w:val="20"/>
        </w:rPr>
        <w:t>αμπάτ</w:t>
      </w:r>
      <w:r w:rsidR="00122348" w:rsidRPr="005506BE">
        <w:rPr>
          <w:rFonts w:ascii="Palatino Linotype" w:hAnsi="Palatino Linotype"/>
          <w:sz w:val="20"/>
          <w:szCs w:val="20"/>
        </w:rPr>
        <w:t xml:space="preserve"> όμως δεν είναι μόνο μέρα ανάπαυσης∙ είναι και μέρα εξαγνισμού που κατά τη διάρκειά της ο άνθρωπος μπορεί, έστω και για λίγο, να ξεχάσει τις καθημερινές του φροντίδες και τις υλικές ασχολίες της ζωής και να αφοσιωθεί σε πνευματικά και θρησκευτικά ενδιαφέροντα.</w:t>
      </w:r>
      <w:r w:rsidR="00711BB2" w:rsidRPr="005506BE">
        <w:rPr>
          <w:rFonts w:ascii="Palatino Linotype" w:hAnsi="Palatino Linotype"/>
          <w:sz w:val="20"/>
          <w:szCs w:val="20"/>
        </w:rPr>
        <w:t xml:space="preserve"> Για να τηρήσει κανείς το </w:t>
      </w:r>
      <w:r w:rsidRPr="005506BE">
        <w:rPr>
          <w:rFonts w:ascii="Palatino Linotype" w:hAnsi="Palatino Linotype"/>
          <w:sz w:val="20"/>
          <w:szCs w:val="20"/>
        </w:rPr>
        <w:t>Σ</w:t>
      </w:r>
      <w:r w:rsidR="00F044E7" w:rsidRPr="005506BE">
        <w:rPr>
          <w:rFonts w:ascii="Palatino Linotype" w:hAnsi="Palatino Linotype"/>
          <w:sz w:val="20"/>
          <w:szCs w:val="20"/>
        </w:rPr>
        <w:t>αμπά</w:t>
      </w:r>
      <w:r w:rsidRPr="005506BE">
        <w:rPr>
          <w:rFonts w:ascii="Palatino Linotype" w:hAnsi="Palatino Linotype"/>
          <w:sz w:val="20"/>
          <w:szCs w:val="20"/>
        </w:rPr>
        <w:t>τ</w:t>
      </w:r>
      <w:r w:rsidR="00711BB2" w:rsidRPr="005506BE">
        <w:rPr>
          <w:rFonts w:ascii="Palatino Linotype" w:hAnsi="Palatino Linotype"/>
          <w:sz w:val="20"/>
          <w:szCs w:val="20"/>
        </w:rPr>
        <w:t>, πρέπει να απέχει από κάθε εργασία ή δραστηριότητα.</w:t>
      </w:r>
      <w:r w:rsidR="00494544" w:rsidRPr="005506BE">
        <w:rPr>
          <w:rFonts w:ascii="Palatino Linotype" w:hAnsi="Palatino Linotype"/>
          <w:sz w:val="20"/>
          <w:szCs w:val="20"/>
        </w:rPr>
        <w:t xml:space="preserve"> Τ</w:t>
      </w:r>
      <w:r w:rsidR="00711BB2" w:rsidRPr="005506BE">
        <w:rPr>
          <w:rFonts w:ascii="Palatino Linotype" w:hAnsi="Palatino Linotype"/>
          <w:sz w:val="20"/>
          <w:szCs w:val="20"/>
        </w:rPr>
        <w:t xml:space="preserve">ο </w:t>
      </w:r>
      <w:r w:rsidR="00F044E7" w:rsidRPr="005506BE">
        <w:rPr>
          <w:rFonts w:ascii="Palatino Linotype" w:hAnsi="Palatino Linotype"/>
          <w:sz w:val="20"/>
          <w:szCs w:val="20"/>
        </w:rPr>
        <w:t>Σαμπάτ</w:t>
      </w:r>
      <w:r w:rsidR="00711BB2" w:rsidRPr="005506BE">
        <w:rPr>
          <w:rFonts w:ascii="Palatino Linotype" w:hAnsi="Palatino Linotype"/>
          <w:sz w:val="20"/>
          <w:szCs w:val="20"/>
        </w:rPr>
        <w:t xml:space="preserve"> συμβολίζει τη θύμηση της δημιουργίας του κόσμου που διήρκησε έξι ημέρες, ενώ την έβδομη ο Θεός αναπαύθηκε. </w:t>
      </w:r>
      <w:r w:rsidR="00494544" w:rsidRPr="005506BE">
        <w:rPr>
          <w:rFonts w:ascii="Palatino Linotype" w:hAnsi="Palatino Linotype"/>
          <w:sz w:val="20"/>
          <w:szCs w:val="20"/>
        </w:rPr>
        <w:t xml:space="preserve">Γι’ αυτό και, σε ανάμνηση αυτού του γεγονότος, </w:t>
      </w:r>
      <w:r w:rsidR="00711BB2" w:rsidRPr="005506BE">
        <w:rPr>
          <w:rFonts w:ascii="Palatino Linotype" w:hAnsi="Palatino Linotype"/>
          <w:sz w:val="20"/>
          <w:szCs w:val="20"/>
        </w:rPr>
        <w:t>κάθε είδους εργασία απαγορεύεται</w:t>
      </w:r>
      <w:r w:rsidR="00494544" w:rsidRPr="005506BE">
        <w:rPr>
          <w:rFonts w:ascii="Palatino Linotype" w:hAnsi="Palatino Linotype"/>
          <w:sz w:val="20"/>
          <w:szCs w:val="20"/>
        </w:rPr>
        <w:t xml:space="preserve">. </w:t>
      </w:r>
      <w:r w:rsidR="00F044E7" w:rsidRPr="005506BE">
        <w:rPr>
          <w:rFonts w:ascii="Palatino Linotype" w:hAnsi="Palatino Linotype"/>
          <w:sz w:val="20"/>
          <w:szCs w:val="20"/>
        </w:rPr>
        <w:t xml:space="preserve"> </w:t>
      </w:r>
    </w:p>
    <w:p w:rsidR="00BB195D" w:rsidRDefault="00BB195D" w:rsidP="00BB195D">
      <w:pPr>
        <w:jc w:val="both"/>
        <w:rPr>
          <w:rFonts w:ascii="Palatino Linotype" w:hAnsi="Palatino Linotype"/>
          <w:b/>
          <w:bCs/>
          <w:sz w:val="20"/>
          <w:szCs w:val="20"/>
        </w:rPr>
      </w:pPr>
    </w:p>
    <w:p w:rsidR="00494544" w:rsidRPr="00494544" w:rsidRDefault="00494544" w:rsidP="00BB195D">
      <w:pPr>
        <w:jc w:val="both"/>
        <w:rPr>
          <w:rFonts w:ascii="Palatino Linotype" w:hAnsi="Palatino Linotype"/>
          <w:b/>
          <w:bCs/>
          <w:sz w:val="20"/>
          <w:szCs w:val="20"/>
        </w:rPr>
      </w:pPr>
      <w:r w:rsidRPr="00494544">
        <w:rPr>
          <w:rFonts w:ascii="Palatino Linotype" w:hAnsi="Palatino Linotype"/>
          <w:b/>
          <w:bCs/>
          <w:sz w:val="20"/>
          <w:szCs w:val="20"/>
        </w:rPr>
        <w:t>Το Σαμπάτ στο σπίτι</w:t>
      </w:r>
    </w:p>
    <w:p w:rsidR="00494544" w:rsidRPr="001A70CF" w:rsidRDefault="00494544" w:rsidP="005506BE">
      <w:pPr>
        <w:jc w:val="both"/>
        <w:rPr>
          <w:rFonts w:ascii="Palatino Linotype" w:hAnsi="Palatino Linotype"/>
          <w:sz w:val="20"/>
          <w:szCs w:val="20"/>
        </w:rPr>
      </w:pPr>
      <w:r w:rsidRPr="001A70CF">
        <w:rPr>
          <w:rFonts w:ascii="Palatino Linotype" w:hAnsi="Palatino Linotype"/>
          <w:sz w:val="20"/>
          <w:szCs w:val="20"/>
        </w:rPr>
        <w:t>Οι προετοιμασίες γίνονται από την Παρασκευή. Το τραπέζι αντιπροσωπεύει το</w:t>
      </w:r>
      <w:r w:rsidR="00936C9D">
        <w:rPr>
          <w:rFonts w:ascii="Palatino Linotype" w:hAnsi="Palatino Linotype"/>
          <w:sz w:val="20"/>
          <w:szCs w:val="20"/>
        </w:rPr>
        <w:t>ν</w:t>
      </w:r>
      <w:r w:rsidRPr="001A70CF">
        <w:rPr>
          <w:rFonts w:ascii="Palatino Linotype" w:hAnsi="Palatino Linotype"/>
          <w:sz w:val="20"/>
          <w:szCs w:val="20"/>
        </w:rPr>
        <w:t xml:space="preserve"> βωμό και η ιερότητά του υπογραμμίζεται από τα δύο ψωμιά που βρίσκονται επάνω του (που συμβολίζουν το διπλό μάννα που έριχνε ο Θεός στους Ισραηλίτες, κάθε Παρασκευή, όταν διέσχιζαν την έρημο, για να μην αναγκαστούν να μαζέψουν μάννα τη μέρα του </w:t>
      </w:r>
      <w:r>
        <w:rPr>
          <w:rFonts w:ascii="Palatino Linotype" w:hAnsi="Palatino Linotype"/>
          <w:sz w:val="20"/>
          <w:szCs w:val="20"/>
        </w:rPr>
        <w:t>Σάμπα</w:t>
      </w:r>
      <w:r w:rsidRPr="001A70CF">
        <w:rPr>
          <w:rFonts w:ascii="Palatino Linotype" w:hAnsi="Palatino Linotype"/>
          <w:sz w:val="20"/>
          <w:szCs w:val="20"/>
        </w:rPr>
        <w:t xml:space="preserve">τ), τα αναμμένα κεριά (όχι λιγότερα από δύο, καθώς συμβολίζουν τη διπλή εντολή «να θυμάσαι» και «να τηρείς» την ημέρα του Σαββάτου)  και το κρασί (σύμβολο ευλογίας και χαράς).  Την Παρασκευή το βράδυ ο πατέρας βάζει τα χέρια του στο κεφάλι των παιδιών του και τους δίνει μια πατροπαράδοτη ευλογία, ενώ συγχρόνως τους εύχεται να μεγαλώσουν σύμφωνα με τις παραδόσεις των προγόνων του λαού του Ισραήλ. </w:t>
      </w:r>
    </w:p>
    <w:p w:rsidR="00F044E7" w:rsidRPr="001A70CF" w:rsidRDefault="00494544" w:rsidP="005506BE">
      <w:pPr>
        <w:jc w:val="both"/>
        <w:rPr>
          <w:rFonts w:ascii="Palatino Linotype" w:hAnsi="Palatino Linotype"/>
          <w:sz w:val="20"/>
          <w:szCs w:val="20"/>
        </w:rPr>
      </w:pPr>
      <w:r w:rsidRPr="001A70CF">
        <w:rPr>
          <w:rFonts w:ascii="Palatino Linotype" w:hAnsi="Palatino Linotype"/>
          <w:sz w:val="20"/>
          <w:szCs w:val="20"/>
        </w:rPr>
        <w:t>Για το Σαμπάτ έχουν καθοριστεί τρία γεύματα. Το τελευταίο, αργά το απόγευμα, έχει κάπως επισημότερο χαρακτήρα και διανθίζεται από περισσότερους θρησκευτικούς ύμνους και θρησκευτική συζ</w:t>
      </w:r>
      <w:r>
        <w:rPr>
          <w:rFonts w:ascii="Palatino Linotype" w:hAnsi="Palatino Linotype"/>
          <w:sz w:val="20"/>
          <w:szCs w:val="20"/>
        </w:rPr>
        <w:t>ήτηση.</w:t>
      </w:r>
      <w:r w:rsidR="005506BE" w:rsidRPr="005506BE">
        <w:rPr>
          <w:rFonts w:ascii="Palatino Linotype" w:hAnsi="Palatino Linotype"/>
          <w:sz w:val="20"/>
          <w:szCs w:val="20"/>
        </w:rPr>
        <w:t xml:space="preserve"> </w:t>
      </w:r>
      <w:r w:rsidR="005506BE" w:rsidRPr="001A70CF">
        <w:rPr>
          <w:rFonts w:ascii="Palatino Linotype" w:hAnsi="Palatino Linotype"/>
          <w:sz w:val="20"/>
          <w:szCs w:val="20"/>
        </w:rPr>
        <w:t xml:space="preserve">Οι επιτραπέζιοι ύμνοι </w:t>
      </w:r>
      <w:r w:rsidR="005506BE">
        <w:rPr>
          <w:rFonts w:ascii="Palatino Linotype" w:hAnsi="Palatino Linotype"/>
          <w:sz w:val="20"/>
          <w:szCs w:val="20"/>
        </w:rPr>
        <w:t xml:space="preserve">που </w:t>
      </w:r>
      <w:r w:rsidR="005506BE" w:rsidRPr="001A70CF">
        <w:rPr>
          <w:rFonts w:ascii="Palatino Linotype" w:hAnsi="Palatino Linotype"/>
          <w:sz w:val="20"/>
          <w:szCs w:val="20"/>
        </w:rPr>
        <w:t xml:space="preserve">τραγουδιούνται την </w:t>
      </w:r>
      <w:r w:rsidR="005506BE">
        <w:rPr>
          <w:rFonts w:ascii="Palatino Linotype" w:hAnsi="Palatino Linotype"/>
          <w:sz w:val="20"/>
          <w:szCs w:val="20"/>
        </w:rPr>
        <w:t>ώρα του φαγητού</w:t>
      </w:r>
      <w:r w:rsidR="005506BE" w:rsidRPr="001A70CF">
        <w:rPr>
          <w:rFonts w:ascii="Palatino Linotype" w:hAnsi="Palatino Linotype"/>
          <w:sz w:val="20"/>
          <w:szCs w:val="20"/>
        </w:rPr>
        <w:t xml:space="preserve"> μιλούν για το θείο δώρο του Σαμπάτ.</w:t>
      </w:r>
    </w:p>
    <w:p w:rsidR="00BB195D" w:rsidRDefault="00BB195D" w:rsidP="00BB195D">
      <w:pPr>
        <w:jc w:val="both"/>
        <w:rPr>
          <w:rFonts w:ascii="Palatino Linotype" w:hAnsi="Palatino Linotype"/>
          <w:b/>
          <w:bCs/>
          <w:sz w:val="20"/>
          <w:szCs w:val="20"/>
        </w:rPr>
      </w:pPr>
    </w:p>
    <w:p w:rsidR="00122348" w:rsidRPr="001A70CF" w:rsidRDefault="006C5B83" w:rsidP="00BB195D">
      <w:pPr>
        <w:jc w:val="both"/>
        <w:rPr>
          <w:rFonts w:ascii="Palatino Linotype" w:hAnsi="Palatino Linotype"/>
          <w:b/>
          <w:bCs/>
          <w:sz w:val="20"/>
          <w:szCs w:val="20"/>
        </w:rPr>
      </w:pPr>
      <w:r>
        <w:rPr>
          <w:rFonts w:ascii="Palatino Linotype" w:hAnsi="Palatino Linotype"/>
          <w:b/>
          <w:bCs/>
          <w:sz w:val="20"/>
          <w:szCs w:val="20"/>
        </w:rPr>
        <w:lastRenderedPageBreak/>
        <w:t xml:space="preserve">Το </w:t>
      </w:r>
      <w:r w:rsidR="00494544" w:rsidRPr="00494544">
        <w:rPr>
          <w:rFonts w:ascii="Palatino Linotype" w:hAnsi="Palatino Linotype"/>
          <w:b/>
          <w:bCs/>
          <w:sz w:val="20"/>
          <w:szCs w:val="20"/>
        </w:rPr>
        <w:t>Σαμπάτ</w:t>
      </w:r>
      <w:r w:rsidR="00122348" w:rsidRPr="001A70CF">
        <w:rPr>
          <w:rFonts w:ascii="Palatino Linotype" w:hAnsi="Palatino Linotype"/>
          <w:b/>
          <w:bCs/>
          <w:sz w:val="20"/>
          <w:szCs w:val="20"/>
        </w:rPr>
        <w:t xml:space="preserve"> στη Συναγωγή</w:t>
      </w:r>
    </w:p>
    <w:p w:rsidR="00122348" w:rsidRPr="001A70CF" w:rsidRDefault="00122348" w:rsidP="005506BE">
      <w:pPr>
        <w:jc w:val="both"/>
        <w:rPr>
          <w:rFonts w:ascii="Palatino Linotype" w:hAnsi="Palatino Linotype"/>
          <w:sz w:val="20"/>
          <w:szCs w:val="20"/>
        </w:rPr>
      </w:pPr>
      <w:r w:rsidRPr="001A70CF">
        <w:rPr>
          <w:rFonts w:ascii="Palatino Linotype" w:hAnsi="Palatino Linotype"/>
          <w:sz w:val="20"/>
          <w:szCs w:val="20"/>
        </w:rPr>
        <w:t>Η λειτουργία του Σαμπάτ διαφέρει από εκείνες που γίνονται τις άλλες μέρες της εβδομάδας. Την Παρασκευή το απόγευμα γίνεται μια λειτουργία που λέγεται «η υποδοχή του Σαμπάτ». Η πρωινή λειτουργία του Σαββάτου έχει ως σπουδαιότερο σημείο τη δημόσια και ομαδική ανάγνωση της Πεντατεύχου.</w:t>
      </w:r>
    </w:p>
    <w:p w:rsidR="00BB195D" w:rsidRDefault="00BB195D" w:rsidP="00BB195D">
      <w:pPr>
        <w:jc w:val="both"/>
        <w:rPr>
          <w:rFonts w:ascii="Palatino Linotype" w:hAnsi="Palatino Linotype"/>
          <w:b/>
          <w:bCs/>
          <w:sz w:val="20"/>
          <w:szCs w:val="20"/>
        </w:rPr>
      </w:pPr>
    </w:p>
    <w:p w:rsidR="006C5B83" w:rsidRPr="006C5B83" w:rsidRDefault="006C5B83" w:rsidP="00BB195D">
      <w:pPr>
        <w:jc w:val="both"/>
        <w:rPr>
          <w:rFonts w:ascii="Palatino Linotype" w:hAnsi="Palatino Linotype"/>
          <w:b/>
          <w:bCs/>
          <w:sz w:val="20"/>
          <w:szCs w:val="20"/>
        </w:rPr>
      </w:pPr>
      <w:r w:rsidRPr="006C5B83">
        <w:rPr>
          <w:rFonts w:ascii="Palatino Linotype" w:hAnsi="Palatino Linotype"/>
          <w:b/>
          <w:bCs/>
          <w:sz w:val="20"/>
          <w:szCs w:val="20"/>
        </w:rPr>
        <w:t>Η «χαρά του Σ</w:t>
      </w:r>
      <w:r w:rsidR="00F044E7">
        <w:rPr>
          <w:rFonts w:ascii="Palatino Linotype" w:hAnsi="Palatino Linotype"/>
          <w:b/>
          <w:bCs/>
          <w:sz w:val="20"/>
          <w:szCs w:val="20"/>
        </w:rPr>
        <w:t>α</w:t>
      </w:r>
      <w:r w:rsidRPr="006C5B83">
        <w:rPr>
          <w:rFonts w:ascii="Palatino Linotype" w:hAnsi="Palatino Linotype"/>
          <w:b/>
          <w:bCs/>
          <w:sz w:val="20"/>
          <w:szCs w:val="20"/>
        </w:rPr>
        <w:t>μπ</w:t>
      </w:r>
      <w:r w:rsidR="00F044E7">
        <w:rPr>
          <w:rFonts w:ascii="Palatino Linotype" w:hAnsi="Palatino Linotype"/>
          <w:b/>
          <w:bCs/>
          <w:sz w:val="20"/>
          <w:szCs w:val="20"/>
        </w:rPr>
        <w:t>ά</w:t>
      </w:r>
      <w:r w:rsidRPr="006C5B83">
        <w:rPr>
          <w:rFonts w:ascii="Palatino Linotype" w:hAnsi="Palatino Linotype"/>
          <w:b/>
          <w:bCs/>
          <w:sz w:val="20"/>
          <w:szCs w:val="20"/>
        </w:rPr>
        <w:t>τ»</w:t>
      </w:r>
    </w:p>
    <w:p w:rsidR="00122348" w:rsidRPr="001A70CF" w:rsidRDefault="005506BE" w:rsidP="00F044E7">
      <w:pPr>
        <w:jc w:val="both"/>
        <w:rPr>
          <w:rFonts w:ascii="Palatino Linotype" w:hAnsi="Palatino Linotype"/>
          <w:sz w:val="20"/>
          <w:szCs w:val="20"/>
        </w:rPr>
      </w:pPr>
      <w:r>
        <w:rPr>
          <w:rFonts w:ascii="Palatino Linotype" w:hAnsi="Palatino Linotype"/>
          <w:sz w:val="20"/>
          <w:szCs w:val="20"/>
        </w:rPr>
        <w:t>Ο</w:t>
      </w:r>
      <w:r w:rsidR="00122348" w:rsidRPr="001A70CF">
        <w:rPr>
          <w:rFonts w:ascii="Palatino Linotype" w:hAnsi="Palatino Linotype"/>
          <w:sz w:val="20"/>
          <w:szCs w:val="20"/>
        </w:rPr>
        <w:t xml:space="preserve"> όρος –δημοφιλής τα τελευταία χρόνια- χαρακτηρίζει τις συγκεντρώσεις που γίνονται τα απογεύματα του Σαββάτου για μελέτη, αναψυχή και διασκέδαση.</w:t>
      </w:r>
      <w:r w:rsidR="00F044E7">
        <w:rPr>
          <w:rFonts w:ascii="Palatino Linotype" w:hAnsi="Palatino Linotype"/>
          <w:sz w:val="20"/>
          <w:szCs w:val="20"/>
        </w:rPr>
        <w:t xml:space="preserve"> Το έθιμο αυτό καθιερώθηκε από τον ποιητή Μπιαλίκ στο Ισραήλ και αργότερα το υιοθέτησε ολόκληρος σχεδός ο Εβραϊσμός της Διασποράς.</w:t>
      </w:r>
    </w:p>
    <w:p w:rsidR="00122348" w:rsidRPr="001A70CF" w:rsidRDefault="00122348" w:rsidP="00122348">
      <w:pPr>
        <w:jc w:val="both"/>
        <w:rPr>
          <w:rFonts w:ascii="Palatino Linotype" w:hAnsi="Palatino Linotype"/>
          <w:sz w:val="20"/>
          <w:szCs w:val="20"/>
        </w:rPr>
      </w:pPr>
    </w:p>
    <w:p w:rsidR="009A3B5A" w:rsidRDefault="009A3B5A" w:rsidP="00694A4C">
      <w:pPr>
        <w:jc w:val="center"/>
        <w:rPr>
          <w:rFonts w:ascii="Palatino Linotype" w:hAnsi="Palatino Linotype"/>
          <w:sz w:val="22"/>
          <w:szCs w:val="22"/>
        </w:rPr>
      </w:pPr>
    </w:p>
    <w:p w:rsidR="00122348" w:rsidRPr="0068460B" w:rsidRDefault="00036870" w:rsidP="009A3B5A">
      <w:pPr>
        <w:rPr>
          <w:rFonts w:ascii="Palatino Linotype" w:hAnsi="Palatino Linotype"/>
          <w:b/>
          <w:sz w:val="22"/>
          <w:szCs w:val="22"/>
        </w:rPr>
      </w:pPr>
      <w:r w:rsidRPr="0068460B">
        <w:rPr>
          <w:rFonts w:ascii="Palatino Linotype" w:hAnsi="Palatino Linotype"/>
          <w:b/>
          <w:bCs/>
          <w:color w:val="FF0000"/>
          <w:sz w:val="22"/>
          <w:szCs w:val="22"/>
        </w:rPr>
        <w:t>7.</w:t>
      </w:r>
      <w:r w:rsidRPr="0068460B">
        <w:rPr>
          <w:rFonts w:ascii="Palatino Linotype" w:hAnsi="Palatino Linotype"/>
          <w:b/>
          <w:sz w:val="22"/>
          <w:szCs w:val="22"/>
        </w:rPr>
        <w:t xml:space="preserve">   </w:t>
      </w:r>
      <w:r w:rsidR="00122348" w:rsidRPr="0068460B">
        <w:rPr>
          <w:rFonts w:ascii="Palatino Linotype" w:hAnsi="Palatino Linotype"/>
          <w:b/>
          <w:sz w:val="22"/>
          <w:szCs w:val="22"/>
        </w:rPr>
        <w:t>Η Συναγωγή</w:t>
      </w:r>
    </w:p>
    <w:p w:rsidR="0068460B" w:rsidRDefault="0068460B" w:rsidP="009A57C9">
      <w:pPr>
        <w:jc w:val="both"/>
        <w:rPr>
          <w:rFonts w:ascii="Palatino Linotype" w:hAnsi="Palatino Linotype"/>
          <w:sz w:val="20"/>
          <w:szCs w:val="20"/>
        </w:rPr>
      </w:pPr>
    </w:p>
    <w:p w:rsidR="00122348" w:rsidRPr="009A57C9" w:rsidRDefault="005506BE" w:rsidP="009A57C9">
      <w:pPr>
        <w:jc w:val="both"/>
        <w:rPr>
          <w:rFonts w:ascii="Palatino Linotype" w:hAnsi="Palatino Linotype"/>
          <w:b/>
          <w:bCs/>
        </w:rPr>
      </w:pPr>
      <w:r>
        <w:rPr>
          <w:rFonts w:ascii="Palatino Linotype" w:hAnsi="Palatino Linotype"/>
          <w:sz w:val="20"/>
          <w:szCs w:val="20"/>
        </w:rPr>
        <w:t xml:space="preserve">Στα εβραϊκά </w:t>
      </w:r>
      <w:r w:rsidRPr="005506BE">
        <w:rPr>
          <w:rFonts w:ascii="Palatino Linotype" w:hAnsi="Palatino Linotype"/>
          <w:i/>
          <w:iCs/>
          <w:sz w:val="20"/>
          <w:szCs w:val="20"/>
        </w:rPr>
        <w:t>Μπετ Κνεσέτ</w:t>
      </w:r>
      <w:r>
        <w:rPr>
          <w:rFonts w:ascii="Palatino Linotype" w:hAnsi="Palatino Linotype"/>
          <w:sz w:val="20"/>
          <w:szCs w:val="20"/>
        </w:rPr>
        <w:t xml:space="preserve"> (Οίκος συνέλευσης). </w:t>
      </w:r>
      <w:r w:rsidR="00122348" w:rsidRPr="001A70CF">
        <w:rPr>
          <w:rFonts w:ascii="Palatino Linotype" w:hAnsi="Palatino Linotype"/>
          <w:sz w:val="20"/>
          <w:szCs w:val="20"/>
        </w:rPr>
        <w:t xml:space="preserve">Η γένεση της συναγωγής χρονολογείται από την εξορία στη Βαβυλώνα, το 586 π.Χ., </w:t>
      </w:r>
      <w:r w:rsidRPr="005506BE">
        <w:rPr>
          <w:rFonts w:ascii="Palatino Linotype" w:hAnsi="Palatino Linotype"/>
          <w:sz w:val="20"/>
          <w:szCs w:val="20"/>
        </w:rPr>
        <w:t>το διάστημα που οι Ιουδαίοι ήταν εξόριστοι και είχαν στερηθεί το</w:t>
      </w:r>
      <w:r w:rsidR="00936C9D">
        <w:rPr>
          <w:rFonts w:ascii="Palatino Linotype" w:hAnsi="Palatino Linotype"/>
          <w:sz w:val="20"/>
          <w:szCs w:val="20"/>
        </w:rPr>
        <w:t>ν</w:t>
      </w:r>
      <w:r w:rsidRPr="005506BE">
        <w:rPr>
          <w:rFonts w:ascii="Palatino Linotype" w:hAnsi="Palatino Linotype"/>
          <w:sz w:val="20"/>
          <w:szCs w:val="20"/>
        </w:rPr>
        <w:t xml:space="preserve"> Ναό τους. </w:t>
      </w:r>
      <w:r>
        <w:rPr>
          <w:rFonts w:ascii="Palatino Linotype" w:hAnsi="Palatino Linotype"/>
          <w:sz w:val="20"/>
          <w:szCs w:val="20"/>
        </w:rPr>
        <w:t>Έ</w:t>
      </w:r>
      <w:r w:rsidRPr="005506BE">
        <w:rPr>
          <w:rFonts w:ascii="Palatino Linotype" w:hAnsi="Palatino Linotype"/>
          <w:sz w:val="20"/>
          <w:szCs w:val="20"/>
        </w:rPr>
        <w:t xml:space="preserve">τσι  </w:t>
      </w:r>
      <w:r>
        <w:rPr>
          <w:rFonts w:ascii="Palatino Linotype" w:hAnsi="Palatino Linotype"/>
          <w:sz w:val="20"/>
          <w:szCs w:val="20"/>
        </w:rPr>
        <w:t>δημιούργησαν τις Συναγωγές, χ</w:t>
      </w:r>
      <w:r w:rsidRPr="005506BE">
        <w:rPr>
          <w:rFonts w:ascii="Palatino Linotype" w:hAnsi="Palatino Linotype"/>
          <w:sz w:val="20"/>
          <w:szCs w:val="20"/>
        </w:rPr>
        <w:t>ώρους, δηλαδή, όπου συγκεντρώνονταν για να προσεύχονται και να μελετούν το</w:t>
      </w:r>
      <w:r w:rsidR="00936C9D">
        <w:rPr>
          <w:rFonts w:ascii="Palatino Linotype" w:hAnsi="Palatino Linotype"/>
          <w:sz w:val="20"/>
          <w:szCs w:val="20"/>
        </w:rPr>
        <w:t>ν</w:t>
      </w:r>
      <w:r w:rsidRPr="005506BE">
        <w:rPr>
          <w:rFonts w:ascii="Palatino Linotype" w:hAnsi="Palatino Linotype"/>
          <w:sz w:val="20"/>
          <w:szCs w:val="20"/>
        </w:rPr>
        <w:t xml:space="preserve"> Νόμο τους.</w:t>
      </w:r>
      <w:r>
        <w:rPr>
          <w:rFonts w:ascii="Palatino Linotype" w:hAnsi="Palatino Linotype"/>
          <w:b/>
          <w:bCs/>
        </w:rPr>
        <w:t xml:space="preserve"> </w:t>
      </w:r>
      <w:r>
        <w:rPr>
          <w:rFonts w:ascii="Palatino Linotype" w:hAnsi="Palatino Linotype"/>
          <w:sz w:val="20"/>
          <w:szCs w:val="20"/>
        </w:rPr>
        <w:t>Η εξέλιξη και εδραίωση</w:t>
      </w:r>
      <w:r w:rsidR="00122348" w:rsidRPr="001A70CF">
        <w:rPr>
          <w:rFonts w:ascii="Palatino Linotype" w:hAnsi="Palatino Linotype"/>
          <w:sz w:val="20"/>
          <w:szCs w:val="20"/>
        </w:rPr>
        <w:t xml:space="preserve"> της </w:t>
      </w:r>
      <w:r>
        <w:rPr>
          <w:rFonts w:ascii="Palatino Linotype" w:hAnsi="Palatino Linotype"/>
          <w:sz w:val="20"/>
          <w:szCs w:val="20"/>
        </w:rPr>
        <w:t>σχετίζεται με</w:t>
      </w:r>
      <w:r w:rsidR="00122348" w:rsidRPr="001A70CF">
        <w:rPr>
          <w:rFonts w:ascii="Palatino Linotype" w:hAnsi="Palatino Linotype"/>
          <w:sz w:val="20"/>
          <w:szCs w:val="20"/>
        </w:rPr>
        <w:t xml:space="preserve"> την εποχή της καταστροφής του δεύτερου Ναού, το 70 μ.Χ., οπότε και </w:t>
      </w:r>
      <w:r w:rsidR="004E01E2">
        <w:rPr>
          <w:rFonts w:ascii="Palatino Linotype" w:hAnsi="Palatino Linotype"/>
          <w:sz w:val="20"/>
          <w:szCs w:val="20"/>
        </w:rPr>
        <w:t>οι Εβραίοι αναγκάστηκαν να προσεύχον</w:t>
      </w:r>
      <w:r w:rsidR="00122348" w:rsidRPr="001A70CF">
        <w:rPr>
          <w:rFonts w:ascii="Palatino Linotype" w:hAnsi="Palatino Linotype"/>
          <w:sz w:val="20"/>
          <w:szCs w:val="20"/>
        </w:rPr>
        <w:t xml:space="preserve">ται χωρίς τη λατρεία της θυσίας. </w:t>
      </w:r>
      <w:r w:rsidR="004E01E2">
        <w:rPr>
          <w:rFonts w:ascii="Palatino Linotype" w:hAnsi="Palatino Linotype"/>
          <w:sz w:val="20"/>
          <w:szCs w:val="20"/>
        </w:rPr>
        <w:t xml:space="preserve">Έκτοτε </w:t>
      </w:r>
      <w:r>
        <w:rPr>
          <w:rFonts w:ascii="Palatino Linotype" w:hAnsi="Palatino Linotype"/>
          <w:sz w:val="20"/>
          <w:szCs w:val="20"/>
        </w:rPr>
        <w:t xml:space="preserve">Συναγωγές κτίζοντας στια πόλεις και στα χωριά της Παλαιστίνης, και </w:t>
      </w:r>
      <w:r w:rsidR="004E01E2">
        <w:rPr>
          <w:rFonts w:ascii="Palatino Linotype" w:hAnsi="Palatino Linotype"/>
          <w:sz w:val="20"/>
          <w:szCs w:val="20"/>
        </w:rPr>
        <w:t>η θυσία αντικαταστάθηκε από την προσευχή</w:t>
      </w:r>
      <w:r w:rsidR="00122348" w:rsidRPr="001A70CF">
        <w:rPr>
          <w:rFonts w:ascii="Palatino Linotype" w:hAnsi="Palatino Linotype"/>
          <w:sz w:val="20"/>
          <w:szCs w:val="20"/>
        </w:rPr>
        <w:t>: «</w:t>
      </w:r>
      <w:r w:rsidR="00122348" w:rsidRPr="001A70CF">
        <w:rPr>
          <w:rFonts w:ascii="Palatino Linotype" w:hAnsi="Palatino Linotype"/>
          <w:i/>
          <w:iCs/>
          <w:sz w:val="20"/>
          <w:szCs w:val="20"/>
        </w:rPr>
        <w:t>αντί για ταύρους σου προσφέρουμε τις προσευχές μας</w:t>
      </w:r>
      <w:r w:rsidR="00122348" w:rsidRPr="001A70CF">
        <w:rPr>
          <w:rFonts w:ascii="Palatino Linotype" w:hAnsi="Palatino Linotype"/>
          <w:sz w:val="20"/>
          <w:szCs w:val="20"/>
        </w:rPr>
        <w:t>» (Ωσ 14, 3).</w:t>
      </w:r>
      <w:r w:rsidRPr="005506BE">
        <w:rPr>
          <w:rFonts w:ascii="Palatino Linotype" w:hAnsi="Palatino Linotype"/>
          <w:b/>
          <w:bCs/>
        </w:rPr>
        <w:t xml:space="preserve"> </w:t>
      </w:r>
    </w:p>
    <w:p w:rsidR="00122348" w:rsidRPr="001A70CF" w:rsidRDefault="00BB195D" w:rsidP="004E01E2">
      <w:pPr>
        <w:jc w:val="both"/>
        <w:rPr>
          <w:rFonts w:ascii="Palatino Linotype" w:hAnsi="Palatino Linotype"/>
          <w:sz w:val="20"/>
          <w:szCs w:val="20"/>
        </w:rPr>
      </w:pPr>
      <w:r>
        <w:rPr>
          <w:rFonts w:ascii="Palatino Linotype" w:hAnsi="Palatino Linotype"/>
          <w:noProof/>
          <w:sz w:val="20"/>
          <w:szCs w:val="20"/>
        </w:rPr>
        <w:drawing>
          <wp:anchor distT="0" distB="0" distL="114300" distR="114300" simplePos="0" relativeHeight="251691520" behindDoc="1" locked="0" layoutInCell="1" allowOverlap="1">
            <wp:simplePos x="0" y="0"/>
            <wp:positionH relativeFrom="column">
              <wp:posOffset>3741420</wp:posOffset>
            </wp:positionH>
            <wp:positionV relativeFrom="paragraph">
              <wp:posOffset>1143635</wp:posOffset>
            </wp:positionV>
            <wp:extent cx="1535430" cy="3315970"/>
            <wp:effectExtent l="19050" t="0" r="7620" b="0"/>
            <wp:wrapTight wrapText="bothSides">
              <wp:wrapPolygon edited="0">
                <wp:start x="-268" y="0"/>
                <wp:lineTo x="-268" y="21468"/>
                <wp:lineTo x="21707" y="21468"/>
                <wp:lineTo x="21707" y="0"/>
                <wp:lineTo x="-268" y="0"/>
              </wp:wrapPolygon>
            </wp:wrapTight>
            <wp:docPr id="2" name="Εικόνα 104" descr="rabbi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rabbinos"/>
                    <pic:cNvPicPr>
                      <a:picLocks noChangeAspect="1" noChangeArrowheads="1"/>
                    </pic:cNvPicPr>
                  </pic:nvPicPr>
                  <pic:blipFill>
                    <a:blip r:embed="rId82" cstate="print"/>
                    <a:srcRect l="5971" t="2856"/>
                    <a:stretch>
                      <a:fillRect/>
                    </a:stretch>
                  </pic:blipFill>
                  <pic:spPr bwMode="auto">
                    <a:xfrm>
                      <a:off x="0" y="0"/>
                      <a:ext cx="1535430" cy="3315970"/>
                    </a:xfrm>
                    <a:prstGeom prst="rect">
                      <a:avLst/>
                    </a:prstGeom>
                    <a:noFill/>
                    <a:ln w="9525">
                      <a:noFill/>
                      <a:miter lim="800000"/>
                      <a:headEnd/>
                      <a:tailEnd/>
                    </a:ln>
                  </pic:spPr>
                </pic:pic>
              </a:graphicData>
            </a:graphic>
          </wp:anchor>
        </w:drawing>
      </w:r>
      <w:r w:rsidR="00122348" w:rsidRPr="001A70CF">
        <w:rPr>
          <w:rFonts w:ascii="Palatino Linotype" w:hAnsi="Palatino Linotype"/>
          <w:sz w:val="20"/>
          <w:szCs w:val="20"/>
        </w:rPr>
        <w:t>Αν εξαιρέσουμε τον αρχιτεκτονικό ρυθμό, που υιοθετείται ανάλογα με τον τόπο που βρίσκεται η κάθε Συναγωγή, καθώς και τη διακόσμηση, όλες παρουσιάζουν περίπου την ίδια διάταξη όσον αφορά την εσωτερική διαμόρφωση του χώρου. Προσανατολισμένη προς την Ιερουσαλήμ, στηριγμένη στον τοίχο που βρίσκεται στο βάθος και καλυμμένη με κεντητό παραπέτασμα, τοποθετείται η Ιερή Κιβωτός, που περιέχει τους «κυλίνδρους του Νόμου».</w:t>
      </w:r>
      <w:r w:rsidR="004E01E2">
        <w:rPr>
          <w:rFonts w:ascii="Palatino Linotype" w:hAnsi="Palatino Linotype"/>
          <w:sz w:val="20"/>
          <w:szCs w:val="20"/>
        </w:rPr>
        <w:t xml:space="preserve"> </w:t>
      </w:r>
      <w:r w:rsidR="00122348" w:rsidRPr="001A70CF">
        <w:rPr>
          <w:rFonts w:ascii="Palatino Linotype" w:hAnsi="Palatino Linotype"/>
          <w:sz w:val="20"/>
          <w:szCs w:val="20"/>
        </w:rPr>
        <w:t>Κρεμασμένη από την οροφή, μπροστά στην Ιερή Κιβωτό, βρίσκεται μια λυ</w:t>
      </w:r>
      <w:r w:rsidR="004E01E2">
        <w:rPr>
          <w:rFonts w:ascii="Palatino Linotype" w:hAnsi="Palatino Linotype"/>
          <w:sz w:val="20"/>
          <w:szCs w:val="20"/>
        </w:rPr>
        <w:t>χνία, που παραμένει διαρκώς</w:t>
      </w:r>
      <w:r w:rsidR="00122348" w:rsidRPr="001A70CF">
        <w:rPr>
          <w:rFonts w:ascii="Palatino Linotype" w:hAnsi="Palatino Linotype"/>
          <w:sz w:val="20"/>
          <w:szCs w:val="20"/>
        </w:rPr>
        <w:t xml:space="preserve"> αναμμένη, σύμβολο του αιώνιου φωτός της Τορά. </w:t>
      </w:r>
    </w:p>
    <w:p w:rsidR="00122348" w:rsidRPr="001A70CF" w:rsidRDefault="00122348" w:rsidP="00122348">
      <w:pPr>
        <w:jc w:val="both"/>
        <w:rPr>
          <w:rFonts w:ascii="Palatino Linotype" w:hAnsi="Palatino Linotype"/>
          <w:sz w:val="20"/>
          <w:szCs w:val="20"/>
        </w:rPr>
      </w:pPr>
      <w:r w:rsidRPr="001A70CF">
        <w:rPr>
          <w:rFonts w:ascii="Palatino Linotype" w:hAnsi="Palatino Linotype"/>
          <w:sz w:val="20"/>
          <w:szCs w:val="20"/>
        </w:rPr>
        <w:t xml:space="preserve">Στη βάση της Κιβωτού υψώνεται το αναλόγιο μπροστά στο οποίο στέκεται ο ψάλτης. Η παράδοση θέλει να ορθώνεται στη μέση του κτηρίου της Συναγωγής μια εξέδρα, απ’ όπου διαβάζεται η Τορά. Οι θέσεις για τους πιστούς βρίσκονται διατεταγμένες γύρω από την εξέδρα. Ειδικό μέρος της Συναγωγής είναι προορισμένο για τις γυναίκες. </w:t>
      </w:r>
    </w:p>
    <w:p w:rsidR="00122348" w:rsidRPr="001A70CF" w:rsidRDefault="00122348" w:rsidP="00122348">
      <w:pPr>
        <w:jc w:val="both"/>
        <w:rPr>
          <w:rFonts w:ascii="Palatino Linotype" w:hAnsi="Palatino Linotype"/>
          <w:sz w:val="20"/>
          <w:szCs w:val="20"/>
        </w:rPr>
      </w:pPr>
      <w:r w:rsidRPr="001A70CF">
        <w:rPr>
          <w:rFonts w:ascii="Palatino Linotype" w:hAnsi="Palatino Linotype"/>
          <w:sz w:val="20"/>
          <w:szCs w:val="20"/>
        </w:rPr>
        <w:t>Τα παράθυρα της Συναγωγής είναι κυρίως βιτρώ με εβραϊκ</w:t>
      </w:r>
      <w:r w:rsidR="004E01E2">
        <w:rPr>
          <w:rFonts w:ascii="Palatino Linotype" w:hAnsi="Palatino Linotype"/>
          <w:sz w:val="20"/>
          <w:szCs w:val="20"/>
        </w:rPr>
        <w:t xml:space="preserve">ές επιγραφές και ιερά σύμβολα. </w:t>
      </w:r>
      <w:r w:rsidRPr="001A70CF">
        <w:rPr>
          <w:rFonts w:ascii="Palatino Linotype" w:hAnsi="Palatino Linotype"/>
          <w:sz w:val="20"/>
          <w:szCs w:val="20"/>
        </w:rPr>
        <w:t xml:space="preserve">Τα χαρακτηριστικά σύμβολα που χρησιμοποιούνται για τη διακόσμηση του χώρου είναι οι πλάκες του Νόμου, απεικονίσεις λιονταριών (σύμβολο της φυλής του Ιούδα και χαρακτηριστικό δύναμης), το στέμμα (σύμβολο της Βασιλείας του Θεού) και το Μαγκέν Νταβίντ (το άστρο του Δαβίδ). Επίσης, η μενορά (επτάφωτη λυχνία) σύμβολο της μενορά της Κιβωτού με τις πλάκες του Νόμου από την εποχή της Σκηνής της ερήμου. </w:t>
      </w:r>
    </w:p>
    <w:p w:rsidR="00122348" w:rsidRPr="008811A7" w:rsidRDefault="00122348" w:rsidP="004A43A9">
      <w:pPr>
        <w:jc w:val="both"/>
        <w:rPr>
          <w:rFonts w:ascii="Palatino Linotype" w:hAnsi="Palatino Linotype"/>
          <w:sz w:val="20"/>
          <w:szCs w:val="20"/>
        </w:rPr>
      </w:pPr>
      <w:r w:rsidRPr="001A70CF">
        <w:rPr>
          <w:rFonts w:ascii="Palatino Linotype" w:hAnsi="Palatino Linotype"/>
          <w:sz w:val="20"/>
          <w:szCs w:val="20"/>
        </w:rPr>
        <w:t>Στις Συναγωγές δεν υπάρχουν αγάλματα, εικόνες, απεικονίσεις παραστάσεων, προσώπων ή άλλες, λόγω της ρητής απαγόρευσης «</w:t>
      </w:r>
      <w:r w:rsidRPr="001A70CF">
        <w:rPr>
          <w:rFonts w:ascii="Palatino Linotype" w:hAnsi="Palatino Linotype"/>
          <w:i/>
          <w:iCs/>
          <w:sz w:val="20"/>
          <w:szCs w:val="20"/>
        </w:rPr>
        <w:t xml:space="preserve">Ου ποιήσεις σεαυτώ είδωλον …» </w:t>
      </w:r>
      <w:r w:rsidR="00196A51">
        <w:rPr>
          <w:rFonts w:ascii="Palatino Linotype" w:hAnsi="Palatino Linotype"/>
          <w:sz w:val="20"/>
          <w:szCs w:val="20"/>
        </w:rPr>
        <w:t xml:space="preserve">(Εξ </w:t>
      </w:r>
      <w:r w:rsidR="00196A51" w:rsidRPr="008811A7">
        <w:rPr>
          <w:rFonts w:ascii="Palatino Linotype" w:hAnsi="Palatino Linotype"/>
          <w:sz w:val="20"/>
          <w:szCs w:val="20"/>
        </w:rPr>
        <w:t>20, 4-5)</w:t>
      </w:r>
      <w:r w:rsidR="00D46D84" w:rsidRPr="008811A7">
        <w:rPr>
          <w:rFonts w:ascii="Palatino Linotype" w:hAnsi="Palatino Linotype"/>
          <w:sz w:val="20"/>
          <w:szCs w:val="20"/>
        </w:rPr>
        <w:t>.</w:t>
      </w:r>
    </w:p>
    <w:p w:rsidR="008811A7" w:rsidRDefault="008811A7" w:rsidP="008811A7">
      <w:pPr>
        <w:pStyle w:val="Web"/>
        <w:spacing w:before="0" w:beforeAutospacing="0" w:after="0" w:afterAutospacing="0"/>
        <w:rPr>
          <w:rFonts w:ascii="Palatino Linotype" w:hAnsi="Palatino Linotype"/>
          <w:sz w:val="20"/>
          <w:szCs w:val="20"/>
        </w:rPr>
      </w:pPr>
    </w:p>
    <w:p w:rsidR="008811A7" w:rsidRPr="0068460B" w:rsidRDefault="008811A7" w:rsidP="00BB195D">
      <w:pPr>
        <w:pStyle w:val="Web"/>
        <w:numPr>
          <w:ilvl w:val="0"/>
          <w:numId w:val="13"/>
        </w:numPr>
        <w:tabs>
          <w:tab w:val="clear" w:pos="720"/>
          <w:tab w:val="num" w:pos="284"/>
        </w:tabs>
        <w:spacing w:before="0" w:beforeAutospacing="0" w:after="0" w:afterAutospacing="0"/>
        <w:ind w:left="284" w:hanging="284"/>
        <w:rPr>
          <w:rFonts w:ascii="Palatino Linotype" w:hAnsi="Palatino Linotype"/>
          <w:b/>
          <w:sz w:val="22"/>
          <w:szCs w:val="22"/>
        </w:rPr>
      </w:pPr>
      <w:r w:rsidRPr="0068460B">
        <w:rPr>
          <w:rFonts w:ascii="Palatino Linotype" w:hAnsi="Palatino Linotype"/>
          <w:b/>
          <w:sz w:val="22"/>
          <w:szCs w:val="22"/>
        </w:rPr>
        <w:t>Ο Ραββίνος</w:t>
      </w:r>
    </w:p>
    <w:p w:rsidR="0068460B" w:rsidRDefault="0068460B" w:rsidP="00036870">
      <w:pPr>
        <w:pStyle w:val="Web"/>
        <w:spacing w:before="0" w:beforeAutospacing="0" w:after="0" w:afterAutospacing="0"/>
        <w:jc w:val="both"/>
        <w:rPr>
          <w:rFonts w:ascii="Palatino Linotype" w:hAnsi="Palatino Linotype"/>
          <w:sz w:val="20"/>
          <w:szCs w:val="20"/>
        </w:rPr>
      </w:pPr>
    </w:p>
    <w:p w:rsidR="00036870" w:rsidRPr="008811A7" w:rsidRDefault="00036870" w:rsidP="00036870">
      <w:pPr>
        <w:pStyle w:val="Web"/>
        <w:spacing w:before="0" w:beforeAutospacing="0" w:after="0" w:afterAutospacing="0"/>
        <w:jc w:val="both"/>
        <w:rPr>
          <w:rFonts w:ascii="Palatino Linotype" w:hAnsi="Palatino Linotype"/>
          <w:sz w:val="20"/>
          <w:szCs w:val="20"/>
        </w:rPr>
      </w:pPr>
      <w:r w:rsidRPr="008811A7">
        <w:rPr>
          <w:rFonts w:ascii="Palatino Linotype" w:hAnsi="Palatino Linotype"/>
          <w:sz w:val="20"/>
          <w:szCs w:val="20"/>
        </w:rPr>
        <w:t xml:space="preserve">Έτσι ονομάζεται ο προεξάρχων της ισραηλιτικής κοινότητας, που κηρύττει, διδάσκει και τελεί τις θρησκευτικές τελετές των Εβραίων. Δεν έχει ιερατικό αξίωμα. Επίσης έρχεται σε επαφή με τις πολιτικές Αρχές της χώρας, όπου είναι εγκατεστημένη η κοινότητα. Διορίζεται κατόπιν δοκιμασίας και χειροτονείται.Ο όρος </w:t>
      </w:r>
      <w:r w:rsidRPr="009A3B5A">
        <w:rPr>
          <w:rFonts w:ascii="Palatino Linotype" w:hAnsi="Palatino Linotype"/>
          <w:b/>
          <w:bCs/>
          <w:i/>
          <w:iCs/>
          <w:sz w:val="20"/>
          <w:szCs w:val="20"/>
        </w:rPr>
        <w:t>Ραββίνος</w:t>
      </w:r>
      <w:r w:rsidRPr="008811A7">
        <w:rPr>
          <w:rFonts w:ascii="Palatino Linotype" w:hAnsi="Palatino Linotype"/>
          <w:sz w:val="20"/>
          <w:szCs w:val="20"/>
        </w:rPr>
        <w:t xml:space="preserve"> </w:t>
      </w:r>
      <w:r w:rsidRPr="009A3B5A">
        <w:rPr>
          <w:rFonts w:ascii="Palatino Linotype" w:hAnsi="Palatino Linotype"/>
          <w:sz w:val="20"/>
          <w:szCs w:val="20"/>
        </w:rPr>
        <w:t>ή</w:t>
      </w:r>
      <w:r w:rsidRPr="009A3B5A">
        <w:rPr>
          <w:rFonts w:ascii="Palatino Linotype" w:hAnsi="Palatino Linotype"/>
          <w:b/>
          <w:bCs/>
          <w:i/>
          <w:iCs/>
          <w:sz w:val="20"/>
          <w:szCs w:val="20"/>
        </w:rPr>
        <w:t xml:space="preserve"> Ραβίνος</w:t>
      </w:r>
      <w:r w:rsidRPr="008811A7">
        <w:rPr>
          <w:rFonts w:ascii="Palatino Linotype" w:hAnsi="Palatino Linotype"/>
          <w:sz w:val="20"/>
          <w:szCs w:val="20"/>
        </w:rPr>
        <w:t xml:space="preserve"> προέρχεται από την εβραϊκή λέξη </w:t>
      </w:r>
      <w:r w:rsidRPr="008811A7">
        <w:rPr>
          <w:rFonts w:ascii="Palatino Linotype" w:hAnsi="Palatino Linotype"/>
          <w:i/>
          <w:iCs/>
          <w:sz w:val="20"/>
          <w:szCs w:val="20"/>
        </w:rPr>
        <w:t>ραβί</w:t>
      </w:r>
      <w:r w:rsidRPr="008811A7">
        <w:rPr>
          <w:rFonts w:ascii="Palatino Linotype" w:hAnsi="Palatino Linotype"/>
          <w:sz w:val="20"/>
          <w:szCs w:val="20"/>
        </w:rPr>
        <w:t xml:space="preserve"> που σημαίνει «μεγάλος, έξοχος». </w:t>
      </w:r>
    </w:p>
    <w:p w:rsidR="00036870" w:rsidRPr="008811A7" w:rsidRDefault="00036870" w:rsidP="00036870">
      <w:pPr>
        <w:pStyle w:val="Web"/>
        <w:spacing w:before="0" w:beforeAutospacing="0" w:after="0" w:afterAutospacing="0"/>
        <w:jc w:val="both"/>
        <w:rPr>
          <w:rFonts w:ascii="Palatino Linotype" w:hAnsi="Palatino Linotype"/>
          <w:sz w:val="20"/>
          <w:szCs w:val="20"/>
        </w:rPr>
      </w:pPr>
      <w:r w:rsidRPr="009A3B5A">
        <w:rPr>
          <w:rFonts w:ascii="Palatino Linotype" w:hAnsi="Palatino Linotype"/>
          <w:b/>
          <w:bCs/>
          <w:i/>
          <w:iCs/>
          <w:sz w:val="20"/>
          <w:szCs w:val="20"/>
        </w:rPr>
        <w:t>Ραββινία</w:t>
      </w:r>
      <w:r w:rsidRPr="008811A7">
        <w:rPr>
          <w:rFonts w:ascii="Palatino Linotype" w:hAnsi="Palatino Linotype"/>
          <w:sz w:val="20"/>
          <w:szCs w:val="20"/>
        </w:rPr>
        <w:t xml:space="preserve"> ή </w:t>
      </w:r>
      <w:r w:rsidRPr="009A3B5A">
        <w:rPr>
          <w:rFonts w:ascii="Palatino Linotype" w:hAnsi="Palatino Linotype"/>
          <w:b/>
          <w:bCs/>
          <w:i/>
          <w:iCs/>
          <w:sz w:val="20"/>
          <w:szCs w:val="20"/>
        </w:rPr>
        <w:t>Ραβινία</w:t>
      </w:r>
      <w:r w:rsidRPr="008811A7">
        <w:rPr>
          <w:rFonts w:ascii="Palatino Linotype" w:hAnsi="Palatino Linotype"/>
          <w:sz w:val="20"/>
          <w:szCs w:val="20"/>
        </w:rPr>
        <w:t xml:space="preserve"> καλείται το αξίωμα του Ραβίνου, η έδρα ή η κατοικία του Ραβίνου.</w:t>
      </w:r>
    </w:p>
    <w:p w:rsidR="00036870" w:rsidRDefault="00036870" w:rsidP="00036870">
      <w:pPr>
        <w:pStyle w:val="Web"/>
        <w:spacing w:before="0" w:beforeAutospacing="0" w:after="0" w:afterAutospacing="0"/>
        <w:rPr>
          <w:rFonts w:ascii="Palatino Linotype" w:hAnsi="Palatino Linotype"/>
          <w:sz w:val="22"/>
          <w:szCs w:val="22"/>
        </w:rPr>
      </w:pPr>
    </w:p>
    <w:p w:rsidR="00CB3457" w:rsidRPr="0068460B" w:rsidRDefault="00CB3457" w:rsidP="00BB195D">
      <w:pPr>
        <w:pStyle w:val="Web"/>
        <w:numPr>
          <w:ilvl w:val="0"/>
          <w:numId w:val="13"/>
        </w:numPr>
        <w:tabs>
          <w:tab w:val="clear" w:pos="720"/>
          <w:tab w:val="num" w:pos="284"/>
        </w:tabs>
        <w:spacing w:before="0" w:beforeAutospacing="0" w:after="0" w:afterAutospacing="0"/>
        <w:ind w:left="284" w:hanging="284"/>
        <w:rPr>
          <w:rFonts w:ascii="Palatino Linotype" w:hAnsi="Palatino Linotype"/>
          <w:b/>
          <w:sz w:val="22"/>
          <w:szCs w:val="22"/>
        </w:rPr>
      </w:pPr>
      <w:r w:rsidRPr="0068460B">
        <w:rPr>
          <w:rFonts w:ascii="Palatino Linotype" w:hAnsi="Palatino Linotype"/>
          <w:b/>
          <w:sz w:val="22"/>
          <w:szCs w:val="22"/>
        </w:rPr>
        <w:t>Προσευχή στην ιουδαϊκή θρησκεία</w:t>
      </w:r>
    </w:p>
    <w:p w:rsidR="00660F90" w:rsidRDefault="00660F90" w:rsidP="00CB3457">
      <w:pPr>
        <w:tabs>
          <w:tab w:val="left" w:pos="5220"/>
          <w:tab w:val="left" w:pos="5400"/>
        </w:tabs>
        <w:jc w:val="both"/>
        <w:rPr>
          <w:rFonts w:ascii="Palatino Linotype" w:hAnsi="Palatino Linotype"/>
          <w:sz w:val="20"/>
          <w:szCs w:val="20"/>
        </w:rPr>
      </w:pPr>
    </w:p>
    <w:p w:rsidR="00CB3457" w:rsidRPr="00A87B27" w:rsidRDefault="00CB3457" w:rsidP="00CB3457">
      <w:pPr>
        <w:tabs>
          <w:tab w:val="left" w:pos="5220"/>
          <w:tab w:val="left" w:pos="5400"/>
        </w:tabs>
        <w:jc w:val="both"/>
        <w:rPr>
          <w:rFonts w:ascii="Palatino Linotype" w:hAnsi="Palatino Linotype"/>
          <w:sz w:val="20"/>
          <w:szCs w:val="20"/>
        </w:rPr>
      </w:pPr>
      <w:r w:rsidRPr="00A87B27">
        <w:rPr>
          <w:rFonts w:ascii="Palatino Linotype" w:hAnsi="Palatino Linotype"/>
          <w:sz w:val="20"/>
          <w:szCs w:val="20"/>
        </w:rPr>
        <w:t xml:space="preserve">Μέχρι το 100 μ.Χ. δεν είχε γίνει προσπάθεια ρύθμισης και καθορισμού των κανόνων της προσευχής. Αυτή έγινε από τον Γαμαλιήλ Β’, αρχηγό της σχολής στο </w:t>
      </w:r>
      <w:r w:rsidRPr="00A87B27">
        <w:rPr>
          <w:rFonts w:ascii="Palatino Linotype" w:hAnsi="Palatino Linotype"/>
          <w:i/>
          <w:iCs/>
          <w:sz w:val="20"/>
          <w:szCs w:val="20"/>
        </w:rPr>
        <w:t>Γιανβέ</w:t>
      </w:r>
      <w:r w:rsidRPr="00A87B27">
        <w:rPr>
          <w:rFonts w:ascii="Palatino Linotype" w:hAnsi="Palatino Linotype"/>
          <w:sz w:val="20"/>
          <w:szCs w:val="20"/>
        </w:rPr>
        <w:t>, κοντά στην Ιερουσαλήμ, την ίδια περίπου εποχή που οι Χριστιανοί διαμόρφωναν τη δική τους Θεία Λειτουργία. Ίσως τόσο οι Ιουδαίοι όσο και οι Χριστιανοί ηγέτες είδαν την «καθορισμένη» λειτουργία ως ένα μέσο ορισμού της πίστης και προώθησης των «θρησκευτικά ορθών» ιδεών στους πιστούς τους. Σε κάθε περίπτωση, η λειτουργία του Γαμαλιήλ καθόρισε τον τύπο και το περισσότερο από το περιεχόμενο της ιουδαϊκής προσευχής μέχρι σήμερα.</w:t>
      </w:r>
    </w:p>
    <w:p w:rsidR="00CB3457" w:rsidRPr="00A87B27" w:rsidRDefault="00CB3457" w:rsidP="00502E57">
      <w:pPr>
        <w:tabs>
          <w:tab w:val="left" w:pos="5220"/>
          <w:tab w:val="left" w:pos="5400"/>
        </w:tabs>
        <w:jc w:val="both"/>
        <w:rPr>
          <w:rFonts w:ascii="Palatino Linotype" w:hAnsi="Palatino Linotype"/>
          <w:sz w:val="20"/>
          <w:szCs w:val="20"/>
        </w:rPr>
      </w:pPr>
      <w:r w:rsidRPr="00A87B27">
        <w:rPr>
          <w:rFonts w:ascii="Palatino Linotype" w:hAnsi="Palatino Linotype"/>
          <w:sz w:val="20"/>
          <w:szCs w:val="20"/>
        </w:rPr>
        <w:t xml:space="preserve">Υπάρχουν τρεις καθημερινοί </w:t>
      </w:r>
      <w:r w:rsidR="00502E57">
        <w:rPr>
          <w:rFonts w:ascii="Palatino Linotype" w:hAnsi="Palatino Linotype"/>
          <w:sz w:val="20"/>
          <w:szCs w:val="20"/>
        </w:rPr>
        <w:t>κ</w:t>
      </w:r>
      <w:r w:rsidRPr="00A87B27">
        <w:rPr>
          <w:rFonts w:ascii="Palatino Linotype" w:hAnsi="Palatino Linotype"/>
          <w:sz w:val="20"/>
          <w:szCs w:val="20"/>
        </w:rPr>
        <w:t xml:space="preserve">ανόνες προσευχής: </w:t>
      </w:r>
    </w:p>
    <w:p w:rsidR="00CB3457" w:rsidRPr="00A87B27" w:rsidRDefault="00CB3457" w:rsidP="00BB195D">
      <w:pPr>
        <w:numPr>
          <w:ilvl w:val="0"/>
          <w:numId w:val="34"/>
        </w:numPr>
        <w:tabs>
          <w:tab w:val="clear" w:pos="1440"/>
          <w:tab w:val="num" w:pos="851"/>
          <w:tab w:val="left" w:pos="5220"/>
          <w:tab w:val="left" w:pos="5400"/>
        </w:tabs>
        <w:ind w:left="851" w:hanging="425"/>
        <w:jc w:val="both"/>
        <w:rPr>
          <w:rFonts w:ascii="Palatino Linotype" w:hAnsi="Palatino Linotype"/>
          <w:sz w:val="20"/>
          <w:szCs w:val="20"/>
        </w:rPr>
      </w:pPr>
      <w:r w:rsidRPr="00A87B27">
        <w:rPr>
          <w:rFonts w:ascii="Palatino Linotype" w:hAnsi="Palatino Linotype"/>
          <w:i/>
          <w:iCs/>
          <w:sz w:val="20"/>
          <w:szCs w:val="20"/>
          <w:lang w:val="en-US"/>
        </w:rPr>
        <w:t>M</w:t>
      </w:r>
      <w:r w:rsidRPr="00A87B27">
        <w:rPr>
          <w:rFonts w:ascii="Palatino Linotype" w:hAnsi="Palatino Linotype"/>
          <w:i/>
          <w:iCs/>
          <w:sz w:val="20"/>
          <w:szCs w:val="20"/>
        </w:rPr>
        <w:t>ααρίβ</w:t>
      </w:r>
      <w:r w:rsidRPr="00A87B27">
        <w:rPr>
          <w:rFonts w:ascii="Palatino Linotype" w:hAnsi="Palatino Linotype"/>
          <w:sz w:val="20"/>
          <w:szCs w:val="20"/>
        </w:rPr>
        <w:t xml:space="preserve">, για το βράδυ, </w:t>
      </w:r>
      <w:r w:rsidRPr="00A87B27">
        <w:rPr>
          <w:rFonts w:ascii="Palatino Linotype" w:hAnsi="Palatino Linotype"/>
          <w:i/>
          <w:iCs/>
          <w:sz w:val="20"/>
          <w:szCs w:val="20"/>
        </w:rPr>
        <w:t>Σαχρίτ</w:t>
      </w:r>
      <w:r w:rsidRPr="00A87B27">
        <w:rPr>
          <w:rFonts w:ascii="Palatino Linotype" w:hAnsi="Palatino Linotype"/>
          <w:sz w:val="20"/>
          <w:szCs w:val="20"/>
        </w:rPr>
        <w:t xml:space="preserve">, για το πρωί, </w:t>
      </w:r>
      <w:r w:rsidRPr="00A87B27">
        <w:rPr>
          <w:rFonts w:ascii="Palatino Linotype" w:hAnsi="Palatino Linotype"/>
          <w:i/>
          <w:iCs/>
          <w:sz w:val="20"/>
          <w:szCs w:val="20"/>
        </w:rPr>
        <w:t xml:space="preserve">Μινχά, </w:t>
      </w:r>
      <w:r w:rsidRPr="00A87B27">
        <w:rPr>
          <w:rFonts w:ascii="Palatino Linotype" w:hAnsi="Palatino Linotype"/>
          <w:sz w:val="20"/>
          <w:szCs w:val="20"/>
        </w:rPr>
        <w:t xml:space="preserve">για το απόγευμα. </w:t>
      </w:r>
    </w:p>
    <w:p w:rsidR="00CB3457" w:rsidRPr="00A87B27" w:rsidRDefault="00CB3457" w:rsidP="00BB195D">
      <w:pPr>
        <w:numPr>
          <w:ilvl w:val="0"/>
          <w:numId w:val="34"/>
        </w:numPr>
        <w:tabs>
          <w:tab w:val="clear" w:pos="1440"/>
          <w:tab w:val="num" w:pos="851"/>
          <w:tab w:val="left" w:pos="5220"/>
          <w:tab w:val="left" w:pos="5400"/>
        </w:tabs>
        <w:ind w:left="851" w:hanging="425"/>
        <w:jc w:val="both"/>
        <w:rPr>
          <w:rFonts w:ascii="Palatino Linotype" w:hAnsi="Palatino Linotype"/>
          <w:sz w:val="20"/>
          <w:szCs w:val="20"/>
        </w:rPr>
      </w:pPr>
      <w:r w:rsidRPr="00A87B27">
        <w:rPr>
          <w:rFonts w:ascii="Palatino Linotype" w:hAnsi="Palatino Linotype"/>
          <w:sz w:val="20"/>
          <w:szCs w:val="20"/>
        </w:rPr>
        <w:t xml:space="preserve">Τα Σάββατα και τις γιορτές: η </w:t>
      </w:r>
      <w:r w:rsidRPr="00A87B27">
        <w:rPr>
          <w:rFonts w:ascii="Palatino Linotype" w:hAnsi="Palatino Linotype"/>
          <w:i/>
          <w:iCs/>
          <w:sz w:val="20"/>
          <w:szCs w:val="20"/>
        </w:rPr>
        <w:t>Μουσάφ</w:t>
      </w:r>
      <w:r w:rsidRPr="00A87B27">
        <w:rPr>
          <w:rFonts w:ascii="Palatino Linotype" w:hAnsi="Palatino Linotype"/>
          <w:sz w:val="20"/>
          <w:szCs w:val="20"/>
        </w:rPr>
        <w:t xml:space="preserve"> (πρόσθετες προσευχές που ακολουθούν τη </w:t>
      </w:r>
      <w:r w:rsidRPr="00A87B27">
        <w:rPr>
          <w:rFonts w:ascii="Palatino Linotype" w:hAnsi="Palatino Linotype"/>
          <w:i/>
          <w:iCs/>
          <w:sz w:val="20"/>
          <w:szCs w:val="20"/>
        </w:rPr>
        <w:t>Σαχρίτ</w:t>
      </w:r>
      <w:r w:rsidRPr="00A87B27">
        <w:rPr>
          <w:rFonts w:ascii="Palatino Linotype" w:hAnsi="Palatino Linotype"/>
          <w:sz w:val="20"/>
          <w:szCs w:val="20"/>
        </w:rPr>
        <w:t>.</w:t>
      </w:r>
    </w:p>
    <w:p w:rsidR="003C1260" w:rsidRDefault="00CB3457" w:rsidP="003C1260">
      <w:pPr>
        <w:tabs>
          <w:tab w:val="left" w:pos="5220"/>
          <w:tab w:val="left" w:pos="5400"/>
        </w:tabs>
        <w:jc w:val="both"/>
        <w:rPr>
          <w:rFonts w:ascii="Palatino Linotype" w:hAnsi="Palatino Linotype"/>
          <w:sz w:val="20"/>
          <w:szCs w:val="20"/>
        </w:rPr>
      </w:pPr>
      <w:r w:rsidRPr="00A87B27">
        <w:rPr>
          <w:rFonts w:ascii="Palatino Linotype" w:hAnsi="Palatino Linotype"/>
          <w:sz w:val="20"/>
          <w:szCs w:val="20"/>
        </w:rPr>
        <w:t xml:space="preserve">Οι λειτουργίες </w:t>
      </w:r>
      <w:r>
        <w:rPr>
          <w:rFonts w:ascii="Palatino Linotype" w:hAnsi="Palatino Linotype"/>
          <w:sz w:val="20"/>
          <w:szCs w:val="20"/>
        </w:rPr>
        <w:t xml:space="preserve">στη Συναγωγή </w:t>
      </w:r>
      <w:r w:rsidRPr="00A87B27">
        <w:rPr>
          <w:rFonts w:ascii="Palatino Linotype" w:hAnsi="Palatino Linotype"/>
          <w:sz w:val="20"/>
          <w:szCs w:val="20"/>
        </w:rPr>
        <w:t xml:space="preserve">δομούνται γύρω από δύο μεγάλες προσευχές. Η μία είναι η </w:t>
      </w:r>
      <w:r w:rsidRPr="00A87B27">
        <w:rPr>
          <w:rFonts w:ascii="Palatino Linotype" w:hAnsi="Palatino Linotype"/>
          <w:i/>
          <w:iCs/>
          <w:sz w:val="20"/>
          <w:szCs w:val="20"/>
        </w:rPr>
        <w:t>Σεμά</w:t>
      </w:r>
      <w:r w:rsidRPr="00A87B27">
        <w:rPr>
          <w:rFonts w:ascii="Palatino Linotype" w:hAnsi="Palatino Linotype"/>
          <w:sz w:val="20"/>
          <w:szCs w:val="20"/>
        </w:rPr>
        <w:t xml:space="preserve"> και η άλλη η </w:t>
      </w:r>
      <w:r w:rsidRPr="00A87B27">
        <w:rPr>
          <w:rFonts w:ascii="Palatino Linotype" w:hAnsi="Palatino Linotype"/>
          <w:i/>
          <w:iCs/>
          <w:sz w:val="20"/>
          <w:szCs w:val="20"/>
        </w:rPr>
        <w:t>Αμιντά</w:t>
      </w:r>
      <w:r w:rsidRPr="00A87B27">
        <w:rPr>
          <w:rFonts w:ascii="Palatino Linotype" w:hAnsi="Palatino Linotype"/>
          <w:sz w:val="20"/>
          <w:szCs w:val="20"/>
        </w:rPr>
        <w:t>, η προσευχή των δεκαοκτώ ευλογιών που αποτελείται από δοξολογία, ικεσίες και ευχαριστίες.</w:t>
      </w:r>
      <w:r>
        <w:rPr>
          <w:rFonts w:ascii="Palatino Linotype" w:hAnsi="Palatino Linotype"/>
          <w:sz w:val="20"/>
          <w:szCs w:val="20"/>
        </w:rPr>
        <w:t xml:space="preserve"> </w:t>
      </w:r>
      <w:r w:rsidRPr="00A87B27">
        <w:rPr>
          <w:rFonts w:ascii="Palatino Linotype" w:hAnsi="Palatino Linotype"/>
          <w:sz w:val="20"/>
          <w:szCs w:val="20"/>
        </w:rPr>
        <w:t>Ο Γαμαλιήλ δεν όρισε τίποτε άλλο παρά την αρχή και το τέλος των ευχών, αφήνοντας τον προεστώτα της προσευχής ή τον ατομικώς προσευχόμενο να αυτοσχεδιάσει. Οι προσευχές του ήταν σύντομες και σε απλά εβραϊκά, αν και ήταν επιτρεπτό να προσεύχεται κανείς στο τοπικό του ιδίωμα.</w:t>
      </w:r>
    </w:p>
    <w:p w:rsidR="00CB3457" w:rsidRPr="00A87B27" w:rsidRDefault="00CB3457" w:rsidP="003C1260">
      <w:pPr>
        <w:tabs>
          <w:tab w:val="left" w:pos="5220"/>
          <w:tab w:val="left" w:pos="5400"/>
        </w:tabs>
        <w:jc w:val="both"/>
        <w:rPr>
          <w:rFonts w:ascii="Palatino Linotype" w:hAnsi="Palatino Linotype"/>
          <w:sz w:val="20"/>
          <w:szCs w:val="20"/>
        </w:rPr>
      </w:pPr>
      <w:r>
        <w:rPr>
          <w:rFonts w:ascii="Palatino Linotype" w:hAnsi="Palatino Linotype"/>
          <w:sz w:val="20"/>
          <w:szCs w:val="20"/>
        </w:rPr>
        <w:t xml:space="preserve"> </w:t>
      </w:r>
      <w:r w:rsidRPr="00A87B27">
        <w:rPr>
          <w:rFonts w:ascii="Palatino Linotype" w:hAnsi="Palatino Linotype"/>
          <w:sz w:val="20"/>
          <w:szCs w:val="20"/>
        </w:rPr>
        <w:t xml:space="preserve">Η δημόσια ανάγνωση της Τορά ήταν ήδη καθιερωμένη πριν την εποχή του Γαμαλιήλ ΙΙ, αλλά δεν υπήρχε σταθερό λειτουργικό βιβλίο. Το σύστημα τώρα –λιγότερο ή περισσότερο παγκόσμιο- είναι ότι στην αρχή και στο τέλος της </w:t>
      </w:r>
      <w:r w:rsidRPr="00A87B27">
        <w:rPr>
          <w:rFonts w:ascii="Palatino Linotype" w:hAnsi="Palatino Linotype"/>
          <w:i/>
          <w:iCs/>
          <w:sz w:val="20"/>
          <w:szCs w:val="20"/>
        </w:rPr>
        <w:t>Σιμχάτ Τορά</w:t>
      </w:r>
      <w:r w:rsidRPr="00A87B27">
        <w:rPr>
          <w:rFonts w:ascii="Palatino Linotype" w:hAnsi="Palatino Linotype"/>
          <w:sz w:val="20"/>
          <w:szCs w:val="20"/>
        </w:rPr>
        <w:t xml:space="preserve">, διαβάζονται δημόσια στη συναγωγή τα πέντε πρώτα βιβλία του Μωυσή σε ένα ετήσιο κύκλο τα πρωινά του Σαββάτου από κύλινδρο χειρόγραφης περγαμηνής που λέγεται </w:t>
      </w:r>
      <w:r w:rsidRPr="00A87B27">
        <w:rPr>
          <w:rFonts w:ascii="Palatino Linotype" w:hAnsi="Palatino Linotype"/>
          <w:i/>
          <w:iCs/>
          <w:sz w:val="20"/>
          <w:szCs w:val="20"/>
        </w:rPr>
        <w:t>Σεφέρ Τορά</w:t>
      </w:r>
      <w:r w:rsidRPr="00A87B27">
        <w:rPr>
          <w:rFonts w:ascii="Palatino Linotype" w:hAnsi="Palatino Linotype"/>
          <w:sz w:val="20"/>
          <w:szCs w:val="20"/>
        </w:rPr>
        <w:t>. Επιπρόσθετα, υπάρχουν και άλλα λειτουργικά αναγνώσματα από τα περισσότερα μέρη της Βίβλου.</w:t>
      </w:r>
    </w:p>
    <w:p w:rsidR="00915279" w:rsidRDefault="00915279" w:rsidP="003C1260">
      <w:pPr>
        <w:tabs>
          <w:tab w:val="left" w:pos="5220"/>
          <w:tab w:val="left" w:pos="5400"/>
        </w:tabs>
        <w:jc w:val="both"/>
        <w:rPr>
          <w:rFonts w:ascii="Palatino Linotype" w:hAnsi="Palatino Linotype"/>
          <w:b/>
          <w:bCs/>
          <w:sz w:val="20"/>
          <w:szCs w:val="20"/>
        </w:rPr>
      </w:pPr>
    </w:p>
    <w:p w:rsidR="00CB3457" w:rsidRPr="00A87B27" w:rsidRDefault="00CB3457" w:rsidP="003C1260">
      <w:pPr>
        <w:tabs>
          <w:tab w:val="left" w:pos="5220"/>
          <w:tab w:val="left" w:pos="5400"/>
        </w:tabs>
        <w:jc w:val="both"/>
        <w:rPr>
          <w:rFonts w:ascii="Palatino Linotype" w:hAnsi="Palatino Linotype"/>
          <w:b/>
          <w:bCs/>
          <w:sz w:val="20"/>
          <w:szCs w:val="20"/>
        </w:rPr>
      </w:pPr>
      <w:r w:rsidRPr="00A87B27">
        <w:rPr>
          <w:rFonts w:ascii="Palatino Linotype" w:hAnsi="Palatino Linotype"/>
          <w:b/>
          <w:bCs/>
          <w:sz w:val="20"/>
          <w:szCs w:val="20"/>
        </w:rPr>
        <w:t>Στάση στη διάρκεια της προσευχής</w:t>
      </w:r>
    </w:p>
    <w:p w:rsidR="00502E57" w:rsidRPr="00A87B27" w:rsidRDefault="00502E57" w:rsidP="00502E57">
      <w:pPr>
        <w:tabs>
          <w:tab w:val="left" w:pos="5220"/>
          <w:tab w:val="left" w:pos="5400"/>
        </w:tabs>
        <w:jc w:val="both"/>
        <w:rPr>
          <w:rFonts w:ascii="Palatino Linotype" w:hAnsi="Palatino Linotype"/>
          <w:sz w:val="20"/>
          <w:szCs w:val="20"/>
        </w:rPr>
      </w:pPr>
      <w:r>
        <w:rPr>
          <w:rFonts w:ascii="Palatino Linotype" w:hAnsi="Palatino Linotype"/>
          <w:sz w:val="20"/>
          <w:szCs w:val="20"/>
        </w:rPr>
        <w:t>Για την προσευχή δεν είναι υποχρεωτική</w:t>
      </w:r>
      <w:r w:rsidRPr="00A87B27">
        <w:rPr>
          <w:rFonts w:ascii="Palatino Linotype" w:hAnsi="Palatino Linotype"/>
          <w:sz w:val="20"/>
          <w:szCs w:val="20"/>
        </w:rPr>
        <w:t xml:space="preserve"> μια </w:t>
      </w:r>
      <w:r>
        <w:rPr>
          <w:rFonts w:ascii="Palatino Linotype" w:hAnsi="Palatino Linotype"/>
          <w:sz w:val="20"/>
          <w:szCs w:val="20"/>
        </w:rPr>
        <w:t>συγκεκριμένη</w:t>
      </w:r>
      <w:r w:rsidRPr="00A87B27">
        <w:rPr>
          <w:rFonts w:ascii="Palatino Linotype" w:hAnsi="Palatino Linotype"/>
          <w:sz w:val="20"/>
          <w:szCs w:val="20"/>
        </w:rPr>
        <w:t xml:space="preserve"> θέση του σώματος, αλλά η συγκέντρωση</w:t>
      </w:r>
      <w:r>
        <w:rPr>
          <w:rFonts w:ascii="Palatino Linotype" w:hAnsi="Palatino Linotype"/>
          <w:sz w:val="20"/>
          <w:szCs w:val="20"/>
        </w:rPr>
        <w:t xml:space="preserve"> του προσευχόμενου</w:t>
      </w:r>
      <w:r w:rsidRPr="00A87B27">
        <w:rPr>
          <w:rFonts w:ascii="Palatino Linotype" w:hAnsi="Palatino Linotype"/>
          <w:sz w:val="20"/>
          <w:szCs w:val="20"/>
        </w:rPr>
        <w:t xml:space="preserve">. </w:t>
      </w:r>
      <w:r>
        <w:rPr>
          <w:rFonts w:ascii="Palatino Linotype" w:hAnsi="Palatino Linotype"/>
          <w:sz w:val="20"/>
          <w:szCs w:val="20"/>
        </w:rPr>
        <w:t xml:space="preserve">Η καθιστή στάση επιτρέπεται </w:t>
      </w:r>
      <w:r w:rsidRPr="00A87B27">
        <w:rPr>
          <w:rFonts w:ascii="Palatino Linotype" w:hAnsi="Palatino Linotype"/>
          <w:sz w:val="20"/>
          <w:szCs w:val="20"/>
        </w:rPr>
        <w:t>μόνο σε περίπτωση ασθένειας ή ταξιδιού.</w:t>
      </w:r>
    </w:p>
    <w:p w:rsidR="00CB3457" w:rsidRPr="00A87B27" w:rsidRDefault="00CB3457" w:rsidP="00CB3457">
      <w:pPr>
        <w:tabs>
          <w:tab w:val="left" w:pos="5220"/>
          <w:tab w:val="left" w:pos="5400"/>
        </w:tabs>
        <w:jc w:val="both"/>
        <w:rPr>
          <w:rFonts w:ascii="Palatino Linotype" w:hAnsi="Palatino Linotype"/>
          <w:sz w:val="20"/>
          <w:szCs w:val="20"/>
        </w:rPr>
      </w:pPr>
      <w:r w:rsidRPr="00A87B27">
        <w:rPr>
          <w:rFonts w:ascii="Palatino Linotype" w:hAnsi="Palatino Linotype"/>
          <w:sz w:val="20"/>
          <w:szCs w:val="20"/>
        </w:rPr>
        <w:t xml:space="preserve">Η </w:t>
      </w:r>
      <w:r w:rsidRPr="00A87B27">
        <w:rPr>
          <w:rFonts w:ascii="Palatino Linotype" w:hAnsi="Palatino Linotype"/>
          <w:i/>
          <w:iCs/>
          <w:sz w:val="20"/>
          <w:szCs w:val="20"/>
        </w:rPr>
        <w:t>Αμιντά</w:t>
      </w:r>
      <w:r w:rsidRPr="00A87B27">
        <w:rPr>
          <w:rFonts w:ascii="Palatino Linotype" w:hAnsi="Palatino Linotype"/>
          <w:sz w:val="20"/>
          <w:szCs w:val="20"/>
        </w:rPr>
        <w:t xml:space="preserve"> λέγεται ήσυχα, όρθια, με σεβασμό, τα πόδια ενωμένα, τα χέρια τυλιγμένα πάνω στην καρδιά</w:t>
      </w:r>
      <w:r w:rsidR="00502E57">
        <w:rPr>
          <w:rFonts w:ascii="Palatino Linotype" w:hAnsi="Palatino Linotype"/>
          <w:sz w:val="20"/>
          <w:szCs w:val="20"/>
        </w:rPr>
        <w:t>, κοιτώντας προς την Ιερουσαλήμ. Σ</w:t>
      </w:r>
      <w:r w:rsidRPr="00A87B27">
        <w:rPr>
          <w:rFonts w:ascii="Palatino Linotype" w:hAnsi="Palatino Linotype"/>
          <w:sz w:val="20"/>
          <w:szCs w:val="20"/>
        </w:rPr>
        <w:t xml:space="preserve">ε τέσσερα σημεία </w:t>
      </w:r>
      <w:r w:rsidR="00502E57">
        <w:rPr>
          <w:rFonts w:ascii="Palatino Linotype" w:hAnsi="Palatino Linotype"/>
          <w:sz w:val="20"/>
          <w:szCs w:val="20"/>
        </w:rPr>
        <w:t>της Αμιντά ο προσευχόμενος γέρνει</w:t>
      </w:r>
      <w:r w:rsidRPr="00A87B27">
        <w:rPr>
          <w:rFonts w:ascii="Palatino Linotype" w:hAnsi="Palatino Linotype"/>
          <w:sz w:val="20"/>
          <w:szCs w:val="20"/>
        </w:rPr>
        <w:t xml:space="preserve"> ελαφρά.</w:t>
      </w:r>
    </w:p>
    <w:p w:rsidR="00CB3457" w:rsidRDefault="00CB3457" w:rsidP="00CB3457">
      <w:pPr>
        <w:tabs>
          <w:tab w:val="left" w:pos="5220"/>
          <w:tab w:val="left" w:pos="5400"/>
        </w:tabs>
        <w:jc w:val="both"/>
        <w:rPr>
          <w:rFonts w:ascii="Palatino Linotype" w:hAnsi="Palatino Linotype"/>
          <w:sz w:val="20"/>
          <w:szCs w:val="20"/>
        </w:rPr>
      </w:pPr>
      <w:r w:rsidRPr="00A87B27">
        <w:rPr>
          <w:rFonts w:ascii="Palatino Linotype" w:hAnsi="Palatino Linotype"/>
          <w:sz w:val="20"/>
          <w:szCs w:val="20"/>
        </w:rPr>
        <w:t>Η</w:t>
      </w:r>
      <w:r w:rsidRPr="00A87B27">
        <w:rPr>
          <w:rFonts w:ascii="Palatino Linotype" w:hAnsi="Palatino Linotype"/>
          <w:i/>
          <w:iCs/>
          <w:sz w:val="20"/>
          <w:szCs w:val="20"/>
        </w:rPr>
        <w:t xml:space="preserve"> Σεμά</w:t>
      </w:r>
      <w:r w:rsidRPr="00A87B27">
        <w:rPr>
          <w:rFonts w:ascii="Palatino Linotype" w:hAnsi="Palatino Linotype"/>
          <w:sz w:val="20"/>
          <w:szCs w:val="20"/>
        </w:rPr>
        <w:t>: στον πρώτο στίχο (</w:t>
      </w:r>
      <w:r w:rsidRPr="00502E57">
        <w:rPr>
          <w:rFonts w:ascii="Palatino Linotype" w:hAnsi="Palatino Linotype"/>
          <w:i/>
          <w:iCs/>
          <w:sz w:val="20"/>
          <w:szCs w:val="20"/>
        </w:rPr>
        <w:t>άκου Ισραήλ</w:t>
      </w:r>
      <w:r w:rsidR="00502E57">
        <w:rPr>
          <w:rFonts w:ascii="Palatino Linotype" w:hAnsi="Palatino Linotype"/>
          <w:sz w:val="20"/>
          <w:szCs w:val="20"/>
        </w:rPr>
        <w:t xml:space="preserve">…) </w:t>
      </w:r>
      <w:r w:rsidRPr="00A87B27">
        <w:rPr>
          <w:rFonts w:ascii="Palatino Linotype" w:hAnsi="Palatino Linotype"/>
          <w:sz w:val="20"/>
          <w:szCs w:val="20"/>
        </w:rPr>
        <w:t xml:space="preserve">ο προσευχόμενος </w:t>
      </w:r>
      <w:r w:rsidR="00502E57">
        <w:rPr>
          <w:rFonts w:ascii="Palatino Linotype" w:hAnsi="Palatino Linotype"/>
          <w:sz w:val="20"/>
          <w:szCs w:val="20"/>
        </w:rPr>
        <w:t xml:space="preserve">έντονα συγκεντρωμένος </w:t>
      </w:r>
      <w:r w:rsidRPr="00A87B27">
        <w:rPr>
          <w:rFonts w:ascii="Palatino Linotype" w:hAnsi="Palatino Linotype"/>
          <w:sz w:val="20"/>
          <w:szCs w:val="20"/>
        </w:rPr>
        <w:t xml:space="preserve">κρατά κλειστά τα μάτια του καλύπτοντάς τα με τα χέρια του. </w:t>
      </w:r>
    </w:p>
    <w:p w:rsidR="00CB3457" w:rsidRPr="00036870" w:rsidRDefault="00CB3457" w:rsidP="00CB3457">
      <w:pPr>
        <w:tabs>
          <w:tab w:val="left" w:pos="5220"/>
          <w:tab w:val="left" w:pos="5400"/>
        </w:tabs>
        <w:jc w:val="both"/>
        <w:rPr>
          <w:rFonts w:ascii="Palatino Linotype" w:hAnsi="Palatino Linotype"/>
          <w:sz w:val="22"/>
          <w:szCs w:val="22"/>
        </w:rPr>
      </w:pPr>
    </w:p>
    <w:p w:rsidR="00CB3AEE" w:rsidRPr="00660F90" w:rsidRDefault="00036870" w:rsidP="00036870">
      <w:pPr>
        <w:pStyle w:val="ListParagraph1"/>
        <w:ind w:left="0"/>
        <w:rPr>
          <w:rFonts w:ascii="Palatino Linotype" w:hAnsi="Palatino Linotype" w:cs="Calibri"/>
          <w:b/>
          <w:sz w:val="22"/>
          <w:szCs w:val="22"/>
        </w:rPr>
      </w:pPr>
      <w:r w:rsidRPr="00660F90">
        <w:rPr>
          <w:rFonts w:ascii="Palatino Linotype" w:hAnsi="Palatino Linotype" w:cs="Calibri"/>
          <w:b/>
          <w:bCs/>
          <w:color w:val="FF0000"/>
          <w:sz w:val="22"/>
          <w:szCs w:val="22"/>
        </w:rPr>
        <w:t>1</w:t>
      </w:r>
      <w:r w:rsidRPr="00660F90">
        <w:rPr>
          <w:rFonts w:ascii="Palatino Linotype" w:hAnsi="Palatino Linotype"/>
          <w:b/>
          <w:bCs/>
          <w:color w:val="FF0000"/>
          <w:sz w:val="22"/>
          <w:szCs w:val="22"/>
        </w:rPr>
        <w:t>0</w:t>
      </w:r>
      <w:r w:rsidRPr="00660F90">
        <w:rPr>
          <w:rFonts w:ascii="Palatino Linotype" w:hAnsi="Palatino Linotype"/>
          <w:b/>
          <w:bCs/>
          <w:i/>
          <w:iCs/>
          <w:color w:val="FF0000"/>
          <w:sz w:val="22"/>
          <w:szCs w:val="22"/>
        </w:rPr>
        <w:t>.</w:t>
      </w:r>
      <w:r w:rsidRPr="00660F90">
        <w:rPr>
          <w:rFonts w:ascii="Palatino Linotype" w:hAnsi="Palatino Linotype"/>
          <w:b/>
          <w:i/>
          <w:iCs/>
          <w:sz w:val="20"/>
          <w:szCs w:val="20"/>
        </w:rPr>
        <w:t xml:space="preserve">   </w:t>
      </w:r>
      <w:r w:rsidR="00CB3AEE" w:rsidRPr="00660F90">
        <w:rPr>
          <w:rFonts w:ascii="Palatino Linotype" w:hAnsi="Palatino Linotype" w:cs="Calibri"/>
          <w:b/>
          <w:sz w:val="22"/>
          <w:szCs w:val="22"/>
        </w:rPr>
        <w:t>Τελετές ενηλικίωσης στον Ιουδαϊσμό</w:t>
      </w:r>
    </w:p>
    <w:p w:rsidR="00660F90" w:rsidRDefault="00660F90" w:rsidP="00CB3AEE">
      <w:pPr>
        <w:pStyle w:val="ListParagraph1"/>
        <w:ind w:left="0"/>
        <w:jc w:val="both"/>
        <w:rPr>
          <w:rFonts w:ascii="Palatino Linotype" w:hAnsi="Palatino Linotype" w:cs="Calibri"/>
          <w:sz w:val="20"/>
          <w:szCs w:val="20"/>
        </w:rPr>
      </w:pPr>
    </w:p>
    <w:p w:rsidR="00CB3AEE" w:rsidRPr="00CC2A43" w:rsidRDefault="00CB3AEE" w:rsidP="00CB3AEE">
      <w:pPr>
        <w:pStyle w:val="ListParagraph1"/>
        <w:ind w:left="0"/>
        <w:jc w:val="both"/>
        <w:rPr>
          <w:rFonts w:ascii="Palatino Linotype" w:hAnsi="Palatino Linotype" w:cs="Calibri"/>
          <w:sz w:val="20"/>
          <w:szCs w:val="20"/>
        </w:rPr>
      </w:pPr>
      <w:r w:rsidRPr="00CC2A43">
        <w:rPr>
          <w:rFonts w:ascii="Palatino Linotype" w:hAnsi="Palatino Linotype" w:cs="Calibri"/>
          <w:sz w:val="20"/>
          <w:szCs w:val="20"/>
        </w:rPr>
        <w:lastRenderedPageBreak/>
        <w:t xml:space="preserve">Η </w:t>
      </w:r>
      <w:r w:rsidRPr="00CC2A43">
        <w:rPr>
          <w:rFonts w:ascii="Palatino Linotype" w:hAnsi="Palatino Linotype" w:cs="Calibri"/>
          <w:i/>
          <w:sz w:val="20"/>
          <w:szCs w:val="20"/>
        </w:rPr>
        <w:t xml:space="preserve">ενσωμάτωση </w:t>
      </w:r>
      <w:r w:rsidRPr="00CC2A43">
        <w:rPr>
          <w:rFonts w:ascii="Palatino Linotype" w:hAnsi="Palatino Linotype" w:cs="Calibri"/>
          <w:sz w:val="20"/>
          <w:szCs w:val="20"/>
        </w:rPr>
        <w:t xml:space="preserve">στην εβραϊκή κοινότητα γίνεται με μία επίσημη και χαρούμενη τελετή ενηλικίωσης που καλείται </w:t>
      </w:r>
      <w:r w:rsidRPr="00CC2A43">
        <w:rPr>
          <w:rFonts w:ascii="Palatino Linotype" w:hAnsi="Palatino Linotype" w:cs="Calibri"/>
          <w:b/>
          <w:i/>
          <w:iCs/>
          <w:sz w:val="20"/>
          <w:szCs w:val="20"/>
        </w:rPr>
        <w:t>Μπαρ Μιτσβά</w:t>
      </w:r>
      <w:r w:rsidRPr="00CC2A43">
        <w:rPr>
          <w:rFonts w:ascii="Palatino Linotype" w:hAnsi="Palatino Linotype" w:cs="Calibri"/>
          <w:b/>
          <w:sz w:val="20"/>
          <w:szCs w:val="20"/>
        </w:rPr>
        <w:t xml:space="preserve"> </w:t>
      </w:r>
      <w:r w:rsidRPr="00CC2A43">
        <w:rPr>
          <w:rFonts w:ascii="Palatino Linotype" w:hAnsi="Palatino Linotype" w:cs="Calibri"/>
          <w:sz w:val="20"/>
          <w:szCs w:val="20"/>
        </w:rPr>
        <w:t>για τα αγόρια</w:t>
      </w:r>
      <w:r w:rsidRPr="00CC2A43">
        <w:rPr>
          <w:rFonts w:ascii="Palatino Linotype" w:hAnsi="Palatino Linotype" w:cs="Calibri"/>
          <w:b/>
          <w:sz w:val="20"/>
          <w:szCs w:val="20"/>
        </w:rPr>
        <w:t xml:space="preserve"> </w:t>
      </w:r>
      <w:r w:rsidRPr="00CC2A43">
        <w:rPr>
          <w:rFonts w:ascii="Palatino Linotype" w:hAnsi="Palatino Linotype" w:cs="Calibri"/>
          <w:sz w:val="20"/>
          <w:szCs w:val="20"/>
        </w:rPr>
        <w:t>και</w:t>
      </w:r>
      <w:r w:rsidRPr="00CC2A43">
        <w:rPr>
          <w:rFonts w:ascii="Palatino Linotype" w:hAnsi="Palatino Linotype" w:cs="Calibri"/>
          <w:b/>
          <w:sz w:val="20"/>
          <w:szCs w:val="20"/>
        </w:rPr>
        <w:t xml:space="preserve"> </w:t>
      </w:r>
      <w:r w:rsidRPr="00CC2A43">
        <w:rPr>
          <w:rFonts w:ascii="Palatino Linotype" w:hAnsi="Palatino Linotype" w:cs="Calibri"/>
          <w:b/>
          <w:i/>
          <w:iCs/>
          <w:sz w:val="20"/>
          <w:szCs w:val="20"/>
        </w:rPr>
        <w:t>Μπατ Μιτσβά</w:t>
      </w:r>
      <w:r w:rsidRPr="00CC2A43">
        <w:rPr>
          <w:rFonts w:ascii="Palatino Linotype" w:hAnsi="Palatino Linotype" w:cs="Calibri"/>
          <w:b/>
          <w:sz w:val="20"/>
          <w:szCs w:val="20"/>
        </w:rPr>
        <w:t xml:space="preserve"> </w:t>
      </w:r>
      <w:r w:rsidRPr="00CC2A43">
        <w:rPr>
          <w:rFonts w:ascii="Palatino Linotype" w:hAnsi="Palatino Linotype" w:cs="Calibri"/>
          <w:sz w:val="20"/>
          <w:szCs w:val="20"/>
        </w:rPr>
        <w:t xml:space="preserve">για τα κορίτσια.  </w:t>
      </w:r>
    </w:p>
    <w:p w:rsidR="00CB3AEE" w:rsidRPr="00CC2A43" w:rsidRDefault="00CB3AEE" w:rsidP="00CB3AEE">
      <w:pPr>
        <w:pStyle w:val="ListParagraph1"/>
        <w:ind w:left="0"/>
        <w:jc w:val="both"/>
        <w:rPr>
          <w:rFonts w:ascii="Palatino Linotype" w:hAnsi="Palatino Linotype" w:cs="Calibri"/>
          <w:sz w:val="20"/>
          <w:szCs w:val="20"/>
        </w:rPr>
      </w:pPr>
      <w:r w:rsidRPr="00CC2A43">
        <w:rPr>
          <w:rFonts w:ascii="Palatino Linotype" w:hAnsi="Palatino Linotype" w:cs="Calibri"/>
          <w:sz w:val="20"/>
          <w:szCs w:val="20"/>
        </w:rPr>
        <w:t xml:space="preserve">Τα αγόρια όταν συμπληρώσουν τα 13 χρόνια τους και τα κορίτσια τα 12 χρόνια αναλαμβάνουν πλέον την ευθύνη των πράξεών τους ενώπιον του Θεού και της κοινότητας. Έχουν πλέον την απόλυτη ευθύνη και  ως προς την εφαρμογή του Νόμου («Γιος του Νόμου») και των παράδοσεων και ως προς την ηθική ευθύνη των πράξεών τους.   </w:t>
      </w:r>
    </w:p>
    <w:p w:rsidR="00CB3AEE" w:rsidRPr="00CC2A43" w:rsidRDefault="00CB3AEE" w:rsidP="00CB3AEE">
      <w:pPr>
        <w:pStyle w:val="ListParagraph1"/>
        <w:ind w:left="0"/>
        <w:jc w:val="both"/>
        <w:rPr>
          <w:rFonts w:ascii="Palatino Linotype" w:hAnsi="Palatino Linotype" w:cs="Calibri"/>
          <w:sz w:val="20"/>
          <w:szCs w:val="20"/>
        </w:rPr>
      </w:pPr>
      <w:r w:rsidRPr="00CC2A43">
        <w:rPr>
          <w:rFonts w:ascii="Palatino Linotype" w:hAnsi="Palatino Linotype" w:cs="Calibri"/>
          <w:sz w:val="20"/>
          <w:szCs w:val="20"/>
        </w:rPr>
        <w:t>Θεωρούνται πλέον μέλη της Συναγωγής και μπορούν να αναλάβουν να κάνουν την προσευχή. Είναι σε θέση να συμμετέχουν σε όλες τις εκδηλώσεις και τους τομείς της εβραϊκής ζωής. Επίσης, έχουν το δικαίωμα να διαθέτουν  προσωπική περιουσία και να παντρευτούν νόμιμα (σύμφωνα με τον εβραϊκό νόμο).</w:t>
      </w:r>
    </w:p>
    <w:p w:rsidR="00CB3AEE" w:rsidRPr="00CC2A43" w:rsidRDefault="00CB3AEE" w:rsidP="00CB3AEE">
      <w:pPr>
        <w:tabs>
          <w:tab w:val="left" w:pos="5220"/>
          <w:tab w:val="left" w:pos="5400"/>
        </w:tabs>
        <w:jc w:val="both"/>
        <w:rPr>
          <w:rFonts w:ascii="Palatino Linotype" w:hAnsi="Palatino Linotype"/>
          <w:sz w:val="20"/>
          <w:szCs w:val="20"/>
        </w:rPr>
      </w:pPr>
      <w:r w:rsidRPr="00CC2A43">
        <w:rPr>
          <w:rFonts w:ascii="Palatino Linotype" w:hAnsi="Palatino Linotype"/>
          <w:sz w:val="20"/>
          <w:szCs w:val="20"/>
        </w:rPr>
        <w:t>Η τελετή ενηλικίωσης διεξάγεται στο πρώτο Σαμπάτ (Σάββατο) μετά τα δέκατα τρίτα  γενέθλια των αγοριών και τα δωδέκατα των κοριτσιών. Κατά την τελετή το αγόρι θα διαβάσει ένα απόσπασμα από την Τορά (=τα πέντε βιβλία του Νόμου του Μωυσή) και το κορίτσι θα αναφερθεί σε ένα θέμα από την εβραϊκή ιστορία ή θα διαβάσει απόσπασμα από τους  Ψαλμούς ή το βιβλίο της Εσθήρ. Συνηθίζεται κατά την ημέρα της ενηλικίωσής του –εκτός αν είναι Παρασκευή ή Σαμπάτ- το αγόρι να τηρεί νηστεία.</w:t>
      </w:r>
    </w:p>
    <w:p w:rsidR="00CB3AEE" w:rsidRPr="00CC2A43" w:rsidRDefault="00CB3AEE" w:rsidP="00CB3AEE">
      <w:pPr>
        <w:pStyle w:val="ListParagraph1"/>
        <w:ind w:left="0"/>
        <w:jc w:val="both"/>
        <w:rPr>
          <w:rFonts w:ascii="Palatino Linotype" w:hAnsi="Palatino Linotype" w:cs="Calibri"/>
          <w:sz w:val="20"/>
          <w:szCs w:val="20"/>
        </w:rPr>
      </w:pPr>
      <w:r w:rsidRPr="00CC2A43">
        <w:rPr>
          <w:rFonts w:ascii="Palatino Linotype" w:hAnsi="Palatino Linotype" w:cs="Calibri"/>
          <w:sz w:val="20"/>
          <w:szCs w:val="20"/>
        </w:rPr>
        <w:t>Στις εκδηλώσεις ενηλικίωσης μπορεί να περιλαμβάνεται ένα γιορταστικό γεύμα (με την οικογένεια, τους φίλους και όλη την κοινότητα) ή ένα ταξίδι. Είναι και μια ευκαιρία να δίδονται δώρα σε όσους γιορτάζουν.  Σε μερικές εβραϊκές κοινότητες ο ραββίνος δίνει και ένα πιστοποιητικό. Στα κορίτσια είναι συνηθισμένο να προσφέρονται και κοσμήματα. Ένα άλλο δώρο προς τα κορίτσια είναι και τα κηροπήγια, επειδή είναι τιμή και καθήκον της γυναίκας το άναμμα των κεριών.</w:t>
      </w:r>
    </w:p>
    <w:p w:rsidR="009C466B" w:rsidRPr="00CC2A43" w:rsidRDefault="00CB3AEE" w:rsidP="00CC2A43">
      <w:pPr>
        <w:pStyle w:val="ListParagraph1"/>
        <w:ind w:left="0"/>
        <w:jc w:val="both"/>
        <w:rPr>
          <w:rFonts w:ascii="Palatino Linotype" w:hAnsi="Palatino Linotype" w:cs="Calibri"/>
          <w:sz w:val="20"/>
          <w:szCs w:val="20"/>
          <w:highlight w:val="yellow"/>
        </w:rPr>
      </w:pPr>
      <w:r w:rsidRPr="00CC2A43">
        <w:t xml:space="preserve"> </w:t>
      </w:r>
    </w:p>
    <w:p w:rsidR="00122348" w:rsidRPr="00660F90" w:rsidRDefault="00036870" w:rsidP="00036870">
      <w:pPr>
        <w:rPr>
          <w:rFonts w:ascii="Palatino Linotype" w:hAnsi="Palatino Linotype"/>
          <w:b/>
          <w:sz w:val="22"/>
          <w:szCs w:val="22"/>
        </w:rPr>
      </w:pPr>
      <w:r w:rsidRPr="00660F90">
        <w:rPr>
          <w:rFonts w:ascii="Palatino Linotype" w:hAnsi="Palatino Linotype" w:cs="Calibri"/>
          <w:b/>
          <w:bCs/>
          <w:color w:val="FF0000"/>
          <w:sz w:val="22"/>
          <w:szCs w:val="22"/>
        </w:rPr>
        <w:t>11.</w:t>
      </w:r>
      <w:r w:rsidRPr="00660F90">
        <w:rPr>
          <w:rFonts w:ascii="Palatino Linotype" w:hAnsi="Palatino Linotype"/>
          <w:b/>
          <w:sz w:val="22"/>
          <w:szCs w:val="22"/>
        </w:rPr>
        <w:t xml:space="preserve">   </w:t>
      </w:r>
      <w:r w:rsidR="00122348" w:rsidRPr="00660F90">
        <w:rPr>
          <w:rFonts w:ascii="Palatino Linotype" w:hAnsi="Palatino Linotype"/>
          <w:b/>
          <w:sz w:val="22"/>
          <w:szCs w:val="22"/>
        </w:rPr>
        <w:t>Το Τείχος των Δακρύων</w:t>
      </w:r>
    </w:p>
    <w:p w:rsidR="00660F90" w:rsidRDefault="00660F90" w:rsidP="00502E57">
      <w:pPr>
        <w:jc w:val="both"/>
        <w:rPr>
          <w:rFonts w:ascii="Palatino Linotype" w:hAnsi="Palatino Linotype"/>
          <w:sz w:val="20"/>
          <w:szCs w:val="20"/>
        </w:rPr>
      </w:pPr>
    </w:p>
    <w:p w:rsidR="00122348" w:rsidRDefault="00122348" w:rsidP="00502E57">
      <w:pPr>
        <w:jc w:val="both"/>
        <w:rPr>
          <w:rFonts w:ascii="Palatino Linotype" w:hAnsi="Palatino Linotype"/>
          <w:sz w:val="20"/>
          <w:szCs w:val="20"/>
        </w:rPr>
      </w:pPr>
      <w:r w:rsidRPr="001A70CF">
        <w:rPr>
          <w:rFonts w:ascii="Palatino Linotype" w:hAnsi="Palatino Linotype"/>
          <w:sz w:val="20"/>
          <w:szCs w:val="20"/>
        </w:rPr>
        <w:t xml:space="preserve">To </w:t>
      </w:r>
      <w:r w:rsidRPr="001A70CF">
        <w:rPr>
          <w:rFonts w:ascii="Palatino Linotype" w:hAnsi="Palatino Linotype"/>
          <w:b/>
          <w:bCs/>
          <w:sz w:val="20"/>
          <w:szCs w:val="20"/>
        </w:rPr>
        <w:t>Τείχος των Δακρύων</w:t>
      </w:r>
      <w:r w:rsidRPr="001A70CF">
        <w:rPr>
          <w:rFonts w:ascii="Palatino Linotype" w:hAnsi="Palatino Linotype"/>
          <w:sz w:val="20"/>
          <w:szCs w:val="20"/>
        </w:rPr>
        <w:t xml:space="preserve"> ή </w:t>
      </w:r>
      <w:r w:rsidRPr="001A70CF">
        <w:rPr>
          <w:rFonts w:ascii="Palatino Linotype" w:hAnsi="Palatino Linotype"/>
          <w:b/>
          <w:bCs/>
          <w:sz w:val="20"/>
          <w:szCs w:val="20"/>
        </w:rPr>
        <w:t>Δυτικό Τείχος</w:t>
      </w:r>
      <w:r w:rsidRPr="001A70CF">
        <w:rPr>
          <w:rFonts w:ascii="Palatino Linotype" w:hAnsi="Palatino Linotype"/>
          <w:sz w:val="20"/>
          <w:szCs w:val="20"/>
        </w:rPr>
        <w:t xml:space="preserve">  </w:t>
      </w:r>
      <w:r w:rsidR="00502E57">
        <w:rPr>
          <w:rFonts w:ascii="Palatino Linotype" w:hAnsi="Palatino Linotype"/>
          <w:sz w:val="20"/>
          <w:szCs w:val="20"/>
        </w:rPr>
        <w:t>είναι τμήμα του αρχαίου τείχους</w:t>
      </w:r>
      <w:r w:rsidRPr="001A70CF">
        <w:rPr>
          <w:rFonts w:ascii="Palatino Linotype" w:hAnsi="Palatino Linotype"/>
          <w:sz w:val="20"/>
          <w:szCs w:val="20"/>
        </w:rPr>
        <w:t xml:space="preserve"> του </w:t>
      </w:r>
      <w:r w:rsidR="00502E57">
        <w:rPr>
          <w:rFonts w:ascii="Palatino Linotype" w:hAnsi="Palatino Linotype"/>
          <w:sz w:val="20"/>
          <w:szCs w:val="20"/>
        </w:rPr>
        <w:t xml:space="preserve">Ναού </w:t>
      </w:r>
      <w:r w:rsidRPr="001A70CF">
        <w:rPr>
          <w:rFonts w:ascii="Palatino Linotype" w:hAnsi="Palatino Linotype"/>
          <w:sz w:val="20"/>
          <w:szCs w:val="20"/>
        </w:rPr>
        <w:t>και αποτελεί ίσως το πιο ιερό σημείο για τους Εβ</w:t>
      </w:r>
      <w:r w:rsidR="00502E57">
        <w:rPr>
          <w:rFonts w:ascii="Palatino Linotype" w:hAnsi="Palatino Linotype"/>
          <w:sz w:val="20"/>
          <w:szCs w:val="20"/>
        </w:rPr>
        <w:t>ραίους</w:t>
      </w:r>
      <w:r w:rsidRPr="001A70CF">
        <w:rPr>
          <w:rFonts w:ascii="Palatino Linotype" w:hAnsi="Palatino Linotype"/>
          <w:sz w:val="20"/>
          <w:szCs w:val="20"/>
        </w:rPr>
        <w:t xml:space="preserve">. Βρίσκεται στην παλιά πόλη της Ιερουσαλήμ, στους ανατολικούς πρόποδες του όρους του Ναού και σύμφωνα με την εβραϊκή παράδοση, είναι τμήμα του Δεύτερου Ναού της Ιερουσαλήμ, που ανοικοδομήθηκε το 516 ή 537 </w:t>
      </w:r>
      <w:r w:rsidR="00502E57">
        <w:rPr>
          <w:rFonts w:ascii="Palatino Linotype" w:hAnsi="Palatino Linotype"/>
          <w:sz w:val="20"/>
          <w:szCs w:val="20"/>
        </w:rPr>
        <w:t xml:space="preserve">π.Χ. </w:t>
      </w:r>
      <w:r w:rsidRPr="001A70CF">
        <w:rPr>
          <w:rFonts w:ascii="Palatino Linotype" w:hAnsi="Palatino Linotype"/>
          <w:sz w:val="20"/>
          <w:szCs w:val="20"/>
        </w:rPr>
        <w:t>από τον κυβερνήτη Ζοροβάβελ, μετά από διάταγμα που εξέδωσε ο Πέρσης βασιλιάς Κύρος. Έχει 19 μέτρα ύψος και 57 μέτρα μήκος και είναι κατασκευασμένο από ασβεστολιθικούς ογκόλιθους. Συνολικά, το Δυτικ</w:t>
      </w:r>
      <w:r w:rsidR="004A43A9">
        <w:rPr>
          <w:rFonts w:ascii="Palatino Linotype" w:hAnsi="Palatino Linotype"/>
          <w:sz w:val="20"/>
          <w:szCs w:val="20"/>
        </w:rPr>
        <w:t xml:space="preserve">ό Τείχος έχει μήκος 488 μέτρα. </w:t>
      </w:r>
    </w:p>
    <w:p w:rsidR="00036870" w:rsidRDefault="00036870" w:rsidP="00036870">
      <w:pPr>
        <w:rPr>
          <w:rFonts w:ascii="Palatino Linotype" w:hAnsi="Palatino Linotype"/>
          <w:sz w:val="22"/>
          <w:szCs w:val="22"/>
        </w:rPr>
      </w:pPr>
    </w:p>
    <w:p w:rsidR="002C77D4" w:rsidRDefault="00036870" w:rsidP="00036870">
      <w:pPr>
        <w:rPr>
          <w:rFonts w:ascii="Palatino Linotype" w:hAnsi="Palatino Linotype"/>
          <w:b/>
          <w:sz w:val="22"/>
          <w:szCs w:val="22"/>
        </w:rPr>
      </w:pPr>
      <w:r w:rsidRPr="00660F90">
        <w:rPr>
          <w:rFonts w:ascii="Palatino Linotype" w:hAnsi="Palatino Linotype"/>
          <w:b/>
          <w:bCs/>
          <w:color w:val="FF0000"/>
          <w:sz w:val="22"/>
          <w:szCs w:val="22"/>
        </w:rPr>
        <w:t xml:space="preserve">12.  </w:t>
      </w:r>
      <w:r w:rsidRPr="00660F90">
        <w:rPr>
          <w:rFonts w:ascii="Palatino Linotype" w:hAnsi="Palatino Linotype"/>
          <w:b/>
          <w:sz w:val="22"/>
          <w:szCs w:val="22"/>
        </w:rPr>
        <w:t xml:space="preserve"> </w:t>
      </w:r>
      <w:r w:rsidR="002C77D4" w:rsidRPr="00660F90">
        <w:rPr>
          <w:rFonts w:ascii="Palatino Linotype" w:hAnsi="Palatino Linotype"/>
          <w:b/>
          <w:sz w:val="22"/>
          <w:szCs w:val="22"/>
        </w:rPr>
        <w:t>Το Άστρο του Δαβίδ</w:t>
      </w:r>
    </w:p>
    <w:p w:rsidR="00660F90" w:rsidRPr="00660F90" w:rsidRDefault="00660F90" w:rsidP="00036870">
      <w:pPr>
        <w:rPr>
          <w:rFonts w:ascii="Palatino Linotype" w:hAnsi="Palatino Linotype"/>
          <w:b/>
          <w:sz w:val="22"/>
          <w:szCs w:val="22"/>
        </w:rPr>
      </w:pPr>
    </w:p>
    <w:p w:rsidR="002C77D4" w:rsidRPr="001A70CF" w:rsidRDefault="00915279" w:rsidP="002C77D4">
      <w:pPr>
        <w:pStyle w:val="Web"/>
        <w:spacing w:before="0" w:beforeAutospacing="0" w:after="0" w:afterAutospacing="0"/>
        <w:jc w:val="both"/>
        <w:rPr>
          <w:rFonts w:ascii="Palatino Linotype" w:hAnsi="Palatino Linotype"/>
          <w:sz w:val="20"/>
          <w:szCs w:val="20"/>
        </w:rPr>
      </w:pPr>
      <w:r>
        <w:rPr>
          <w:rFonts w:ascii="Palatino Linotype" w:hAnsi="Palatino Linotype"/>
          <w:noProof/>
          <w:sz w:val="20"/>
          <w:szCs w:val="20"/>
        </w:rPr>
        <w:drawing>
          <wp:anchor distT="0" distB="0" distL="114300" distR="114300" simplePos="0" relativeHeight="251633152" behindDoc="1" locked="0" layoutInCell="1" allowOverlap="1">
            <wp:simplePos x="0" y="0"/>
            <wp:positionH relativeFrom="column">
              <wp:posOffset>-25400</wp:posOffset>
            </wp:positionH>
            <wp:positionV relativeFrom="paragraph">
              <wp:posOffset>164465</wp:posOffset>
            </wp:positionV>
            <wp:extent cx="1584325" cy="1828800"/>
            <wp:effectExtent l="19050" t="0" r="0" b="0"/>
            <wp:wrapTight wrapText="bothSides">
              <wp:wrapPolygon edited="0">
                <wp:start x="-260" y="0"/>
                <wp:lineTo x="-260" y="21375"/>
                <wp:lineTo x="21557" y="21375"/>
                <wp:lineTo x="21557" y="0"/>
                <wp:lineTo x="-260" y="0"/>
              </wp:wrapPolygon>
            </wp:wrapTight>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srcRect/>
                    <a:stretch>
                      <a:fillRect/>
                    </a:stretch>
                  </pic:blipFill>
                  <pic:spPr bwMode="auto">
                    <a:xfrm>
                      <a:off x="0" y="0"/>
                      <a:ext cx="1584325" cy="1828800"/>
                    </a:xfrm>
                    <a:prstGeom prst="rect">
                      <a:avLst/>
                    </a:prstGeom>
                    <a:noFill/>
                    <a:ln w="9525">
                      <a:noFill/>
                      <a:miter lim="800000"/>
                      <a:headEnd/>
                      <a:tailEnd/>
                    </a:ln>
                  </pic:spPr>
                </pic:pic>
              </a:graphicData>
            </a:graphic>
          </wp:anchor>
        </w:drawing>
      </w:r>
      <w:r w:rsidR="002C77D4" w:rsidRPr="001A70CF">
        <w:rPr>
          <w:rFonts w:ascii="Palatino Linotype" w:hAnsi="Palatino Linotype"/>
          <w:sz w:val="20"/>
          <w:szCs w:val="20"/>
        </w:rPr>
        <w:t xml:space="preserve"> Είναι εβραϊκό σύμβολο το οποίο αποτελείται από δυο ισόπλευρα τρίγωνα, το ένα προς τα επάνω και το άλλο προς τα κάτω, που σχηματίζουν έξι κορυφές.  </w:t>
      </w:r>
    </w:p>
    <w:p w:rsidR="002C77D4" w:rsidRPr="001A70CF" w:rsidRDefault="002C77D4" w:rsidP="002C77D4">
      <w:pPr>
        <w:pStyle w:val="Web"/>
        <w:spacing w:before="0" w:beforeAutospacing="0" w:after="0" w:afterAutospacing="0"/>
        <w:jc w:val="both"/>
        <w:rPr>
          <w:rFonts w:ascii="Palatino Linotype" w:hAnsi="Palatino Linotype"/>
          <w:color w:val="000000"/>
          <w:sz w:val="20"/>
          <w:szCs w:val="20"/>
        </w:rPr>
      </w:pPr>
      <w:r w:rsidRPr="001A70CF">
        <w:rPr>
          <w:rFonts w:ascii="Palatino Linotype" w:hAnsi="Palatino Linotype"/>
          <w:color w:val="000000"/>
          <w:sz w:val="20"/>
          <w:szCs w:val="20"/>
        </w:rPr>
        <w:t>Το σύμβολο έχει ισχυρές συνδέσεις με τον Καβαλισμό, με το τρίγωνο προς τα πάνω (το σύμβολο του στοιχείου της φωτιάς) που αντιπροσωπεύει το επιθυμητό της πρόθεσης του ανθρώπου να φθάσει ή να επιστρέψει στο θείο, και στο τρίγωνο προς τα κάτω (το σύμβολο του στοιχείου του νερού), που δηλώνει την κάθοδο του θείου. Όπου αυτά τα δύο συναντιούνται στο κέντρο του αστεριού, ένα σημείο της ισορροπίας και της ομορφιάς επιτυγχάνεται.</w:t>
      </w:r>
      <w:r w:rsidRPr="001A70CF">
        <w:rPr>
          <w:rFonts w:ascii="Palatino Linotype" w:hAnsi="Palatino Linotype"/>
          <w:color w:val="000000"/>
          <w:sz w:val="20"/>
          <w:szCs w:val="20"/>
        </w:rPr>
        <w:br/>
        <w:t xml:space="preserve">Το αστέρι του Δαβίδ είναι μερικές φορές γνωστό ως </w:t>
      </w:r>
      <w:r w:rsidRPr="00694A4C">
        <w:rPr>
          <w:rFonts w:ascii="Palatino Linotype" w:hAnsi="Palatino Linotype"/>
          <w:i/>
          <w:iCs/>
          <w:color w:val="000000"/>
          <w:sz w:val="20"/>
          <w:szCs w:val="20"/>
        </w:rPr>
        <w:t>αστέρι του δημιουργού</w:t>
      </w:r>
      <w:r w:rsidRPr="001A70CF">
        <w:rPr>
          <w:rFonts w:ascii="Palatino Linotype" w:hAnsi="Palatino Linotype"/>
          <w:color w:val="000000"/>
          <w:sz w:val="20"/>
          <w:szCs w:val="20"/>
        </w:rPr>
        <w:t xml:space="preserve">, στο οποίο κάθε ένα από τα έξι σημεία αντιπροσωπεύει μια ημέρα της </w:t>
      </w:r>
      <w:r w:rsidRPr="001A70CF">
        <w:rPr>
          <w:rFonts w:ascii="Palatino Linotype" w:hAnsi="Palatino Linotype"/>
          <w:color w:val="000000"/>
          <w:sz w:val="20"/>
          <w:szCs w:val="20"/>
        </w:rPr>
        <w:lastRenderedPageBreak/>
        <w:t xml:space="preserve">εβδομάδας και το κέντρο αντιστοιχεί στο Σάββατο. Είναι ένα ισχυρό σύμβολο της εβραϊκής ταυτότητας, παραμένοντας ισχυρό γιατί ακόμη και κατά τη διάρκεια της ναζιστικής δίωξης, οι Εβραίοι αναγκάστηκαν να φορέσουν ένα κίτρινο αστέρι ως προσδιοριστικό της φυλής τους. </w:t>
      </w:r>
    </w:p>
    <w:p w:rsidR="002C77D4" w:rsidRPr="001A70CF" w:rsidRDefault="002C77D4" w:rsidP="009C466B">
      <w:pPr>
        <w:jc w:val="both"/>
        <w:rPr>
          <w:rFonts w:ascii="Palatino Linotype" w:hAnsi="Palatino Linotype"/>
          <w:color w:val="000000"/>
          <w:sz w:val="20"/>
          <w:szCs w:val="20"/>
        </w:rPr>
      </w:pPr>
      <w:r w:rsidRPr="001A70CF">
        <w:rPr>
          <w:rFonts w:ascii="Palatino Linotype" w:hAnsi="Palatino Linotype"/>
          <w:color w:val="000000"/>
          <w:sz w:val="20"/>
          <w:szCs w:val="20"/>
        </w:rPr>
        <w:t xml:space="preserve">Το </w:t>
      </w:r>
      <w:r w:rsidRPr="00694A4C">
        <w:rPr>
          <w:rFonts w:ascii="Palatino Linotype" w:hAnsi="Palatino Linotype"/>
          <w:i/>
          <w:iCs/>
          <w:color w:val="000000"/>
          <w:sz w:val="20"/>
          <w:szCs w:val="20"/>
        </w:rPr>
        <w:t>Magen David</w:t>
      </w:r>
      <w:r w:rsidRPr="001A70CF">
        <w:rPr>
          <w:rFonts w:ascii="Palatino Linotype" w:hAnsi="Palatino Linotype"/>
          <w:color w:val="000000"/>
          <w:sz w:val="20"/>
          <w:szCs w:val="20"/>
        </w:rPr>
        <w:t xml:space="preserve"> (ασπίδα του Δαβίδ, όπως είναι συχνότερα γνωστό, το αστέρι του Δαβίδ)   υποτίθεται ότι αντιπροσωπεύει την Ασπίδα του Δαβίδ (ή ίσως αυτό το έμβλημα).    </w:t>
      </w:r>
      <w:r w:rsidRPr="001A70CF">
        <w:rPr>
          <w:rFonts w:ascii="Palatino Linotype" w:hAnsi="Palatino Linotype"/>
          <w:color w:val="000000"/>
          <w:sz w:val="20"/>
          <w:szCs w:val="20"/>
        </w:rPr>
        <w:br/>
        <w:t>Κατά το 17</w:t>
      </w:r>
      <w:r w:rsidRPr="001A70CF">
        <w:rPr>
          <w:rFonts w:ascii="Palatino Linotype" w:hAnsi="Palatino Linotype"/>
          <w:color w:val="000000"/>
          <w:sz w:val="20"/>
          <w:szCs w:val="20"/>
          <w:vertAlign w:val="superscript"/>
        </w:rPr>
        <w:t>ο</w:t>
      </w:r>
      <w:r w:rsidRPr="001A70CF">
        <w:rPr>
          <w:rFonts w:ascii="Palatino Linotype" w:hAnsi="Palatino Linotype"/>
          <w:color w:val="000000"/>
          <w:sz w:val="20"/>
          <w:szCs w:val="20"/>
        </w:rPr>
        <w:t xml:space="preserve"> αι., </w:t>
      </w:r>
      <w:r w:rsidR="00694A4C">
        <w:rPr>
          <w:rFonts w:ascii="Palatino Linotype" w:hAnsi="Palatino Linotype"/>
          <w:color w:val="000000"/>
          <w:sz w:val="20"/>
          <w:szCs w:val="20"/>
        </w:rPr>
        <w:t>σύμφωνα με μια δημοφιλή</w:t>
      </w:r>
      <w:r w:rsidRPr="001A70CF">
        <w:rPr>
          <w:rFonts w:ascii="Palatino Linotype" w:hAnsi="Palatino Linotype"/>
          <w:color w:val="000000"/>
          <w:sz w:val="20"/>
          <w:szCs w:val="20"/>
        </w:rPr>
        <w:t xml:space="preserve"> πρακτική</w:t>
      </w:r>
      <w:r w:rsidR="00694A4C">
        <w:rPr>
          <w:rFonts w:ascii="Palatino Linotype" w:hAnsi="Palatino Linotype"/>
          <w:color w:val="000000"/>
          <w:sz w:val="20"/>
          <w:szCs w:val="20"/>
        </w:rPr>
        <w:t xml:space="preserve"> το σύμβολο</w:t>
      </w:r>
      <w:r w:rsidRPr="001A70CF">
        <w:rPr>
          <w:rFonts w:ascii="Palatino Linotype" w:hAnsi="Palatino Linotype"/>
          <w:color w:val="000000"/>
          <w:sz w:val="20"/>
          <w:szCs w:val="20"/>
        </w:rPr>
        <w:t xml:space="preserve"> </w:t>
      </w:r>
      <w:r w:rsidR="00694A4C">
        <w:rPr>
          <w:rFonts w:ascii="Palatino Linotype" w:hAnsi="Palatino Linotype"/>
          <w:color w:val="000000"/>
          <w:sz w:val="20"/>
          <w:szCs w:val="20"/>
        </w:rPr>
        <w:t>τέθηκε</w:t>
      </w:r>
      <w:r w:rsidRPr="001A70CF">
        <w:rPr>
          <w:rFonts w:ascii="Palatino Linotype" w:hAnsi="Palatino Linotype"/>
          <w:color w:val="000000"/>
          <w:sz w:val="20"/>
          <w:szCs w:val="20"/>
        </w:rPr>
        <w:t xml:space="preserve"> έξω από συναγωγές, για να τις προσδιορίσει ως εβραϊκούς ναούς λατρείας με τον ίδιο σχεδόν τρόπο που ένας σταυρός προσδιορίζει ένα χριστιανικό ναό για τους Χριστιανούς. Δεν υπάρχει οποιαδήποτε εξήγηση </w:t>
      </w:r>
      <w:r w:rsidR="00694A4C">
        <w:rPr>
          <w:rFonts w:ascii="Palatino Linotype" w:hAnsi="Palatino Linotype"/>
          <w:color w:val="000000"/>
          <w:sz w:val="20"/>
          <w:szCs w:val="20"/>
        </w:rPr>
        <w:t xml:space="preserve">για την επιλογή αυτού του συμβόλου. </w:t>
      </w:r>
      <w:r w:rsidRPr="001A70CF">
        <w:rPr>
          <w:rFonts w:ascii="Palatino Linotype" w:hAnsi="Palatino Linotype"/>
          <w:color w:val="000000"/>
          <w:sz w:val="20"/>
          <w:szCs w:val="20"/>
        </w:rPr>
        <w:t xml:space="preserve">Το Αστέρι του Δαβίδ έγινε δημοφιλές ως ιουδαϊκό σύμβολο, όταν υιοθετήθηκε ως έμβλημα στη σιωνιστική </w:t>
      </w:r>
      <w:r w:rsidR="00694A4C">
        <w:rPr>
          <w:rFonts w:ascii="Palatino Linotype" w:hAnsi="Palatino Linotype"/>
          <w:color w:val="000000"/>
          <w:sz w:val="20"/>
          <w:szCs w:val="20"/>
        </w:rPr>
        <w:t xml:space="preserve">κίνηση το 1897, </w:t>
      </w:r>
      <w:r w:rsidRPr="001A70CF">
        <w:rPr>
          <w:rFonts w:ascii="Palatino Linotype" w:hAnsi="Palatino Linotype"/>
          <w:color w:val="000000"/>
          <w:sz w:val="20"/>
          <w:szCs w:val="20"/>
        </w:rPr>
        <w:t xml:space="preserve">παρέμεινε </w:t>
      </w:r>
      <w:r w:rsidR="00694A4C" w:rsidRPr="001A70CF">
        <w:rPr>
          <w:rFonts w:ascii="Palatino Linotype" w:hAnsi="Palatino Linotype"/>
          <w:color w:val="000000"/>
          <w:sz w:val="20"/>
          <w:szCs w:val="20"/>
        </w:rPr>
        <w:t xml:space="preserve">ωστόσο </w:t>
      </w:r>
      <w:r w:rsidRPr="001A70CF">
        <w:rPr>
          <w:rFonts w:ascii="Palatino Linotype" w:hAnsi="Palatino Linotype"/>
          <w:color w:val="000000"/>
          <w:sz w:val="20"/>
          <w:szCs w:val="20"/>
        </w:rPr>
        <w:t xml:space="preserve">αμφισβητούμενο για πολλά χρόνια. Όταν ιδρύθηκε το Ισραήλ, προκλήθηκε </w:t>
      </w:r>
      <w:r w:rsidR="00694A4C">
        <w:rPr>
          <w:rFonts w:ascii="Palatino Linotype" w:hAnsi="Palatino Linotype"/>
          <w:color w:val="000000"/>
          <w:sz w:val="20"/>
          <w:szCs w:val="20"/>
        </w:rPr>
        <w:t xml:space="preserve">μεγάλη συζήτηση για το εάν </w:t>
      </w:r>
      <w:r w:rsidRPr="001A70CF">
        <w:rPr>
          <w:rFonts w:ascii="Palatino Linotype" w:hAnsi="Palatino Linotype"/>
          <w:color w:val="000000"/>
          <w:sz w:val="20"/>
          <w:szCs w:val="20"/>
        </w:rPr>
        <w:t xml:space="preserve">το </w:t>
      </w:r>
      <w:r w:rsidR="00694A4C" w:rsidRPr="00694A4C">
        <w:rPr>
          <w:rFonts w:ascii="Palatino Linotype" w:hAnsi="Palatino Linotype"/>
          <w:i/>
          <w:iCs/>
          <w:color w:val="000000"/>
          <w:sz w:val="20"/>
          <w:szCs w:val="20"/>
        </w:rPr>
        <w:t>Magen David</w:t>
      </w:r>
      <w:r w:rsidRPr="001A70CF">
        <w:rPr>
          <w:rFonts w:ascii="Palatino Linotype" w:hAnsi="Palatino Linotype"/>
          <w:color w:val="000000"/>
          <w:sz w:val="20"/>
          <w:szCs w:val="20"/>
        </w:rPr>
        <w:t xml:space="preserve"> πρέπει να χρησιμοπο</w:t>
      </w:r>
      <w:r w:rsidR="00694A4C">
        <w:rPr>
          <w:rFonts w:ascii="Palatino Linotype" w:hAnsi="Palatino Linotype"/>
          <w:color w:val="000000"/>
          <w:sz w:val="20"/>
          <w:szCs w:val="20"/>
        </w:rPr>
        <w:t xml:space="preserve">ιηθεί στη σημαία. Τελικά, </w:t>
      </w:r>
      <w:r w:rsidRPr="001A70CF">
        <w:rPr>
          <w:rFonts w:ascii="Palatino Linotype" w:hAnsi="Palatino Linotype"/>
          <w:color w:val="000000"/>
          <w:sz w:val="20"/>
          <w:szCs w:val="20"/>
        </w:rPr>
        <w:t xml:space="preserve">ενσωματώθηκε στη σημαία του κράτους του Ισραήλ </w:t>
      </w:r>
      <w:r w:rsidR="00694A4C">
        <w:rPr>
          <w:rFonts w:ascii="Palatino Linotype" w:hAnsi="Palatino Linotype"/>
          <w:color w:val="000000"/>
          <w:sz w:val="20"/>
          <w:szCs w:val="20"/>
        </w:rPr>
        <w:t xml:space="preserve">το 1948. </w:t>
      </w:r>
      <w:r w:rsidRPr="001A70CF">
        <w:rPr>
          <w:rFonts w:ascii="Palatino Linotype" w:hAnsi="Palatino Linotype"/>
          <w:color w:val="000000"/>
          <w:sz w:val="20"/>
          <w:szCs w:val="20"/>
        </w:rPr>
        <w:t xml:space="preserve">Σήμερα, το Αστέρι του Δαβίδ είναι ένα παγκοσμίως αναγνωρισμένο Ιουδαϊκό σύμβολο.  </w:t>
      </w:r>
    </w:p>
    <w:p w:rsidR="00036870" w:rsidRPr="001A70CF" w:rsidRDefault="00036870" w:rsidP="00961510">
      <w:pPr>
        <w:jc w:val="both"/>
        <w:rPr>
          <w:rFonts w:ascii="Palatino Linotype" w:hAnsi="Palatino Linotype"/>
          <w:i/>
          <w:iCs/>
          <w:sz w:val="20"/>
          <w:szCs w:val="20"/>
        </w:rPr>
      </w:pPr>
    </w:p>
    <w:p w:rsidR="000047EB" w:rsidRPr="00660F90" w:rsidRDefault="00036870" w:rsidP="00036870">
      <w:pPr>
        <w:rPr>
          <w:rFonts w:ascii="Palatino Linotype" w:hAnsi="Palatino Linotype"/>
          <w:b/>
        </w:rPr>
      </w:pPr>
      <w:r w:rsidRPr="00660F90">
        <w:rPr>
          <w:rFonts w:ascii="Palatino Linotype" w:hAnsi="Palatino Linotype"/>
          <w:b/>
          <w:bCs/>
          <w:color w:val="FF0000"/>
          <w:sz w:val="22"/>
          <w:szCs w:val="22"/>
        </w:rPr>
        <w:t xml:space="preserve">13.   </w:t>
      </w:r>
      <w:r w:rsidR="000047EB" w:rsidRPr="00660F90">
        <w:rPr>
          <w:rFonts w:ascii="Palatino Linotype" w:hAnsi="Palatino Linotype"/>
          <w:b/>
          <w:sz w:val="22"/>
          <w:szCs w:val="22"/>
        </w:rPr>
        <w:t>Τα χειρόγραφα του Κουμράν</w:t>
      </w:r>
    </w:p>
    <w:p w:rsidR="00660F90" w:rsidRDefault="00660F90" w:rsidP="00CB3457">
      <w:pPr>
        <w:jc w:val="both"/>
        <w:rPr>
          <w:rFonts w:ascii="Palatino Linotype" w:hAnsi="Palatino Linotype"/>
          <w:sz w:val="20"/>
          <w:szCs w:val="20"/>
        </w:rPr>
      </w:pPr>
    </w:p>
    <w:p w:rsidR="000047EB" w:rsidRPr="00CB3457" w:rsidRDefault="000047EB" w:rsidP="00CB3457">
      <w:pPr>
        <w:jc w:val="both"/>
        <w:rPr>
          <w:rFonts w:ascii="Palatino Linotype" w:hAnsi="Palatino Linotype"/>
          <w:sz w:val="20"/>
          <w:szCs w:val="20"/>
        </w:rPr>
      </w:pPr>
      <w:r w:rsidRPr="008420AC">
        <w:rPr>
          <w:rFonts w:ascii="Palatino Linotype" w:hAnsi="Palatino Linotype"/>
          <w:sz w:val="20"/>
          <w:szCs w:val="20"/>
        </w:rPr>
        <w:t xml:space="preserve">Πρόκειται για μια συλλογή περίπου 900 Ιουδαϊκών χειρογράφων σε πάπυρο και περγαμηνή γραμμένα στην εβραϊκή, αραμαϊκή και ελληνική γλώσσα, τα οποία ανακαλύφθηκαν </w:t>
      </w:r>
      <w:r w:rsidR="00196A51" w:rsidRPr="008420AC">
        <w:rPr>
          <w:rFonts w:ascii="Palatino Linotype" w:hAnsi="Palatino Linotype"/>
          <w:color w:val="000000"/>
          <w:sz w:val="20"/>
          <w:szCs w:val="20"/>
        </w:rPr>
        <w:t xml:space="preserve">το 1947 </w:t>
      </w:r>
      <w:r w:rsidRPr="008420AC">
        <w:rPr>
          <w:rFonts w:ascii="Palatino Linotype" w:hAnsi="Palatino Linotype"/>
          <w:sz w:val="20"/>
          <w:szCs w:val="20"/>
        </w:rPr>
        <w:t xml:space="preserve">σε σπήλαια και αρχαία ερείπια της ερήμου της Ιουδαίας, </w:t>
      </w:r>
      <w:r w:rsidRPr="008420AC">
        <w:rPr>
          <w:rFonts w:ascii="Palatino Linotype" w:hAnsi="Palatino Linotype"/>
          <w:color w:val="000000"/>
          <w:sz w:val="20"/>
          <w:szCs w:val="20"/>
        </w:rPr>
        <w:t>κατά μήκος της δυτικής ακτής της Νεκράς Θάλασσας</w:t>
      </w:r>
      <w:r w:rsidRPr="008420AC">
        <w:rPr>
          <w:rFonts w:ascii="Palatino Linotype" w:hAnsi="Palatino Linotype"/>
          <w:sz w:val="20"/>
          <w:szCs w:val="20"/>
        </w:rPr>
        <w:t>.</w:t>
      </w:r>
      <w:r w:rsidRPr="008420AC">
        <w:rPr>
          <w:rStyle w:val="a3"/>
          <w:rFonts w:ascii="Palatino Linotype" w:hAnsi="Palatino Linotype"/>
          <w:color w:val="000000"/>
          <w:sz w:val="20"/>
          <w:szCs w:val="20"/>
        </w:rPr>
        <w:t xml:space="preserve"> </w:t>
      </w:r>
      <w:r w:rsidR="00196A51">
        <w:rPr>
          <w:rStyle w:val="a3"/>
          <w:rFonts w:ascii="Palatino Linotype" w:hAnsi="Palatino Linotype"/>
          <w:b w:val="0"/>
          <w:bCs w:val="0"/>
          <w:color w:val="000000"/>
          <w:sz w:val="20"/>
          <w:szCs w:val="20"/>
        </w:rPr>
        <w:t>Τ</w:t>
      </w:r>
      <w:r w:rsidRPr="008420AC">
        <w:rPr>
          <w:rStyle w:val="a3"/>
          <w:rFonts w:ascii="Palatino Linotype" w:hAnsi="Palatino Linotype"/>
          <w:b w:val="0"/>
          <w:bCs w:val="0"/>
          <w:color w:val="000000"/>
          <w:sz w:val="20"/>
          <w:szCs w:val="20"/>
        </w:rPr>
        <w:t>α Χειρόγραφα</w:t>
      </w:r>
      <w:r w:rsidRPr="008420AC">
        <w:rPr>
          <w:rFonts w:ascii="Palatino Linotype" w:hAnsi="Palatino Linotype"/>
          <w:b/>
          <w:bCs/>
          <w:sz w:val="20"/>
          <w:szCs w:val="20"/>
        </w:rPr>
        <w:t xml:space="preserve"> </w:t>
      </w:r>
      <w:r w:rsidRPr="008420AC">
        <w:rPr>
          <w:rStyle w:val="a3"/>
          <w:rFonts w:ascii="Palatino Linotype" w:hAnsi="Palatino Linotype"/>
          <w:b w:val="0"/>
          <w:bCs w:val="0"/>
          <w:color w:val="000000"/>
          <w:sz w:val="20"/>
          <w:szCs w:val="20"/>
        </w:rPr>
        <w:t>ανακαλύφθηκαν</w:t>
      </w:r>
      <w:r w:rsidRPr="008420AC">
        <w:rPr>
          <w:rFonts w:ascii="Palatino Linotype" w:hAnsi="Palatino Linotype"/>
          <w:color w:val="000000"/>
          <w:sz w:val="20"/>
          <w:szCs w:val="20"/>
        </w:rPr>
        <w:t xml:space="preserve"> από ένα βεδουίνο νεαρό βοσκό. Κάποια είναι σχεδόν άθικτα και κάποια κατεστραμμένα, αλλά τα περισσότερα δυστυχώς αποσπασματικά. Τα περισσότερα βρέθηκαν σε σπηλιές κοντά στο Κιρμπέτ Κουμράν, </w:t>
      </w:r>
      <w:r w:rsidRPr="008420AC">
        <w:rPr>
          <w:rFonts w:ascii="Palatino Linotype" w:hAnsi="Palatino Linotype"/>
          <w:sz w:val="20"/>
          <w:szCs w:val="20"/>
        </w:rPr>
        <w:t xml:space="preserve">και αποτελούσαν τμήμα της βιβλιοθήκης της εβραϊκής θρησκευτικής κοινότητας των Εσσαίων, </w:t>
      </w:r>
      <w:r w:rsidRPr="008420AC">
        <w:rPr>
          <w:rFonts w:ascii="Palatino Linotype" w:hAnsi="Palatino Linotype"/>
          <w:color w:val="000000"/>
          <w:sz w:val="20"/>
          <w:szCs w:val="20"/>
        </w:rPr>
        <w:t>μια</w:t>
      </w:r>
      <w:r w:rsidR="00196A51">
        <w:rPr>
          <w:rFonts w:ascii="Palatino Linotype" w:hAnsi="Palatino Linotype"/>
          <w:color w:val="000000"/>
          <w:sz w:val="20"/>
          <w:szCs w:val="20"/>
        </w:rPr>
        <w:t>ς</w:t>
      </w:r>
      <w:r w:rsidRPr="008420AC">
        <w:rPr>
          <w:rFonts w:ascii="Palatino Linotype" w:hAnsi="Palatino Linotype"/>
          <w:color w:val="000000"/>
          <w:sz w:val="20"/>
          <w:szCs w:val="20"/>
        </w:rPr>
        <w:t xml:space="preserve"> εβραϊκή</w:t>
      </w:r>
      <w:r w:rsidR="00196A51">
        <w:rPr>
          <w:rFonts w:ascii="Palatino Linotype" w:hAnsi="Palatino Linotype"/>
          <w:color w:val="000000"/>
          <w:sz w:val="20"/>
          <w:szCs w:val="20"/>
        </w:rPr>
        <w:t>ς</w:t>
      </w:r>
      <w:r w:rsidRPr="008420AC">
        <w:rPr>
          <w:rFonts w:ascii="Palatino Linotype" w:hAnsi="Palatino Linotype"/>
          <w:color w:val="000000"/>
          <w:sz w:val="20"/>
          <w:szCs w:val="20"/>
        </w:rPr>
        <w:t xml:space="preserve"> αίρεση</w:t>
      </w:r>
      <w:r w:rsidR="00196A51">
        <w:rPr>
          <w:rFonts w:ascii="Palatino Linotype" w:hAnsi="Palatino Linotype"/>
          <w:color w:val="000000"/>
          <w:sz w:val="20"/>
          <w:szCs w:val="20"/>
        </w:rPr>
        <w:t>ς</w:t>
      </w:r>
      <w:r w:rsidRPr="008420AC">
        <w:rPr>
          <w:rFonts w:ascii="Palatino Linotype" w:hAnsi="Palatino Linotype"/>
          <w:color w:val="000000"/>
          <w:sz w:val="20"/>
          <w:szCs w:val="20"/>
        </w:rPr>
        <w:t xml:space="preserve"> που υπήρξε και σε άλλα μέρη του Ισραήλ μεταξύ του 150 π.Χ και 70 μ.Χ., κατά μια χρονική περίοδο η οποία </w:t>
      </w:r>
      <w:r w:rsidRPr="00CB3457">
        <w:rPr>
          <w:rFonts w:ascii="Palatino Linotype" w:hAnsi="Palatino Linotype"/>
          <w:color w:val="000000"/>
          <w:sz w:val="20"/>
          <w:szCs w:val="20"/>
        </w:rPr>
        <w:t>περιλαμβάνει και εκείνη της δράσης του Ιησού.</w:t>
      </w:r>
    </w:p>
    <w:p w:rsidR="00CB3457" w:rsidRDefault="008420AC" w:rsidP="00CB3457">
      <w:pPr>
        <w:pStyle w:val="3"/>
        <w:spacing w:before="0" w:after="0"/>
        <w:jc w:val="both"/>
        <w:rPr>
          <w:rFonts w:ascii="Palatino Linotype" w:hAnsi="Palatino Linotype"/>
          <w:b w:val="0"/>
          <w:bCs w:val="0"/>
          <w:sz w:val="20"/>
          <w:szCs w:val="20"/>
        </w:rPr>
      </w:pPr>
      <w:r w:rsidRPr="00CB3457">
        <w:rPr>
          <w:rFonts w:ascii="Palatino Linotype" w:hAnsi="Palatino Linotype"/>
          <w:b w:val="0"/>
          <w:bCs w:val="0"/>
          <w:sz w:val="20"/>
          <w:szCs w:val="20"/>
        </w:rPr>
        <w:t>Τα περισσότερα από τα</w:t>
      </w:r>
      <w:r w:rsidR="000047EB" w:rsidRPr="00CB3457">
        <w:rPr>
          <w:rFonts w:ascii="Palatino Linotype" w:hAnsi="Palatino Linotype"/>
          <w:b w:val="0"/>
          <w:bCs w:val="0"/>
          <w:sz w:val="20"/>
          <w:szCs w:val="20"/>
        </w:rPr>
        <w:t xml:space="preserve"> </w:t>
      </w:r>
      <w:r w:rsidRPr="00CB3457">
        <w:rPr>
          <w:rFonts w:ascii="Palatino Linotype" w:hAnsi="Palatino Linotype"/>
          <w:b w:val="0"/>
          <w:bCs w:val="0"/>
          <w:sz w:val="20"/>
          <w:szCs w:val="20"/>
        </w:rPr>
        <w:t xml:space="preserve">χειρόγραφα </w:t>
      </w:r>
      <w:r w:rsidR="000047EB" w:rsidRPr="00CB3457">
        <w:rPr>
          <w:rFonts w:ascii="Palatino Linotype" w:hAnsi="Palatino Linotype"/>
          <w:b w:val="0"/>
          <w:bCs w:val="0"/>
          <w:sz w:val="20"/>
          <w:szCs w:val="20"/>
        </w:rPr>
        <w:t>χρονολογούνται τον 2</w:t>
      </w:r>
      <w:r w:rsidR="000047EB" w:rsidRPr="00036870">
        <w:rPr>
          <w:rFonts w:ascii="Palatino Linotype" w:hAnsi="Palatino Linotype"/>
          <w:b w:val="0"/>
          <w:bCs w:val="0"/>
          <w:sz w:val="20"/>
          <w:szCs w:val="20"/>
          <w:vertAlign w:val="superscript"/>
        </w:rPr>
        <w:t>ο</w:t>
      </w:r>
      <w:r w:rsidR="000047EB" w:rsidRPr="00CB3457">
        <w:rPr>
          <w:rFonts w:ascii="Palatino Linotype" w:hAnsi="Palatino Linotype"/>
          <w:b w:val="0"/>
          <w:bCs w:val="0"/>
          <w:sz w:val="20"/>
          <w:szCs w:val="20"/>
        </w:rPr>
        <w:t xml:space="preserve"> και 1</w:t>
      </w:r>
      <w:r w:rsidR="000047EB" w:rsidRPr="00036870">
        <w:rPr>
          <w:rFonts w:ascii="Palatino Linotype" w:hAnsi="Palatino Linotype"/>
          <w:b w:val="0"/>
          <w:bCs w:val="0"/>
          <w:sz w:val="20"/>
          <w:szCs w:val="20"/>
          <w:vertAlign w:val="superscript"/>
        </w:rPr>
        <w:t>ο</w:t>
      </w:r>
      <w:r w:rsidR="000047EB" w:rsidRPr="00CB3457">
        <w:rPr>
          <w:rFonts w:ascii="Palatino Linotype" w:hAnsi="Palatino Linotype"/>
          <w:b w:val="0"/>
          <w:bCs w:val="0"/>
          <w:sz w:val="20"/>
          <w:szCs w:val="20"/>
        </w:rPr>
        <w:t xml:space="preserve"> π.Χ. αι., και είναι τουλάχιστο </w:t>
      </w:r>
      <w:r w:rsidRPr="00CB3457">
        <w:rPr>
          <w:rFonts w:ascii="Palatino Linotype" w:hAnsi="Palatino Linotype"/>
          <w:b w:val="0"/>
          <w:bCs w:val="0"/>
          <w:sz w:val="20"/>
          <w:szCs w:val="20"/>
        </w:rPr>
        <w:t>χίλια χρόνια</w:t>
      </w:r>
      <w:r w:rsidR="000047EB" w:rsidRPr="00CB3457">
        <w:rPr>
          <w:rFonts w:ascii="Palatino Linotype" w:hAnsi="Palatino Linotype"/>
          <w:b w:val="0"/>
          <w:bCs w:val="0"/>
          <w:sz w:val="20"/>
          <w:szCs w:val="20"/>
        </w:rPr>
        <w:t xml:space="preserve"> αρχαιότερα από εκείνα, που μέχρι πριν από λίγο καιρό θεωρούνταν ως τα πιο αρχαία.</w:t>
      </w:r>
      <w:r w:rsidRPr="00CB3457">
        <w:rPr>
          <w:rFonts w:ascii="Palatino Linotype" w:hAnsi="Palatino Linotype"/>
          <w:b w:val="0"/>
          <w:bCs w:val="0"/>
          <w:sz w:val="20"/>
          <w:szCs w:val="20"/>
        </w:rPr>
        <w:t xml:space="preserve"> Ονομάστηκαν </w:t>
      </w:r>
      <w:r w:rsidR="000047EB" w:rsidRPr="00CB3457">
        <w:rPr>
          <w:rFonts w:ascii="Palatino Linotype" w:hAnsi="Palatino Linotype"/>
          <w:b w:val="0"/>
          <w:bCs w:val="0"/>
          <w:sz w:val="20"/>
          <w:szCs w:val="20"/>
        </w:rPr>
        <w:t>Χειρόγραφα της Νεκράς Θάλασσας ή Χειρόγραφα του Κιρμπέτ Κουμράν ή απλώς Κουμράν. Η πρώτη ονομασία σχετίζεται με το γεγονός ότι όλες σχεδόν οι περιοχές ανεύρεσης των χειρογράφων εντοπίζονται κοντά στα παράλια της Νεκράς Θάλασσας, ενώ η δεύτερη, με την κύρια και σπουδαιότερη περιοχή ανεύρεσης τους, το Κουμράν. Οι ονομασίες αυτές δεν ανταποκρίνονται πλήρως στην πραγματικότητα, αφού χειρόγραφα δεν ανακαλύφθηκαν μόνο στο Κουμράν, ούτε αποκλειστικά σε παράκτιες περιοχές της Νεκράς Θάλασσας, αλλά και σε άλλες, που καλύπτουν ολόκληρη σχεδόν την</w:t>
      </w:r>
      <w:r w:rsidRPr="00CB3457">
        <w:rPr>
          <w:rFonts w:ascii="Palatino Linotype" w:hAnsi="Palatino Linotype"/>
          <w:b w:val="0"/>
          <w:bCs w:val="0"/>
          <w:sz w:val="20"/>
          <w:szCs w:val="20"/>
        </w:rPr>
        <w:t xml:space="preserve"> έκταση της ερήμου της Ιουδαίας.</w:t>
      </w:r>
      <w:r w:rsidR="00CB3457" w:rsidRPr="00CB3457">
        <w:rPr>
          <w:rFonts w:ascii="Palatino Linotype" w:hAnsi="Palatino Linotype"/>
          <w:b w:val="0"/>
          <w:bCs w:val="0"/>
          <w:sz w:val="20"/>
          <w:szCs w:val="20"/>
        </w:rPr>
        <w:t xml:space="preserve"> Η μεγάλη σημασία των χειρογράφων αυτών, αφορά στην αναζήτηση του αυθεντικού πρωτότυπου της Παλαιάς Διαθήκης. </w:t>
      </w:r>
      <w:r w:rsidR="00CB3457" w:rsidRPr="00CB3457">
        <w:rPr>
          <w:rStyle w:val="mw-headline"/>
          <w:rFonts w:ascii="Palatino Linotype" w:hAnsi="Palatino Linotype"/>
          <w:b w:val="0"/>
          <w:bCs w:val="0"/>
          <w:sz w:val="20"/>
          <w:szCs w:val="20"/>
        </w:rPr>
        <w:t>Βιβλικά κείμενα και αποσπάσματα βιβλικών κειμένων</w:t>
      </w:r>
      <w:r w:rsidR="00CB3457" w:rsidRPr="00CB3457">
        <w:rPr>
          <w:rStyle w:val="mw-editsection-bracket"/>
          <w:rFonts w:ascii="Palatino Linotype" w:hAnsi="Palatino Linotype"/>
          <w:b w:val="0"/>
          <w:bCs w:val="0"/>
          <w:sz w:val="20"/>
          <w:szCs w:val="20"/>
        </w:rPr>
        <w:t xml:space="preserve"> που βρέθηκαν είναι το βιβλίο του</w:t>
      </w:r>
      <w:r w:rsidR="00CB3457" w:rsidRPr="00CB3457">
        <w:rPr>
          <w:rFonts w:ascii="Palatino Linotype" w:hAnsi="Palatino Linotype"/>
          <w:b w:val="0"/>
          <w:bCs w:val="0"/>
          <w:i/>
          <w:iCs/>
          <w:sz w:val="20"/>
          <w:szCs w:val="20"/>
        </w:rPr>
        <w:t xml:space="preserve"> Ησαΐα και </w:t>
      </w:r>
      <w:r w:rsidR="00CB3457" w:rsidRPr="00CB3457">
        <w:rPr>
          <w:rFonts w:ascii="Palatino Linotype" w:hAnsi="Palatino Linotype"/>
          <w:b w:val="0"/>
          <w:bCs w:val="0"/>
          <w:sz w:val="20"/>
          <w:szCs w:val="20"/>
        </w:rPr>
        <w:t>αποσπάσματα που αντιπροσωπεύουν σχεδόν όλα τα παλαιοδιαθηκικά βιβλία, εκτός της Εσθήρ, της Ιουδίθ, των Μακκαβαίων και του Βαρούχ.</w:t>
      </w:r>
    </w:p>
    <w:p w:rsidR="00111FF3" w:rsidRPr="00111FF3" w:rsidRDefault="00111FF3" w:rsidP="00111FF3"/>
    <w:p w:rsidR="000047EB" w:rsidRPr="003C1260" w:rsidRDefault="00CB3457" w:rsidP="00111FF3">
      <w:pPr>
        <w:jc w:val="both"/>
        <w:rPr>
          <w:rFonts w:ascii="Palatino Linotype" w:hAnsi="Palatino Linotype"/>
          <w:b/>
          <w:bCs/>
          <w:sz w:val="20"/>
          <w:szCs w:val="20"/>
        </w:rPr>
      </w:pPr>
      <w:r w:rsidRPr="003C1260">
        <w:rPr>
          <w:rFonts w:ascii="Palatino Linotype" w:hAnsi="Palatino Linotype"/>
          <w:b/>
          <w:bCs/>
          <w:sz w:val="20"/>
          <w:szCs w:val="20"/>
        </w:rPr>
        <w:t>Το χρονικό της εύρεσης</w:t>
      </w:r>
    </w:p>
    <w:p w:rsidR="000047EB" w:rsidRPr="008420AC" w:rsidRDefault="000047EB" w:rsidP="008420AC">
      <w:pPr>
        <w:jc w:val="both"/>
        <w:rPr>
          <w:rFonts w:ascii="Palatino Linotype" w:hAnsi="Palatino Linotype"/>
          <w:sz w:val="20"/>
          <w:szCs w:val="20"/>
        </w:rPr>
      </w:pPr>
      <w:r w:rsidRPr="008420AC">
        <w:rPr>
          <w:rFonts w:ascii="Palatino Linotype" w:hAnsi="Palatino Linotype"/>
          <w:sz w:val="20"/>
          <w:szCs w:val="20"/>
        </w:rPr>
        <w:t>Την άνοιξη του 1947, ένας δεκαπε</w:t>
      </w:r>
      <w:r w:rsidR="008420AC" w:rsidRPr="008420AC">
        <w:rPr>
          <w:rFonts w:ascii="Palatino Linotype" w:hAnsi="Palatino Linotype"/>
          <w:sz w:val="20"/>
          <w:szCs w:val="20"/>
        </w:rPr>
        <w:t>ντάχρονος τότε βεδουΐνος βοσκός</w:t>
      </w:r>
      <w:r w:rsidRPr="008420AC">
        <w:rPr>
          <w:rFonts w:ascii="Palatino Linotype" w:hAnsi="Palatino Linotype"/>
          <w:sz w:val="20"/>
          <w:szCs w:val="20"/>
        </w:rPr>
        <w:t xml:space="preserve"> ψάχνοντας για να βρει το χαμένο από το κοπάδι του ζώο στις άγονες ορεινές εκτάσεις που υψώνονται στις δυτικές ακτές της Νεκράς Θάλασσας, έφτασε μπροστά σε ένα μικρό άνοιγμα που οδηγούσε σε μια σπηλιά.</w:t>
      </w:r>
      <w:r w:rsidR="008420AC" w:rsidRPr="008420AC">
        <w:rPr>
          <w:rFonts w:ascii="Palatino Linotype" w:hAnsi="Palatino Linotype"/>
          <w:sz w:val="20"/>
          <w:szCs w:val="20"/>
        </w:rPr>
        <w:t xml:space="preserve"> </w:t>
      </w:r>
      <w:r w:rsidRPr="008420AC">
        <w:rPr>
          <w:rFonts w:ascii="Palatino Linotype" w:hAnsi="Palatino Linotype"/>
          <w:sz w:val="20"/>
          <w:szCs w:val="20"/>
        </w:rPr>
        <w:t xml:space="preserve">Ο </w:t>
      </w:r>
      <w:r w:rsidR="008420AC" w:rsidRPr="008420AC">
        <w:rPr>
          <w:rFonts w:ascii="Palatino Linotype" w:hAnsi="Palatino Linotype"/>
          <w:sz w:val="20"/>
          <w:szCs w:val="20"/>
        </w:rPr>
        <w:t>μικρός</w:t>
      </w:r>
      <w:r w:rsidRPr="008420AC">
        <w:rPr>
          <w:rFonts w:ascii="Palatino Linotype" w:hAnsi="Palatino Linotype"/>
          <w:sz w:val="20"/>
          <w:szCs w:val="20"/>
        </w:rPr>
        <w:t xml:space="preserve"> βοσκός πέταξε μια πέτρα μέσα μήπως καταφέρει να φοβίσει το ζώο για να βγει έξω. Μόλις όμως πέταξε την πέτρα, ακούστηκε ένας </w:t>
      </w:r>
      <w:r w:rsidRPr="008420AC">
        <w:rPr>
          <w:rFonts w:ascii="Palatino Linotype" w:hAnsi="Palatino Linotype"/>
          <w:sz w:val="20"/>
          <w:szCs w:val="20"/>
        </w:rPr>
        <w:lastRenderedPageBreak/>
        <w:t>παράξενος θόρυβος, που έδινε την εντύπωση ότι προκλήθηκε από θραύση πήλινων δοχείων. Γεμάτος περιέργεια αλλά και ταραχή, ο μικρός βεδουΐνος έτρεξε και ειδοποίησε τον ξάδερφο του, που βρισκόταν στην ίδια περιοχή, για να διαπιστώσουν μαζί τι ακριβώς είχε συμβεί.</w:t>
      </w:r>
      <w:r w:rsidR="008420AC" w:rsidRPr="008420AC">
        <w:rPr>
          <w:rFonts w:ascii="Palatino Linotype" w:hAnsi="Palatino Linotype"/>
          <w:sz w:val="20"/>
          <w:szCs w:val="20"/>
        </w:rPr>
        <w:t xml:space="preserve"> </w:t>
      </w:r>
      <w:r w:rsidRPr="008420AC">
        <w:rPr>
          <w:rFonts w:ascii="Palatino Linotype" w:hAnsi="Palatino Linotype"/>
          <w:sz w:val="20"/>
          <w:szCs w:val="20"/>
        </w:rPr>
        <w:t>Και οι δύο μαζί άνοιξαν λίγο ακόμη το άνοιγμα, για να μπορέσουν να περάσουν.</w:t>
      </w:r>
      <w:r w:rsidR="008420AC" w:rsidRPr="008420AC">
        <w:rPr>
          <w:rFonts w:ascii="Palatino Linotype" w:hAnsi="Palatino Linotype"/>
          <w:sz w:val="20"/>
          <w:szCs w:val="20"/>
        </w:rPr>
        <w:t xml:space="preserve"> Έτσι, βρέθηκαν μέσα σε σπήλαιο</w:t>
      </w:r>
      <w:r w:rsidRPr="008420AC">
        <w:rPr>
          <w:rFonts w:ascii="Palatino Linotype" w:hAnsi="Palatino Linotype"/>
          <w:sz w:val="20"/>
          <w:szCs w:val="20"/>
        </w:rPr>
        <w:t xml:space="preserve"> στο βάθος του </w:t>
      </w:r>
      <w:r w:rsidR="008420AC" w:rsidRPr="008420AC">
        <w:rPr>
          <w:rFonts w:ascii="Palatino Linotype" w:hAnsi="Palatino Linotype"/>
          <w:sz w:val="20"/>
          <w:szCs w:val="20"/>
        </w:rPr>
        <w:t>οποίου</w:t>
      </w:r>
      <w:r w:rsidRPr="008420AC">
        <w:rPr>
          <w:rFonts w:ascii="Palatino Linotype" w:hAnsi="Palatino Linotype"/>
          <w:sz w:val="20"/>
          <w:szCs w:val="20"/>
        </w:rPr>
        <w:t>, ήταν τοποθετημένα το ένα δίπλα στο άλλο, μια σειρά άθραυστα πιθάρια, με πήλινα καλύμματα. Απ</w:t>
      </w:r>
      <w:r w:rsidR="00036870">
        <w:rPr>
          <w:rFonts w:ascii="Palatino Linotype" w:hAnsi="Palatino Linotype"/>
          <w:sz w:val="20"/>
          <w:szCs w:val="20"/>
        </w:rPr>
        <w:t>’</w:t>
      </w:r>
      <w:r w:rsidRPr="008420AC">
        <w:rPr>
          <w:rFonts w:ascii="Palatino Linotype" w:hAnsi="Palatino Linotype"/>
          <w:sz w:val="20"/>
          <w:szCs w:val="20"/>
        </w:rPr>
        <w:t xml:space="preserve"> αυτά, που ήταν συνολικά οκτώ, τα επτά βρέθηκαν κενά, προφανώς συλημένα από παλαιότερη ανάλογη επίσκεψη. Το ένα από αυτά περιείχε οχτώ συνολικά κυλίνδρους τυλιγμένους με λινά υφάσματα επιχρισμένα με μια κολλώδη ουσία. Οι βοσκοί τα πήραν μαζί τους και ξεκίνησαν για τη Βηθλεέμ. Δεν άργησαν να συνειδητοποιήσουν ότι είχαν στα χέρια τους αρχαιολογικό θησαυρό και έτσι άνοιξαν το δρόμο για τη μεγαλύτερη και σημαντικότερη ανακάλυψη των νεώτερων χρόνων.</w:t>
      </w:r>
    </w:p>
    <w:p w:rsidR="000047EB" w:rsidRPr="008420AC" w:rsidRDefault="000047EB" w:rsidP="008420AC">
      <w:pPr>
        <w:jc w:val="both"/>
        <w:rPr>
          <w:rFonts w:ascii="Palatino Linotype" w:hAnsi="Palatino Linotype"/>
          <w:sz w:val="20"/>
          <w:szCs w:val="20"/>
        </w:rPr>
      </w:pPr>
      <w:r w:rsidRPr="008420AC">
        <w:rPr>
          <w:rFonts w:ascii="Palatino Linotype" w:hAnsi="Palatino Linotype"/>
          <w:sz w:val="20"/>
          <w:szCs w:val="20"/>
        </w:rPr>
        <w:t>Οι δύο βεδουΐνοι, υπολογίζοντας στην αξία των ευ</w:t>
      </w:r>
      <w:r w:rsidR="008420AC" w:rsidRPr="008420AC">
        <w:rPr>
          <w:rFonts w:ascii="Palatino Linotype" w:hAnsi="Palatino Linotype"/>
          <w:sz w:val="20"/>
          <w:szCs w:val="20"/>
        </w:rPr>
        <w:t>ρημάτων τους άρχισαν τις πρώτες</w:t>
      </w:r>
      <w:r w:rsidRPr="008420AC">
        <w:rPr>
          <w:rFonts w:ascii="Palatino Linotype" w:hAnsi="Palatino Linotype"/>
          <w:sz w:val="20"/>
          <w:szCs w:val="20"/>
        </w:rPr>
        <w:t xml:space="preserve"> επαφές με γνωστούς εμπόρους της Βηθλεέμ και της Ιερουσαλήμ για την εκτίμηση τους και την εξεύρεση αγοραστών. Μετά</w:t>
      </w:r>
      <w:r w:rsidR="008420AC" w:rsidRPr="008420AC">
        <w:rPr>
          <w:rFonts w:ascii="Palatino Linotype" w:hAnsi="Palatino Linotype"/>
          <w:sz w:val="20"/>
          <w:szCs w:val="20"/>
        </w:rPr>
        <w:t xml:space="preserve"> από σχετικές διαπραγματεύσεις, </w:t>
      </w:r>
      <w:r w:rsidRPr="008420AC">
        <w:rPr>
          <w:rFonts w:ascii="Palatino Linotype" w:hAnsi="Palatino Linotype"/>
          <w:sz w:val="20"/>
          <w:szCs w:val="20"/>
        </w:rPr>
        <w:t>πέντε από τους οχτώ κυλίνδρους πουλήθηκαν στο</w:t>
      </w:r>
      <w:r w:rsidR="00EA5D6D">
        <w:rPr>
          <w:rFonts w:ascii="Palatino Linotype" w:hAnsi="Palatino Linotype"/>
          <w:sz w:val="20"/>
          <w:szCs w:val="20"/>
        </w:rPr>
        <w:t>ν</w:t>
      </w:r>
      <w:r w:rsidRPr="008420AC">
        <w:rPr>
          <w:rFonts w:ascii="Palatino Linotype" w:hAnsi="Palatino Linotype"/>
          <w:sz w:val="20"/>
          <w:szCs w:val="20"/>
        </w:rPr>
        <w:t xml:space="preserve"> Συρο-ορθόδοξο Μητροπολίτη Αθα</w:t>
      </w:r>
      <w:r w:rsidR="008420AC" w:rsidRPr="008420AC">
        <w:rPr>
          <w:rFonts w:ascii="Palatino Linotype" w:hAnsi="Palatino Linotype"/>
          <w:sz w:val="20"/>
          <w:szCs w:val="20"/>
        </w:rPr>
        <w:t>νάσιο Γιεσουέ Σαμουέλ</w:t>
      </w:r>
      <w:r w:rsidRPr="008420AC">
        <w:rPr>
          <w:rFonts w:ascii="Palatino Linotype" w:hAnsi="Palatino Linotype"/>
          <w:sz w:val="20"/>
          <w:szCs w:val="20"/>
        </w:rPr>
        <w:t xml:space="preserve">. Τους υπόλοιπους τρεις κυλίνδρους τους αγόρασε ο Ε. Κ. Σουκένικ, στρατηγός και καθηγητής στο εβραϊκό Πανεπιστήμιο της Ιερουσαλήμ. </w:t>
      </w:r>
    </w:p>
    <w:p w:rsidR="000047EB" w:rsidRPr="008420AC" w:rsidRDefault="000047EB" w:rsidP="008420AC">
      <w:pPr>
        <w:jc w:val="both"/>
        <w:rPr>
          <w:rFonts w:ascii="Palatino Linotype" w:hAnsi="Palatino Linotype"/>
          <w:sz w:val="20"/>
          <w:szCs w:val="20"/>
        </w:rPr>
      </w:pPr>
      <w:r w:rsidRPr="008420AC">
        <w:rPr>
          <w:rFonts w:ascii="Palatino Linotype" w:hAnsi="Palatino Linotype"/>
          <w:sz w:val="20"/>
          <w:szCs w:val="20"/>
        </w:rPr>
        <w:t xml:space="preserve">Λίγο μετά την ανακύρυξη του Ισραήλ ως ανεξάρτητου κράτους το 1948, το έργο των ανασκαφών πέρασε στα χέρια των ειδικών. Οι επίσημες ανασκαφές άρχισαν </w:t>
      </w:r>
      <w:r w:rsidR="008420AC" w:rsidRPr="008420AC">
        <w:rPr>
          <w:rFonts w:ascii="Palatino Linotype" w:hAnsi="Palatino Linotype"/>
          <w:sz w:val="20"/>
          <w:szCs w:val="20"/>
        </w:rPr>
        <w:t>το</w:t>
      </w:r>
      <w:r w:rsidRPr="008420AC">
        <w:rPr>
          <w:rFonts w:ascii="Palatino Linotype" w:hAnsi="Palatino Linotype"/>
          <w:sz w:val="20"/>
          <w:szCs w:val="20"/>
        </w:rPr>
        <w:t xml:space="preserve"> 1952. </w:t>
      </w:r>
      <w:r w:rsidR="008420AC" w:rsidRPr="008420AC">
        <w:rPr>
          <w:rFonts w:ascii="Palatino Linotype" w:hAnsi="Palatino Linotype"/>
          <w:sz w:val="20"/>
          <w:szCs w:val="20"/>
        </w:rPr>
        <w:t xml:space="preserve"> </w:t>
      </w:r>
    </w:p>
    <w:p w:rsidR="00D46D84" w:rsidRDefault="00D46D84" w:rsidP="009A57C9">
      <w:pPr>
        <w:jc w:val="center"/>
        <w:rPr>
          <w:rFonts w:ascii="Palatino Linotype" w:hAnsi="Palatino Linotype"/>
          <w:sz w:val="20"/>
          <w:szCs w:val="20"/>
        </w:rPr>
      </w:pPr>
    </w:p>
    <w:p w:rsidR="00961510" w:rsidRPr="00660F90" w:rsidRDefault="00036870" w:rsidP="00036870">
      <w:pPr>
        <w:rPr>
          <w:rFonts w:ascii="Palatino Linotype" w:hAnsi="Palatino Linotype"/>
          <w:b/>
          <w:sz w:val="22"/>
          <w:szCs w:val="22"/>
        </w:rPr>
      </w:pPr>
      <w:r w:rsidRPr="00660F90">
        <w:rPr>
          <w:rFonts w:ascii="Palatino Linotype" w:hAnsi="Palatino Linotype"/>
          <w:b/>
          <w:bCs/>
          <w:color w:val="FF0000"/>
          <w:sz w:val="22"/>
          <w:szCs w:val="22"/>
        </w:rPr>
        <w:t>14.</w:t>
      </w:r>
      <w:r w:rsidRPr="00660F90">
        <w:rPr>
          <w:rFonts w:ascii="Palatino Linotype" w:hAnsi="Palatino Linotype"/>
          <w:b/>
          <w:sz w:val="22"/>
          <w:szCs w:val="22"/>
        </w:rPr>
        <w:t xml:space="preserve">   </w:t>
      </w:r>
      <w:r w:rsidR="00961510" w:rsidRPr="00660F90">
        <w:rPr>
          <w:rFonts w:ascii="Palatino Linotype" w:hAnsi="Palatino Linotype"/>
          <w:b/>
          <w:sz w:val="22"/>
          <w:szCs w:val="22"/>
        </w:rPr>
        <w:t>Ισραηλιτικές κοινότητες στην Ελλάδα</w:t>
      </w:r>
    </w:p>
    <w:p w:rsidR="00660F90" w:rsidRDefault="00660F90" w:rsidP="00961510">
      <w:pPr>
        <w:jc w:val="both"/>
        <w:rPr>
          <w:rFonts w:ascii="Palatino Linotype" w:hAnsi="Palatino Linotype"/>
          <w:sz w:val="20"/>
          <w:szCs w:val="20"/>
        </w:rPr>
      </w:pP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t>Η πρώτη μαρτυρία περί εγκαταστάσεως Εβραίων στην Ελλάδα βρίσκεται σε επιγραφή του 3</w:t>
      </w:r>
      <w:r w:rsidRPr="001A70CF">
        <w:rPr>
          <w:rFonts w:ascii="Palatino Linotype" w:hAnsi="Palatino Linotype"/>
          <w:sz w:val="20"/>
          <w:szCs w:val="20"/>
          <w:vertAlign w:val="superscript"/>
        </w:rPr>
        <w:t>ου</w:t>
      </w:r>
      <w:r w:rsidRPr="001A70CF">
        <w:rPr>
          <w:rFonts w:ascii="Palatino Linotype" w:hAnsi="Palatino Linotype"/>
          <w:sz w:val="20"/>
          <w:szCs w:val="20"/>
        </w:rPr>
        <w:t xml:space="preserve"> π.Χ. αι. που κάνει λόγο για κάποιον Εβραίο από τη Βοιωτία. Η επιγραφή βρέθηκε στον Ωρωπό και χρονολογείται μεταξύ του 300-250 π.Χ.</w:t>
      </w: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t xml:space="preserve">Στο βιβλίο των Μακκαβαίων (Α’ Μακκ 15, 23) παραδίδεται κατάλογος ιουδαϊκών κοινοτήτων εγκατασπαρμένων στα σημαντικότερα κέντρα της Ελλάδας. Ο κατάλογος αυτός που χρονολογείται από το 142 π.Χ., καθώς και άλλος παρόμοιος που συνέταξε ο Φίλων ο Ιουδαίος, αναφέρει την ύπαρξη Εβραίων στη Σπάρτη, Δήλο, Σικυώνα, Σάμο, Κω, Κρήτη, Θεσσαλία, Βοιωτία, Μακεδονία, Αιτωλία, Αττική, Άργος, Κόρινθο, καθώς και στην Κύπρο. </w:t>
      </w: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t>Κατά τον 12</w:t>
      </w:r>
      <w:r w:rsidRPr="001A70CF">
        <w:rPr>
          <w:rFonts w:ascii="Palatino Linotype" w:hAnsi="Palatino Linotype"/>
          <w:sz w:val="20"/>
          <w:szCs w:val="20"/>
          <w:vertAlign w:val="superscript"/>
        </w:rPr>
        <w:t>ο</w:t>
      </w:r>
      <w:r w:rsidRPr="001A70CF">
        <w:rPr>
          <w:rFonts w:ascii="Palatino Linotype" w:hAnsi="Palatino Linotype"/>
          <w:sz w:val="20"/>
          <w:szCs w:val="20"/>
        </w:rPr>
        <w:t xml:space="preserve"> αι. αναφέρονται από περιηγητές Εβραίοι στην Κέρκυρα, Άρτα, Πάτρα, Ναύπακτο, Κόρινθο, Θήβα, Χαλκίδα, Θεσσαλονίκη, Δράμα και αλλού.  Εβραίοι ζούσαν επίσης στα νησιά Λέσβος, Χίος, Σάμος, Ρόδος και Κύπρος. </w:t>
      </w: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t>Από το τέλος του 14</w:t>
      </w:r>
      <w:r w:rsidRPr="001A70CF">
        <w:rPr>
          <w:rFonts w:ascii="Palatino Linotype" w:hAnsi="Palatino Linotype"/>
          <w:sz w:val="20"/>
          <w:szCs w:val="20"/>
          <w:vertAlign w:val="superscript"/>
        </w:rPr>
        <w:t>ου</w:t>
      </w:r>
      <w:r w:rsidRPr="001A70CF">
        <w:rPr>
          <w:rFonts w:ascii="Palatino Linotype" w:hAnsi="Palatino Linotype"/>
          <w:sz w:val="20"/>
          <w:szCs w:val="20"/>
        </w:rPr>
        <w:t xml:space="preserve"> αι., Εβραίοι πρόσφυγες από την Ισπανία και την Πορτογαλία εγκαταστάθηκαν στην ελληνική χερσόνησο και τα γειτονικά νησιά. Κυρίως στη Θεσσαλονίκη, αλλά και σε πόλεις όπως τα Τρίκαλα, η Λάρισα και ο Βόλος, οι Εβραίοι, γνωστοί ως Σεφαραδίμ, εισήγαγαν τη γλώσσα τους (τα εβραιο-ισπανικά) και τα δικά τους ήθη και έθιμα.</w:t>
      </w: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t>Κατά τον 14</w:t>
      </w:r>
      <w:r w:rsidRPr="001A70CF">
        <w:rPr>
          <w:rFonts w:ascii="Palatino Linotype" w:hAnsi="Palatino Linotype"/>
          <w:sz w:val="20"/>
          <w:szCs w:val="20"/>
          <w:vertAlign w:val="superscript"/>
        </w:rPr>
        <w:t>ο</w:t>
      </w:r>
      <w:r w:rsidRPr="001A70CF">
        <w:rPr>
          <w:rFonts w:ascii="Palatino Linotype" w:hAnsi="Palatino Linotype"/>
          <w:sz w:val="20"/>
          <w:szCs w:val="20"/>
        </w:rPr>
        <w:t xml:space="preserve"> αι. ένας μεγάλος αριθμός Εβραίων από την Ουγγαρία, μετά την κατάληψη της χώρας αυτής από τους Τούρκους, εγκαταστάθηκαν στην Καβάλα και στο Σιδηρόκαστρο. </w:t>
      </w: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t xml:space="preserve">Άλλη μαζική εισροή Εβραίων στην Ελλάδα, αυτή τη φορά στην Κέρκυρα, έγινε με αφορμή την εκδίωξη των Ιταλόφωνων Εβραίων της Απολίας στη νότια Ιταλία. </w:t>
      </w: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t>Από τον 16</w:t>
      </w:r>
      <w:r w:rsidRPr="001A70CF">
        <w:rPr>
          <w:rFonts w:ascii="Palatino Linotype" w:hAnsi="Palatino Linotype"/>
          <w:sz w:val="20"/>
          <w:szCs w:val="20"/>
          <w:vertAlign w:val="superscript"/>
        </w:rPr>
        <w:t>ο</w:t>
      </w:r>
      <w:r w:rsidRPr="001A70CF">
        <w:rPr>
          <w:rFonts w:ascii="Palatino Linotype" w:hAnsi="Palatino Linotype"/>
          <w:sz w:val="20"/>
          <w:szCs w:val="20"/>
        </w:rPr>
        <w:t xml:space="preserve"> μέχρι τον 18</w:t>
      </w:r>
      <w:r w:rsidRPr="001A70CF">
        <w:rPr>
          <w:rFonts w:ascii="Palatino Linotype" w:hAnsi="Palatino Linotype"/>
          <w:sz w:val="20"/>
          <w:szCs w:val="20"/>
          <w:vertAlign w:val="superscript"/>
        </w:rPr>
        <w:t>ο</w:t>
      </w:r>
      <w:r w:rsidRPr="001A70CF">
        <w:rPr>
          <w:rFonts w:ascii="Palatino Linotype" w:hAnsi="Palatino Linotype"/>
          <w:sz w:val="20"/>
          <w:szCs w:val="20"/>
        </w:rPr>
        <w:t xml:space="preserve"> αι. η εβραϊκή κοινότητα της Θεσσαλονίκης ήταν μία από τις μεγαλύτερες στον κόσμο. Στην Κρήτη οι Εβραίοι έπαιζαν σημαντικό ρ</w:t>
      </w:r>
      <w:r w:rsidR="00EA5D6D">
        <w:rPr>
          <w:rFonts w:ascii="Palatino Linotype" w:hAnsi="Palatino Linotype"/>
          <w:sz w:val="20"/>
          <w:szCs w:val="20"/>
        </w:rPr>
        <w:t>όλο στο διαμετακομιστικό εμπόριο</w:t>
      </w:r>
      <w:r w:rsidRPr="001A70CF">
        <w:rPr>
          <w:rFonts w:ascii="Palatino Linotype" w:hAnsi="Palatino Linotype"/>
          <w:sz w:val="20"/>
          <w:szCs w:val="20"/>
        </w:rPr>
        <w:t xml:space="preserve">. Η Μεγαλόνησος ήταν επίσης ξακουστή για τη σοφία των εκεί ραββίνων και Εβραίων λογίων της. </w:t>
      </w: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lastRenderedPageBreak/>
        <w:t>Στις αρχές του 20ού αι. στην Ελλάδα ζούσαν 10.000 περίπου Εβραίοι. Μετά τους Βαλκανικούς πολέμους και την απελευθέρωση της Βόρειας Ελλάδας, της Ηπείρου, της Χίου και της Κρήτης (1908), ο αριθμός των Εβραίων έφτασε τους 100.000 περίπου.</w:t>
      </w: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t xml:space="preserve">Κατά τη διάρκεια του Β΄ Παγκοσμίου Πολέμου, ποσοστό 86% των Ελλήνων Εβραίων έχασαν τη ζωή τους. </w:t>
      </w:r>
    </w:p>
    <w:p w:rsidR="00AD0248" w:rsidRPr="00CC6502" w:rsidRDefault="00AD0248" w:rsidP="00AD0248">
      <w:pPr>
        <w:tabs>
          <w:tab w:val="left" w:pos="5220"/>
          <w:tab w:val="left" w:pos="5400"/>
        </w:tabs>
        <w:jc w:val="both"/>
        <w:rPr>
          <w:rFonts w:ascii="Palatino Linotype" w:hAnsi="Palatino Linotype"/>
          <w:sz w:val="20"/>
          <w:szCs w:val="20"/>
          <w:highlight w:val="yellow"/>
        </w:rPr>
      </w:pPr>
    </w:p>
    <w:p w:rsidR="00AD0248" w:rsidRPr="00660F90" w:rsidRDefault="00036870" w:rsidP="00036870">
      <w:pPr>
        <w:rPr>
          <w:rFonts w:ascii="Palatino Linotype" w:hAnsi="Palatino Linotype"/>
          <w:b/>
          <w:sz w:val="22"/>
          <w:szCs w:val="22"/>
        </w:rPr>
      </w:pPr>
      <w:r w:rsidRPr="00660F90">
        <w:rPr>
          <w:rFonts w:ascii="Palatino Linotype" w:hAnsi="Palatino Linotype"/>
          <w:b/>
          <w:bCs/>
          <w:color w:val="FF0000"/>
          <w:sz w:val="22"/>
          <w:szCs w:val="22"/>
        </w:rPr>
        <w:t>15.</w:t>
      </w:r>
      <w:r w:rsidRPr="00660F90">
        <w:rPr>
          <w:rFonts w:ascii="Palatino Linotype" w:hAnsi="Palatino Linotype"/>
          <w:b/>
          <w:sz w:val="22"/>
          <w:szCs w:val="22"/>
        </w:rPr>
        <w:t xml:space="preserve">   </w:t>
      </w:r>
      <w:r w:rsidR="00AD0248" w:rsidRPr="00660F90">
        <w:rPr>
          <w:rFonts w:ascii="Palatino Linotype" w:hAnsi="Palatino Linotype"/>
          <w:b/>
          <w:sz w:val="22"/>
          <w:szCs w:val="22"/>
        </w:rPr>
        <w:t>Μια ματιά στην εβραϊκή ιστορία</w:t>
      </w:r>
    </w:p>
    <w:p w:rsidR="00660F90" w:rsidRDefault="00660F90" w:rsidP="009A57C9">
      <w:pPr>
        <w:tabs>
          <w:tab w:val="left" w:pos="5220"/>
          <w:tab w:val="left" w:pos="5400"/>
        </w:tabs>
        <w:jc w:val="both"/>
        <w:rPr>
          <w:rFonts w:ascii="Palatino Linotype" w:hAnsi="Palatino Linotype"/>
          <w:sz w:val="20"/>
          <w:szCs w:val="20"/>
        </w:rPr>
      </w:pPr>
    </w:p>
    <w:p w:rsidR="00AD0248" w:rsidRPr="00570B48" w:rsidRDefault="00AD0248" w:rsidP="009A57C9">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Μετά την καταστροφή της Ιερουσαλήμ από τον ρωμαίο αυτοκράτορα Τίτο, το 70 μ.Χ., άρχισε η μεγάλη εξορία και η διασπορά των Εβραίων σε όλη τη Ρωμαϊκή αυκρατορία. Μετά τον 1</w:t>
      </w:r>
      <w:r w:rsidRPr="00570B48">
        <w:rPr>
          <w:rFonts w:ascii="Palatino Linotype" w:hAnsi="Palatino Linotype"/>
          <w:sz w:val="20"/>
          <w:szCs w:val="20"/>
          <w:vertAlign w:val="superscript"/>
        </w:rPr>
        <w:t>ο</w:t>
      </w:r>
      <w:r w:rsidRPr="00570B48">
        <w:rPr>
          <w:rFonts w:ascii="Palatino Linotype" w:hAnsi="Palatino Linotype"/>
          <w:sz w:val="20"/>
          <w:szCs w:val="20"/>
        </w:rPr>
        <w:t xml:space="preserve"> αι. μ.Χ. στην Παλαιστίνη επιβιώνει μόλις το 5% του εβραϊσμού, ενώ οι κύριες εστίες του εβραϊσμού γίνονται οι εστίες της </w:t>
      </w:r>
      <w:r w:rsidR="009A57C9" w:rsidRPr="00570B48">
        <w:rPr>
          <w:rFonts w:ascii="Palatino Linotype" w:hAnsi="Palatino Linotype"/>
          <w:sz w:val="20"/>
          <w:szCs w:val="20"/>
        </w:rPr>
        <w:t>Δ</w:t>
      </w:r>
      <w:r w:rsidRPr="00570B48">
        <w:rPr>
          <w:rFonts w:ascii="Palatino Linotype" w:hAnsi="Palatino Linotype"/>
          <w:sz w:val="20"/>
          <w:szCs w:val="20"/>
        </w:rPr>
        <w:t>ιασποράς.</w:t>
      </w:r>
    </w:p>
    <w:p w:rsidR="00AD0248" w:rsidRPr="00570B48" w:rsidRDefault="00AD0248" w:rsidP="009A57C9">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 xml:space="preserve">Ο κόσμος της </w:t>
      </w:r>
      <w:r w:rsidR="009A57C9" w:rsidRPr="00570B48">
        <w:rPr>
          <w:rFonts w:ascii="Palatino Linotype" w:hAnsi="Palatino Linotype"/>
          <w:sz w:val="20"/>
          <w:szCs w:val="20"/>
        </w:rPr>
        <w:t>Δ</w:t>
      </w:r>
      <w:r w:rsidRPr="00570B48">
        <w:rPr>
          <w:rFonts w:ascii="Palatino Linotype" w:hAnsi="Palatino Linotype"/>
          <w:sz w:val="20"/>
          <w:szCs w:val="20"/>
        </w:rPr>
        <w:t xml:space="preserve">ιασποράς της νότιας ακτής της Μεσογείου αντικαθιστά </w:t>
      </w:r>
      <w:r w:rsidR="009A57C9" w:rsidRPr="00570B48">
        <w:rPr>
          <w:rFonts w:ascii="Palatino Linotype" w:hAnsi="Palatino Linotype"/>
          <w:sz w:val="20"/>
          <w:szCs w:val="20"/>
        </w:rPr>
        <w:t>τη χρήση της ελληνικής και αραμαϊκής γλώσσας</w:t>
      </w:r>
      <w:r w:rsidRPr="00570B48">
        <w:rPr>
          <w:rFonts w:ascii="Palatino Linotype" w:hAnsi="Palatino Linotype"/>
          <w:sz w:val="20"/>
          <w:szCs w:val="20"/>
        </w:rPr>
        <w:t xml:space="preserve"> με </w:t>
      </w:r>
      <w:r w:rsidR="009A57C9" w:rsidRPr="00570B48">
        <w:rPr>
          <w:rFonts w:ascii="Palatino Linotype" w:hAnsi="Palatino Linotype"/>
          <w:sz w:val="20"/>
          <w:szCs w:val="20"/>
        </w:rPr>
        <w:t>την αραβική,</w:t>
      </w:r>
      <w:r w:rsidRPr="00570B48">
        <w:rPr>
          <w:rFonts w:ascii="Palatino Linotype" w:hAnsi="Palatino Linotype"/>
          <w:sz w:val="20"/>
          <w:szCs w:val="20"/>
        </w:rPr>
        <w:t xml:space="preserve"> σε μια διαδικασία που αρχίζει τον 7</w:t>
      </w:r>
      <w:r w:rsidRPr="00570B48">
        <w:rPr>
          <w:rFonts w:ascii="Palatino Linotype" w:hAnsi="Palatino Linotype"/>
          <w:sz w:val="20"/>
          <w:szCs w:val="20"/>
          <w:vertAlign w:val="superscript"/>
        </w:rPr>
        <w:t>ο</w:t>
      </w:r>
      <w:r w:rsidRPr="00570B48">
        <w:rPr>
          <w:rFonts w:ascii="Palatino Linotype" w:hAnsi="Palatino Linotype"/>
          <w:sz w:val="20"/>
          <w:szCs w:val="20"/>
        </w:rPr>
        <w:t xml:space="preserve"> αι. </w:t>
      </w:r>
      <w:r w:rsidR="009A57C9" w:rsidRPr="00570B48">
        <w:rPr>
          <w:rFonts w:ascii="Palatino Linotype" w:hAnsi="Palatino Linotype"/>
          <w:sz w:val="20"/>
          <w:szCs w:val="20"/>
        </w:rPr>
        <w:t xml:space="preserve">μ.Χ. </w:t>
      </w:r>
      <w:r w:rsidRPr="00570B48">
        <w:rPr>
          <w:rFonts w:ascii="Palatino Linotype" w:hAnsi="Palatino Linotype"/>
          <w:sz w:val="20"/>
          <w:szCs w:val="20"/>
        </w:rPr>
        <w:t xml:space="preserve">με τις αραβικές κατακτήσεις. Η </w:t>
      </w:r>
      <w:r w:rsidR="009A57C9" w:rsidRPr="00570B48">
        <w:rPr>
          <w:rFonts w:ascii="Palatino Linotype" w:hAnsi="Palatino Linotype"/>
          <w:sz w:val="20"/>
          <w:szCs w:val="20"/>
        </w:rPr>
        <w:t>Δ</w:t>
      </w:r>
      <w:r w:rsidRPr="00570B48">
        <w:rPr>
          <w:rFonts w:ascii="Palatino Linotype" w:hAnsi="Palatino Linotype"/>
          <w:sz w:val="20"/>
          <w:szCs w:val="20"/>
        </w:rPr>
        <w:t>ιασπορά αυτή κατά μεγάλο μέρος εποικίζει</w:t>
      </w:r>
      <w:r w:rsidR="009A57C9" w:rsidRPr="00570B48">
        <w:rPr>
          <w:rFonts w:ascii="Palatino Linotype" w:hAnsi="Palatino Linotype"/>
          <w:sz w:val="20"/>
          <w:szCs w:val="20"/>
        </w:rPr>
        <w:t xml:space="preserve"> τον 8</w:t>
      </w:r>
      <w:r w:rsidR="009A57C9" w:rsidRPr="00570B48">
        <w:rPr>
          <w:rFonts w:ascii="Palatino Linotype" w:hAnsi="Palatino Linotype"/>
          <w:sz w:val="20"/>
          <w:szCs w:val="20"/>
          <w:vertAlign w:val="superscript"/>
        </w:rPr>
        <w:t>ο</w:t>
      </w:r>
      <w:r w:rsidR="009A57C9" w:rsidRPr="00570B48">
        <w:rPr>
          <w:rFonts w:ascii="Palatino Linotype" w:hAnsi="Palatino Linotype"/>
          <w:sz w:val="20"/>
          <w:szCs w:val="20"/>
        </w:rPr>
        <w:t xml:space="preserve"> αι.</w:t>
      </w:r>
      <w:r w:rsidRPr="00570B48">
        <w:rPr>
          <w:rFonts w:ascii="Palatino Linotype" w:hAnsi="Palatino Linotype"/>
          <w:sz w:val="20"/>
          <w:szCs w:val="20"/>
        </w:rPr>
        <w:t xml:space="preserve">, μαζί με </w:t>
      </w:r>
      <w:r w:rsidR="009A57C9" w:rsidRPr="00570B48">
        <w:rPr>
          <w:rFonts w:ascii="Palatino Linotype" w:hAnsi="Palatino Linotype"/>
          <w:sz w:val="20"/>
          <w:szCs w:val="20"/>
        </w:rPr>
        <w:t>τους Άραβες, την Ισπανία.</w:t>
      </w:r>
      <w:r w:rsidRPr="00570B48">
        <w:rPr>
          <w:rFonts w:ascii="Palatino Linotype" w:hAnsi="Palatino Linotype"/>
          <w:sz w:val="20"/>
          <w:szCs w:val="20"/>
        </w:rPr>
        <w:t xml:space="preserve"> </w:t>
      </w:r>
    </w:p>
    <w:p w:rsidR="00AF1FD4" w:rsidRDefault="00AD0248" w:rsidP="00AF1FD4">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Στις αρχές του 10</w:t>
      </w:r>
      <w:r w:rsidRPr="00570B48">
        <w:rPr>
          <w:rFonts w:ascii="Palatino Linotype" w:hAnsi="Palatino Linotype"/>
          <w:sz w:val="20"/>
          <w:szCs w:val="20"/>
          <w:vertAlign w:val="superscript"/>
        </w:rPr>
        <w:t>ου</w:t>
      </w:r>
      <w:r w:rsidRPr="00570B48">
        <w:rPr>
          <w:rFonts w:ascii="Palatino Linotype" w:hAnsi="Palatino Linotype"/>
          <w:sz w:val="20"/>
          <w:szCs w:val="20"/>
        </w:rPr>
        <w:t xml:space="preserve"> αι. οι Εβραίοι είχαν </w:t>
      </w:r>
      <w:r w:rsidR="009A57C9" w:rsidRPr="00570B48">
        <w:rPr>
          <w:rFonts w:ascii="Palatino Linotype" w:hAnsi="Palatino Linotype"/>
          <w:sz w:val="20"/>
          <w:szCs w:val="20"/>
        </w:rPr>
        <w:t xml:space="preserve">πλέον </w:t>
      </w:r>
      <w:r w:rsidRPr="00570B48">
        <w:rPr>
          <w:rFonts w:ascii="Palatino Linotype" w:hAnsi="Palatino Linotype"/>
          <w:sz w:val="20"/>
          <w:szCs w:val="20"/>
        </w:rPr>
        <w:t xml:space="preserve">ριζώσει στο έδαφος της Ισπανίας, η οποία έγινε το κέντρο της ιουδαϊκής </w:t>
      </w:r>
      <w:r w:rsidR="009A57C9" w:rsidRPr="00570B48">
        <w:rPr>
          <w:rFonts w:ascii="Palatino Linotype" w:hAnsi="Palatino Linotype"/>
          <w:sz w:val="20"/>
          <w:szCs w:val="20"/>
        </w:rPr>
        <w:t>Δ</w:t>
      </w:r>
      <w:r w:rsidRPr="00570B48">
        <w:rPr>
          <w:rFonts w:ascii="Palatino Linotype" w:hAnsi="Palatino Linotype"/>
          <w:sz w:val="20"/>
          <w:szCs w:val="20"/>
        </w:rPr>
        <w:t>ιασποράς. Από τον 12</w:t>
      </w:r>
      <w:r w:rsidRPr="00570B48">
        <w:rPr>
          <w:rFonts w:ascii="Palatino Linotype" w:hAnsi="Palatino Linotype"/>
          <w:sz w:val="20"/>
          <w:szCs w:val="20"/>
          <w:vertAlign w:val="superscript"/>
        </w:rPr>
        <w:t>ο</w:t>
      </w:r>
      <w:r w:rsidR="009A57C9" w:rsidRPr="00570B48">
        <w:rPr>
          <w:rFonts w:ascii="Palatino Linotype" w:hAnsi="Palatino Linotype"/>
          <w:sz w:val="20"/>
          <w:szCs w:val="20"/>
        </w:rPr>
        <w:t xml:space="preserve"> αι.</w:t>
      </w:r>
      <w:r w:rsidRPr="00570B48">
        <w:rPr>
          <w:rFonts w:ascii="Palatino Linotype" w:hAnsi="Palatino Linotype"/>
          <w:sz w:val="20"/>
          <w:szCs w:val="20"/>
        </w:rPr>
        <w:t xml:space="preserve"> γίνονται και ισπανόφωνοι. Η άνθηση της εβραϊκής </w:t>
      </w:r>
      <w:r w:rsidR="009A57C9" w:rsidRPr="00570B48">
        <w:rPr>
          <w:rFonts w:ascii="Palatino Linotype" w:hAnsi="Palatino Linotype"/>
          <w:sz w:val="20"/>
          <w:szCs w:val="20"/>
        </w:rPr>
        <w:t>Δ</w:t>
      </w:r>
      <w:r w:rsidRPr="00570B48">
        <w:rPr>
          <w:rFonts w:ascii="Palatino Linotype" w:hAnsi="Palatino Linotype"/>
          <w:sz w:val="20"/>
          <w:szCs w:val="20"/>
        </w:rPr>
        <w:t xml:space="preserve">ιασποράς έδωσε σπουδαίους φιλόσοφους, ποιητές και επιστήμονες (Σολομών Ιμπν Γκαμπιρόλ, Γιεχουντά Αλεβή, Μωϋσής Μαϊμονίδης). </w:t>
      </w:r>
      <w:r w:rsidR="00AF1FD4" w:rsidRPr="00570B48">
        <w:rPr>
          <w:rFonts w:ascii="Palatino Linotype" w:hAnsi="Palatino Linotype"/>
          <w:sz w:val="20"/>
          <w:szCs w:val="20"/>
        </w:rPr>
        <w:t>Η κύρια ωστόσο εστία της Διασποράς δεν ήταν η Μεσόγειος. Από τον πρώιμο μεσαίωνα, εβραϊκές κοινότητες υπήρχαν και στις περισσότερες ευρωπαϊκές χώρες στην κεντρική και ανατολική Ευρώπη (Ασκεναζίμ). Εκεί, η ζωή των Εβραίων ήταν εξαιρετικά δύσκολη.</w:t>
      </w:r>
      <w:r w:rsidR="00AF1FD4" w:rsidRPr="00AF1FD4">
        <w:rPr>
          <w:rFonts w:ascii="Palatino Linotype" w:hAnsi="Palatino Linotype"/>
          <w:sz w:val="20"/>
          <w:szCs w:val="20"/>
        </w:rPr>
        <w:t xml:space="preserve"> </w:t>
      </w:r>
      <w:r w:rsidR="00AF1FD4" w:rsidRPr="00570B48">
        <w:rPr>
          <w:rFonts w:ascii="Palatino Linotype" w:hAnsi="Palatino Linotype"/>
          <w:sz w:val="20"/>
          <w:szCs w:val="20"/>
        </w:rPr>
        <w:t>Θεωρούνταν καταραμένοι καθώς ήταν αυτοί που είχαν αρνηθεί τον Ιησού. Αποτελώντας ένα ξένο στοιχείο στις χώρες όπου ζούσαν, γίνονταν ανεκτοί μόνο για πολιτική εκμετάλλευση.</w:t>
      </w:r>
    </w:p>
    <w:p w:rsidR="00AF1FD4" w:rsidRDefault="00676D99" w:rsidP="00676D99">
      <w:pPr>
        <w:tabs>
          <w:tab w:val="left" w:pos="5220"/>
          <w:tab w:val="left" w:pos="5400"/>
        </w:tabs>
        <w:jc w:val="both"/>
        <w:rPr>
          <w:rFonts w:ascii="Palatino Linotype" w:hAnsi="Palatino Linotype"/>
          <w:sz w:val="20"/>
          <w:szCs w:val="20"/>
        </w:rPr>
      </w:pPr>
      <w:r>
        <w:rPr>
          <w:rFonts w:ascii="Palatino Linotype" w:hAnsi="Palatino Linotype"/>
          <w:sz w:val="20"/>
          <w:szCs w:val="20"/>
        </w:rPr>
        <w:t xml:space="preserve">Το 1096, όταν άρχισε η πρώτη Σταυροφορία, αρκετές χιλιάδες Εβραίοι δολοφονήθηκαν στην κεντρική Ευρώπη από τους Σταυροφόρους με το επιχείρημα «ενώ εκστρατεύουμε εναντίον των απίστων στους Αγίους Τόπους, γιατί να αφήσουμε ανέγγιχτους τους απίστους που ζουν ανάμεσά μας;» </w:t>
      </w:r>
    </w:p>
    <w:p w:rsidR="00AF1FD4" w:rsidRDefault="00AF1FD4" w:rsidP="00676D99">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Στην Αγγλία, από τον 12</w:t>
      </w:r>
      <w:r w:rsidRPr="00570B48">
        <w:rPr>
          <w:rFonts w:ascii="Palatino Linotype" w:hAnsi="Palatino Linotype"/>
          <w:sz w:val="20"/>
          <w:szCs w:val="20"/>
          <w:vertAlign w:val="superscript"/>
        </w:rPr>
        <w:t>ο</w:t>
      </w:r>
      <w:r w:rsidRPr="00570B48">
        <w:rPr>
          <w:rFonts w:ascii="Palatino Linotype" w:hAnsi="Palatino Linotype"/>
          <w:sz w:val="20"/>
          <w:szCs w:val="20"/>
        </w:rPr>
        <w:t xml:space="preserve"> αι. ξέσπασε ένα κύμα διωγμών. Η κατάσταση χειροτέρευε διαρκώς μέχρις ότου διώχτηκαν το 1290. </w:t>
      </w:r>
    </w:p>
    <w:p w:rsidR="00676D99" w:rsidRPr="00570B48" w:rsidRDefault="00676D99" w:rsidP="00676D99">
      <w:pPr>
        <w:tabs>
          <w:tab w:val="left" w:pos="5220"/>
          <w:tab w:val="left" w:pos="5400"/>
        </w:tabs>
        <w:jc w:val="both"/>
        <w:rPr>
          <w:rFonts w:ascii="Palatino Linotype" w:hAnsi="Palatino Linotype"/>
          <w:sz w:val="20"/>
          <w:szCs w:val="20"/>
        </w:rPr>
      </w:pPr>
      <w:r>
        <w:rPr>
          <w:rFonts w:ascii="Palatino Linotype" w:hAnsi="Palatino Linotype"/>
          <w:sz w:val="20"/>
          <w:szCs w:val="20"/>
        </w:rPr>
        <w:t xml:space="preserve">Το 1215 </w:t>
      </w:r>
      <w:r w:rsidR="00AF1FD4">
        <w:rPr>
          <w:rFonts w:ascii="Palatino Linotype" w:hAnsi="Palatino Linotype"/>
          <w:sz w:val="20"/>
          <w:szCs w:val="20"/>
        </w:rPr>
        <w:t xml:space="preserve">ο Πάπας αποφάσισε την επιβολή διαφορετικής ενδυμασίας από τους Εβραίους, έτσι ώστε να είναι αναγνωρίσιμοι. </w:t>
      </w:r>
    </w:p>
    <w:p w:rsidR="00AD0248" w:rsidRPr="00570B48" w:rsidRDefault="00AF1FD4" w:rsidP="00AF1FD4">
      <w:pPr>
        <w:tabs>
          <w:tab w:val="left" w:pos="5220"/>
          <w:tab w:val="left" w:pos="5400"/>
        </w:tabs>
        <w:jc w:val="both"/>
        <w:rPr>
          <w:rFonts w:ascii="Palatino Linotype" w:hAnsi="Palatino Linotype"/>
          <w:sz w:val="20"/>
          <w:szCs w:val="20"/>
        </w:rPr>
      </w:pPr>
      <w:r>
        <w:rPr>
          <w:rFonts w:ascii="Palatino Linotype" w:hAnsi="Palatino Linotype"/>
          <w:sz w:val="20"/>
          <w:szCs w:val="20"/>
        </w:rPr>
        <w:t>Α</w:t>
      </w:r>
      <w:r w:rsidR="00AD0248" w:rsidRPr="00570B48">
        <w:rPr>
          <w:rFonts w:ascii="Palatino Linotype" w:hAnsi="Palatino Linotype"/>
          <w:sz w:val="20"/>
          <w:szCs w:val="20"/>
        </w:rPr>
        <w:t>παγορευόταν να έχουν ιδιοκτησία γης και να συμμετέχουν σε συντεχνίες. Πιέζονταν πολύ να αρνηθούν τη θρησκεία τους. Στη Γερμανία, οι εβραϊκές κοινότητες εξαγόραζαν την ελευθερία τους. Όταν ξέσπασε στη χώρα χολέρα (1391), οι Εβραίοι κατηγορήθηκαν ότι δηλητηρίαζαν τις πηγές του νερού. Αποτέλεσμα της κατηγορίας ήταν το άγριο μακελλειό σε βάρος τους. Στη νότια Ευρώπη άρχισαν να παίρνουν μέτρα εναντίον τους. Στην Ιταλία ένας νόμος έλεγε: «</w:t>
      </w:r>
      <w:r w:rsidR="00AD0248" w:rsidRPr="00570B48">
        <w:rPr>
          <w:rFonts w:ascii="Palatino Linotype" w:hAnsi="Palatino Linotype"/>
          <w:i/>
          <w:iCs/>
          <w:sz w:val="20"/>
          <w:szCs w:val="20"/>
        </w:rPr>
        <w:t>Αν οι Εβραίοι είναι δεκτοί να μένουν εδώ, η παραμονή τους δεν πρέπει να επηρεάζει τους άλλους</w:t>
      </w:r>
      <w:r w:rsidR="00AD0248" w:rsidRPr="00570B48">
        <w:rPr>
          <w:rFonts w:ascii="Palatino Linotype" w:hAnsi="Palatino Linotype"/>
          <w:sz w:val="20"/>
          <w:szCs w:val="20"/>
        </w:rPr>
        <w:t xml:space="preserve">». </w:t>
      </w:r>
    </w:p>
    <w:p w:rsidR="00AD0248" w:rsidRPr="00570B48" w:rsidRDefault="00AD0248" w:rsidP="009A57C9">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 xml:space="preserve">Στη Βόρεια Αφρική και στην Οθωμανική αυτοκρατορία τα πράγματα ήταν καλύτερα. Οι Εβραίοι είχαν αρκετές ελευθερίες, όρος που τους έκανε να αναπτύξουν μεγάλες και πλούσιες κοινότητες. </w:t>
      </w:r>
    </w:p>
    <w:p w:rsidR="00AD0248" w:rsidRDefault="00AD0248" w:rsidP="009A57C9">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 xml:space="preserve">Στο τέλος του Μεσαίωνα, ο φανατισμός έφτασε και στην Ισπανία. </w:t>
      </w:r>
      <w:r w:rsidR="00AF1FD4">
        <w:rPr>
          <w:rFonts w:ascii="Palatino Linotype" w:hAnsi="Palatino Linotype"/>
          <w:sz w:val="20"/>
          <w:szCs w:val="20"/>
        </w:rPr>
        <w:t xml:space="preserve">Οι Εβραίοι υποχρεώνονταν να βαπτιστούν (Μαρράνος) και ακόμη και τότε θεωρούνταν κίνδυνος για την κοινωνία. Ακόμη και εγγόνια των Μαρράνος εκτελούνταν από την Ιερά Εξέταση. </w:t>
      </w:r>
      <w:r w:rsidRPr="00570B48">
        <w:rPr>
          <w:rFonts w:ascii="Palatino Linotype" w:hAnsi="Palatino Linotype"/>
          <w:sz w:val="20"/>
          <w:szCs w:val="20"/>
        </w:rPr>
        <w:t xml:space="preserve">Το 1492, τον ίδιο μήνα που ο Χριστόφορος Κολόμβος ξεκινούσε για να διασχίσει τον άγνωστο τότε Ατλαντικό </w:t>
      </w:r>
      <w:r w:rsidR="009A57C9" w:rsidRPr="00570B48">
        <w:rPr>
          <w:rFonts w:ascii="Palatino Linotype" w:hAnsi="Palatino Linotype"/>
          <w:sz w:val="20"/>
          <w:szCs w:val="20"/>
        </w:rPr>
        <w:t>Ω</w:t>
      </w:r>
      <w:r w:rsidRPr="00570B48">
        <w:rPr>
          <w:rFonts w:ascii="Palatino Linotype" w:hAnsi="Palatino Linotype"/>
          <w:sz w:val="20"/>
          <w:szCs w:val="20"/>
        </w:rPr>
        <w:t>κεανό, με διάταγμα του ισπανού βασιλιά Φερδινάνδου</w:t>
      </w:r>
      <w:r w:rsidR="009A57C9" w:rsidRPr="00570B48">
        <w:rPr>
          <w:rFonts w:ascii="Palatino Linotype" w:hAnsi="Palatino Linotype"/>
          <w:sz w:val="20"/>
          <w:szCs w:val="20"/>
        </w:rPr>
        <w:t>,</w:t>
      </w:r>
      <w:r w:rsidRPr="00570B48">
        <w:rPr>
          <w:rFonts w:ascii="Palatino Linotype" w:hAnsi="Palatino Linotype"/>
          <w:sz w:val="20"/>
          <w:szCs w:val="20"/>
        </w:rPr>
        <w:t xml:space="preserve"> 200.000 Εβραίοι απελάθηκαν από την Ισπανία και μεταφέρθηκαν σε διάφορες χώρες της Ευρώπης. Μεγάλος αριθμός βρήκε καταφύγιο στην Οθωμανική αυτοκρατορία και </w:t>
      </w:r>
      <w:r w:rsidRPr="00570B48">
        <w:rPr>
          <w:rFonts w:ascii="Palatino Linotype" w:hAnsi="Palatino Linotype"/>
          <w:sz w:val="20"/>
          <w:szCs w:val="20"/>
        </w:rPr>
        <w:lastRenderedPageBreak/>
        <w:t>ιδιαίτερα στη Θεσσαλονίκη (Σεφαραδίμ, από το Σεφαράντ που είναι το βιβλικό όνομα της Ισπανίας).</w:t>
      </w:r>
    </w:p>
    <w:p w:rsidR="00AF1FD4" w:rsidRPr="00570B48" w:rsidRDefault="00AF1FD4" w:rsidP="009A57C9">
      <w:pPr>
        <w:tabs>
          <w:tab w:val="left" w:pos="5220"/>
          <w:tab w:val="left" w:pos="5400"/>
        </w:tabs>
        <w:jc w:val="both"/>
        <w:rPr>
          <w:rFonts w:ascii="Palatino Linotype" w:hAnsi="Palatino Linotype"/>
          <w:sz w:val="20"/>
          <w:szCs w:val="20"/>
        </w:rPr>
      </w:pPr>
      <w:r>
        <w:rPr>
          <w:rFonts w:ascii="Palatino Linotype" w:hAnsi="Palatino Linotype"/>
          <w:sz w:val="20"/>
          <w:szCs w:val="20"/>
        </w:rPr>
        <w:t>Μετά τη Μεταρρύθμιση (1517), οι Εβραίοι διώχθηκαν σκληρά από τη Ρωμαιοκαθολική Εκκλησία. Κάηκαν τα βιβλία και οι συναγωγές τους, ενώ στη Ρώμη και σε άλλες πόλεις υποχρεώθηκαν να ζουν σε γκέτο</w:t>
      </w:r>
      <w:r w:rsidR="003A0CF3">
        <w:rPr>
          <w:rFonts w:ascii="Palatino Linotype" w:hAnsi="Palatino Linotype"/>
          <w:sz w:val="20"/>
          <w:szCs w:val="20"/>
        </w:rPr>
        <w:t>, να δηλώνουν την υποταγή τους στον Πάπα και να ακούν κηρύγματα προκειμένου να ματαστραφούν.</w:t>
      </w:r>
    </w:p>
    <w:p w:rsidR="00AD0248" w:rsidRPr="00570B48" w:rsidRDefault="003A0CF3" w:rsidP="003A0CF3">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Σ</w:t>
      </w:r>
      <w:r>
        <w:rPr>
          <w:rFonts w:ascii="Palatino Linotype" w:hAnsi="Palatino Linotype"/>
          <w:sz w:val="20"/>
          <w:szCs w:val="20"/>
        </w:rPr>
        <w:t>τη διάρκεια του 16</w:t>
      </w:r>
      <w:r w:rsidRPr="003A0CF3">
        <w:rPr>
          <w:rFonts w:ascii="Palatino Linotype" w:hAnsi="Palatino Linotype"/>
          <w:sz w:val="20"/>
          <w:szCs w:val="20"/>
          <w:vertAlign w:val="superscript"/>
        </w:rPr>
        <w:t>ου</w:t>
      </w:r>
      <w:r>
        <w:rPr>
          <w:rFonts w:ascii="Palatino Linotype" w:hAnsi="Palatino Linotype"/>
          <w:sz w:val="20"/>
          <w:szCs w:val="20"/>
        </w:rPr>
        <w:t xml:space="preserve"> και 17</w:t>
      </w:r>
      <w:r w:rsidRPr="003A0CF3">
        <w:rPr>
          <w:rFonts w:ascii="Palatino Linotype" w:hAnsi="Palatino Linotype"/>
          <w:sz w:val="20"/>
          <w:szCs w:val="20"/>
          <w:vertAlign w:val="superscript"/>
        </w:rPr>
        <w:t>ου</w:t>
      </w:r>
      <w:r>
        <w:rPr>
          <w:rFonts w:ascii="Palatino Linotype" w:hAnsi="Palatino Linotype"/>
          <w:sz w:val="20"/>
          <w:szCs w:val="20"/>
        </w:rPr>
        <w:t xml:space="preserve"> αιώνα, οι περισσότεροι Εβραίοι στην Ευρώπη ζούσαν σε πολύ δύσκολες συνθήκες. Ήταν περιορισμένοι σε γκέττο από όπου απαγορεύονταν να βγαίνουν και υποχρεωμένοι</w:t>
      </w:r>
      <w:r w:rsidRPr="00570B48">
        <w:rPr>
          <w:rFonts w:ascii="Palatino Linotype" w:hAnsi="Palatino Linotype"/>
          <w:sz w:val="20"/>
          <w:szCs w:val="20"/>
        </w:rPr>
        <w:t xml:space="preserve"> να φορούν διακριτικά ρούχα, οι Εβραίοι άνδρες το κίτρινο περιβραχιόνιο και οι γυναίκες ένα κίτρινο πανί στα μαλλιά, ώστε να μπορούν να ξεχωρίζουν από τον υπόλοιπο πληθ</w:t>
      </w:r>
      <w:r>
        <w:rPr>
          <w:rFonts w:ascii="Palatino Linotype" w:hAnsi="Palatino Linotype"/>
          <w:sz w:val="20"/>
          <w:szCs w:val="20"/>
        </w:rPr>
        <w:t>υσμό. Τα γκέττο β</w:t>
      </w:r>
      <w:r w:rsidRPr="00570B48">
        <w:rPr>
          <w:rFonts w:ascii="Palatino Linotype" w:hAnsi="Palatino Linotype"/>
          <w:sz w:val="20"/>
          <w:szCs w:val="20"/>
        </w:rPr>
        <w:t>ρίσκονταν συνήθως στις πιο βρώμικες και υποβαθμισμένες συνοικίες των πόλεων</w:t>
      </w:r>
      <w:r>
        <w:rPr>
          <w:rFonts w:ascii="Palatino Linotype" w:hAnsi="Palatino Linotype"/>
          <w:sz w:val="20"/>
          <w:szCs w:val="20"/>
        </w:rPr>
        <w:t xml:space="preserve">. </w:t>
      </w:r>
      <w:r w:rsidR="00AD0248" w:rsidRPr="00570B48">
        <w:rPr>
          <w:rFonts w:ascii="Palatino Linotype" w:hAnsi="Palatino Linotype"/>
          <w:sz w:val="20"/>
          <w:szCs w:val="20"/>
        </w:rPr>
        <w:t xml:space="preserve">Έτσι, από τα τέλη του Μεσαίωνα το πιο μεγάλο μέρος των Εβραίων θα μετοικήσει στις μόνες χώρες που του έδιναν καταφύγιο: Πολωνία και Λιθουανία. </w:t>
      </w:r>
    </w:p>
    <w:p w:rsidR="003A0CF3" w:rsidRPr="00570B48" w:rsidRDefault="003A0CF3" w:rsidP="003A0CF3">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Στις αρχές του 18</w:t>
      </w:r>
      <w:r w:rsidRPr="00570B48">
        <w:rPr>
          <w:rFonts w:ascii="Palatino Linotype" w:hAnsi="Palatino Linotype"/>
          <w:sz w:val="20"/>
          <w:szCs w:val="20"/>
          <w:vertAlign w:val="superscript"/>
        </w:rPr>
        <w:t>ου</w:t>
      </w:r>
      <w:r w:rsidRPr="00570B48">
        <w:rPr>
          <w:rFonts w:ascii="Palatino Linotype" w:hAnsi="Palatino Linotype"/>
          <w:sz w:val="20"/>
          <w:szCs w:val="20"/>
        </w:rPr>
        <w:t xml:space="preserve"> αι. οι Εβραίοι βρίσκονταν σκορπισμένοι σε όλες τις γωνιές του κόσμου, αλλά ο αριθμός το</w:t>
      </w:r>
      <w:r>
        <w:rPr>
          <w:rFonts w:ascii="Palatino Linotype" w:hAnsi="Palatino Linotype"/>
          <w:sz w:val="20"/>
          <w:szCs w:val="20"/>
        </w:rPr>
        <w:t xml:space="preserve">υς δεν ξεπερνούσε τα 3.000.000 με την </w:t>
      </w:r>
      <w:r w:rsidRPr="00570B48">
        <w:rPr>
          <w:rFonts w:ascii="Palatino Linotype" w:hAnsi="Palatino Linotype"/>
          <w:sz w:val="20"/>
          <w:szCs w:val="20"/>
        </w:rPr>
        <w:t xml:space="preserve">πλειοψηφία </w:t>
      </w:r>
      <w:r>
        <w:rPr>
          <w:rFonts w:ascii="Palatino Linotype" w:hAnsi="Palatino Linotype"/>
          <w:sz w:val="20"/>
          <w:szCs w:val="20"/>
        </w:rPr>
        <w:t>να ζει</w:t>
      </w:r>
      <w:r w:rsidRPr="00570B48">
        <w:rPr>
          <w:rFonts w:ascii="Palatino Linotype" w:hAnsi="Palatino Linotype"/>
          <w:sz w:val="20"/>
          <w:szCs w:val="20"/>
        </w:rPr>
        <w:t xml:space="preserve"> στην Ευρώπη. Στα άλλα κράτη των Βαλκανίων, που ήταν κάτω από την κυριαρχία των Τούρκων, οι εβρα</w:t>
      </w:r>
      <w:r>
        <w:rPr>
          <w:rFonts w:ascii="Palatino Linotype" w:hAnsi="Palatino Linotype"/>
          <w:sz w:val="20"/>
          <w:szCs w:val="20"/>
        </w:rPr>
        <w:t>ϊκές κοινότητες ήταν πιο μικρές.</w:t>
      </w:r>
      <w:r w:rsidRPr="00570B48">
        <w:rPr>
          <w:rFonts w:ascii="Palatino Linotype" w:hAnsi="Palatino Linotype"/>
          <w:sz w:val="20"/>
          <w:szCs w:val="20"/>
        </w:rPr>
        <w:t xml:space="preserve"> </w:t>
      </w:r>
      <w:r>
        <w:rPr>
          <w:rFonts w:ascii="Palatino Linotype" w:hAnsi="Palatino Linotype"/>
          <w:sz w:val="20"/>
          <w:szCs w:val="20"/>
        </w:rPr>
        <w:t xml:space="preserve"> </w:t>
      </w:r>
    </w:p>
    <w:p w:rsidR="00796CDA" w:rsidRDefault="00796CDA" w:rsidP="00796CDA">
      <w:pPr>
        <w:tabs>
          <w:tab w:val="left" w:pos="5220"/>
          <w:tab w:val="left" w:pos="5400"/>
        </w:tabs>
        <w:jc w:val="both"/>
        <w:rPr>
          <w:rFonts w:ascii="Palatino Linotype" w:hAnsi="Palatino Linotype"/>
          <w:sz w:val="20"/>
          <w:szCs w:val="20"/>
        </w:rPr>
      </w:pPr>
      <w:r>
        <w:rPr>
          <w:rFonts w:ascii="Palatino Linotype" w:hAnsi="Palatino Linotype"/>
          <w:sz w:val="20"/>
          <w:szCs w:val="20"/>
        </w:rPr>
        <w:t>Η άποψη του Βολταίρου για τους Εβραίους ήταν αποφασιστικής σημασίας για τους αιώνες αντισημιτισμού που θα ακολουθήσουν: κατηγορούσε τους Εβραίους όχι επειδή δεν ήταν χριστιανοί, αλλά επειδή παραδοσιακά θεωρούνταν αξιοκαταφρόνητοι και φιλάργυροι.</w:t>
      </w:r>
      <w:r w:rsidRPr="00570B48">
        <w:rPr>
          <w:rFonts w:ascii="Palatino Linotype" w:hAnsi="Palatino Linotype"/>
          <w:sz w:val="20"/>
          <w:szCs w:val="20"/>
        </w:rPr>
        <w:t xml:space="preserve"> </w:t>
      </w:r>
      <w:r>
        <w:rPr>
          <w:rFonts w:ascii="Palatino Linotype" w:hAnsi="Palatino Linotype"/>
          <w:sz w:val="20"/>
          <w:szCs w:val="20"/>
        </w:rPr>
        <w:t xml:space="preserve"> </w:t>
      </w:r>
      <w:r w:rsidR="00AD0248" w:rsidRPr="00570B48">
        <w:rPr>
          <w:rFonts w:ascii="Palatino Linotype" w:hAnsi="Palatino Linotype"/>
          <w:sz w:val="20"/>
          <w:szCs w:val="20"/>
        </w:rPr>
        <w:t xml:space="preserve">Μετά τον Διαφωτισμό και τη Γαλλική Επανάσταση, οι Εβραίοι απέκτησαν ισότητα δικαιωμάτων σε πολλές χώρες της κεντρικής Ευρώπης. </w:t>
      </w:r>
      <w:r w:rsidR="009A57C9" w:rsidRPr="00570B48">
        <w:rPr>
          <w:rFonts w:ascii="Palatino Linotype" w:hAnsi="Palatino Linotype"/>
          <w:sz w:val="20"/>
          <w:szCs w:val="20"/>
        </w:rPr>
        <w:t>Αργά</w:t>
      </w:r>
      <w:r w:rsidR="00AD0248" w:rsidRPr="00570B48">
        <w:rPr>
          <w:rFonts w:ascii="Palatino Linotype" w:hAnsi="Palatino Linotype"/>
          <w:sz w:val="20"/>
          <w:szCs w:val="20"/>
        </w:rPr>
        <w:t xml:space="preserve"> αλλά σταθερά, έπαιρναν τη θέση τους στη δημόσια ζωή των τόπων </w:t>
      </w:r>
      <w:r w:rsidR="009A57C9" w:rsidRPr="00570B48">
        <w:rPr>
          <w:rFonts w:ascii="Palatino Linotype" w:hAnsi="Palatino Linotype"/>
          <w:sz w:val="20"/>
          <w:szCs w:val="20"/>
        </w:rPr>
        <w:t>που ζούσαν</w:t>
      </w:r>
      <w:r w:rsidR="00AD0248" w:rsidRPr="00570B48">
        <w:rPr>
          <w:rFonts w:ascii="Palatino Linotype" w:hAnsi="Palatino Linotype"/>
          <w:sz w:val="20"/>
          <w:szCs w:val="20"/>
        </w:rPr>
        <w:t xml:space="preserve">. Σε όλες τις χώρες (Αγγλία, Γαλλία, Γερμανία) τα τείχη των γκέττο γκρεμίζονταν και οι Εβραίοι καταλάμβαναν σπουδαίες θέσεις και ανώτατα αξιώματα. Επίσης, οι Εβραίοι ήταν από τους πρώτους αποίκους της Αμερικής. Ωστόσο, η αλλαγή της κοινωνικής θέσης των Εβραίων την εποχή του Διαφωτισμού δεν επέφερε αλλαγές στη </w:t>
      </w:r>
      <w:r>
        <w:rPr>
          <w:rFonts w:ascii="Palatino Linotype" w:hAnsi="Palatino Linotype"/>
          <w:sz w:val="20"/>
          <w:szCs w:val="20"/>
        </w:rPr>
        <w:t>στάση των άλλων απέναντί τους. Έ</w:t>
      </w:r>
      <w:r w:rsidR="00AD0248" w:rsidRPr="00570B48">
        <w:rPr>
          <w:rFonts w:ascii="Palatino Linotype" w:hAnsi="Palatino Linotype"/>
          <w:sz w:val="20"/>
          <w:szCs w:val="20"/>
        </w:rPr>
        <w:t>τσι, τον 19</w:t>
      </w:r>
      <w:r w:rsidR="00AD0248" w:rsidRPr="00570B48">
        <w:rPr>
          <w:rFonts w:ascii="Palatino Linotype" w:hAnsi="Palatino Linotype"/>
          <w:sz w:val="20"/>
          <w:szCs w:val="20"/>
          <w:vertAlign w:val="superscript"/>
        </w:rPr>
        <w:t>ο</w:t>
      </w:r>
      <w:r w:rsidR="00AD0248" w:rsidRPr="00570B48">
        <w:rPr>
          <w:rFonts w:ascii="Palatino Linotype" w:hAnsi="Palatino Linotype"/>
          <w:sz w:val="20"/>
          <w:szCs w:val="20"/>
        </w:rPr>
        <w:t xml:space="preserve"> αι. αναδείχθηκε η </w:t>
      </w:r>
      <w:r w:rsidR="00AD0248" w:rsidRPr="00570B48">
        <w:rPr>
          <w:rFonts w:ascii="Palatino Linotype" w:hAnsi="Palatino Linotype"/>
          <w:i/>
          <w:iCs/>
          <w:sz w:val="20"/>
          <w:szCs w:val="20"/>
        </w:rPr>
        <w:t>θεωρία του αντισημιτισμού-ρατσισμού</w:t>
      </w:r>
      <w:r w:rsidR="00AD0248" w:rsidRPr="00570B48">
        <w:rPr>
          <w:rFonts w:ascii="Palatino Linotype" w:hAnsi="Palatino Linotype"/>
          <w:sz w:val="20"/>
          <w:szCs w:val="20"/>
        </w:rPr>
        <w:t>.</w:t>
      </w:r>
      <w:r w:rsidR="003A0CF3">
        <w:rPr>
          <w:rFonts w:ascii="Palatino Linotype" w:hAnsi="Palatino Linotype"/>
          <w:sz w:val="20"/>
          <w:szCs w:val="20"/>
        </w:rPr>
        <w:t xml:space="preserve"> </w:t>
      </w:r>
    </w:p>
    <w:p w:rsidR="00570B48" w:rsidRPr="00570B48" w:rsidRDefault="00796CDA" w:rsidP="00796CDA">
      <w:pPr>
        <w:tabs>
          <w:tab w:val="left" w:pos="5220"/>
          <w:tab w:val="left" w:pos="5400"/>
        </w:tabs>
        <w:jc w:val="both"/>
        <w:rPr>
          <w:rFonts w:ascii="Palatino Linotype" w:hAnsi="Palatino Linotype"/>
          <w:sz w:val="20"/>
          <w:szCs w:val="20"/>
        </w:rPr>
      </w:pPr>
      <w:r>
        <w:rPr>
          <w:rFonts w:ascii="Palatino Linotype" w:hAnsi="Palatino Linotype"/>
          <w:sz w:val="20"/>
          <w:szCs w:val="20"/>
        </w:rPr>
        <w:t>Στη διάρκεια του 19</w:t>
      </w:r>
      <w:r w:rsidRPr="00796CDA">
        <w:rPr>
          <w:rFonts w:ascii="Palatino Linotype" w:hAnsi="Palatino Linotype"/>
          <w:sz w:val="20"/>
          <w:szCs w:val="20"/>
          <w:vertAlign w:val="superscript"/>
        </w:rPr>
        <w:t>ου</w:t>
      </w:r>
      <w:r>
        <w:rPr>
          <w:rFonts w:ascii="Palatino Linotype" w:hAnsi="Palatino Linotype"/>
          <w:sz w:val="20"/>
          <w:szCs w:val="20"/>
        </w:rPr>
        <w:t xml:space="preserve"> αιώνα πολλοί Εβραίοι έλαβαν μέρος στους αγώνες για τα πολιτικά δικαιώματα και ήταν μέλη φιλελεύθερων κομμάτων. Ωστόσο αντιϊουδαϊκές απόψεις διατηρούνταν ακόμη και ανάμεσα στους φιλελεύθερους και σοσιαλιστές. </w:t>
      </w:r>
    </w:p>
    <w:p w:rsidR="00570B48" w:rsidRPr="00570B48" w:rsidRDefault="00570B48" w:rsidP="00796CDA">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Γύρω στα τέλη του 19</w:t>
      </w:r>
      <w:r w:rsidRPr="00570B48">
        <w:rPr>
          <w:rFonts w:ascii="Palatino Linotype" w:hAnsi="Palatino Linotype"/>
          <w:sz w:val="20"/>
          <w:szCs w:val="20"/>
          <w:vertAlign w:val="superscript"/>
        </w:rPr>
        <w:t>ου</w:t>
      </w:r>
      <w:r w:rsidRPr="00570B48">
        <w:rPr>
          <w:rFonts w:ascii="Palatino Linotype" w:hAnsi="Palatino Linotype"/>
          <w:sz w:val="20"/>
          <w:szCs w:val="20"/>
        </w:rPr>
        <w:t xml:space="preserve"> αι., κάνει την εμφάνισή του στην Ευρώπη ο </w:t>
      </w:r>
      <w:r w:rsidRPr="00796CDA">
        <w:rPr>
          <w:rFonts w:ascii="Palatino Linotype" w:hAnsi="Palatino Linotype"/>
          <w:i/>
          <w:iCs/>
          <w:sz w:val="20"/>
          <w:szCs w:val="20"/>
        </w:rPr>
        <w:t>πολιτικός αντισημιτισμός</w:t>
      </w:r>
      <w:r w:rsidRPr="00570B48">
        <w:rPr>
          <w:rFonts w:ascii="Palatino Linotype" w:hAnsi="Palatino Linotype"/>
          <w:sz w:val="20"/>
          <w:szCs w:val="20"/>
        </w:rPr>
        <w:t xml:space="preserve">. </w:t>
      </w:r>
      <w:r w:rsidR="00796CDA">
        <w:rPr>
          <w:rFonts w:ascii="Palatino Linotype" w:hAnsi="Palatino Linotype"/>
          <w:sz w:val="20"/>
          <w:szCs w:val="20"/>
        </w:rPr>
        <w:t xml:space="preserve">Τα αντισημιτικά κόμματα στη Γερμανία, στη Γαλλία και στην Αυστρία είχαν απρόσμενη επιτυχία. </w:t>
      </w:r>
    </w:p>
    <w:p w:rsidR="00796CDA" w:rsidRDefault="00AD0248" w:rsidP="00D32039">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 xml:space="preserve">Η πλήρης άνθιση του αντισημιτισμού </w:t>
      </w:r>
      <w:r w:rsidR="00F26615" w:rsidRPr="00570B48">
        <w:rPr>
          <w:rFonts w:ascii="Palatino Linotype" w:hAnsi="Palatino Linotype"/>
          <w:sz w:val="20"/>
          <w:szCs w:val="20"/>
        </w:rPr>
        <w:t>πήρε μεγάλες</w:t>
      </w:r>
      <w:r w:rsidRPr="00570B48">
        <w:rPr>
          <w:rFonts w:ascii="Palatino Linotype" w:hAnsi="Palatino Linotype"/>
          <w:sz w:val="20"/>
          <w:szCs w:val="20"/>
        </w:rPr>
        <w:t xml:space="preserve"> διαστάσεις κυρίως στη Γερμανία. Επίσης, στη Γαλλία, το 1895, η υπόθεση Ντρέυφους, ενός Αλσατού Εβραίου που </w:t>
      </w:r>
      <w:r w:rsidR="00F26615" w:rsidRPr="00570B48">
        <w:rPr>
          <w:rFonts w:ascii="Palatino Linotype" w:hAnsi="Palatino Linotype"/>
          <w:sz w:val="20"/>
          <w:szCs w:val="20"/>
        </w:rPr>
        <w:t>κατηγορήθηκε</w:t>
      </w:r>
      <w:r w:rsidRPr="00570B48">
        <w:rPr>
          <w:rFonts w:ascii="Palatino Linotype" w:hAnsi="Palatino Linotype"/>
          <w:sz w:val="20"/>
          <w:szCs w:val="20"/>
        </w:rPr>
        <w:t xml:space="preserve"> για κατασκοπία υπέρ της Γερμανίας, </w:t>
      </w:r>
      <w:r w:rsidR="00F26615" w:rsidRPr="00570B48">
        <w:rPr>
          <w:rFonts w:ascii="Palatino Linotype" w:hAnsi="Palatino Linotype"/>
          <w:sz w:val="20"/>
          <w:szCs w:val="20"/>
        </w:rPr>
        <w:t xml:space="preserve">έλαβε αντισημιτικές </w:t>
      </w:r>
      <w:r w:rsidRPr="00570B48">
        <w:rPr>
          <w:rFonts w:ascii="Palatino Linotype" w:hAnsi="Palatino Linotype"/>
          <w:sz w:val="20"/>
          <w:szCs w:val="20"/>
        </w:rPr>
        <w:t xml:space="preserve">διαστάσεις. «Θάνατος στους Εβραίους. Έξω οι Εβραίοι από τη Γαλλία», </w:t>
      </w:r>
      <w:r w:rsidR="00F26615" w:rsidRPr="00570B48">
        <w:rPr>
          <w:rFonts w:ascii="Palatino Linotype" w:hAnsi="Palatino Linotype"/>
          <w:sz w:val="20"/>
          <w:szCs w:val="20"/>
        </w:rPr>
        <w:t>ήταν</w:t>
      </w:r>
      <w:r w:rsidRPr="00570B48">
        <w:rPr>
          <w:rFonts w:ascii="Palatino Linotype" w:hAnsi="Palatino Linotype"/>
          <w:sz w:val="20"/>
          <w:szCs w:val="20"/>
        </w:rPr>
        <w:t xml:space="preserve"> τα συνθήματα που κυριαρχού</w:t>
      </w:r>
      <w:r w:rsidR="00F26615" w:rsidRPr="00570B48">
        <w:rPr>
          <w:rFonts w:ascii="Palatino Linotype" w:hAnsi="Palatino Linotype"/>
          <w:sz w:val="20"/>
          <w:szCs w:val="20"/>
        </w:rPr>
        <w:t>σα</w:t>
      </w:r>
      <w:r w:rsidRPr="00570B48">
        <w:rPr>
          <w:rFonts w:ascii="Palatino Linotype" w:hAnsi="Palatino Linotype"/>
          <w:sz w:val="20"/>
          <w:szCs w:val="20"/>
        </w:rPr>
        <w:t>ν. Το 1906, ο Ντρέυφους μετά από αγώνες χιλιάδες Γάλλων φωτισμένων ανθρώπων (π.χ. Εμίλ Ζολά) αθωώνεται, αλλά ο αντισημιτισμός έχει ρίζες. Ρίζες όχι μόνο στη Γαλλία αλλά και σε όλη την Ευρώπη.</w:t>
      </w:r>
      <w:r w:rsidR="00456D44" w:rsidRPr="00456D44">
        <w:rPr>
          <w:rFonts w:ascii="Palatino Linotype" w:hAnsi="Palatino Linotype"/>
          <w:sz w:val="20"/>
          <w:szCs w:val="20"/>
        </w:rPr>
        <w:t xml:space="preserve"> </w:t>
      </w:r>
      <w:r w:rsidR="00456D44" w:rsidRPr="00570B48">
        <w:rPr>
          <w:rFonts w:ascii="Palatino Linotype" w:hAnsi="Palatino Linotype"/>
          <w:sz w:val="20"/>
          <w:szCs w:val="20"/>
        </w:rPr>
        <w:t>Παράλληλα, ο αντισημιτισμός γίνεται πλέον πολιτικό όργανο στα χέρια των ηγετών της εποχής.</w:t>
      </w:r>
    </w:p>
    <w:p w:rsidR="00D32039" w:rsidRPr="00570B48" w:rsidRDefault="00796CDA" w:rsidP="00456D44">
      <w:pPr>
        <w:tabs>
          <w:tab w:val="left" w:pos="5220"/>
          <w:tab w:val="left" w:pos="5400"/>
        </w:tabs>
        <w:jc w:val="both"/>
        <w:rPr>
          <w:rFonts w:ascii="Palatino Linotype" w:hAnsi="Palatino Linotype"/>
          <w:sz w:val="20"/>
          <w:szCs w:val="20"/>
        </w:rPr>
      </w:pPr>
      <w:r>
        <w:rPr>
          <w:rFonts w:ascii="Palatino Linotype" w:hAnsi="Palatino Linotype"/>
          <w:sz w:val="20"/>
          <w:szCs w:val="20"/>
        </w:rPr>
        <w:t>Στα μέσα του 19</w:t>
      </w:r>
      <w:r w:rsidRPr="00796CDA">
        <w:rPr>
          <w:rFonts w:ascii="Palatino Linotype" w:hAnsi="Palatino Linotype"/>
          <w:sz w:val="20"/>
          <w:szCs w:val="20"/>
          <w:vertAlign w:val="superscript"/>
        </w:rPr>
        <w:t>ου</w:t>
      </w:r>
      <w:r>
        <w:rPr>
          <w:rFonts w:ascii="Palatino Linotype" w:hAnsi="Palatino Linotype"/>
          <w:sz w:val="20"/>
          <w:szCs w:val="20"/>
        </w:rPr>
        <w:t xml:space="preserve"> αι. εμφανίζονται φυλετικές «επιστημονικές» θεωρίες που</w:t>
      </w:r>
      <w:r w:rsidR="00AD0248" w:rsidRPr="00570B48">
        <w:rPr>
          <w:rFonts w:ascii="Palatino Linotype" w:hAnsi="Palatino Linotype"/>
          <w:sz w:val="20"/>
          <w:szCs w:val="20"/>
        </w:rPr>
        <w:t xml:space="preserve"> κάνουν τον Εβραίο αντικείμενο μελέτης, ενώ η «σημιτική φυλή» θεωρείται κατώτερη. </w:t>
      </w:r>
      <w:r w:rsidR="00456D44">
        <w:rPr>
          <w:rFonts w:ascii="Palatino Linotype" w:hAnsi="Palatino Linotype"/>
          <w:sz w:val="20"/>
          <w:szCs w:val="20"/>
        </w:rPr>
        <w:t xml:space="preserve">Στο τέλος του αιώνα, εκδίδεται στη Ρωσία το φανταστικό αφήγημα </w:t>
      </w:r>
      <w:r w:rsidR="00456D44" w:rsidRPr="00456D44">
        <w:rPr>
          <w:rFonts w:ascii="Palatino Linotype" w:hAnsi="Palatino Linotype"/>
          <w:i/>
          <w:iCs/>
          <w:sz w:val="20"/>
          <w:szCs w:val="20"/>
        </w:rPr>
        <w:t>Τα Πρωτόκολλα των Σοφών της Σιών</w:t>
      </w:r>
      <w:r w:rsidR="00456D44">
        <w:rPr>
          <w:rFonts w:ascii="Palatino Linotype" w:hAnsi="Palatino Linotype"/>
          <w:sz w:val="20"/>
          <w:szCs w:val="20"/>
        </w:rPr>
        <w:t xml:space="preserve"> που «αποδεικνύει» το σχέδιο των Εβραίων να κυριαρχήσουν στον κόσμο. Τ</w:t>
      </w:r>
    </w:p>
    <w:p w:rsidR="00D32039" w:rsidRPr="00796CDA" w:rsidRDefault="00796CDA" w:rsidP="00D32039">
      <w:pPr>
        <w:tabs>
          <w:tab w:val="left" w:pos="5220"/>
          <w:tab w:val="left" w:pos="5400"/>
        </w:tabs>
        <w:jc w:val="both"/>
        <w:rPr>
          <w:rFonts w:ascii="Palatino Linotype" w:hAnsi="Palatino Linotype"/>
          <w:b/>
          <w:bCs/>
          <w:sz w:val="20"/>
          <w:szCs w:val="20"/>
        </w:rPr>
      </w:pPr>
      <w:r w:rsidRPr="00570B48">
        <w:rPr>
          <w:rFonts w:ascii="Palatino Linotype" w:hAnsi="Palatino Linotype"/>
          <w:sz w:val="20"/>
          <w:szCs w:val="20"/>
        </w:rPr>
        <w:t xml:space="preserve">Τότε αρχίζει και ο </w:t>
      </w:r>
      <w:r w:rsidRPr="00570B48">
        <w:rPr>
          <w:rFonts w:ascii="Palatino Linotype" w:hAnsi="Palatino Linotype"/>
          <w:i/>
          <w:iCs/>
          <w:sz w:val="20"/>
          <w:szCs w:val="20"/>
        </w:rPr>
        <w:t>σιωνιστικός αγώνας</w:t>
      </w:r>
      <w:r w:rsidRPr="00570B48">
        <w:rPr>
          <w:rFonts w:ascii="Palatino Linotype" w:hAnsi="Palatino Linotype"/>
          <w:sz w:val="20"/>
          <w:szCs w:val="20"/>
        </w:rPr>
        <w:t>, με κύριο στόχο να εξασφαλιστεί μια επίσημη αναγνώριση ότι η Παλαιστίνη θα γινόταν εβραϊκό κράτος.</w:t>
      </w:r>
    </w:p>
    <w:p w:rsidR="00456D44" w:rsidRDefault="00456D44" w:rsidP="00D32039">
      <w:pPr>
        <w:tabs>
          <w:tab w:val="left" w:pos="5220"/>
          <w:tab w:val="left" w:pos="5400"/>
        </w:tabs>
        <w:jc w:val="both"/>
        <w:rPr>
          <w:rFonts w:ascii="Palatino Linotype" w:hAnsi="Palatino Linotype"/>
          <w:b/>
          <w:bCs/>
          <w:sz w:val="20"/>
          <w:szCs w:val="20"/>
        </w:rPr>
      </w:pPr>
    </w:p>
    <w:p w:rsidR="00D32039" w:rsidRPr="00570B48" w:rsidRDefault="00D32039" w:rsidP="00111FF3">
      <w:pPr>
        <w:tabs>
          <w:tab w:val="left" w:pos="5220"/>
          <w:tab w:val="left" w:pos="5400"/>
        </w:tabs>
        <w:jc w:val="both"/>
        <w:rPr>
          <w:rFonts w:ascii="Palatino Linotype" w:hAnsi="Palatino Linotype"/>
          <w:b/>
          <w:bCs/>
          <w:sz w:val="20"/>
          <w:szCs w:val="20"/>
        </w:rPr>
      </w:pPr>
      <w:r w:rsidRPr="00570B48">
        <w:rPr>
          <w:rFonts w:ascii="Palatino Linotype" w:hAnsi="Palatino Linotype"/>
          <w:b/>
          <w:bCs/>
          <w:sz w:val="20"/>
          <w:szCs w:val="20"/>
        </w:rPr>
        <w:t xml:space="preserve">Ολοκαύτωμα </w:t>
      </w:r>
      <w:r w:rsidRPr="00A85327">
        <w:rPr>
          <w:rFonts w:ascii="Palatino Linotype" w:hAnsi="Palatino Linotype"/>
          <w:b/>
          <w:bCs/>
          <w:sz w:val="20"/>
          <w:szCs w:val="20"/>
        </w:rPr>
        <w:t>(</w:t>
      </w:r>
      <w:r w:rsidRPr="00570B48">
        <w:rPr>
          <w:rFonts w:ascii="Palatino Linotype" w:hAnsi="Palatino Linotype"/>
          <w:b/>
          <w:bCs/>
          <w:sz w:val="20"/>
          <w:szCs w:val="20"/>
          <w:lang w:val="en-US"/>
        </w:rPr>
        <w:t>Shoah</w:t>
      </w:r>
      <w:r w:rsidRPr="00A85327">
        <w:rPr>
          <w:rFonts w:ascii="Palatino Linotype" w:hAnsi="Palatino Linotype"/>
          <w:b/>
          <w:bCs/>
          <w:sz w:val="20"/>
          <w:szCs w:val="20"/>
        </w:rPr>
        <w:t>)</w:t>
      </w:r>
    </w:p>
    <w:p w:rsidR="00AD0248" w:rsidRPr="00570B48" w:rsidRDefault="00AD0248" w:rsidP="00D32039">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lastRenderedPageBreak/>
        <w:t xml:space="preserve">Μια επαναλαμβανόμενη ιστορία μίσους φθάνει στο απόγειό της με την άνοδο του Α. Χίτλερ στην καγκελαρία της Γερμανίας (1933). </w:t>
      </w:r>
      <w:r w:rsidR="00D32039" w:rsidRPr="00570B48">
        <w:rPr>
          <w:rFonts w:ascii="Palatino Linotype" w:hAnsi="Palatino Linotype"/>
          <w:sz w:val="20"/>
          <w:szCs w:val="20"/>
        </w:rPr>
        <w:t xml:space="preserve">Ο αντισημιτισμός ήταν μέρος της γενικότερης πολιτικής ιδεολογίας του Χίτλερ και του ναζιστικού κόμματος. </w:t>
      </w:r>
      <w:r w:rsidRPr="00570B48">
        <w:rPr>
          <w:rFonts w:ascii="Palatino Linotype" w:hAnsi="Palatino Linotype"/>
          <w:sz w:val="20"/>
          <w:szCs w:val="20"/>
        </w:rPr>
        <w:t>Τότε αρχίζει μια αμείλικτη και βίαιη πολιτική εναντίον των Εβραίων. Το πρώτο βήμα είναι η στέρηση κάθε νομικού ή πολιτικού δικαιώματος. Το δεύτερο ο αποκλεισμός τους από την οικονομία της χώρας.</w:t>
      </w:r>
      <w:r w:rsidR="00F26615" w:rsidRPr="00570B48">
        <w:rPr>
          <w:rFonts w:ascii="Palatino Linotype" w:hAnsi="Palatino Linotype"/>
          <w:sz w:val="20"/>
          <w:szCs w:val="20"/>
        </w:rPr>
        <w:t xml:space="preserve"> Πολλοί Εβραίοι διανοούμενοι και επιστήμονες βρέθηκαν έξω από τα πανεπιστήμια και τους αφαιρέθηκε η άδεια διδασκαλίας, ενώ οι εργασίες τους ρίχτηκαν στην πυρά.</w:t>
      </w:r>
      <w:r w:rsidRPr="00570B48">
        <w:rPr>
          <w:rFonts w:ascii="Palatino Linotype" w:hAnsi="Palatino Linotype"/>
          <w:sz w:val="20"/>
          <w:szCs w:val="20"/>
        </w:rPr>
        <w:t xml:space="preserve"> Το 1935 θεσπίζονται οι </w:t>
      </w:r>
      <w:r w:rsidRPr="00570B48">
        <w:rPr>
          <w:rFonts w:ascii="Palatino Linotype" w:hAnsi="Palatino Linotype"/>
          <w:i/>
          <w:iCs/>
          <w:sz w:val="20"/>
          <w:szCs w:val="20"/>
        </w:rPr>
        <w:t>Νόμοι της Νυρεμβέργης</w:t>
      </w:r>
      <w:r w:rsidRPr="00570B48">
        <w:rPr>
          <w:rFonts w:ascii="Palatino Linotype" w:hAnsi="Palatino Linotype"/>
          <w:sz w:val="20"/>
          <w:szCs w:val="20"/>
        </w:rPr>
        <w:t>. Ο πρώτος έλεγε πως μόνο αυτοί που έχουν «γερμανικό αίμα», οι Άρειοι, μπορούσαν να θεωρούνται Γερμανοί πολίτες. Οι μη Άρειοι ήταν κατώτεροι και δεν θεωρούνταν πολίτες, αλλά «υποκείμενα». Ο δεύτερος νόμος απαγόρευε γάμους και σεξουαλικές σχέσεις ανάμεσα σε Γερμανούς και Εβραίους, καθώς επίσης και την κάθε είδους σχέση, επαγγελματική ή μη. Μέχρι το 1938, 170.000 Εβραίοι της Γερμανίας εγκατέλειψαν τη χώρα, αφήνοντας πίσω τους όλη την περιουσία τους.</w:t>
      </w:r>
    </w:p>
    <w:p w:rsidR="00F26615" w:rsidRPr="00570B48" w:rsidRDefault="00F26615" w:rsidP="00D32039">
      <w:pPr>
        <w:tabs>
          <w:tab w:val="left" w:pos="5220"/>
          <w:tab w:val="left" w:pos="5400"/>
        </w:tabs>
        <w:jc w:val="both"/>
        <w:rPr>
          <w:rFonts w:ascii="Palatino Linotype" w:hAnsi="Palatino Linotype"/>
          <w:sz w:val="20"/>
          <w:szCs w:val="20"/>
        </w:rPr>
      </w:pPr>
      <w:r w:rsidRPr="00570B48">
        <w:rPr>
          <w:rFonts w:ascii="Palatino Linotype" w:hAnsi="Palatino Linotype"/>
          <w:sz w:val="20"/>
          <w:szCs w:val="20"/>
        </w:rPr>
        <w:t>Από το 1938 οι Ναζί άρχισαν να εντείνουν τα μέτρα κατά των Εβραίων, ε</w:t>
      </w:r>
      <w:r w:rsidR="00D32039" w:rsidRPr="00570B48">
        <w:rPr>
          <w:rFonts w:ascii="Palatino Linotype" w:hAnsi="Palatino Linotype"/>
          <w:sz w:val="20"/>
          <w:szCs w:val="20"/>
        </w:rPr>
        <w:t>ν</w:t>
      </w:r>
      <w:r w:rsidRPr="00570B48">
        <w:rPr>
          <w:rFonts w:ascii="Palatino Linotype" w:hAnsi="Palatino Linotype"/>
          <w:sz w:val="20"/>
          <w:szCs w:val="20"/>
        </w:rPr>
        <w:t xml:space="preserve">ώ ήδη προετοιμάζονταν για πόλεμο. Πολλές συναγωγές </w:t>
      </w:r>
      <w:r w:rsidR="00A82D0B" w:rsidRPr="00570B48">
        <w:rPr>
          <w:rFonts w:ascii="Palatino Linotype" w:hAnsi="Palatino Linotype"/>
          <w:sz w:val="20"/>
          <w:szCs w:val="20"/>
        </w:rPr>
        <w:t>καταστρέφονται</w:t>
      </w:r>
      <w:r w:rsidRPr="00570B48">
        <w:rPr>
          <w:rFonts w:ascii="Palatino Linotype" w:hAnsi="Palatino Linotype"/>
          <w:sz w:val="20"/>
          <w:szCs w:val="20"/>
        </w:rPr>
        <w:t>, γ</w:t>
      </w:r>
      <w:r w:rsidR="00A82D0B" w:rsidRPr="00570B48">
        <w:rPr>
          <w:rFonts w:ascii="Palatino Linotype" w:hAnsi="Palatino Linotype"/>
          <w:sz w:val="20"/>
          <w:szCs w:val="20"/>
        </w:rPr>
        <w:t>ίνονται</w:t>
      </w:r>
      <w:r w:rsidRPr="00570B48">
        <w:rPr>
          <w:rFonts w:ascii="Palatino Linotype" w:hAnsi="Palatino Linotype"/>
          <w:sz w:val="20"/>
          <w:szCs w:val="20"/>
        </w:rPr>
        <w:t xml:space="preserve"> μαζικές συλλ</w:t>
      </w:r>
      <w:r w:rsidR="00D32039" w:rsidRPr="00570B48">
        <w:rPr>
          <w:rFonts w:ascii="Palatino Linotype" w:hAnsi="Palatino Linotype"/>
          <w:sz w:val="20"/>
          <w:szCs w:val="20"/>
        </w:rPr>
        <w:t xml:space="preserve">ήψεις </w:t>
      </w:r>
      <w:r w:rsidR="00A82D0B" w:rsidRPr="00570B48">
        <w:rPr>
          <w:rFonts w:ascii="Palatino Linotype" w:hAnsi="Palatino Linotype"/>
          <w:sz w:val="20"/>
          <w:szCs w:val="20"/>
        </w:rPr>
        <w:t xml:space="preserve">και πραγματοποιούνται πογκρόμ («Νύχτα των Κρυστάλλων / Νοέμβριος 1938). </w:t>
      </w:r>
      <w:r w:rsidRPr="00570B48">
        <w:rPr>
          <w:rFonts w:ascii="Palatino Linotype" w:hAnsi="Palatino Linotype"/>
          <w:sz w:val="20"/>
          <w:szCs w:val="20"/>
        </w:rPr>
        <w:t>Όλες οι εβραϊκές περιουσίες καταγράφονται και κατάσχονται. Στο τέλος του 1938 οι Εβραίοι στερούνται τα διαβατήριά τους.</w:t>
      </w:r>
    </w:p>
    <w:p w:rsidR="002C7466" w:rsidRPr="00570B48" w:rsidRDefault="00A82D0B" w:rsidP="00570B48">
      <w:pPr>
        <w:pStyle w:val="Web"/>
        <w:spacing w:before="0" w:beforeAutospacing="0" w:after="0" w:afterAutospacing="0"/>
        <w:jc w:val="both"/>
        <w:rPr>
          <w:rFonts w:ascii="Palatino Linotype" w:hAnsi="Palatino Linotype"/>
          <w:sz w:val="20"/>
          <w:szCs w:val="20"/>
        </w:rPr>
      </w:pPr>
      <w:r w:rsidRPr="00570B48">
        <w:rPr>
          <w:rFonts w:ascii="Palatino Linotype" w:hAnsi="Palatino Linotype"/>
          <w:sz w:val="20"/>
          <w:szCs w:val="20"/>
        </w:rPr>
        <w:t xml:space="preserve">Με την έναρξη του Β΄ Παγκοσμίου Πολέμου, τον Σεπτέμβριο του 1939, οι Γερμανοί θέτουν τις βάσεις της «τελικής λύσης» για το ζήτημα των Εβραίων. Στις πρωτεύουσες των χωρών που κατακτούν δημιουργούνται γκέτο, όπου </w:t>
      </w:r>
      <w:r w:rsidR="00D32039" w:rsidRPr="00570B48">
        <w:rPr>
          <w:rFonts w:ascii="Palatino Linotype" w:hAnsi="Palatino Linotype"/>
          <w:sz w:val="20"/>
          <w:szCs w:val="20"/>
        </w:rPr>
        <w:t>οι Εβραίοι περιορίζονται</w:t>
      </w:r>
      <w:r w:rsidRPr="00570B48">
        <w:rPr>
          <w:rFonts w:ascii="Palatino Linotype" w:hAnsi="Palatino Linotype"/>
          <w:sz w:val="20"/>
          <w:szCs w:val="20"/>
        </w:rPr>
        <w:t xml:space="preserve"> αποκομμένοι από κάθε είδους επαφή με τον έξω κόσμο και την οποιαδήποτε βοήθεια μπορούσε να τους προσφερθεί. </w:t>
      </w:r>
      <w:r w:rsidR="002C7466" w:rsidRPr="00570B48">
        <w:rPr>
          <w:rFonts w:ascii="Palatino Linotype" w:hAnsi="Palatino Linotype"/>
          <w:sz w:val="20"/>
          <w:szCs w:val="20"/>
        </w:rPr>
        <w:t xml:space="preserve">Με διάφορες δικαιολογίες οι Εβραίοι αποστέλλονταν στα </w:t>
      </w:r>
      <w:r w:rsidR="00570B48" w:rsidRPr="00570B48">
        <w:rPr>
          <w:rFonts w:ascii="Palatino Linotype" w:hAnsi="Palatino Linotype"/>
          <w:sz w:val="20"/>
          <w:szCs w:val="20"/>
        </w:rPr>
        <w:t>«</w:t>
      </w:r>
      <w:r w:rsidR="002C7466" w:rsidRPr="00570B48">
        <w:rPr>
          <w:rFonts w:ascii="Palatino Linotype" w:hAnsi="Palatino Linotype"/>
          <w:sz w:val="20"/>
          <w:szCs w:val="20"/>
        </w:rPr>
        <w:t>στρατόπεδα συγκέντρωσης</w:t>
      </w:r>
      <w:r w:rsidR="00570B48" w:rsidRPr="00570B48">
        <w:rPr>
          <w:rFonts w:ascii="Palatino Linotype" w:hAnsi="Palatino Linotype"/>
          <w:sz w:val="20"/>
          <w:szCs w:val="20"/>
        </w:rPr>
        <w:t>»</w:t>
      </w:r>
      <w:r w:rsidR="002C7466" w:rsidRPr="00570B48">
        <w:rPr>
          <w:rFonts w:ascii="Palatino Linotype" w:hAnsi="Palatino Linotype"/>
          <w:sz w:val="20"/>
          <w:szCs w:val="20"/>
        </w:rPr>
        <w:t xml:space="preserve"> που είχαν δημιουργηθεί από τις αρχές της ναζιστικής διακυβέρνησης στη Γερμανία. Οι ναζιστές δημιούργησαν στρατόπεδα συγκέντρωσης μέσα στη Γερμανία, πολλά από τα οποία κατασκευάστηκαν από τις τοπικές αρχές, με σκοπό τον εγκλεισμό σε αυτά των πολιτικών κρατουμένων και των ανεπιθύμητων ατόμων. Μέχρι το 1939 είχαν τεθεί σε λειτουργία έξι από τα μεγαλύτερα στρατόπεδα συγκέντρωσης: το Νταχάου (1933), το Σάξενχαουζεν (1936), το Μπούχενβαλντ (1937), το Φλόσενμπεργκ (1938), το Μαουτχάουζεν (1938) και το Ράβενσμπρικ (1939). </w:t>
      </w:r>
    </w:p>
    <w:p w:rsidR="00AD0248" w:rsidRPr="004053CB" w:rsidRDefault="00570B48" w:rsidP="00CF309C">
      <w:pPr>
        <w:pStyle w:val="Web"/>
        <w:spacing w:before="0" w:beforeAutospacing="0" w:after="0" w:afterAutospacing="0"/>
        <w:jc w:val="both"/>
        <w:rPr>
          <w:rFonts w:ascii="Palatino Linotype" w:hAnsi="Palatino Linotype"/>
          <w:sz w:val="20"/>
          <w:szCs w:val="20"/>
        </w:rPr>
      </w:pPr>
      <w:r w:rsidRPr="00570B48">
        <w:rPr>
          <w:rFonts w:ascii="Palatino Linotype" w:hAnsi="Palatino Linotype"/>
          <w:sz w:val="20"/>
          <w:szCs w:val="20"/>
        </w:rPr>
        <w:t xml:space="preserve">Στη διάρκεια του πολέμου, ανάμεσα στο 1941-1945, τέθηκε σε εφαρμογή η «τελική λύση», δηλαδή το σχέδιο </w:t>
      </w:r>
      <w:r w:rsidR="00D32039" w:rsidRPr="00570B48">
        <w:rPr>
          <w:rFonts w:ascii="Palatino Linotype" w:hAnsi="Palatino Linotype"/>
          <w:sz w:val="20"/>
          <w:szCs w:val="20"/>
        </w:rPr>
        <w:t>εξόντωση</w:t>
      </w:r>
      <w:r w:rsidRPr="00570B48">
        <w:rPr>
          <w:rFonts w:ascii="Palatino Linotype" w:hAnsi="Palatino Linotype"/>
          <w:sz w:val="20"/>
          <w:szCs w:val="20"/>
        </w:rPr>
        <w:t>ς</w:t>
      </w:r>
      <w:r w:rsidR="00D32039" w:rsidRPr="00570B48">
        <w:rPr>
          <w:rFonts w:ascii="Palatino Linotype" w:hAnsi="Palatino Linotype"/>
          <w:sz w:val="20"/>
          <w:szCs w:val="20"/>
        </w:rPr>
        <w:t xml:space="preserve"> όλων των Εβρα</w:t>
      </w:r>
      <w:r w:rsidRPr="00570B48">
        <w:rPr>
          <w:rFonts w:ascii="Palatino Linotype" w:hAnsi="Palatino Linotype"/>
          <w:sz w:val="20"/>
          <w:szCs w:val="20"/>
        </w:rPr>
        <w:t>ίων</w:t>
      </w:r>
      <w:r w:rsidR="00A82D0B" w:rsidRPr="00570B48">
        <w:rPr>
          <w:rFonts w:ascii="Palatino Linotype" w:hAnsi="Palatino Linotype"/>
          <w:sz w:val="20"/>
          <w:szCs w:val="20"/>
        </w:rPr>
        <w:t xml:space="preserve">. </w:t>
      </w:r>
      <w:r w:rsidR="00D32039" w:rsidRPr="00570B48">
        <w:rPr>
          <w:rFonts w:ascii="Palatino Linotype" w:hAnsi="Palatino Linotype"/>
          <w:sz w:val="20"/>
          <w:szCs w:val="20"/>
        </w:rPr>
        <w:t xml:space="preserve"> </w:t>
      </w:r>
      <w:r w:rsidR="00A82D0B" w:rsidRPr="00570B48">
        <w:rPr>
          <w:rFonts w:ascii="Palatino Linotype" w:hAnsi="Palatino Linotype"/>
          <w:sz w:val="20"/>
          <w:szCs w:val="20"/>
        </w:rPr>
        <w:t>Κάθε τι αποφασίστηκε και οργανώθηκε συστηματικά και στην παραμικρή του λεπτομέρεια από ανθρώπους μορφωμένους, που όμως πίστευαν βαθιά πως ο κάθε Εβραίος ήταν εχθρός του γερμανικού λαού κα</w:t>
      </w:r>
      <w:r w:rsidRPr="00570B48">
        <w:rPr>
          <w:rFonts w:ascii="Palatino Linotype" w:hAnsi="Palatino Linotype"/>
          <w:sz w:val="20"/>
          <w:szCs w:val="20"/>
        </w:rPr>
        <w:t>ι γι’ αυτό έπρεπε να εξοντωθεί.</w:t>
      </w:r>
      <w:r w:rsidR="00A82D0B" w:rsidRPr="00570B48">
        <w:rPr>
          <w:rFonts w:ascii="Palatino Linotype" w:hAnsi="Palatino Linotype"/>
          <w:sz w:val="20"/>
          <w:szCs w:val="20"/>
        </w:rPr>
        <w:t xml:space="preserve"> </w:t>
      </w:r>
      <w:r w:rsidR="002C7466" w:rsidRPr="00570B48">
        <w:rPr>
          <w:rFonts w:ascii="Palatino Linotype" w:hAnsi="Palatino Linotype"/>
          <w:sz w:val="20"/>
          <w:szCs w:val="20"/>
        </w:rPr>
        <w:t xml:space="preserve">Με την έναρξη της εφαρμογής της </w:t>
      </w:r>
      <w:r w:rsidRPr="00570B48">
        <w:rPr>
          <w:rFonts w:ascii="Palatino Linotype" w:hAnsi="Palatino Linotype"/>
          <w:sz w:val="20"/>
          <w:szCs w:val="20"/>
        </w:rPr>
        <w:t xml:space="preserve">«τελικής λύσης» </w:t>
      </w:r>
      <w:r w:rsidR="002C7466" w:rsidRPr="00570B48">
        <w:rPr>
          <w:rFonts w:ascii="Palatino Linotype" w:hAnsi="Palatino Linotype"/>
          <w:sz w:val="20"/>
          <w:szCs w:val="20"/>
        </w:rPr>
        <w:t>δημιουργήθηκαν τα λεγόμενα "στρατόπεδα εξόντωσης". Σκοπός τους δεν ήταν ο εγκλεισμός και η καταναγκαστική εργασία, όπως στα στρατόπεδα συγκέντρωσης, αλλά η συστηματική και χωρίς οίκτο εξόντωση όσων μεταφέρονταν σε αυτά. Τα στρατόπεδα εξόντωσης δημιουργήθηκαν εκτός Γερμανικού εδάφους,</w:t>
      </w:r>
      <w:r w:rsidRPr="00570B48">
        <w:rPr>
          <w:rFonts w:ascii="Palatino Linotype" w:hAnsi="Palatino Linotype"/>
          <w:sz w:val="20"/>
          <w:szCs w:val="20"/>
        </w:rPr>
        <w:t xml:space="preserve"> </w:t>
      </w:r>
      <w:r w:rsidR="00D32039" w:rsidRPr="00570B48">
        <w:rPr>
          <w:rFonts w:ascii="Palatino Linotype" w:hAnsi="Palatino Linotype"/>
          <w:sz w:val="20"/>
          <w:szCs w:val="20"/>
        </w:rPr>
        <w:t>στις κατεχόμενες</w:t>
      </w:r>
      <w:r w:rsidR="002C7466" w:rsidRPr="00570B48">
        <w:rPr>
          <w:rFonts w:ascii="Palatino Linotype" w:hAnsi="Palatino Linotype"/>
          <w:sz w:val="20"/>
          <w:szCs w:val="20"/>
        </w:rPr>
        <w:t xml:space="preserve"> Πολωνία και Λευκορωσία (Μπέλζεκ, Σομπιμπόρ, της Τρεμπλίνκα και του Άουσβιτς-Μπίρκεναου). Η μεταφορά των κρατουμένων γινόταν συνήθως κάτω από τρομερές συνθήκες με τη χρήση αμαξοστοιχιών για τη μεταφορά εμπορευμάτων, μέσα στα οποία πολλοί πέθαιναν πριν φτάσουν στον προορισμό τους. </w:t>
      </w:r>
      <w:r w:rsidR="00D32039" w:rsidRPr="00570B48">
        <w:rPr>
          <w:rFonts w:ascii="Palatino Linotype" w:hAnsi="Palatino Linotype"/>
          <w:sz w:val="20"/>
          <w:szCs w:val="20"/>
        </w:rPr>
        <w:t>Περισσότεροι από τρία εκατομμύρια Εβραίοι επρόκειτο να βρουν το</w:t>
      </w:r>
      <w:r w:rsidR="00936C9D">
        <w:rPr>
          <w:rFonts w:ascii="Palatino Linotype" w:hAnsi="Palatino Linotype"/>
          <w:sz w:val="20"/>
          <w:szCs w:val="20"/>
        </w:rPr>
        <w:t>ν</w:t>
      </w:r>
      <w:r w:rsidR="00D32039" w:rsidRPr="00570B48">
        <w:rPr>
          <w:rFonts w:ascii="Palatino Linotype" w:hAnsi="Palatino Linotype"/>
          <w:sz w:val="20"/>
          <w:szCs w:val="20"/>
        </w:rPr>
        <w:t xml:space="preserve"> θάνατο στα στρατόπεδα εξόντωσης, κυρίως μέσω δηλητηριωδών αερίων </w:t>
      </w:r>
      <w:r w:rsidR="002C7466" w:rsidRPr="00570B48">
        <w:rPr>
          <w:rFonts w:ascii="Palatino Linotype" w:hAnsi="Palatino Linotype"/>
          <w:sz w:val="20"/>
          <w:szCs w:val="20"/>
        </w:rPr>
        <w:t>στους θαλάμους αερίων</w:t>
      </w:r>
      <w:r w:rsidR="00D32039" w:rsidRPr="00570B48">
        <w:rPr>
          <w:rFonts w:ascii="Palatino Linotype" w:hAnsi="Palatino Linotype"/>
          <w:sz w:val="20"/>
          <w:szCs w:val="20"/>
        </w:rPr>
        <w:t xml:space="preserve">, αν και πολλοί κρατούμενοι σκοτώθηκαν σε ομαδικές εκτελέσεις και με άλλους τρόπους. </w:t>
      </w:r>
      <w:r w:rsidR="002C7466" w:rsidRPr="00570B48">
        <w:rPr>
          <w:rFonts w:ascii="Palatino Linotype" w:hAnsi="Palatino Linotype"/>
          <w:sz w:val="20"/>
          <w:szCs w:val="20"/>
        </w:rPr>
        <w:t xml:space="preserve"> </w:t>
      </w:r>
      <w:r w:rsidRPr="00570B48">
        <w:rPr>
          <w:rFonts w:ascii="Palatino Linotype" w:hAnsi="Palatino Linotype"/>
          <w:sz w:val="20"/>
          <w:szCs w:val="20"/>
        </w:rPr>
        <w:t>Ο αριθμός των θυμάτων του εβραϊκού πληθυσμού από τη ναζιστική Γερμανία συνήθως προσδιορίζεται στα έξι εκατομμύρια, αν και οι τυπικές εκτιμήσεις από τους ιστορικούς για το εύρος των θυμάτων κυμαίνονται από πέντε εκατομμύρια ως και πάνω από έξι εκατομμύρια.</w:t>
      </w:r>
      <w:r>
        <w:rPr>
          <w:rFonts w:ascii="Palatino Linotype" w:hAnsi="Palatino Linotype"/>
          <w:sz w:val="20"/>
          <w:szCs w:val="20"/>
        </w:rPr>
        <w:t xml:space="preserve">Μετά το τέλος του Β΄ Παγκοσμίου Πολέμου τα Ηνωμένα Έθνη αποφάσισαν, τον Νοέμβριο του 1947, να </w:t>
      </w:r>
      <w:r>
        <w:rPr>
          <w:rFonts w:ascii="Palatino Linotype" w:hAnsi="Palatino Linotype"/>
          <w:sz w:val="20"/>
          <w:szCs w:val="20"/>
        </w:rPr>
        <w:lastRenderedPageBreak/>
        <w:t>χωρίσουν την Παλαιστίνη σε δύο κράτη</w:t>
      </w:r>
      <w:r w:rsidR="004053CB">
        <w:rPr>
          <w:rFonts w:ascii="Palatino Linotype" w:hAnsi="Palatino Linotype"/>
          <w:sz w:val="20"/>
          <w:szCs w:val="20"/>
        </w:rPr>
        <w:t>. Το</w:t>
      </w:r>
      <w:r w:rsidR="00936C9D">
        <w:rPr>
          <w:rFonts w:ascii="Palatino Linotype" w:hAnsi="Palatino Linotype"/>
          <w:sz w:val="20"/>
          <w:szCs w:val="20"/>
        </w:rPr>
        <w:t>ν</w:t>
      </w:r>
      <w:r w:rsidR="004053CB">
        <w:rPr>
          <w:rFonts w:ascii="Palatino Linotype" w:hAnsi="Palatino Linotype"/>
          <w:sz w:val="20"/>
          <w:szCs w:val="20"/>
        </w:rPr>
        <w:t xml:space="preserve"> Μάιο του 1948 οι Εβραίοι διακηρύσσουν την ανεξαρτησία του κράτους του Ισραήλ. Σήμερα ζουν εκεί περίπου 8,5 εκατομμύρια εβραίοι. </w:t>
      </w:r>
      <w:r w:rsidR="00AD0248" w:rsidRPr="00CF309C">
        <w:rPr>
          <w:rFonts w:ascii="Palatino Linotype" w:hAnsi="Palatino Linotype"/>
          <w:sz w:val="20"/>
          <w:szCs w:val="20"/>
        </w:rPr>
        <w:t xml:space="preserve">Σήμερα, ο εβραϊκός κόσμος συγκροτείται από περίπου 20 εκατομμύρια άτομα. Από αυτά το 25% κατοικεί στο Ισραήλ, 35% στις ΗΠΑ και στον Καναδά, 15% στη Λατινική Αμερική. </w:t>
      </w:r>
      <w:r w:rsidR="00CF309C" w:rsidRPr="00CF309C">
        <w:rPr>
          <w:rFonts w:ascii="Palatino Linotype" w:hAnsi="Palatino Linotype"/>
          <w:sz w:val="20"/>
          <w:szCs w:val="20"/>
        </w:rPr>
        <w:t xml:space="preserve"> </w:t>
      </w:r>
      <w:r w:rsidR="00AD0248" w:rsidRPr="00CF309C">
        <w:rPr>
          <w:rFonts w:ascii="Palatino Linotype" w:hAnsi="Palatino Linotype"/>
          <w:sz w:val="20"/>
          <w:szCs w:val="20"/>
        </w:rPr>
        <w:t>Στην Ευρώπη κατοικεί γύρω στο 20% του συνόλου.</w:t>
      </w:r>
      <w:r w:rsidR="00AD0248" w:rsidRPr="00CF309C">
        <w:t xml:space="preserve"> </w:t>
      </w:r>
    </w:p>
    <w:p w:rsidR="00CC2A43" w:rsidRDefault="00CC2A43" w:rsidP="00CC2A43"/>
    <w:p w:rsidR="005649B4" w:rsidRPr="005649B4" w:rsidRDefault="005649B4" w:rsidP="002E57C3">
      <w:pPr>
        <w:jc w:val="both"/>
        <w:rPr>
          <w:rFonts w:ascii="Palatino Linotype" w:hAnsi="Palatino Linotype"/>
          <w:sz w:val="20"/>
          <w:szCs w:val="20"/>
        </w:rPr>
      </w:pPr>
      <w:r w:rsidRPr="005649B4">
        <w:rPr>
          <w:rFonts w:ascii="Palatino Linotype" w:hAnsi="Palatino Linotype"/>
          <w:sz w:val="20"/>
          <w:szCs w:val="20"/>
        </w:rPr>
        <w:t xml:space="preserve">Υπάρχουν ιδρύματα μνήμης και μελέτης του Ολοκαυτώματος, όπως το </w:t>
      </w:r>
      <w:r w:rsidRPr="002E57C3">
        <w:rPr>
          <w:rFonts w:ascii="Palatino Linotype" w:hAnsi="Palatino Linotype"/>
          <w:b/>
          <w:bCs/>
          <w:i/>
          <w:iCs/>
          <w:sz w:val="20"/>
          <w:szCs w:val="20"/>
        </w:rPr>
        <w:t>Γιαντ Βασσέμ</w:t>
      </w:r>
      <w:r w:rsidRPr="005649B4">
        <w:rPr>
          <w:rFonts w:ascii="Palatino Linotype" w:hAnsi="Palatino Linotype"/>
          <w:sz w:val="20"/>
          <w:szCs w:val="20"/>
        </w:rPr>
        <w:t xml:space="preserve"> στο Ισραήλ και το </w:t>
      </w:r>
      <w:r w:rsidRPr="002E57C3">
        <w:rPr>
          <w:rFonts w:ascii="Palatino Linotype" w:hAnsi="Palatino Linotype"/>
          <w:b/>
          <w:bCs/>
          <w:i/>
          <w:iCs/>
          <w:sz w:val="20"/>
          <w:szCs w:val="20"/>
        </w:rPr>
        <w:t>Μουσείο Μνήμης του Ολοκαυτώματος</w:t>
      </w:r>
      <w:r w:rsidRPr="005649B4">
        <w:rPr>
          <w:rFonts w:ascii="Palatino Linotype" w:hAnsi="Palatino Linotype"/>
          <w:sz w:val="20"/>
          <w:szCs w:val="20"/>
        </w:rPr>
        <w:t xml:space="preserve"> στις ΗΠΑ.   </w:t>
      </w:r>
    </w:p>
    <w:p w:rsidR="00CC2A43" w:rsidRPr="005649B4" w:rsidRDefault="00CC2A43" w:rsidP="002E57C3">
      <w:pPr>
        <w:jc w:val="both"/>
        <w:rPr>
          <w:rFonts w:ascii="Palatino Linotype" w:hAnsi="Palatino Linotype"/>
          <w:sz w:val="20"/>
          <w:szCs w:val="20"/>
        </w:rPr>
      </w:pPr>
      <w:r w:rsidRPr="005649B4">
        <w:rPr>
          <w:rFonts w:ascii="Palatino Linotype" w:hAnsi="Palatino Linotype"/>
          <w:sz w:val="20"/>
          <w:szCs w:val="20"/>
        </w:rPr>
        <w:t>Το Ολοκαύτωμα αποτέλεσ</w:t>
      </w:r>
      <w:r w:rsidR="005649B4" w:rsidRPr="005649B4">
        <w:rPr>
          <w:rFonts w:ascii="Palatino Linotype" w:hAnsi="Palatino Linotype"/>
          <w:sz w:val="20"/>
          <w:szCs w:val="20"/>
        </w:rPr>
        <w:t xml:space="preserve">ε επίσης το θέμα πολλών </w:t>
      </w:r>
      <w:r w:rsidR="005649B4">
        <w:rPr>
          <w:rFonts w:ascii="Palatino Linotype" w:hAnsi="Palatino Linotype"/>
          <w:sz w:val="20"/>
          <w:szCs w:val="20"/>
        </w:rPr>
        <w:t xml:space="preserve">κινηματογραφικών </w:t>
      </w:r>
      <w:r w:rsidR="005649B4" w:rsidRPr="005649B4">
        <w:rPr>
          <w:rFonts w:ascii="Palatino Linotype" w:hAnsi="Palatino Linotype"/>
          <w:sz w:val="20"/>
          <w:szCs w:val="20"/>
        </w:rPr>
        <w:t>ταινιών:</w:t>
      </w:r>
      <w:r w:rsidRPr="005649B4">
        <w:rPr>
          <w:rFonts w:ascii="Palatino Linotype" w:hAnsi="Palatino Linotype"/>
          <w:sz w:val="20"/>
          <w:szCs w:val="20"/>
        </w:rPr>
        <w:t xml:space="preserve"> Στ. Σπήλμπεργκ, </w:t>
      </w:r>
      <w:hyperlink r:id="rId84" w:tooltip="Η Λίστα του Σίντλερ" w:history="1">
        <w:r w:rsidRPr="005649B4">
          <w:rPr>
            <w:rStyle w:val="-"/>
            <w:rFonts w:ascii="Palatino Linotype" w:hAnsi="Palatino Linotype"/>
            <w:i/>
            <w:iCs/>
            <w:color w:val="auto"/>
            <w:sz w:val="20"/>
            <w:szCs w:val="20"/>
            <w:u w:val="none"/>
          </w:rPr>
          <w:t>Η Λίστα του Σίντλερ</w:t>
        </w:r>
      </w:hyperlink>
      <w:r w:rsidRPr="005649B4">
        <w:rPr>
          <w:rFonts w:ascii="Palatino Linotype" w:hAnsi="Palatino Linotype"/>
          <w:sz w:val="20"/>
          <w:szCs w:val="20"/>
        </w:rPr>
        <w:t xml:space="preserve"> (1933)</w:t>
      </w:r>
      <w:r w:rsidR="005649B4" w:rsidRPr="005649B4">
        <w:rPr>
          <w:rFonts w:ascii="Palatino Linotype" w:hAnsi="Palatino Linotype"/>
          <w:sz w:val="20"/>
          <w:szCs w:val="20"/>
        </w:rPr>
        <w:t xml:space="preserve">, </w:t>
      </w:r>
      <w:r w:rsidRPr="005649B4">
        <w:rPr>
          <w:rFonts w:ascii="Palatino Linotype" w:hAnsi="Palatino Linotype"/>
          <w:sz w:val="20"/>
          <w:szCs w:val="20"/>
        </w:rPr>
        <w:t>Ρ. Μπενίνι</w:t>
      </w:r>
      <w:r w:rsidR="005649B4" w:rsidRPr="005649B4">
        <w:rPr>
          <w:rFonts w:ascii="Palatino Linotype" w:hAnsi="Palatino Linotype"/>
          <w:sz w:val="20"/>
          <w:szCs w:val="20"/>
        </w:rPr>
        <w:t>,</w:t>
      </w:r>
      <w:r w:rsidRPr="005649B4">
        <w:rPr>
          <w:rFonts w:ascii="Palatino Linotype" w:hAnsi="Palatino Linotype"/>
          <w:sz w:val="20"/>
          <w:szCs w:val="20"/>
        </w:rPr>
        <w:t xml:space="preserve"> </w:t>
      </w:r>
      <w:hyperlink r:id="rId85" w:tooltip="Η Ζωή Είναι Ωραία" w:history="1">
        <w:r w:rsidRPr="005649B4">
          <w:rPr>
            <w:rFonts w:ascii="Palatino Linotype" w:hAnsi="Palatino Linotype"/>
            <w:i/>
            <w:iCs/>
            <w:sz w:val="20"/>
            <w:szCs w:val="20"/>
          </w:rPr>
          <w:t>Η Ζωή Είναι Ωραία</w:t>
        </w:r>
      </w:hyperlink>
      <w:r w:rsidR="005649B4" w:rsidRPr="005649B4">
        <w:rPr>
          <w:rFonts w:ascii="Palatino Linotype" w:hAnsi="Palatino Linotype"/>
          <w:i/>
          <w:iCs/>
          <w:sz w:val="20"/>
          <w:szCs w:val="20"/>
        </w:rPr>
        <w:t xml:space="preserve"> </w:t>
      </w:r>
      <w:r w:rsidR="005649B4" w:rsidRPr="005649B4">
        <w:rPr>
          <w:rFonts w:ascii="Palatino Linotype" w:hAnsi="Palatino Linotype"/>
          <w:sz w:val="20"/>
          <w:szCs w:val="20"/>
        </w:rPr>
        <w:t>(1997),</w:t>
      </w:r>
      <w:r w:rsidRPr="005649B4">
        <w:rPr>
          <w:rFonts w:ascii="Palatino Linotype" w:hAnsi="Palatino Linotype"/>
          <w:sz w:val="20"/>
          <w:szCs w:val="20"/>
        </w:rPr>
        <w:t xml:space="preserve"> </w:t>
      </w:r>
      <w:r w:rsidR="005649B4" w:rsidRPr="005649B4">
        <w:rPr>
          <w:rFonts w:ascii="Palatino Linotype" w:hAnsi="Palatino Linotype"/>
          <w:sz w:val="20"/>
          <w:szCs w:val="20"/>
        </w:rPr>
        <w:t xml:space="preserve">Μ. Χέρμαν, </w:t>
      </w:r>
      <w:r w:rsidRPr="005649B4">
        <w:rPr>
          <w:rFonts w:ascii="Palatino Linotype" w:hAnsi="Palatino Linotype"/>
          <w:i/>
          <w:iCs/>
          <w:sz w:val="20"/>
          <w:szCs w:val="20"/>
        </w:rPr>
        <w:t xml:space="preserve">Το </w:t>
      </w:r>
      <w:r w:rsidR="005649B4" w:rsidRPr="005649B4">
        <w:rPr>
          <w:rFonts w:ascii="Palatino Linotype" w:hAnsi="Palatino Linotype"/>
          <w:i/>
          <w:iCs/>
          <w:sz w:val="20"/>
          <w:szCs w:val="20"/>
        </w:rPr>
        <w:t>παιδί με τις ριγέ πιτζάμες</w:t>
      </w:r>
      <w:r w:rsidR="005649B4" w:rsidRPr="005649B4">
        <w:rPr>
          <w:rFonts w:ascii="Palatino Linotype" w:hAnsi="Palatino Linotype"/>
          <w:sz w:val="20"/>
          <w:szCs w:val="20"/>
        </w:rPr>
        <w:t xml:space="preserve"> (2008), Λ. Νέμες, </w:t>
      </w:r>
      <w:r w:rsidR="005649B4" w:rsidRPr="005649B4">
        <w:rPr>
          <w:rFonts w:ascii="Palatino Linotype" w:hAnsi="Palatino Linotype"/>
          <w:i/>
          <w:iCs/>
          <w:sz w:val="20"/>
          <w:szCs w:val="20"/>
        </w:rPr>
        <w:t>Ο γιός του Σαούλ</w:t>
      </w:r>
      <w:r w:rsidR="005649B4" w:rsidRPr="005649B4">
        <w:rPr>
          <w:rFonts w:ascii="Palatino Linotype" w:hAnsi="Palatino Linotype"/>
          <w:sz w:val="20"/>
          <w:szCs w:val="20"/>
        </w:rPr>
        <w:t xml:space="preserve"> (2015)</w:t>
      </w:r>
      <w:r w:rsidRPr="005649B4">
        <w:rPr>
          <w:rFonts w:ascii="Palatino Linotype" w:hAnsi="Palatino Linotype"/>
          <w:sz w:val="20"/>
          <w:szCs w:val="20"/>
        </w:rPr>
        <w:t xml:space="preserve">, </w:t>
      </w:r>
      <w:r w:rsidR="005649B4" w:rsidRPr="005649B4">
        <w:rPr>
          <w:rFonts w:ascii="Palatino Linotype" w:hAnsi="Palatino Linotype"/>
          <w:sz w:val="20"/>
          <w:szCs w:val="20"/>
        </w:rPr>
        <w:t xml:space="preserve">Ρ. Πολάνσκι, </w:t>
      </w:r>
      <w:r w:rsidR="005649B4" w:rsidRPr="005649B4">
        <w:rPr>
          <w:rFonts w:ascii="Palatino Linotype" w:hAnsi="Palatino Linotype"/>
          <w:i/>
          <w:iCs/>
          <w:sz w:val="20"/>
          <w:szCs w:val="20"/>
        </w:rPr>
        <w:t xml:space="preserve">Ο πιανίστας </w:t>
      </w:r>
      <w:r w:rsidR="005649B4" w:rsidRPr="005649B4">
        <w:rPr>
          <w:rFonts w:ascii="Palatino Linotype" w:hAnsi="Palatino Linotype"/>
          <w:sz w:val="20"/>
          <w:szCs w:val="20"/>
        </w:rPr>
        <w:t>(2002).</w:t>
      </w:r>
      <w:r w:rsidRPr="005649B4">
        <w:rPr>
          <w:rFonts w:ascii="Palatino Linotype" w:hAnsi="Palatino Linotype"/>
          <w:sz w:val="20"/>
          <w:szCs w:val="20"/>
        </w:rPr>
        <w:t xml:space="preserve"> </w:t>
      </w:r>
      <w:r w:rsidR="005649B4" w:rsidRPr="005649B4">
        <w:rPr>
          <w:rFonts w:ascii="Palatino Linotype" w:hAnsi="Palatino Linotype"/>
          <w:sz w:val="20"/>
          <w:szCs w:val="20"/>
        </w:rPr>
        <w:t xml:space="preserve"> </w:t>
      </w:r>
    </w:p>
    <w:p w:rsidR="00060CFA" w:rsidRPr="00452CEF" w:rsidRDefault="00060CFA" w:rsidP="00AD0248">
      <w:pPr>
        <w:tabs>
          <w:tab w:val="left" w:pos="5220"/>
          <w:tab w:val="left" w:pos="5400"/>
        </w:tabs>
        <w:jc w:val="both"/>
        <w:rPr>
          <w:rFonts w:ascii="Palatino Linotype" w:hAnsi="Palatino Linotype"/>
          <w:b/>
          <w:bCs/>
          <w:sz w:val="20"/>
          <w:szCs w:val="20"/>
          <w:highlight w:val="yellow"/>
        </w:rPr>
      </w:pPr>
    </w:p>
    <w:p w:rsidR="00111FF3" w:rsidRDefault="00111FF3" w:rsidP="00111FF3">
      <w:pPr>
        <w:tabs>
          <w:tab w:val="left" w:pos="5220"/>
          <w:tab w:val="left" w:pos="5400"/>
        </w:tabs>
        <w:jc w:val="both"/>
        <w:rPr>
          <w:rFonts w:ascii="Palatino Linotype" w:hAnsi="Palatino Linotype"/>
          <w:b/>
          <w:bCs/>
          <w:sz w:val="20"/>
          <w:szCs w:val="20"/>
        </w:rPr>
      </w:pPr>
    </w:p>
    <w:p w:rsidR="009C466B" w:rsidRPr="00452CEF" w:rsidRDefault="009C466B" w:rsidP="00111FF3">
      <w:pPr>
        <w:tabs>
          <w:tab w:val="left" w:pos="5220"/>
          <w:tab w:val="left" w:pos="5400"/>
        </w:tabs>
        <w:jc w:val="both"/>
        <w:rPr>
          <w:rFonts w:ascii="Palatino Linotype" w:hAnsi="Palatino Linotype"/>
          <w:b/>
          <w:bCs/>
          <w:sz w:val="20"/>
          <w:szCs w:val="20"/>
        </w:rPr>
      </w:pPr>
      <w:r w:rsidRPr="00452CEF">
        <w:rPr>
          <w:rFonts w:ascii="Palatino Linotype" w:hAnsi="Palatino Linotype"/>
          <w:b/>
          <w:bCs/>
          <w:sz w:val="20"/>
          <w:szCs w:val="20"/>
        </w:rPr>
        <w:t>Σιωνισμός</w:t>
      </w:r>
    </w:p>
    <w:p w:rsidR="00452CEF" w:rsidRPr="00452CEF" w:rsidRDefault="009C466B" w:rsidP="00452CEF">
      <w:pPr>
        <w:pStyle w:val="Web"/>
        <w:spacing w:before="0" w:beforeAutospacing="0" w:after="0" w:afterAutospacing="0"/>
        <w:jc w:val="both"/>
        <w:rPr>
          <w:rFonts w:ascii="Palatino Linotype" w:hAnsi="Palatino Linotype"/>
          <w:sz w:val="20"/>
          <w:szCs w:val="20"/>
        </w:rPr>
      </w:pPr>
      <w:r w:rsidRPr="00452CEF">
        <w:rPr>
          <w:rFonts w:ascii="Palatino Linotype" w:hAnsi="Palatino Linotype"/>
          <w:sz w:val="20"/>
          <w:szCs w:val="20"/>
        </w:rPr>
        <w:t>Η ένταση του αντισημιτισμού στη Γερμανία (1880), τα πογκρόμ και οι σφαγές των Εβραίων σε ορισμένες περιοχές της Ρωσίας (1881)</w:t>
      </w:r>
      <w:r w:rsidR="00452CEF" w:rsidRPr="00452CEF">
        <w:rPr>
          <w:rFonts w:ascii="Palatino Linotype" w:hAnsi="Palatino Linotype"/>
          <w:sz w:val="20"/>
          <w:szCs w:val="20"/>
        </w:rPr>
        <w:t xml:space="preserve"> και γενικότερα ο αντισημιτισμός που μάστιζε την Ευρώπη σε όλη τη διάρκεια του 19</w:t>
      </w:r>
      <w:r w:rsidR="00452CEF" w:rsidRPr="00452CEF">
        <w:rPr>
          <w:rFonts w:ascii="Palatino Linotype" w:hAnsi="Palatino Linotype"/>
          <w:sz w:val="20"/>
          <w:szCs w:val="20"/>
          <w:vertAlign w:val="superscript"/>
        </w:rPr>
        <w:t>ου</w:t>
      </w:r>
      <w:r w:rsidR="00452CEF" w:rsidRPr="00452CEF">
        <w:rPr>
          <w:rFonts w:ascii="Palatino Linotype" w:hAnsi="Palatino Linotype"/>
          <w:sz w:val="20"/>
          <w:szCs w:val="20"/>
        </w:rPr>
        <w:t xml:space="preserve"> αι. είχε ως απάντηση την ανάδυση του Σιωνισμού. Πρόκειται για ένα πολιτικό κίνημα που εν μέρει βασίζεται στην ιουδαϊκή θρησκευτική παράδοση αλλά είχε κυρίως κοσμικό χαρακτήρα. Σκοπός του κινήματος ήταν η δημιουργία στην περιοχή της Παλαιστίνης ενός νέου εβραϊκού κράτους, που θα συγκέντρωνε όλους τους Εβραίους της διασποράς. Το όνομά του προέρχεται από τον λόφο της Σιών στην Ιερουσαλήμ. Η ανάγκη για τη δημιουργία εθνικού κράτους εντάθηκε μετά τον Β΄ Παγκόσμιο Πόλεμο και το Ολοκαύτωμα. Αρκετοί Εβραίοι έχουν ασκήσει κριτική στον Σιωνισμό ως εθνικιστικό κίνημα. Στο στόχαστρο βρίσκεται η μετατροπή του Ιουδαϊσμού από θρησκεία σε έθνος. </w:t>
      </w:r>
    </w:p>
    <w:p w:rsidR="002300D4" w:rsidRPr="00A85327" w:rsidRDefault="002300D4" w:rsidP="00111FF3">
      <w:pPr>
        <w:tabs>
          <w:tab w:val="left" w:pos="5220"/>
          <w:tab w:val="left" w:pos="5400"/>
        </w:tabs>
        <w:jc w:val="center"/>
        <w:rPr>
          <w:rStyle w:val="a8"/>
          <w:rFonts w:ascii="Palatino Linotype" w:hAnsi="Palatino Linotype"/>
        </w:rPr>
      </w:pPr>
    </w:p>
    <w:p w:rsidR="009C466B" w:rsidRPr="00452CEF" w:rsidRDefault="00111FF3" w:rsidP="00111FF3">
      <w:pPr>
        <w:tabs>
          <w:tab w:val="left" w:pos="5220"/>
          <w:tab w:val="left" w:pos="5400"/>
        </w:tabs>
        <w:jc w:val="center"/>
        <w:rPr>
          <w:rFonts w:ascii="Palatino Linotype" w:hAnsi="Palatino Linotype"/>
          <w:sz w:val="20"/>
          <w:szCs w:val="20"/>
        </w:rPr>
      </w:pPr>
      <w:r>
        <w:rPr>
          <w:rStyle w:val="a8"/>
          <w:rFonts w:ascii="Calibri" w:hAnsi="Calibri"/>
        </w:rPr>
        <w:t>*</w:t>
      </w:r>
      <w:r w:rsidR="002300D4" w:rsidRPr="00A85327">
        <w:rPr>
          <w:rStyle w:val="a8"/>
          <w:rFonts w:ascii="Calibri" w:hAnsi="Calibri"/>
        </w:rPr>
        <w:t xml:space="preserve"> </w:t>
      </w:r>
      <w:r>
        <w:rPr>
          <w:rStyle w:val="a8"/>
          <w:rFonts w:ascii="Calibri" w:hAnsi="Calibri"/>
        </w:rPr>
        <w:t>*</w:t>
      </w:r>
      <w:r w:rsidR="002300D4" w:rsidRPr="00A85327">
        <w:rPr>
          <w:rStyle w:val="a8"/>
          <w:rFonts w:ascii="Calibri" w:hAnsi="Calibri"/>
        </w:rPr>
        <w:t xml:space="preserve"> </w:t>
      </w:r>
      <w:r w:rsidR="002300D4">
        <w:rPr>
          <w:rStyle w:val="a8"/>
          <w:rFonts w:ascii="Calibri" w:hAnsi="Calibri"/>
        </w:rPr>
        <w:t>*</w:t>
      </w:r>
    </w:p>
    <w:p w:rsidR="009C466B" w:rsidRPr="00452CEF" w:rsidRDefault="00452CEF" w:rsidP="00452CEF">
      <w:pPr>
        <w:tabs>
          <w:tab w:val="left" w:pos="5220"/>
          <w:tab w:val="left" w:pos="5400"/>
        </w:tabs>
        <w:jc w:val="both"/>
        <w:rPr>
          <w:rFonts w:ascii="Palatino Linotype" w:hAnsi="Palatino Linotype"/>
          <w:sz w:val="20"/>
          <w:szCs w:val="20"/>
        </w:rPr>
      </w:pPr>
      <w:r w:rsidRPr="00452CEF">
        <w:rPr>
          <w:sz w:val="20"/>
          <w:szCs w:val="20"/>
        </w:rPr>
        <w:t xml:space="preserve"> </w:t>
      </w:r>
    </w:p>
    <w:p w:rsidR="00060CFA" w:rsidRPr="00A31542" w:rsidRDefault="008630DF" w:rsidP="00AD0248">
      <w:pPr>
        <w:tabs>
          <w:tab w:val="left" w:pos="5220"/>
          <w:tab w:val="left" w:pos="5400"/>
        </w:tabs>
        <w:jc w:val="both"/>
        <w:rPr>
          <w:rFonts w:ascii="Palatino Linotype" w:hAnsi="Palatino Linotype"/>
          <w:sz w:val="18"/>
          <w:szCs w:val="18"/>
        </w:rPr>
      </w:pPr>
      <w:r w:rsidRPr="00A31542">
        <w:rPr>
          <w:rFonts w:ascii="Palatino Linotype" w:hAnsi="Palatino Linotype"/>
          <w:sz w:val="18"/>
          <w:szCs w:val="18"/>
        </w:rPr>
        <w:t xml:space="preserve">Για το ΟΛΟΚΑΥΤΩΜΑ </w:t>
      </w:r>
      <w:r w:rsidR="00A31542">
        <w:rPr>
          <w:rFonts w:ascii="Palatino Linotype" w:hAnsi="Palatino Linotype"/>
          <w:sz w:val="18"/>
          <w:szCs w:val="18"/>
        </w:rPr>
        <w:t>στη διδασκαλία</w:t>
      </w:r>
      <w:r w:rsidR="00452CEF">
        <w:rPr>
          <w:rFonts w:ascii="Palatino Linotype" w:hAnsi="Palatino Linotype"/>
          <w:sz w:val="18"/>
          <w:szCs w:val="18"/>
        </w:rPr>
        <w:t>:</w:t>
      </w:r>
    </w:p>
    <w:p w:rsidR="00A31542" w:rsidRPr="00A31542" w:rsidRDefault="00A31542" w:rsidP="00AD0248">
      <w:pPr>
        <w:tabs>
          <w:tab w:val="left" w:pos="5220"/>
          <w:tab w:val="left" w:pos="5400"/>
        </w:tabs>
        <w:jc w:val="both"/>
        <w:rPr>
          <w:rFonts w:ascii="Palatino Linotype" w:hAnsi="Palatino Linotype"/>
          <w:sz w:val="18"/>
          <w:szCs w:val="18"/>
        </w:rPr>
      </w:pPr>
      <w:r w:rsidRPr="00A31542">
        <w:rPr>
          <w:rFonts w:ascii="Palatino Linotype" w:hAnsi="Palatino Linotype"/>
          <w:sz w:val="18"/>
          <w:szCs w:val="18"/>
        </w:rPr>
        <w:t>Ερωτήματα</w:t>
      </w:r>
      <w:r w:rsidR="003A0CF3">
        <w:rPr>
          <w:rFonts w:ascii="Palatino Linotype" w:hAnsi="Palatino Linotype"/>
          <w:sz w:val="18"/>
          <w:szCs w:val="18"/>
        </w:rPr>
        <w:t xml:space="preserve"> και ζητήματα</w:t>
      </w:r>
      <w:r w:rsidRPr="00A31542">
        <w:rPr>
          <w:rFonts w:ascii="Palatino Linotype" w:hAnsi="Palatino Linotype"/>
          <w:sz w:val="18"/>
          <w:szCs w:val="18"/>
        </w:rPr>
        <w:t xml:space="preserve"> που μπορούν να χρησιμοποιηθούν θαυμάσια για </w:t>
      </w:r>
      <w:r w:rsidRPr="00A31542">
        <w:rPr>
          <w:rFonts w:ascii="Palatino Linotype" w:hAnsi="Palatino Linotype"/>
          <w:sz w:val="18"/>
          <w:szCs w:val="18"/>
          <w:lang w:val="en-US"/>
        </w:rPr>
        <w:t>TPS</w:t>
      </w:r>
      <w:r w:rsidRPr="00A31542">
        <w:rPr>
          <w:rFonts w:ascii="Palatino Linotype" w:hAnsi="Palatino Linotype"/>
          <w:sz w:val="18"/>
          <w:szCs w:val="18"/>
        </w:rPr>
        <w:t xml:space="preserve"> στην τάξη στο:</w:t>
      </w:r>
    </w:p>
    <w:p w:rsidR="00AD0248" w:rsidRPr="00A31542" w:rsidRDefault="008630DF" w:rsidP="00A31542">
      <w:pPr>
        <w:numPr>
          <w:ilvl w:val="0"/>
          <w:numId w:val="37"/>
        </w:numPr>
        <w:tabs>
          <w:tab w:val="left" w:pos="5220"/>
          <w:tab w:val="left" w:pos="5400"/>
        </w:tabs>
        <w:jc w:val="both"/>
        <w:rPr>
          <w:rFonts w:ascii="Palatino Linotype" w:hAnsi="Palatino Linotype"/>
          <w:sz w:val="18"/>
          <w:szCs w:val="18"/>
        </w:rPr>
      </w:pPr>
      <w:r w:rsidRPr="00A31542">
        <w:rPr>
          <w:rFonts w:ascii="Palatino Linotype" w:hAnsi="Palatino Linotype"/>
          <w:sz w:val="18"/>
          <w:szCs w:val="18"/>
          <w:lang w:val="en-US"/>
        </w:rPr>
        <w:t>Annette</w:t>
      </w:r>
      <w:r w:rsidRPr="00A31542">
        <w:rPr>
          <w:rFonts w:ascii="Palatino Linotype" w:hAnsi="Palatino Linotype"/>
          <w:sz w:val="18"/>
          <w:szCs w:val="18"/>
        </w:rPr>
        <w:t xml:space="preserve"> </w:t>
      </w:r>
      <w:r w:rsidRPr="00A31542">
        <w:rPr>
          <w:rFonts w:ascii="Palatino Linotype" w:hAnsi="Palatino Linotype"/>
          <w:sz w:val="18"/>
          <w:szCs w:val="18"/>
          <w:lang w:val="en-US"/>
        </w:rPr>
        <w:t>Wieviorka</w:t>
      </w:r>
      <w:r w:rsidRPr="00A31542">
        <w:rPr>
          <w:rFonts w:ascii="Palatino Linotype" w:hAnsi="Palatino Linotype"/>
          <w:sz w:val="18"/>
          <w:szCs w:val="18"/>
        </w:rPr>
        <w:t xml:space="preserve">, </w:t>
      </w:r>
      <w:r w:rsidRPr="00A31542">
        <w:rPr>
          <w:rFonts w:ascii="Palatino Linotype" w:hAnsi="Palatino Linotype"/>
          <w:i/>
          <w:iCs/>
          <w:sz w:val="18"/>
          <w:szCs w:val="18"/>
        </w:rPr>
        <w:t>Το Άουσβιτς, όπως το εξήγησα στην κόρη μου</w:t>
      </w:r>
      <w:r w:rsidRPr="00A31542">
        <w:rPr>
          <w:rFonts w:ascii="Palatino Linotype" w:hAnsi="Palatino Linotype"/>
          <w:sz w:val="18"/>
          <w:szCs w:val="18"/>
        </w:rPr>
        <w:t xml:space="preserve">, </w:t>
      </w:r>
      <w:r w:rsidR="00DD7D5E" w:rsidRPr="00A31542">
        <w:rPr>
          <w:rFonts w:ascii="Palatino Linotype" w:hAnsi="Palatino Linotype"/>
          <w:sz w:val="18"/>
          <w:szCs w:val="18"/>
        </w:rPr>
        <w:t>μτφρ. Κ. Δευτεραίου, εκδ. Πόλις, Αθήνα 2013</w:t>
      </w:r>
      <w:r w:rsidR="00A31542" w:rsidRPr="00A31542">
        <w:rPr>
          <w:rFonts w:ascii="Palatino Linotype" w:hAnsi="Palatino Linotype"/>
          <w:sz w:val="18"/>
          <w:szCs w:val="18"/>
        </w:rPr>
        <w:t xml:space="preserve"> </w:t>
      </w:r>
    </w:p>
    <w:p w:rsidR="00DD7D5E" w:rsidRPr="00A31542" w:rsidRDefault="00A31542" w:rsidP="00A31542">
      <w:pPr>
        <w:tabs>
          <w:tab w:val="left" w:pos="5220"/>
          <w:tab w:val="left" w:pos="5400"/>
        </w:tabs>
        <w:jc w:val="both"/>
        <w:rPr>
          <w:rFonts w:ascii="Palatino Linotype" w:hAnsi="Palatino Linotype"/>
          <w:sz w:val="18"/>
          <w:szCs w:val="18"/>
        </w:rPr>
      </w:pPr>
      <w:r w:rsidRPr="00A31542">
        <w:rPr>
          <w:rFonts w:ascii="Palatino Linotype" w:hAnsi="Palatino Linotype"/>
          <w:sz w:val="18"/>
          <w:szCs w:val="18"/>
        </w:rPr>
        <w:t>Αποσπάσματα από τα παρακάτω μπορούν να χρησιμοποιηθούν για επεξεργασία ή βιωματικές δραστηριότητες</w:t>
      </w:r>
      <w:r w:rsidR="003A0CF3">
        <w:rPr>
          <w:rFonts w:ascii="Palatino Linotype" w:hAnsi="Palatino Linotype"/>
          <w:sz w:val="18"/>
          <w:szCs w:val="18"/>
        </w:rPr>
        <w:t xml:space="preserve"> στην τάξη</w:t>
      </w:r>
      <w:r w:rsidRPr="00A31542">
        <w:rPr>
          <w:rFonts w:ascii="Palatino Linotype" w:hAnsi="Palatino Linotype"/>
          <w:sz w:val="18"/>
          <w:szCs w:val="18"/>
        </w:rPr>
        <w:t>:</w:t>
      </w:r>
    </w:p>
    <w:p w:rsidR="00A31542" w:rsidRPr="00A31542" w:rsidRDefault="00A31542" w:rsidP="00A31542">
      <w:pPr>
        <w:numPr>
          <w:ilvl w:val="0"/>
          <w:numId w:val="36"/>
        </w:numPr>
        <w:rPr>
          <w:rFonts w:ascii="Palatino Linotype" w:hAnsi="Palatino Linotype"/>
          <w:sz w:val="18"/>
          <w:szCs w:val="18"/>
        </w:rPr>
      </w:pPr>
      <w:r w:rsidRPr="00A31542">
        <w:rPr>
          <w:rFonts w:ascii="Palatino Linotype" w:hAnsi="Palatino Linotype"/>
          <w:sz w:val="18"/>
          <w:szCs w:val="18"/>
        </w:rPr>
        <w:t xml:space="preserve">Ελί Βιζέλ, </w:t>
      </w:r>
      <w:r w:rsidRPr="00A31542">
        <w:rPr>
          <w:rFonts w:ascii="Palatino Linotype" w:hAnsi="Palatino Linotype"/>
          <w:i/>
          <w:iCs/>
          <w:sz w:val="18"/>
          <w:szCs w:val="18"/>
        </w:rPr>
        <w:t>Η νύχτα</w:t>
      </w:r>
      <w:r w:rsidRPr="00A31542">
        <w:rPr>
          <w:rFonts w:ascii="Palatino Linotype" w:hAnsi="Palatino Linotype"/>
          <w:sz w:val="18"/>
          <w:szCs w:val="18"/>
        </w:rPr>
        <w:t>, μτφρ. Γ. Ξενάριος, εκδ. Μεταίχμιο, Αθήνα 2007</w:t>
      </w:r>
    </w:p>
    <w:p w:rsidR="00060CFA" w:rsidRPr="00A31542" w:rsidRDefault="00060CFA" w:rsidP="00A31542">
      <w:pPr>
        <w:numPr>
          <w:ilvl w:val="0"/>
          <w:numId w:val="36"/>
        </w:numPr>
        <w:rPr>
          <w:rFonts w:ascii="Palatino Linotype" w:hAnsi="Palatino Linotype"/>
          <w:sz w:val="18"/>
          <w:szCs w:val="18"/>
        </w:rPr>
      </w:pPr>
      <w:r w:rsidRPr="00A31542">
        <w:rPr>
          <w:rFonts w:ascii="Palatino Linotype" w:hAnsi="Palatino Linotype"/>
          <w:sz w:val="18"/>
          <w:szCs w:val="18"/>
        </w:rPr>
        <w:t xml:space="preserve">Πρίμο Λέβι, </w:t>
      </w:r>
      <w:r w:rsidRPr="00A31542">
        <w:rPr>
          <w:rFonts w:ascii="Palatino Linotype" w:hAnsi="Palatino Linotype"/>
          <w:i/>
          <w:iCs/>
          <w:sz w:val="18"/>
          <w:szCs w:val="18"/>
        </w:rPr>
        <w:t>Η Ανακωχή</w:t>
      </w:r>
      <w:r w:rsidRPr="00A31542">
        <w:rPr>
          <w:rFonts w:ascii="Palatino Linotype" w:hAnsi="Palatino Linotype"/>
          <w:sz w:val="18"/>
          <w:szCs w:val="18"/>
        </w:rPr>
        <w:t>, μτφρ. Ζ. Σαμουήλ, εκδ. Μέδουσα, Αθήνα 1997</w:t>
      </w:r>
    </w:p>
    <w:p w:rsidR="00060CFA" w:rsidRPr="00A31542" w:rsidRDefault="00060CFA" w:rsidP="00A31542">
      <w:pPr>
        <w:numPr>
          <w:ilvl w:val="0"/>
          <w:numId w:val="36"/>
        </w:numPr>
        <w:rPr>
          <w:rFonts w:ascii="Palatino Linotype" w:hAnsi="Palatino Linotype"/>
          <w:sz w:val="18"/>
          <w:szCs w:val="18"/>
        </w:rPr>
      </w:pPr>
      <w:r w:rsidRPr="00A31542">
        <w:rPr>
          <w:rFonts w:ascii="Palatino Linotype" w:hAnsi="Palatino Linotype"/>
          <w:sz w:val="18"/>
          <w:szCs w:val="18"/>
        </w:rPr>
        <w:t xml:space="preserve">Πρίμο Λέβι, </w:t>
      </w:r>
      <w:r w:rsidRPr="00A31542">
        <w:rPr>
          <w:rFonts w:ascii="Palatino Linotype" w:hAnsi="Palatino Linotype"/>
          <w:i/>
          <w:iCs/>
          <w:sz w:val="18"/>
          <w:szCs w:val="18"/>
        </w:rPr>
        <w:t>Eάν αυτό είναι ο άνθρωπος</w:t>
      </w:r>
      <w:r w:rsidRPr="00A31542">
        <w:rPr>
          <w:rFonts w:ascii="Palatino Linotype" w:hAnsi="Palatino Linotype"/>
          <w:sz w:val="18"/>
          <w:szCs w:val="18"/>
        </w:rPr>
        <w:t>, μτφρ. Χ. Σαρλικιώτη, εκδ. Άγρα, Αθήνα 2000</w:t>
      </w:r>
    </w:p>
    <w:p w:rsidR="00060CFA" w:rsidRPr="00A31542" w:rsidRDefault="00060CFA" w:rsidP="00A31542">
      <w:pPr>
        <w:numPr>
          <w:ilvl w:val="0"/>
          <w:numId w:val="36"/>
        </w:numPr>
        <w:rPr>
          <w:rFonts w:ascii="Palatino Linotype" w:hAnsi="Palatino Linotype"/>
          <w:sz w:val="18"/>
          <w:szCs w:val="18"/>
        </w:rPr>
      </w:pPr>
      <w:r w:rsidRPr="00A31542">
        <w:rPr>
          <w:rFonts w:ascii="Palatino Linotype" w:hAnsi="Palatino Linotype"/>
          <w:sz w:val="18"/>
          <w:szCs w:val="18"/>
        </w:rPr>
        <w:t xml:space="preserve">Πρίμο Λέβι, </w:t>
      </w:r>
      <w:r w:rsidRPr="00A31542">
        <w:rPr>
          <w:rFonts w:ascii="Palatino Linotype" w:hAnsi="Palatino Linotype"/>
          <w:i/>
          <w:iCs/>
          <w:sz w:val="18"/>
          <w:szCs w:val="18"/>
        </w:rPr>
        <w:t>Αυτοί που βούλιαξαν και αυτοί που σώθηκαν,</w:t>
      </w:r>
      <w:r w:rsidRPr="00A31542">
        <w:rPr>
          <w:rFonts w:ascii="Palatino Linotype" w:hAnsi="Palatino Linotype"/>
          <w:sz w:val="18"/>
          <w:szCs w:val="18"/>
        </w:rPr>
        <w:t xml:space="preserve"> μτφρ. Χ. Σαρλικιώτη, εκδ. Άγρα, Αθήνα 2006</w:t>
      </w:r>
    </w:p>
    <w:p w:rsidR="00A31542" w:rsidRDefault="00A31542" w:rsidP="00A31542">
      <w:pPr>
        <w:numPr>
          <w:ilvl w:val="0"/>
          <w:numId w:val="36"/>
        </w:numPr>
        <w:rPr>
          <w:rFonts w:ascii="Palatino Linotype" w:hAnsi="Palatino Linotype"/>
          <w:sz w:val="18"/>
          <w:szCs w:val="18"/>
        </w:rPr>
      </w:pPr>
      <w:r w:rsidRPr="00A31542">
        <w:rPr>
          <w:rFonts w:ascii="Palatino Linotype" w:hAnsi="Palatino Linotype"/>
          <w:sz w:val="18"/>
          <w:szCs w:val="18"/>
        </w:rPr>
        <w:t xml:space="preserve">Πρίμο Λέβι, </w:t>
      </w:r>
      <w:r w:rsidRPr="00A31542">
        <w:rPr>
          <w:rFonts w:ascii="Palatino Linotype" w:hAnsi="Palatino Linotype"/>
          <w:i/>
          <w:iCs/>
          <w:sz w:val="18"/>
          <w:szCs w:val="18"/>
        </w:rPr>
        <w:t>Το καθήκον της μνήμης</w:t>
      </w:r>
      <w:r w:rsidRPr="00A31542">
        <w:rPr>
          <w:rFonts w:ascii="Palatino Linotype" w:hAnsi="Palatino Linotype"/>
          <w:sz w:val="18"/>
          <w:szCs w:val="18"/>
        </w:rPr>
        <w:t>, μτφρ. Χ. Σαρλικιώτη, εκδ. Άγρα, Αθήνα 1998</w:t>
      </w:r>
    </w:p>
    <w:p w:rsidR="00060CFA" w:rsidRDefault="00A31542" w:rsidP="00A31542">
      <w:pPr>
        <w:numPr>
          <w:ilvl w:val="0"/>
          <w:numId w:val="36"/>
        </w:numPr>
        <w:rPr>
          <w:rFonts w:ascii="Palatino Linotype" w:hAnsi="Palatino Linotype"/>
          <w:sz w:val="18"/>
          <w:szCs w:val="18"/>
        </w:rPr>
      </w:pPr>
      <w:r w:rsidRPr="00A31542">
        <w:rPr>
          <w:rFonts w:ascii="Palatino Linotype" w:hAnsi="Palatino Linotype"/>
          <w:sz w:val="18"/>
          <w:szCs w:val="18"/>
        </w:rPr>
        <w:t xml:space="preserve">Φρ. Αμπατζοπούλου, </w:t>
      </w:r>
      <w:r w:rsidRPr="00A31542">
        <w:rPr>
          <w:rFonts w:ascii="Palatino Linotype" w:hAnsi="Palatino Linotype"/>
          <w:i/>
          <w:iCs/>
          <w:sz w:val="18"/>
          <w:szCs w:val="18"/>
        </w:rPr>
        <w:t>Η λογοτεχνία ως μαρτυρία. Έλληνες πεζογράφοι για τη γενοκτονία των Εβραίων,</w:t>
      </w:r>
      <w:r w:rsidRPr="00A31542">
        <w:rPr>
          <w:rFonts w:ascii="Palatino Linotype" w:hAnsi="Palatino Linotype"/>
          <w:sz w:val="18"/>
          <w:szCs w:val="18"/>
        </w:rPr>
        <w:t xml:space="preserve"> εκδ. Παρατηρητής, Θεσσαλονίκη 1995</w:t>
      </w:r>
      <w:r>
        <w:rPr>
          <w:rFonts w:ascii="Palatino Linotype" w:hAnsi="Palatino Linotype"/>
          <w:sz w:val="18"/>
          <w:szCs w:val="18"/>
        </w:rPr>
        <w:t xml:space="preserve">  </w:t>
      </w:r>
    </w:p>
    <w:p w:rsidR="00D46D84" w:rsidRDefault="00452CEF" w:rsidP="00CC2A43">
      <w:pPr>
        <w:numPr>
          <w:ilvl w:val="0"/>
          <w:numId w:val="36"/>
        </w:numPr>
        <w:rPr>
          <w:rFonts w:ascii="Palatino Linotype" w:hAnsi="Palatino Linotype"/>
          <w:sz w:val="18"/>
          <w:szCs w:val="18"/>
        </w:rPr>
      </w:pPr>
      <w:r w:rsidRPr="00452CEF">
        <w:rPr>
          <w:rFonts w:ascii="Palatino Linotype" w:hAnsi="Palatino Linotype"/>
          <w:sz w:val="18"/>
          <w:szCs w:val="18"/>
        </w:rPr>
        <w:t>Ντ. Χριστιανόπουλος,</w:t>
      </w:r>
      <w:r w:rsidRPr="00452CEF">
        <w:rPr>
          <w:rFonts w:ascii="Palatino Linotype" w:hAnsi="Palatino Linotype"/>
          <w:i/>
          <w:iCs/>
          <w:sz w:val="18"/>
          <w:szCs w:val="18"/>
        </w:rPr>
        <w:t xml:space="preserve"> Οι προγραμματισμένοι στο χαμό · Ποιήματα Θεσσαλονικέων ποιητών για την καταστροφή των Εβραίων της Θεσσαλονίκης · Επιλογή</w:t>
      </w:r>
      <w:r>
        <w:rPr>
          <w:rFonts w:ascii="Palatino Linotype" w:hAnsi="Palatino Linotype"/>
          <w:sz w:val="18"/>
          <w:szCs w:val="18"/>
        </w:rPr>
        <w:t xml:space="preserve">, εκδ. </w:t>
      </w:r>
      <w:r w:rsidRPr="00452CEF">
        <w:rPr>
          <w:rFonts w:ascii="Palatino Linotype" w:hAnsi="Palatino Linotype"/>
          <w:sz w:val="18"/>
          <w:szCs w:val="18"/>
        </w:rPr>
        <w:t xml:space="preserve">Διαγώνιος, </w:t>
      </w:r>
      <w:r w:rsidR="00151053">
        <w:rPr>
          <w:rFonts w:ascii="Palatino Linotype" w:hAnsi="Palatino Linotype"/>
          <w:sz w:val="18"/>
          <w:szCs w:val="18"/>
        </w:rPr>
        <w:t xml:space="preserve">Θεσσαλονίκη </w:t>
      </w:r>
      <w:r w:rsidRPr="00452CEF">
        <w:rPr>
          <w:rFonts w:ascii="Palatino Linotype" w:hAnsi="Palatino Linotype"/>
          <w:sz w:val="18"/>
          <w:szCs w:val="18"/>
        </w:rPr>
        <w:t>1990</w:t>
      </w:r>
    </w:p>
    <w:p w:rsidR="00036870" w:rsidRDefault="00036870" w:rsidP="00036870">
      <w:pPr>
        <w:rPr>
          <w:rFonts w:ascii="Palatino Linotype" w:hAnsi="Palatino Linotype"/>
          <w:sz w:val="22"/>
          <w:szCs w:val="22"/>
        </w:rPr>
      </w:pPr>
    </w:p>
    <w:p w:rsidR="00AD0248" w:rsidRPr="00660F90" w:rsidRDefault="00036870" w:rsidP="00036870">
      <w:pPr>
        <w:rPr>
          <w:rFonts w:ascii="Palatino Linotype" w:hAnsi="Palatino Linotype"/>
          <w:b/>
          <w:sz w:val="22"/>
          <w:szCs w:val="22"/>
        </w:rPr>
      </w:pPr>
      <w:r w:rsidRPr="00660F90">
        <w:rPr>
          <w:rFonts w:ascii="Palatino Linotype" w:hAnsi="Palatino Linotype"/>
          <w:b/>
          <w:bCs/>
          <w:color w:val="FF0000"/>
          <w:sz w:val="22"/>
          <w:szCs w:val="22"/>
        </w:rPr>
        <w:t>16.</w:t>
      </w:r>
      <w:r w:rsidRPr="00660F90">
        <w:rPr>
          <w:rFonts w:ascii="Palatino Linotype" w:hAnsi="Palatino Linotype"/>
          <w:b/>
          <w:sz w:val="22"/>
          <w:szCs w:val="22"/>
        </w:rPr>
        <w:t xml:space="preserve">   </w:t>
      </w:r>
      <w:r w:rsidR="00AD0248" w:rsidRPr="00660F90">
        <w:rPr>
          <w:rFonts w:ascii="Palatino Linotype" w:hAnsi="Palatino Linotype"/>
          <w:b/>
          <w:sz w:val="22"/>
          <w:szCs w:val="22"/>
        </w:rPr>
        <w:t>Χρονολογικός πίνακας κυριότερων γεγονότων της εβραϊκής ιστορίας</w:t>
      </w:r>
    </w:p>
    <w:p w:rsidR="00AD0248" w:rsidRPr="00CF309C" w:rsidRDefault="00AD0248" w:rsidP="00AD0248">
      <w:pPr>
        <w:jc w:val="center"/>
        <w:rPr>
          <w:rFonts w:ascii="Palatino Linotype" w:hAnsi="Palatino Linotype"/>
          <w:b/>
          <w:bCs/>
          <w:sz w:val="20"/>
          <w:szCs w:val="20"/>
        </w:rPr>
      </w:pPr>
    </w:p>
    <w:tbl>
      <w:tblPr>
        <w:tblStyle w:val="Web3"/>
        <w:tblW w:w="9213" w:type="dxa"/>
        <w:tblLook w:val="01E0"/>
      </w:tblPr>
      <w:tblGrid>
        <w:gridCol w:w="4888"/>
        <w:gridCol w:w="4325"/>
      </w:tblGrid>
      <w:tr w:rsidR="00AD0248" w:rsidRPr="00CF309C">
        <w:trPr>
          <w:cnfStyle w:val="100000000000"/>
        </w:trPr>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ΓΕΓΟΝΟΤΑ ΕΒΡΑΪΚΗΣ ΙΣΤΟΡΙΑΣ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ΓΕΓΟΝΟΤΑ ΠΑΓΚΟΣΜΙΑΣ ΙΣΤΟΡΙΑΣ</w:t>
            </w:r>
          </w:p>
        </w:tc>
      </w:tr>
      <w:tr w:rsidR="00D32495" w:rsidRPr="00CF309C">
        <w:tc>
          <w:tcPr>
            <w:tcW w:w="9133" w:type="dxa"/>
            <w:gridSpan w:val="2"/>
          </w:tcPr>
          <w:p w:rsidR="00D32495" w:rsidRPr="00D32495" w:rsidRDefault="00D32495" w:rsidP="00D32495">
            <w:pPr>
              <w:jc w:val="center"/>
              <w:rPr>
                <w:rFonts w:ascii="Palatino Linotype" w:hAnsi="Palatino Linotype"/>
                <w:b/>
                <w:bCs/>
                <w:color w:val="0000FF"/>
                <w:sz w:val="20"/>
                <w:szCs w:val="20"/>
              </w:rPr>
            </w:pPr>
            <w:r w:rsidRPr="00D32495">
              <w:rPr>
                <w:rFonts w:ascii="Palatino Linotype" w:hAnsi="Palatino Linotype"/>
                <w:b/>
                <w:bCs/>
                <w:color w:val="0000FF"/>
                <w:sz w:val="20"/>
                <w:szCs w:val="20"/>
              </w:rPr>
              <w:t>Βιβλική περίοδος (1700-586 π.Χ.)</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lastRenderedPageBreak/>
              <w:t>1700-1500:  Πατριάρχες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Χαμουραμπί – Α’  Βαβυλωνιακό κράτος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1280:  Έξοδος από την Αίγυπτο / Εγκατάσταση στην Παλαιστίνη</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Χρυσός αιώνας της Κρήτης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1100:  Κριτές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Πτώση της Τροίας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1020-965:  Βασιλεία Σαούλ – Δαβίδ</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Φοινικικό αλφάβητο</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965-930:  Βασιλεία Σολομών</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Πρώτος ελληνικός αποκισμός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954:  Αρχή κατασκευής του πρώτου Ναού</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930:  Διαίρεση βασιλείου (Ισραήλ – Ιούδας)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Δεύτερος ελληνικός αποικισμός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722:  Κατάκτηση του βασιλείου του Ισραήλ από τους Ασσυρίους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Α’  Ολυμπιάδα</w:t>
            </w:r>
          </w:p>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Ομηρικά έπη</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 xml:space="preserve">586:  Κατάκτηση του βασιλείου του Ιούδα από τους Βαβυλωνίους </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586-538:  Βαβυλώνια αιχμαλωσία</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Σόλων</w:t>
            </w:r>
          </w:p>
        </w:tc>
      </w:tr>
      <w:tr w:rsidR="00D32495" w:rsidRPr="00CF309C">
        <w:tc>
          <w:tcPr>
            <w:tcW w:w="9133" w:type="dxa"/>
            <w:gridSpan w:val="2"/>
          </w:tcPr>
          <w:p w:rsidR="00D32495" w:rsidRPr="00CF309C" w:rsidRDefault="00D32495" w:rsidP="00D32495">
            <w:pPr>
              <w:jc w:val="center"/>
              <w:rPr>
                <w:rFonts w:ascii="Palatino Linotype" w:hAnsi="Palatino Linotype"/>
                <w:sz w:val="20"/>
                <w:szCs w:val="20"/>
              </w:rPr>
            </w:pPr>
            <w:r w:rsidRPr="00D32495">
              <w:rPr>
                <w:rFonts w:ascii="Palatino Linotype" w:hAnsi="Palatino Linotype"/>
                <w:b/>
                <w:bCs/>
                <w:color w:val="0000FF"/>
                <w:sz w:val="20"/>
                <w:szCs w:val="20"/>
              </w:rPr>
              <w:t>Περσική περίοδος (538-332 π.Χ.)</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538:  Άδεια από το</w:t>
            </w:r>
            <w:r w:rsidR="00936C9D">
              <w:rPr>
                <w:rFonts w:ascii="Palatino Linotype" w:hAnsi="Palatino Linotype"/>
                <w:sz w:val="20"/>
                <w:szCs w:val="20"/>
              </w:rPr>
              <w:t>ν</w:t>
            </w:r>
            <w:r w:rsidRPr="00CF309C">
              <w:rPr>
                <w:rFonts w:ascii="Palatino Linotype" w:hAnsi="Palatino Linotype"/>
                <w:sz w:val="20"/>
                <w:szCs w:val="20"/>
              </w:rPr>
              <w:t xml:space="preserve"> βασιλιά Κύρο για επιστροφή των Εβραίων στην Παλαιστίνη</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521:  Ολοκλήρωση του δεύτερου Ναού</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450:  Έσδρας – Νεεμίας στην Ιερουσαλήμ</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Περίοδος περσικών πολέμων</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444:  Κατασκευή από τον Νεεμία των Τειχών της Ιερουσαλήμ</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Περικλής – Χρυσός Αιώνας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332:  Ο Μέγας Αλέξανδρος στην Παλαιστίνη</w:t>
            </w:r>
          </w:p>
        </w:tc>
        <w:tc>
          <w:tcPr>
            <w:tcW w:w="4265" w:type="dxa"/>
          </w:tcPr>
          <w:p w:rsidR="00AD0248" w:rsidRPr="00CF309C" w:rsidRDefault="00AD0248" w:rsidP="002C77D4">
            <w:pPr>
              <w:rPr>
                <w:rFonts w:ascii="Palatino Linotype" w:hAnsi="Palatino Linotype"/>
                <w:sz w:val="20"/>
                <w:szCs w:val="20"/>
              </w:rPr>
            </w:pPr>
          </w:p>
        </w:tc>
      </w:tr>
      <w:tr w:rsidR="00D32495" w:rsidRPr="00CF309C">
        <w:tc>
          <w:tcPr>
            <w:tcW w:w="9133" w:type="dxa"/>
            <w:gridSpan w:val="2"/>
          </w:tcPr>
          <w:p w:rsidR="00D32495" w:rsidRPr="00CF309C" w:rsidRDefault="00D32495" w:rsidP="00D32495">
            <w:pPr>
              <w:jc w:val="center"/>
              <w:rPr>
                <w:rFonts w:ascii="Palatino Linotype" w:hAnsi="Palatino Linotype"/>
                <w:sz w:val="20"/>
                <w:szCs w:val="20"/>
              </w:rPr>
            </w:pPr>
            <w:r w:rsidRPr="00D32495">
              <w:rPr>
                <w:rFonts w:ascii="Palatino Linotype" w:hAnsi="Palatino Linotype"/>
                <w:b/>
                <w:bCs/>
                <w:color w:val="0000FF"/>
                <w:sz w:val="20"/>
                <w:szCs w:val="20"/>
              </w:rPr>
              <w:t>Ελληνιστική περίοδος (320-63 π.Χ.)</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313:  Κατάληψη της Ιερουσαλήμ από Πτολεμαίο Α’ -  Συριακή κυριαρχία</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219:  Αντίοχος Γ’ – κατάληψη της Παλαιστίνης</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175:  Αντίοχος ο Επιφανής</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167:  Βεβήλωση του Ναού – απαγόρευση του Ιουδαϊσμού από τον Αντίοχο – επανάσταση Ασμοναίων</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164:  Απελευθέρωση Ιερουσαλήμ από τους Μακκαβαίους</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63:  Κατάληψη Ιερουσαλήμ από Πομπηΐο</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Κικέρων – Ιούλιος Καίσαρ</w:t>
            </w:r>
          </w:p>
        </w:tc>
      </w:tr>
      <w:tr w:rsidR="00D32495" w:rsidRPr="00CF309C">
        <w:tc>
          <w:tcPr>
            <w:tcW w:w="9133" w:type="dxa"/>
            <w:gridSpan w:val="2"/>
          </w:tcPr>
          <w:p w:rsidR="00D32495" w:rsidRPr="00CF309C" w:rsidRDefault="00D32495" w:rsidP="00D32495">
            <w:pPr>
              <w:jc w:val="center"/>
              <w:rPr>
                <w:rFonts w:ascii="Palatino Linotype" w:hAnsi="Palatino Linotype"/>
                <w:sz w:val="20"/>
                <w:szCs w:val="20"/>
              </w:rPr>
            </w:pPr>
            <w:r w:rsidRPr="00D32495">
              <w:rPr>
                <w:rFonts w:ascii="Palatino Linotype" w:hAnsi="Palatino Linotype"/>
                <w:b/>
                <w:bCs/>
                <w:color w:val="0000FF"/>
                <w:sz w:val="20"/>
                <w:szCs w:val="20"/>
              </w:rPr>
              <w:t>Ρωμαϊκή περίοδος (63 π.Χ. – 325 μ.Χ.)</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20 π.Χ.:  Ηρώδης – ανοικοδόμηση του Ναού</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Σταύρωση Ιησού Χριστού</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65 μ.Χ.:  Επανάσταση Ζηλωτών κατά Ρωμαίων</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Κάψιμο Ρώμης από Νέρωνα</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70 μ.Χ.:  Καταστροφή β΄ Ναού από τον Τίτο – Διασπορά</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132-135:  Επανάσταση Μπαρ-Κοχμπά – σύντομη απελευθέρωση της Ιερουσαλήμ – καταστολή της επανάστασης – εξορία των Εβραίων</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200:  Ολοκλήρωση της Μισνά – Παλαιστινιακό Ταλμούδ / άνθιση εβραϊκής κοινότητας στη Βαβυλώνα</w:t>
            </w:r>
          </w:p>
        </w:tc>
        <w:tc>
          <w:tcPr>
            <w:tcW w:w="4265" w:type="dxa"/>
          </w:tcPr>
          <w:p w:rsidR="00AD0248" w:rsidRPr="00CF309C" w:rsidRDefault="00AD0248" w:rsidP="002C77D4">
            <w:pPr>
              <w:rPr>
                <w:rFonts w:ascii="Palatino Linotype" w:hAnsi="Palatino Linotype"/>
                <w:sz w:val="20"/>
                <w:szCs w:val="20"/>
              </w:rPr>
            </w:pPr>
          </w:p>
        </w:tc>
      </w:tr>
      <w:tr w:rsidR="00D32495" w:rsidRPr="00CF309C">
        <w:tc>
          <w:tcPr>
            <w:tcW w:w="9133" w:type="dxa"/>
            <w:gridSpan w:val="2"/>
          </w:tcPr>
          <w:p w:rsidR="00D32495" w:rsidRPr="00CF309C" w:rsidRDefault="00D32495" w:rsidP="00D32495">
            <w:pPr>
              <w:jc w:val="center"/>
              <w:rPr>
                <w:rFonts w:ascii="Palatino Linotype" w:hAnsi="Palatino Linotype"/>
                <w:sz w:val="20"/>
                <w:szCs w:val="20"/>
              </w:rPr>
            </w:pPr>
            <w:r w:rsidRPr="00D32495">
              <w:rPr>
                <w:rFonts w:ascii="Palatino Linotype" w:hAnsi="Palatino Linotype"/>
                <w:b/>
                <w:bCs/>
                <w:color w:val="0000FF"/>
                <w:sz w:val="20"/>
                <w:szCs w:val="20"/>
              </w:rPr>
              <w:lastRenderedPageBreak/>
              <w:t>Βυζαντινή περίοδος (325-638 μ.Χ.)</w:t>
            </w:r>
            <w:r w:rsidRPr="00CF309C">
              <w:rPr>
                <w:rFonts w:ascii="Palatino Linotype" w:hAnsi="Palatino Linotype"/>
                <w:sz w:val="20"/>
                <w:szCs w:val="20"/>
              </w:rPr>
              <w:t xml:space="preserve"> </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313:  Διάταγμα των Μεδιολάνων</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339:  Νόμοι Κωνσταντίνου Β’ περί απαγόρευσης μικτών γάμων με Εβραίους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Ίδρυση του ναού του Παναγίου Τάφου από Μ. Κωνσταντίνο και Ελένη στην Ιερουσαλήμ</w:t>
            </w:r>
          </w:p>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Τέλος της Δυτικής αυτοκρατορίας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362:  Άδεια από Ιουλιανό στους Εβραίους να εγκατασταθούν στην Ιερουσαλήμ</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499:  Ολοκλήρωση Βαβυλωνιακού Ταλμούδ</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520:  Τιβεριάδα: πνευματικό κέντρο του Ιουδαϊσμού</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Ιουστινιανός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614-629:  Περσική κυριαρχία</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629:  Ανακατάληψη της Ιερουσαλήμ από τον Ηράκλειο / Διωγμοί Εβραίων από τη Βυζαντινή αυτοκρατορία</w:t>
            </w:r>
          </w:p>
        </w:tc>
        <w:tc>
          <w:tcPr>
            <w:tcW w:w="4265" w:type="dxa"/>
          </w:tcPr>
          <w:p w:rsidR="00AD0248" w:rsidRPr="00CF309C" w:rsidRDefault="00AD0248" w:rsidP="002C77D4">
            <w:pPr>
              <w:rPr>
                <w:rFonts w:ascii="Palatino Linotype" w:hAnsi="Palatino Linotype"/>
                <w:sz w:val="20"/>
                <w:szCs w:val="20"/>
              </w:rPr>
            </w:pPr>
          </w:p>
        </w:tc>
      </w:tr>
      <w:tr w:rsidR="00D32495" w:rsidRPr="00CF309C">
        <w:tc>
          <w:tcPr>
            <w:tcW w:w="9133" w:type="dxa"/>
            <w:gridSpan w:val="2"/>
          </w:tcPr>
          <w:p w:rsidR="00D32495" w:rsidRPr="00CF309C" w:rsidRDefault="00D32495" w:rsidP="00D32495">
            <w:pPr>
              <w:jc w:val="center"/>
              <w:rPr>
                <w:rFonts w:ascii="Palatino Linotype" w:hAnsi="Palatino Linotype"/>
                <w:sz w:val="20"/>
                <w:szCs w:val="20"/>
              </w:rPr>
            </w:pPr>
            <w:r w:rsidRPr="00D32495">
              <w:rPr>
                <w:rFonts w:ascii="Palatino Linotype" w:hAnsi="Palatino Linotype"/>
                <w:b/>
                <w:bCs/>
                <w:color w:val="0000FF"/>
                <w:sz w:val="20"/>
                <w:szCs w:val="20"/>
              </w:rPr>
              <w:t>Μουσουλμανική περίοδος (638-1099)</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638:  Πολιορκία Ιερουσαλήμ από Άραβες / παράδοση της πόλης στον χαλίφη Ομάρ</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Κατάκτηση Αιγύπτου από Άραβες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640:  Κατάληψη της Καισάρειας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Ανοικοδόμηση του Τεμένους του Ομάρ στην Ιερουσαλήμ</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694-711:  Απαγόρευση της εβραϊκής θρησκείας στην Ισπανία</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Εξάπλωση Ισλάμ</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 xml:space="preserve">717-720:  Περιοριστικοί νόμοι για Εβραίου και Χριστιανούς από Ομάρ Β’ </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Καρλομάγνος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1009-1013:  Προσπάθεια εξισλαμισμού Εβραίων και Χριστιανών</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1010:  Καταστροφή συναγωγών και εκκλησιών με διαταγή Χαλίφη Αλ Χακίμ</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1066:  Εγκατάσταση Εβραίων στην Αγγλία</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 xml:space="preserve">1078:  Κατάληψη Ιερουσαλήμ από Σελτζούκους </w:t>
            </w:r>
          </w:p>
        </w:tc>
        <w:tc>
          <w:tcPr>
            <w:tcW w:w="4265" w:type="dxa"/>
          </w:tcPr>
          <w:p w:rsidR="00AD0248" w:rsidRPr="00CF309C" w:rsidRDefault="00AD0248" w:rsidP="002C77D4">
            <w:pPr>
              <w:rPr>
                <w:rFonts w:ascii="Palatino Linotype" w:hAnsi="Palatino Linotype"/>
                <w:sz w:val="20"/>
                <w:szCs w:val="20"/>
              </w:rPr>
            </w:pPr>
          </w:p>
        </w:tc>
      </w:tr>
      <w:tr w:rsidR="00D32495" w:rsidRPr="00CF309C">
        <w:tc>
          <w:tcPr>
            <w:tcW w:w="9133" w:type="dxa"/>
            <w:gridSpan w:val="2"/>
          </w:tcPr>
          <w:p w:rsidR="00D32495" w:rsidRPr="00CF309C" w:rsidRDefault="00D32495" w:rsidP="00D32495">
            <w:pPr>
              <w:jc w:val="center"/>
              <w:rPr>
                <w:rFonts w:ascii="Palatino Linotype" w:hAnsi="Palatino Linotype"/>
                <w:sz w:val="20"/>
                <w:szCs w:val="20"/>
              </w:rPr>
            </w:pPr>
            <w:r w:rsidRPr="00D32495">
              <w:rPr>
                <w:rFonts w:ascii="Palatino Linotype" w:hAnsi="Palatino Linotype"/>
                <w:b/>
                <w:bCs/>
                <w:color w:val="0000FF"/>
                <w:sz w:val="20"/>
                <w:szCs w:val="20"/>
              </w:rPr>
              <w:t>Περίοδος σταυροφοριών (1099-1260)</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1099:  Κατάληψη Ιερουσαλήμ από Γοδεφρείδο (ά’  σταυροφορία)</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1147:  β’  σταυροφορία</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1187:  Κατάληψη Ιερουσαλήμ από Σαλαντίν – άδεια στους Εβραίους να επανεγκατασταθούν στην πόλη</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1189:  γ’  σταυροφορία</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1192:  Αποτυχία Ριχάρδου Λεοντόκαρδου να καταλάβει την Ιερουσαλήμ</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1202:  δ’  σταυροφορία</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Άλωση Κωνσταντινουπόλεως από Φράγκους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1212:  Εγκατάσταση 300 ραββίνων από τη Γαλλία και τη Βρετανία στο Άκκο</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lang w:val="en-US"/>
              </w:rPr>
              <w:t>Magna Carta</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lastRenderedPageBreak/>
              <w:t>1244:  Κατάληψη της Ιερουσαλήμ από τους Τούρκους</w:t>
            </w:r>
          </w:p>
        </w:tc>
        <w:tc>
          <w:tcPr>
            <w:tcW w:w="4265" w:type="dxa"/>
          </w:tcPr>
          <w:p w:rsidR="00AD0248" w:rsidRPr="00CF309C" w:rsidRDefault="00AD0248" w:rsidP="002C77D4">
            <w:pPr>
              <w:rPr>
                <w:rFonts w:ascii="Palatino Linotype" w:hAnsi="Palatino Linotype"/>
                <w:sz w:val="20"/>
                <w:szCs w:val="20"/>
              </w:rPr>
            </w:pPr>
          </w:p>
        </w:tc>
      </w:tr>
      <w:tr w:rsidR="00D32495" w:rsidRPr="00CF309C">
        <w:tc>
          <w:tcPr>
            <w:tcW w:w="9133" w:type="dxa"/>
            <w:gridSpan w:val="2"/>
          </w:tcPr>
          <w:p w:rsidR="00D32495" w:rsidRPr="00CF309C" w:rsidRDefault="00D32495" w:rsidP="00C5035A">
            <w:pPr>
              <w:jc w:val="center"/>
              <w:rPr>
                <w:rFonts w:ascii="Palatino Linotype" w:hAnsi="Palatino Linotype"/>
                <w:sz w:val="20"/>
                <w:szCs w:val="20"/>
              </w:rPr>
            </w:pPr>
            <w:r w:rsidRPr="00C5035A">
              <w:rPr>
                <w:rFonts w:ascii="Palatino Linotype" w:hAnsi="Palatino Linotype"/>
                <w:b/>
                <w:bCs/>
                <w:color w:val="0000FF"/>
                <w:sz w:val="20"/>
                <w:szCs w:val="20"/>
              </w:rPr>
              <w:t>Περίοδος Μαμελούκων (1260-1516)</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1260:  Κατάληψη της Ιερουσαλήμ από Μαμελούκους της Αιγύπτου</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1291:  Κατάληψη του Άκκο από τους Μαμελούκους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Ιερά Εξέταση</w:t>
            </w:r>
          </w:p>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Ζαν ντ’ Αρκ στην πυρά</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1390:  Διωγμοί Εβραίων Ισπανίας και Πορτογαλίας</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1427:  Παπικό διάταγμα περί απαγόρευσης μεταφοράς Εβραίων από Βενετία και Αγκώνα προς την Παλαιστίνη</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1453:  Κατάληψη Κωνσταντινούπολης από Τούρκους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1492:  Απέλαση Εβραίων Ισπανίας – Ανάπτυξη σεφαριδιτικών κοινοτήτων</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Απόπλους Χριστόφορου Κολόμβου – Ανακάλυψη Αμερική</w:t>
            </w:r>
          </w:p>
        </w:tc>
      </w:tr>
      <w:tr w:rsidR="00D32495" w:rsidRPr="00CF309C">
        <w:tc>
          <w:tcPr>
            <w:tcW w:w="9133" w:type="dxa"/>
            <w:gridSpan w:val="2"/>
          </w:tcPr>
          <w:p w:rsidR="00D32495" w:rsidRPr="00CF309C" w:rsidRDefault="00D32495" w:rsidP="00D32495">
            <w:pPr>
              <w:jc w:val="center"/>
              <w:rPr>
                <w:rFonts w:ascii="Palatino Linotype" w:hAnsi="Palatino Linotype"/>
                <w:sz w:val="20"/>
                <w:szCs w:val="20"/>
              </w:rPr>
            </w:pPr>
            <w:r w:rsidRPr="00D32495">
              <w:rPr>
                <w:rFonts w:ascii="Palatino Linotype" w:hAnsi="Palatino Linotype"/>
                <w:b/>
                <w:bCs/>
                <w:color w:val="0000FF"/>
                <w:sz w:val="20"/>
                <w:szCs w:val="20"/>
              </w:rPr>
              <w:t>Οθωμανική περίοδος (1516-1917)</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 xml:space="preserve">1516:  Κατάληψη Ιερουσαλήμ από σουλτάνο Σελίμ Α’ </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Μαρτίνος Λούθηρος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1535:  Ανοικοδόμηση τειχών Ιερουσαλήμ από σουλτάνο Σουλεϊμάν τον Μεγαλοπρεπή</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Εξάπλωση Οθωμανικής αυτοκρατορίας σε Ασία και Αφρική</w:t>
            </w:r>
          </w:p>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Ιερά Εξέταση στην Πορτογαλία</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1541:  Σφράγιση Χρυσής Πύλης της Ιερουσαλήμ από Οθωμανούς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Αναγέννηση στην Ιταλία</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1564:  Προσπάθεια ανοικοδόμησης της Τιβεριάδας από Ντόνα Νασί</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Σφαγή της Νύχτας του Αγίου Βαρθολομαίου</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1650:  Άνθιση εβραϊκής κοινότητας Πολωνίας – Χασιδίμ</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1700:  Εγκατάσταση στην Ιερουσαλήμ χιλίων Εβραίων από την Ευρώπη</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Συμφωνία του Κάρλοβιτς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1791:  Παραχώρηση ίσων δικαιωμάτων στους Εβραίους από τη Γαλλική Εθνοσυνέλευση</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Μεγάλος Πέτρος τσάρος της Ρωσίας</w:t>
            </w:r>
          </w:p>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Γαλλική Επανάσταση (1789)</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1799:  Κατάληψη από Ναπολέοντα στρατηγικών περιοχών της Παλαιστίνης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Ναπολέων αυτοκράτωρ</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1838:  Πρόταση για ίδρυση εβραϊκού κράτους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Ελληνική Επανάσταση</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1897:  Α’  Σιωνιστικό συνέδριο (Βασιλεία Ελβετίας)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Υπόθεση Ντρέυφους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1898:  Διωγμοί Εβραίων στη Ρωσία – πογκρόμ</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1917:  Παράδοση Ιερουσαλήμ στους Βρετανούς – Διακήρυξη Μπάλφουρ</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Α’  Παγκόσμιος Πόλεμος (1914-</w:t>
            </w:r>
          </w:p>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Ρωσική Επανάσταση (1917)</w:t>
            </w:r>
          </w:p>
        </w:tc>
      </w:tr>
      <w:tr w:rsidR="00D32495" w:rsidRPr="00CF309C">
        <w:tc>
          <w:tcPr>
            <w:tcW w:w="9133" w:type="dxa"/>
            <w:gridSpan w:val="2"/>
          </w:tcPr>
          <w:p w:rsidR="00D32495" w:rsidRPr="00CF309C" w:rsidRDefault="00D32495" w:rsidP="00D32495">
            <w:pPr>
              <w:jc w:val="center"/>
              <w:rPr>
                <w:rFonts w:ascii="Palatino Linotype" w:hAnsi="Palatino Linotype"/>
                <w:sz w:val="20"/>
                <w:szCs w:val="20"/>
              </w:rPr>
            </w:pPr>
            <w:r w:rsidRPr="00D32495">
              <w:rPr>
                <w:rFonts w:ascii="Palatino Linotype" w:hAnsi="Palatino Linotype"/>
                <w:b/>
                <w:bCs/>
                <w:color w:val="0000FF"/>
                <w:sz w:val="20"/>
                <w:szCs w:val="20"/>
              </w:rPr>
              <w:t>Βρετανική περίοδος (1917-1948)</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1920:  Βρετανική Εντολή / Βρετανός διοικητής στην Παλαιστίνη</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Μικρασιατική Καταστροφή (1922)</w:t>
            </w:r>
          </w:p>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Εμφάνιση φασισμού στην Ιταλία</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1925:  Εγκαίνια Εβραϊκού Πανεπιστημίου στην Ιερουσαλήμ</w:t>
            </w:r>
          </w:p>
        </w:tc>
        <w:tc>
          <w:tcPr>
            <w:tcW w:w="4265" w:type="dxa"/>
          </w:tcPr>
          <w:p w:rsidR="00AD0248" w:rsidRPr="00CF309C" w:rsidRDefault="00AD0248" w:rsidP="002C77D4">
            <w:pPr>
              <w:rPr>
                <w:rFonts w:ascii="Palatino Linotype" w:hAnsi="Palatino Linotype"/>
                <w:sz w:val="20"/>
                <w:szCs w:val="20"/>
              </w:rPr>
            </w:pP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1933:  Άνοδος του Χίτλερ στη Γερμανία / περιοριστικοί νόμοι κατά των Εβραίων</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Οικονομικό κράχ (1930)</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lastRenderedPageBreak/>
              <w:t>1938:  Νύχτα των Κρυστάλλων</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Προσάρτηση Αυστρίας στη Γερμανία</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1942-1945:  Ολοκαύτωμα / 6 εκατομμύρια Εβραίων στα ναζιστικά στρατόπεδα συγκεντρώσεως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 xml:space="preserve"> Β’  Παγκόσμιος Πόλεμος</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1947:  Απόφαση ΟΗΕ για διαμελισμό της Παλαιστίνης</w:t>
            </w:r>
          </w:p>
        </w:tc>
        <w:tc>
          <w:tcPr>
            <w:tcW w:w="4265"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Διάσκεψη ειρήνης στο Παρίσι</w:t>
            </w:r>
          </w:p>
        </w:tc>
      </w:tr>
      <w:tr w:rsidR="00AD0248" w:rsidRPr="00CF309C">
        <w:tc>
          <w:tcPr>
            <w:tcW w:w="4828" w:type="dxa"/>
          </w:tcPr>
          <w:p w:rsidR="00AD0248" w:rsidRPr="00CF309C" w:rsidRDefault="00AD0248" w:rsidP="002C77D4">
            <w:pPr>
              <w:rPr>
                <w:rFonts w:ascii="Palatino Linotype" w:hAnsi="Palatino Linotype"/>
                <w:sz w:val="20"/>
                <w:szCs w:val="20"/>
              </w:rPr>
            </w:pPr>
            <w:r w:rsidRPr="00CF309C">
              <w:rPr>
                <w:rFonts w:ascii="Palatino Linotype" w:hAnsi="Palatino Linotype"/>
                <w:sz w:val="20"/>
                <w:szCs w:val="20"/>
              </w:rPr>
              <w:t>1948:  Αναγνώριση του Κράτους του Ισραήλ</w:t>
            </w:r>
          </w:p>
        </w:tc>
        <w:tc>
          <w:tcPr>
            <w:tcW w:w="4265" w:type="dxa"/>
          </w:tcPr>
          <w:p w:rsidR="00AD0248" w:rsidRPr="00CF309C" w:rsidRDefault="00AD0248" w:rsidP="002C77D4">
            <w:pPr>
              <w:rPr>
                <w:rFonts w:ascii="Palatino Linotype" w:hAnsi="Palatino Linotype"/>
                <w:sz w:val="20"/>
                <w:szCs w:val="20"/>
              </w:rPr>
            </w:pPr>
          </w:p>
        </w:tc>
      </w:tr>
    </w:tbl>
    <w:p w:rsidR="00961510" w:rsidRPr="00CF309C" w:rsidRDefault="00961510" w:rsidP="00961510">
      <w:pPr>
        <w:jc w:val="both"/>
        <w:rPr>
          <w:rFonts w:ascii="Palatino Linotype" w:hAnsi="Palatino Linotype"/>
          <w:sz w:val="20"/>
          <w:szCs w:val="20"/>
        </w:rPr>
      </w:pPr>
    </w:p>
    <w:p w:rsidR="00961510" w:rsidRPr="00660F90" w:rsidRDefault="00036870" w:rsidP="00036870">
      <w:pPr>
        <w:rPr>
          <w:rFonts w:ascii="Palatino Linotype" w:hAnsi="Palatino Linotype"/>
          <w:b/>
          <w:sz w:val="22"/>
          <w:szCs w:val="22"/>
        </w:rPr>
      </w:pPr>
      <w:r w:rsidRPr="00660F90">
        <w:rPr>
          <w:rFonts w:ascii="Palatino Linotype" w:hAnsi="Palatino Linotype"/>
          <w:b/>
          <w:bCs/>
          <w:color w:val="FF0000"/>
          <w:sz w:val="22"/>
          <w:szCs w:val="22"/>
        </w:rPr>
        <w:t>17.</w:t>
      </w:r>
      <w:r w:rsidRPr="00660F90">
        <w:rPr>
          <w:rFonts w:ascii="Palatino Linotype" w:hAnsi="Palatino Linotype"/>
          <w:b/>
          <w:sz w:val="22"/>
          <w:szCs w:val="22"/>
        </w:rPr>
        <w:t xml:space="preserve">   </w:t>
      </w:r>
      <w:r w:rsidR="00CB3457" w:rsidRPr="00660F90">
        <w:rPr>
          <w:rFonts w:ascii="Palatino Linotype" w:hAnsi="Palatino Linotype"/>
          <w:b/>
          <w:sz w:val="22"/>
          <w:szCs w:val="22"/>
        </w:rPr>
        <w:t>Πρόσωπα</w:t>
      </w:r>
    </w:p>
    <w:p w:rsidR="00660F90" w:rsidRDefault="00660F90" w:rsidP="00151053">
      <w:pPr>
        <w:tabs>
          <w:tab w:val="left" w:pos="5220"/>
          <w:tab w:val="left" w:pos="5400"/>
        </w:tabs>
        <w:jc w:val="both"/>
        <w:rPr>
          <w:rFonts w:ascii="Palatino Linotype" w:hAnsi="Palatino Linotype"/>
          <w:sz w:val="20"/>
          <w:szCs w:val="20"/>
        </w:rPr>
      </w:pPr>
    </w:p>
    <w:p w:rsidR="004A43A9" w:rsidRPr="00151053" w:rsidRDefault="008C44EA" w:rsidP="00151053">
      <w:pPr>
        <w:tabs>
          <w:tab w:val="left" w:pos="5220"/>
          <w:tab w:val="left" w:pos="5400"/>
        </w:tabs>
        <w:jc w:val="both"/>
        <w:rPr>
          <w:rFonts w:ascii="Palatino Linotype" w:hAnsi="Palatino Linotype"/>
          <w:sz w:val="20"/>
          <w:szCs w:val="20"/>
        </w:rPr>
      </w:pPr>
      <w:r w:rsidRPr="00151053">
        <w:rPr>
          <w:rFonts w:ascii="Palatino Linotype" w:hAnsi="Palatino Linotype"/>
          <w:sz w:val="20"/>
          <w:szCs w:val="20"/>
        </w:rPr>
        <w:t>Τον Ιούνιο του1985 η επιτροπή του Βατικανού για τις θρησκευτικές σχέσεις</w:t>
      </w:r>
      <w:r w:rsidR="00151053" w:rsidRPr="00151053">
        <w:rPr>
          <w:rFonts w:ascii="Palatino Linotype" w:hAnsi="Palatino Linotype"/>
          <w:sz w:val="20"/>
          <w:szCs w:val="20"/>
        </w:rPr>
        <w:t xml:space="preserve"> των χριστιανών</w:t>
      </w:r>
      <w:r w:rsidRPr="00151053">
        <w:rPr>
          <w:rFonts w:ascii="Palatino Linotype" w:hAnsi="Palatino Linotype"/>
          <w:sz w:val="20"/>
          <w:szCs w:val="20"/>
        </w:rPr>
        <w:t xml:space="preserve"> με τους Εβραίους εξέδωσε μια α</w:t>
      </w:r>
      <w:r w:rsidR="00151053" w:rsidRPr="00151053">
        <w:rPr>
          <w:rFonts w:ascii="Palatino Linotype" w:hAnsi="Palatino Linotype"/>
          <w:sz w:val="20"/>
          <w:szCs w:val="20"/>
        </w:rPr>
        <w:t xml:space="preserve">νακοίνωση με τον </w:t>
      </w:r>
      <w:r w:rsidRPr="00151053">
        <w:rPr>
          <w:rFonts w:ascii="Palatino Linotype" w:hAnsi="Palatino Linotype"/>
          <w:sz w:val="20"/>
          <w:szCs w:val="20"/>
        </w:rPr>
        <w:t xml:space="preserve">τίτλο «Παρατηρήσεις γύρω από τον ορθό τρόπο παρουσίασης των Ιουδαίων και του Ιουδαϊσμού στην προσευχή και την κατήχηση της Ρωμαιοκαθολικής Εκκλησίας». </w:t>
      </w:r>
      <w:r w:rsidR="00151053" w:rsidRPr="00151053">
        <w:rPr>
          <w:rFonts w:ascii="Palatino Linotype" w:hAnsi="Palatino Linotype"/>
          <w:sz w:val="20"/>
          <w:szCs w:val="20"/>
        </w:rPr>
        <w:t>Το κείμενο π</w:t>
      </w:r>
      <w:r w:rsidRPr="00151053">
        <w:rPr>
          <w:rFonts w:ascii="Palatino Linotype" w:hAnsi="Palatino Linotype"/>
          <w:sz w:val="20"/>
          <w:szCs w:val="20"/>
        </w:rPr>
        <w:t xml:space="preserve">εριείχε τις παρακάτω </w:t>
      </w:r>
      <w:r w:rsidR="00151053" w:rsidRPr="00151053">
        <w:rPr>
          <w:rFonts w:ascii="Palatino Linotype" w:hAnsi="Palatino Linotype"/>
          <w:sz w:val="20"/>
          <w:szCs w:val="20"/>
        </w:rPr>
        <w:t>αξιομνημόνευτες</w:t>
      </w:r>
      <w:r w:rsidRPr="00151053">
        <w:rPr>
          <w:rFonts w:ascii="Palatino Linotype" w:hAnsi="Palatino Linotype"/>
          <w:sz w:val="20"/>
          <w:szCs w:val="20"/>
        </w:rPr>
        <w:t xml:space="preserve"> φράσεις: «</w:t>
      </w:r>
      <w:r w:rsidRPr="00151053">
        <w:rPr>
          <w:rFonts w:ascii="Palatino Linotype" w:hAnsi="Palatino Linotype"/>
          <w:i/>
          <w:iCs/>
          <w:sz w:val="20"/>
          <w:szCs w:val="20"/>
        </w:rPr>
        <w:t>Χρειάζεται</w:t>
      </w:r>
      <w:r w:rsidR="00151053" w:rsidRPr="00151053">
        <w:rPr>
          <w:rFonts w:ascii="Palatino Linotype" w:hAnsi="Palatino Linotype"/>
          <w:i/>
          <w:iCs/>
          <w:sz w:val="20"/>
          <w:szCs w:val="20"/>
        </w:rPr>
        <w:t xml:space="preserve"> να υπενθυμίσουμε πώς η διαρκής παραμονή</w:t>
      </w:r>
      <w:r w:rsidRPr="00151053">
        <w:rPr>
          <w:rFonts w:ascii="Palatino Linotype" w:hAnsi="Palatino Linotype"/>
          <w:i/>
          <w:iCs/>
          <w:sz w:val="20"/>
          <w:szCs w:val="20"/>
        </w:rPr>
        <w:t xml:space="preserve"> του Ισραήλ συνοδεύεται από μία συνεχή πνευματική γονιμότητα, στη διάρκεια της ραββινικής περιόδου, του Μεσαίωνα και </w:t>
      </w:r>
      <w:r w:rsidR="006120A5" w:rsidRPr="00151053">
        <w:rPr>
          <w:rFonts w:ascii="Palatino Linotype" w:hAnsi="Palatino Linotype"/>
          <w:i/>
          <w:iCs/>
          <w:sz w:val="20"/>
          <w:szCs w:val="20"/>
        </w:rPr>
        <w:t>της σύγχρονης εποχής</w:t>
      </w:r>
      <w:r w:rsidRPr="00151053">
        <w:rPr>
          <w:rFonts w:ascii="Palatino Linotype" w:hAnsi="Palatino Linotype"/>
          <w:i/>
          <w:iCs/>
          <w:sz w:val="20"/>
          <w:szCs w:val="20"/>
        </w:rPr>
        <w:t>, που αφορμάτει από την κληρονομιά που γι</w:t>
      </w:r>
      <w:r w:rsidR="00151053" w:rsidRPr="00151053">
        <w:rPr>
          <w:rFonts w:ascii="Palatino Linotype" w:hAnsi="Palatino Linotype"/>
          <w:i/>
          <w:iCs/>
          <w:sz w:val="20"/>
          <w:szCs w:val="20"/>
        </w:rPr>
        <w:t>α μεγάλο διάστημα μοιραστήκαμε».</w:t>
      </w:r>
      <w:r w:rsidRPr="00151053">
        <w:rPr>
          <w:rFonts w:ascii="Palatino Linotype" w:hAnsi="Palatino Linotype"/>
          <w:i/>
          <w:iCs/>
          <w:sz w:val="20"/>
          <w:szCs w:val="20"/>
        </w:rPr>
        <w:t xml:space="preserve"> </w:t>
      </w:r>
      <w:r w:rsidR="00151053" w:rsidRPr="00151053">
        <w:rPr>
          <w:rFonts w:ascii="Palatino Linotype" w:hAnsi="Palatino Linotype"/>
          <w:sz w:val="20"/>
          <w:szCs w:val="20"/>
        </w:rPr>
        <w:t>Σ</w:t>
      </w:r>
      <w:r w:rsidRPr="00151053">
        <w:rPr>
          <w:rFonts w:ascii="Palatino Linotype" w:hAnsi="Palatino Linotype"/>
          <w:sz w:val="20"/>
          <w:szCs w:val="20"/>
        </w:rPr>
        <w:t xml:space="preserve">τις </w:t>
      </w:r>
      <w:r w:rsidR="00151053" w:rsidRPr="00151053">
        <w:rPr>
          <w:rFonts w:ascii="Palatino Linotype" w:hAnsi="Palatino Linotype"/>
          <w:sz w:val="20"/>
          <w:szCs w:val="20"/>
        </w:rPr>
        <w:t>φράσεις αυτές</w:t>
      </w:r>
      <w:r w:rsidRPr="00151053">
        <w:rPr>
          <w:rFonts w:ascii="Palatino Linotype" w:hAnsi="Palatino Linotype"/>
          <w:sz w:val="20"/>
          <w:szCs w:val="20"/>
        </w:rPr>
        <w:t xml:space="preserve"> ο πάπας Ιωάννης-Παύλος Β΄ πρόσθεσε την παρατήρηση ότι </w:t>
      </w:r>
      <w:r w:rsidRPr="00151053">
        <w:rPr>
          <w:rFonts w:ascii="Palatino Linotype" w:hAnsi="Palatino Linotype"/>
          <w:i/>
          <w:iCs/>
          <w:sz w:val="20"/>
          <w:szCs w:val="20"/>
        </w:rPr>
        <w:t>«η πίστη και η θρησκευτική ζωή των Εβραίων όπως επαγγέλθηκε και εξασκήθηκε μέχρι σήμερα, μπορεί να μας βοηθήσει εξαιρετικά να κατανοήσουμε καλύτερα κάποιες όψεις της ζωής της Εκκλησίας</w:t>
      </w:r>
      <w:r w:rsidRPr="00151053">
        <w:rPr>
          <w:rFonts w:ascii="Palatino Linotype" w:hAnsi="Palatino Linotype"/>
          <w:sz w:val="20"/>
          <w:szCs w:val="20"/>
        </w:rPr>
        <w:t>».</w:t>
      </w:r>
    </w:p>
    <w:p w:rsidR="008C44EA" w:rsidRPr="00151053" w:rsidRDefault="006120A5" w:rsidP="00151053">
      <w:pPr>
        <w:tabs>
          <w:tab w:val="left" w:pos="5220"/>
          <w:tab w:val="left" w:pos="5400"/>
          <w:tab w:val="left" w:pos="6300"/>
        </w:tabs>
        <w:jc w:val="both"/>
        <w:rPr>
          <w:rFonts w:ascii="Palatino Linotype" w:hAnsi="Palatino Linotype"/>
          <w:sz w:val="20"/>
          <w:szCs w:val="20"/>
        </w:rPr>
      </w:pPr>
      <w:r w:rsidRPr="00151053">
        <w:rPr>
          <w:rFonts w:ascii="Palatino Linotype" w:hAnsi="Palatino Linotype"/>
          <w:sz w:val="20"/>
          <w:szCs w:val="20"/>
        </w:rPr>
        <w:t>Μετά από 19 αι</w:t>
      </w:r>
      <w:r w:rsidR="00151053" w:rsidRPr="00151053">
        <w:rPr>
          <w:rFonts w:ascii="Palatino Linotype" w:hAnsi="Palatino Linotype"/>
          <w:sz w:val="20"/>
          <w:szCs w:val="20"/>
        </w:rPr>
        <w:t>ώ</w:t>
      </w:r>
      <w:r w:rsidRPr="00151053">
        <w:rPr>
          <w:rFonts w:ascii="Palatino Linotype" w:hAnsi="Palatino Linotype"/>
          <w:sz w:val="20"/>
          <w:szCs w:val="20"/>
        </w:rPr>
        <w:t>νες, η αλήθεια αναδύθηκε. Δεν είναι μόνο η Εκκλησία που την αποσιώπησε. Η «συνεχής πνευματική γονιμότητα» συχνά συσκοτίστηκε από Ιουδαίους ιστορικούς που ήταν τόσο απορροφημένοι να καταδείξουν τα όσα υπέφεραν οι Εβραίοι ώστε έφτασαν να επιτρέψουν την καταγραφή της καταδίωξης να επισκιάσει την άλλη πλευρά της ιστορίας, την πνευματική και διανοητική δημιουργικότητα των Εβραίων «</w:t>
      </w:r>
      <w:r w:rsidRPr="00151053">
        <w:rPr>
          <w:rFonts w:ascii="Palatino Linotype" w:hAnsi="Palatino Linotype"/>
          <w:i/>
          <w:iCs/>
          <w:sz w:val="20"/>
          <w:szCs w:val="20"/>
        </w:rPr>
        <w:t>στη διάρκεια της ραββινικής περιόδου, του Μεσαίωνα και της σύγχρονης εποχής</w:t>
      </w:r>
      <w:r w:rsidRPr="00151053">
        <w:rPr>
          <w:rFonts w:ascii="Palatino Linotype" w:hAnsi="Palatino Linotype"/>
          <w:sz w:val="20"/>
          <w:szCs w:val="20"/>
        </w:rPr>
        <w:t>».</w:t>
      </w:r>
    </w:p>
    <w:p w:rsidR="00AF1741" w:rsidRPr="00D46D84" w:rsidRDefault="006120A5" w:rsidP="006120A5">
      <w:pPr>
        <w:tabs>
          <w:tab w:val="left" w:pos="5220"/>
          <w:tab w:val="left" w:pos="5400"/>
          <w:tab w:val="left" w:pos="6300"/>
        </w:tabs>
        <w:jc w:val="both"/>
        <w:rPr>
          <w:rFonts w:ascii="Palatino Linotype" w:hAnsi="Palatino Linotype"/>
          <w:sz w:val="20"/>
          <w:szCs w:val="20"/>
        </w:rPr>
      </w:pPr>
      <w:r w:rsidRPr="00151053">
        <w:rPr>
          <w:rFonts w:ascii="Palatino Linotype" w:hAnsi="Palatino Linotype"/>
          <w:sz w:val="20"/>
          <w:szCs w:val="20"/>
        </w:rPr>
        <w:t xml:space="preserve">Είναι </w:t>
      </w:r>
      <w:r w:rsidRPr="00D46D84">
        <w:rPr>
          <w:rFonts w:ascii="Palatino Linotype" w:hAnsi="Palatino Linotype"/>
          <w:sz w:val="20"/>
          <w:szCs w:val="20"/>
        </w:rPr>
        <w:t>αξιοσημείωτο ότι ένας λαός που υπέστη ταπεινώσεις, εκτελέσεις και εξορίες, και συχνά στερήθηκε τα φυσικά μέσα της ζωής και την πρόσβαση στα μέσα της μάθησης, μπόρεσε να δημιουργήσει μι</w:t>
      </w:r>
      <w:r w:rsidR="00AF1741" w:rsidRPr="00D46D84">
        <w:rPr>
          <w:rFonts w:ascii="Palatino Linotype" w:hAnsi="Palatino Linotype"/>
          <w:sz w:val="20"/>
          <w:szCs w:val="20"/>
        </w:rPr>
        <w:t xml:space="preserve">α τόσο ανθεκτική κουλτούρα. </w:t>
      </w:r>
    </w:p>
    <w:p w:rsidR="006120A5" w:rsidRPr="00D46D84" w:rsidRDefault="00AF1741" w:rsidP="006120A5">
      <w:pPr>
        <w:tabs>
          <w:tab w:val="left" w:pos="5220"/>
          <w:tab w:val="left" w:pos="5400"/>
          <w:tab w:val="left" w:pos="6300"/>
        </w:tabs>
        <w:jc w:val="both"/>
        <w:rPr>
          <w:rFonts w:ascii="Palatino Linotype" w:hAnsi="Palatino Linotype"/>
          <w:sz w:val="20"/>
          <w:szCs w:val="20"/>
        </w:rPr>
      </w:pPr>
      <w:r w:rsidRPr="00D46D84">
        <w:rPr>
          <w:rFonts w:ascii="Palatino Linotype" w:hAnsi="Palatino Linotype"/>
          <w:sz w:val="20"/>
          <w:szCs w:val="20"/>
        </w:rPr>
        <w:t xml:space="preserve"> </w:t>
      </w:r>
    </w:p>
    <w:p w:rsidR="006A078A" w:rsidRPr="00D46D84" w:rsidRDefault="00CB3457" w:rsidP="002300D4">
      <w:pPr>
        <w:tabs>
          <w:tab w:val="left" w:pos="5220"/>
          <w:tab w:val="left" w:pos="5400"/>
        </w:tabs>
        <w:rPr>
          <w:rFonts w:ascii="Palatino Linotype" w:hAnsi="Palatino Linotype"/>
          <w:sz w:val="20"/>
          <w:szCs w:val="20"/>
        </w:rPr>
      </w:pPr>
      <w:r w:rsidRPr="00D46D84">
        <w:rPr>
          <w:rFonts w:ascii="Palatino Linotype" w:hAnsi="Palatino Linotype"/>
          <w:b/>
          <w:bCs/>
          <w:sz w:val="20"/>
          <w:szCs w:val="20"/>
        </w:rPr>
        <w:t>Ισραέλ Μπεν Ελιέζερ</w:t>
      </w:r>
      <w:r w:rsidRPr="00D46D84">
        <w:rPr>
          <w:rFonts w:ascii="Palatino Linotype" w:hAnsi="Palatino Linotype"/>
          <w:sz w:val="20"/>
          <w:szCs w:val="20"/>
        </w:rPr>
        <w:t xml:space="preserve"> </w:t>
      </w:r>
      <w:r w:rsidR="000A041A" w:rsidRPr="00D46D84">
        <w:rPr>
          <w:rFonts w:ascii="Palatino Linotype" w:hAnsi="Palatino Linotype"/>
          <w:sz w:val="20"/>
          <w:szCs w:val="20"/>
        </w:rPr>
        <w:t xml:space="preserve">(Βάαλ Σημ Τοβ) </w:t>
      </w:r>
      <w:r w:rsidRPr="00D46D84">
        <w:rPr>
          <w:rFonts w:ascii="Palatino Linotype" w:hAnsi="Palatino Linotype"/>
          <w:sz w:val="20"/>
          <w:szCs w:val="20"/>
        </w:rPr>
        <w:t>(</w:t>
      </w:r>
      <w:r w:rsidR="000A041A" w:rsidRPr="00D46D84">
        <w:rPr>
          <w:rFonts w:ascii="Palatino Linotype" w:hAnsi="Palatino Linotype"/>
          <w:sz w:val="20"/>
          <w:szCs w:val="20"/>
        </w:rPr>
        <w:t xml:space="preserve">περ. </w:t>
      </w:r>
      <w:r w:rsidRPr="00D46D84">
        <w:rPr>
          <w:rFonts w:ascii="Palatino Linotype" w:hAnsi="Palatino Linotype"/>
          <w:sz w:val="20"/>
          <w:szCs w:val="20"/>
        </w:rPr>
        <w:t>1700-1760) – Χασιδισμός</w:t>
      </w:r>
    </w:p>
    <w:p w:rsidR="006A078A" w:rsidRPr="000A041A" w:rsidRDefault="006A078A" w:rsidP="000A041A">
      <w:pPr>
        <w:pStyle w:val="Web"/>
        <w:spacing w:before="0" w:beforeAutospacing="0" w:after="0" w:afterAutospacing="0"/>
        <w:jc w:val="both"/>
        <w:rPr>
          <w:rFonts w:ascii="Palatino Linotype" w:hAnsi="Palatino Linotype"/>
          <w:sz w:val="20"/>
          <w:szCs w:val="20"/>
        </w:rPr>
      </w:pPr>
      <w:r w:rsidRPr="00D46D84">
        <w:rPr>
          <w:rFonts w:ascii="Palatino Linotype" w:hAnsi="Palatino Linotype"/>
          <w:sz w:val="20"/>
          <w:szCs w:val="20"/>
        </w:rPr>
        <w:t>Γεννήθηκε</w:t>
      </w:r>
      <w:r w:rsidRPr="00D46D84">
        <w:rPr>
          <w:rStyle w:val="notranslate"/>
          <w:rFonts w:ascii="Palatino Linotype" w:hAnsi="Palatino Linotype"/>
          <w:sz w:val="20"/>
          <w:szCs w:val="20"/>
        </w:rPr>
        <w:t xml:space="preserve"> το 1700 σε ένα μικρό χωριό της Ουκρανίας.</w:t>
      </w:r>
      <w:r w:rsidRPr="00D46D84">
        <w:rPr>
          <w:rFonts w:ascii="Palatino Linotype" w:hAnsi="Palatino Linotype"/>
          <w:sz w:val="20"/>
          <w:szCs w:val="20"/>
        </w:rPr>
        <w:t xml:space="preserve"> </w:t>
      </w:r>
      <w:r w:rsidRPr="00D46D84">
        <w:rPr>
          <w:rStyle w:val="notranslate"/>
          <w:rFonts w:ascii="Palatino Linotype" w:hAnsi="Palatino Linotype"/>
          <w:sz w:val="20"/>
          <w:szCs w:val="20"/>
        </w:rPr>
        <w:t>Καθώς οι γονείς του ήταν αρκετά μεγάλοι όταν τον απέκτησαν</w:t>
      </w:r>
      <w:r w:rsidRPr="000A041A">
        <w:rPr>
          <w:rStyle w:val="notranslate"/>
          <w:rFonts w:ascii="Palatino Linotype" w:hAnsi="Palatino Linotype"/>
          <w:sz w:val="20"/>
          <w:szCs w:val="20"/>
        </w:rPr>
        <w:t xml:space="preserve">, </w:t>
      </w:r>
      <w:r w:rsidR="00AF1741" w:rsidRPr="000A041A">
        <w:rPr>
          <w:rStyle w:val="notranslate"/>
          <w:rFonts w:ascii="Palatino Linotype" w:hAnsi="Palatino Linotype"/>
          <w:sz w:val="20"/>
          <w:szCs w:val="20"/>
        </w:rPr>
        <w:t>πέθαναν</w:t>
      </w:r>
      <w:r w:rsidRPr="000A041A">
        <w:rPr>
          <w:rStyle w:val="notranslate"/>
          <w:rFonts w:ascii="Palatino Linotype" w:hAnsi="Palatino Linotype"/>
          <w:sz w:val="20"/>
          <w:szCs w:val="20"/>
        </w:rPr>
        <w:t xml:space="preserve"> όταν ήταν ακόμα πολύ μικρό παιδί.</w:t>
      </w:r>
      <w:r w:rsidRPr="000A041A">
        <w:rPr>
          <w:rFonts w:ascii="Palatino Linotype" w:hAnsi="Palatino Linotype"/>
          <w:sz w:val="20"/>
          <w:szCs w:val="20"/>
        </w:rPr>
        <w:t xml:space="preserve"> </w:t>
      </w:r>
      <w:r w:rsidRPr="000A041A">
        <w:rPr>
          <w:rStyle w:val="notranslate"/>
          <w:rFonts w:ascii="Palatino Linotype" w:hAnsi="Palatino Linotype"/>
          <w:sz w:val="20"/>
          <w:szCs w:val="20"/>
        </w:rPr>
        <w:t xml:space="preserve"> Το μικρό ορφανό ανέλαβε να το φροντίζει η εβραϊκή κοινότητα. Ήταν ένα παιδί πολύ διαφορετικό από τα περισσότερα.</w:t>
      </w:r>
      <w:r w:rsidRPr="000A041A">
        <w:rPr>
          <w:rFonts w:ascii="Palatino Linotype" w:hAnsi="Palatino Linotype"/>
          <w:sz w:val="20"/>
          <w:szCs w:val="20"/>
        </w:rPr>
        <w:t xml:space="preserve"> Συχνά χανόταν από το θρησκευτικό σχολείο όπου φοιτούσε και </w:t>
      </w:r>
      <w:r w:rsidRPr="000A041A">
        <w:rPr>
          <w:rStyle w:val="notranslate"/>
          <w:rFonts w:ascii="Palatino Linotype" w:hAnsi="Palatino Linotype"/>
          <w:sz w:val="20"/>
          <w:szCs w:val="20"/>
        </w:rPr>
        <w:t xml:space="preserve">περιπλανιόταν στα χωράφια και δάση γύρω από το χωριό. </w:t>
      </w:r>
    </w:p>
    <w:p w:rsidR="006A078A" w:rsidRPr="000A041A" w:rsidRDefault="006A078A" w:rsidP="000A041A">
      <w:pPr>
        <w:pStyle w:val="Web"/>
        <w:spacing w:before="0" w:beforeAutospacing="0" w:after="0" w:afterAutospacing="0"/>
        <w:jc w:val="both"/>
        <w:rPr>
          <w:rStyle w:val="notranslate"/>
          <w:rFonts w:ascii="Palatino Linotype" w:hAnsi="Palatino Linotype"/>
          <w:sz w:val="20"/>
          <w:szCs w:val="20"/>
        </w:rPr>
      </w:pPr>
      <w:r w:rsidRPr="000A041A">
        <w:rPr>
          <w:rStyle w:val="notranslate"/>
          <w:rFonts w:ascii="Palatino Linotype" w:hAnsi="Palatino Linotype"/>
          <w:sz w:val="20"/>
          <w:szCs w:val="20"/>
        </w:rPr>
        <w:t>Όταν τέλειωσε το σχολείο</w:t>
      </w:r>
      <w:r w:rsidR="00AF1741" w:rsidRPr="000A041A">
        <w:rPr>
          <w:rStyle w:val="notranslate"/>
          <w:rFonts w:ascii="Palatino Linotype" w:hAnsi="Palatino Linotype"/>
          <w:sz w:val="20"/>
          <w:szCs w:val="20"/>
        </w:rPr>
        <w:t>,</w:t>
      </w:r>
      <w:r w:rsidRPr="000A041A">
        <w:rPr>
          <w:rStyle w:val="notranslate"/>
          <w:rFonts w:ascii="Palatino Linotype" w:hAnsi="Palatino Linotype"/>
          <w:sz w:val="20"/>
          <w:szCs w:val="20"/>
        </w:rPr>
        <w:t xml:space="preserve"> του ανατέθηκε να εργάζεται ως βοηθός του δασκάλου</w:t>
      </w:r>
      <w:r w:rsidRPr="000A041A">
        <w:rPr>
          <w:rStyle w:val="notranslate"/>
          <w:rFonts w:ascii="Palatino Linotype" w:hAnsi="Palatino Linotype"/>
          <w:i/>
          <w:iCs/>
          <w:sz w:val="20"/>
          <w:szCs w:val="20"/>
        </w:rPr>
        <w:t>.</w:t>
      </w:r>
      <w:r w:rsidRPr="000A041A">
        <w:rPr>
          <w:rFonts w:ascii="Palatino Linotype" w:hAnsi="Palatino Linotype"/>
          <w:sz w:val="20"/>
          <w:szCs w:val="20"/>
        </w:rPr>
        <w:t xml:space="preserve"> </w:t>
      </w:r>
      <w:r w:rsidRPr="000A041A">
        <w:rPr>
          <w:rStyle w:val="notranslate"/>
          <w:rFonts w:ascii="Palatino Linotype" w:hAnsi="Palatino Linotype"/>
          <w:sz w:val="20"/>
          <w:szCs w:val="20"/>
        </w:rPr>
        <w:t xml:space="preserve">Ένα από τα καθήκοντά του ήταν να συνοδεύει τα παιδιά από και προς το σχολείο. Το έκανε με το δικό του μοναδικό τρόπο, τραγουδώντας τους και λέγοντας προσευχές και ιστορίες από την Τορά. </w:t>
      </w:r>
      <w:r w:rsidR="00AF1741" w:rsidRPr="000A041A">
        <w:rPr>
          <w:rStyle w:val="notranslate"/>
          <w:rFonts w:ascii="Palatino Linotype" w:hAnsi="Palatino Linotype"/>
          <w:sz w:val="20"/>
          <w:szCs w:val="20"/>
        </w:rPr>
        <w:t>Είναι χαρακτηριστικά τα λόγια ενός διαδόχου του</w:t>
      </w:r>
      <w:r w:rsidRPr="000A041A">
        <w:rPr>
          <w:rStyle w:val="notranslate"/>
          <w:rFonts w:ascii="Palatino Linotype" w:hAnsi="Palatino Linotype"/>
          <w:sz w:val="20"/>
          <w:szCs w:val="20"/>
        </w:rPr>
        <w:t>: «</w:t>
      </w:r>
      <w:r w:rsidRPr="000A041A">
        <w:rPr>
          <w:rStyle w:val="notranslate"/>
          <w:rFonts w:ascii="Palatino Linotype" w:hAnsi="Palatino Linotype"/>
          <w:i/>
          <w:iCs/>
          <w:sz w:val="20"/>
          <w:szCs w:val="20"/>
        </w:rPr>
        <w:t xml:space="preserve">μόνο αν ασπαζόμασταν ένα χειρόγραφο της Τορά με την ίδια αγάπη που ο κύριός μου </w:t>
      </w:r>
      <w:r w:rsidRPr="000A041A">
        <w:rPr>
          <w:rStyle w:val="notranslate"/>
          <w:rFonts w:ascii="Palatino Linotype" w:hAnsi="Palatino Linotype"/>
          <w:sz w:val="20"/>
          <w:szCs w:val="20"/>
        </w:rPr>
        <w:t>(Ελιέζερ)</w:t>
      </w:r>
      <w:r w:rsidRPr="000A041A">
        <w:rPr>
          <w:rStyle w:val="notranslate"/>
          <w:rFonts w:ascii="Palatino Linotype" w:hAnsi="Palatino Linotype"/>
          <w:i/>
          <w:iCs/>
          <w:sz w:val="20"/>
          <w:szCs w:val="20"/>
        </w:rPr>
        <w:t xml:space="preserve"> φιλούσε τα παιδιά όταν τα πήγαινε στο σχολείο σαν βοηθός δασκάλου</w:t>
      </w:r>
      <w:r w:rsidR="00052FCD" w:rsidRPr="000A041A">
        <w:rPr>
          <w:rStyle w:val="notranslate"/>
          <w:rFonts w:ascii="Palatino Linotype" w:hAnsi="Palatino Linotype"/>
          <w:i/>
          <w:iCs/>
          <w:sz w:val="20"/>
          <w:szCs w:val="20"/>
        </w:rPr>
        <w:t>!</w:t>
      </w:r>
      <w:r w:rsidRPr="000A041A">
        <w:rPr>
          <w:rStyle w:val="notranslate"/>
          <w:rFonts w:ascii="Palatino Linotype" w:hAnsi="Palatino Linotype"/>
          <w:i/>
          <w:iCs/>
          <w:sz w:val="20"/>
          <w:szCs w:val="20"/>
        </w:rPr>
        <w:t>»</w:t>
      </w:r>
    </w:p>
    <w:p w:rsidR="006A078A" w:rsidRPr="000A041A" w:rsidRDefault="00052FCD" w:rsidP="000A041A">
      <w:pPr>
        <w:tabs>
          <w:tab w:val="left" w:pos="5220"/>
          <w:tab w:val="left" w:pos="5400"/>
        </w:tabs>
        <w:jc w:val="both"/>
        <w:rPr>
          <w:rFonts w:ascii="Palatino Linotype" w:hAnsi="Palatino Linotype"/>
          <w:sz w:val="20"/>
          <w:szCs w:val="20"/>
        </w:rPr>
      </w:pPr>
      <w:r w:rsidRPr="000A041A">
        <w:rPr>
          <w:rStyle w:val="notranslate"/>
          <w:rFonts w:ascii="Palatino Linotype" w:hAnsi="Palatino Linotype"/>
          <w:sz w:val="20"/>
          <w:szCs w:val="20"/>
        </w:rPr>
        <w:t xml:space="preserve">Στη συνέχεια, εργάστηκε </w:t>
      </w:r>
      <w:r w:rsidR="006A078A" w:rsidRPr="000A041A">
        <w:rPr>
          <w:rStyle w:val="notranslate"/>
          <w:rFonts w:ascii="Palatino Linotype" w:hAnsi="Palatino Linotype"/>
          <w:sz w:val="20"/>
          <w:szCs w:val="20"/>
        </w:rPr>
        <w:t xml:space="preserve">ως </w:t>
      </w:r>
      <w:r w:rsidR="00AF1741" w:rsidRPr="000A041A">
        <w:rPr>
          <w:rStyle w:val="notranslate"/>
          <w:rFonts w:ascii="Palatino Linotype" w:hAnsi="Palatino Linotype"/>
          <w:sz w:val="20"/>
          <w:szCs w:val="20"/>
        </w:rPr>
        <w:t xml:space="preserve">επιστάτης στην τοπική συναγωγή, κάτι που του έδωσε </w:t>
      </w:r>
      <w:r w:rsidR="006A078A" w:rsidRPr="000A041A">
        <w:rPr>
          <w:rStyle w:val="notranslate"/>
          <w:rFonts w:ascii="Palatino Linotype" w:hAnsi="Palatino Linotype"/>
          <w:sz w:val="20"/>
          <w:szCs w:val="20"/>
        </w:rPr>
        <w:t>την ευκαιρία να σπουδάσει και να καλλιεργηθεί.</w:t>
      </w:r>
      <w:r w:rsidR="006A078A" w:rsidRPr="000A041A">
        <w:rPr>
          <w:rFonts w:ascii="Palatino Linotype" w:hAnsi="Palatino Linotype"/>
          <w:sz w:val="20"/>
          <w:szCs w:val="20"/>
        </w:rPr>
        <w:t xml:space="preserve"> </w:t>
      </w:r>
      <w:r w:rsidR="00AF1741" w:rsidRPr="000A041A">
        <w:rPr>
          <w:rStyle w:val="notranslate"/>
          <w:rFonts w:ascii="Palatino Linotype" w:hAnsi="Palatino Linotype"/>
          <w:sz w:val="20"/>
          <w:szCs w:val="20"/>
        </w:rPr>
        <w:t>Έτσι,</w:t>
      </w:r>
      <w:r w:rsidR="006A078A" w:rsidRPr="000A041A">
        <w:rPr>
          <w:rStyle w:val="notranslate"/>
          <w:rFonts w:ascii="Palatino Linotype" w:hAnsi="Palatino Linotype"/>
          <w:sz w:val="20"/>
          <w:szCs w:val="20"/>
        </w:rPr>
        <w:t xml:space="preserve"> ανέπτυξε</w:t>
      </w:r>
      <w:r w:rsidRPr="000A041A">
        <w:rPr>
          <w:rStyle w:val="notranslate"/>
          <w:rFonts w:ascii="Palatino Linotype" w:hAnsi="Palatino Linotype"/>
          <w:sz w:val="20"/>
          <w:szCs w:val="20"/>
        </w:rPr>
        <w:t xml:space="preserve"> ένα εξαιρετικό επίπεδο γνώσεων </w:t>
      </w:r>
      <w:r w:rsidR="00AF1741" w:rsidRPr="000A041A">
        <w:rPr>
          <w:rStyle w:val="notranslate"/>
          <w:rFonts w:ascii="Palatino Linotype" w:hAnsi="Palatino Linotype"/>
          <w:sz w:val="20"/>
          <w:szCs w:val="20"/>
        </w:rPr>
        <w:t xml:space="preserve">ενώ </w:t>
      </w:r>
      <w:r w:rsidRPr="000A041A">
        <w:rPr>
          <w:rStyle w:val="notranslate"/>
          <w:rFonts w:ascii="Palatino Linotype" w:hAnsi="Palatino Linotype"/>
          <w:sz w:val="20"/>
          <w:szCs w:val="20"/>
        </w:rPr>
        <w:t>ταυτόχρονα διατηρούσε μια ασυνήθιστα ισχυρή συναισθηματική σχέση με τον Θεό.</w:t>
      </w:r>
      <w:r w:rsidRPr="000A041A">
        <w:rPr>
          <w:rFonts w:ascii="Palatino Linotype" w:hAnsi="Palatino Linotype"/>
          <w:sz w:val="20"/>
          <w:szCs w:val="20"/>
        </w:rPr>
        <w:t xml:space="preserve"> </w:t>
      </w:r>
      <w:r w:rsidRPr="000A041A">
        <w:rPr>
          <w:rStyle w:val="notranslate"/>
          <w:rFonts w:ascii="Palatino Linotype" w:hAnsi="Palatino Linotype"/>
          <w:sz w:val="20"/>
          <w:szCs w:val="20"/>
        </w:rPr>
        <w:t xml:space="preserve"> Παρ 'όλα αυτά, </w:t>
      </w:r>
      <w:r w:rsidR="00AF1741" w:rsidRPr="000A041A">
        <w:rPr>
          <w:rStyle w:val="notranslate"/>
          <w:rFonts w:ascii="Palatino Linotype" w:hAnsi="Palatino Linotype"/>
          <w:sz w:val="20"/>
          <w:szCs w:val="20"/>
        </w:rPr>
        <w:t>παρέμενε εξαιρετικά απλός</w:t>
      </w:r>
      <w:r w:rsidR="006A078A" w:rsidRPr="000A041A">
        <w:rPr>
          <w:rStyle w:val="notranslate"/>
          <w:rFonts w:ascii="Palatino Linotype" w:hAnsi="Palatino Linotype"/>
          <w:sz w:val="20"/>
          <w:szCs w:val="20"/>
        </w:rPr>
        <w:t xml:space="preserve"> και οι </w:t>
      </w:r>
      <w:r w:rsidRPr="000A041A">
        <w:rPr>
          <w:rStyle w:val="notranslate"/>
          <w:rFonts w:ascii="Palatino Linotype" w:hAnsi="Palatino Linotype"/>
          <w:sz w:val="20"/>
          <w:szCs w:val="20"/>
        </w:rPr>
        <w:t>συγχωριανοί του</w:t>
      </w:r>
      <w:r w:rsidR="006A078A" w:rsidRPr="000A041A">
        <w:rPr>
          <w:rStyle w:val="notranslate"/>
          <w:rFonts w:ascii="Palatino Linotype" w:hAnsi="Palatino Linotype"/>
          <w:sz w:val="20"/>
          <w:szCs w:val="20"/>
        </w:rPr>
        <w:t xml:space="preserve"> </w:t>
      </w:r>
      <w:r w:rsidRPr="000A041A">
        <w:rPr>
          <w:rStyle w:val="notranslate"/>
          <w:rFonts w:ascii="Palatino Linotype" w:hAnsi="Palatino Linotype"/>
          <w:sz w:val="20"/>
          <w:szCs w:val="20"/>
        </w:rPr>
        <w:t xml:space="preserve">αγνοούσαν </w:t>
      </w:r>
      <w:r w:rsidR="00AF1741" w:rsidRPr="000A041A">
        <w:rPr>
          <w:rStyle w:val="notranslate"/>
          <w:rFonts w:ascii="Palatino Linotype" w:hAnsi="Palatino Linotype"/>
          <w:sz w:val="20"/>
          <w:szCs w:val="20"/>
        </w:rPr>
        <w:t>την πνευματική του πρόοδο</w:t>
      </w:r>
      <w:r w:rsidRPr="000A041A">
        <w:rPr>
          <w:rStyle w:val="notranslate"/>
          <w:rFonts w:ascii="Palatino Linotype" w:hAnsi="Palatino Linotype"/>
          <w:sz w:val="20"/>
          <w:szCs w:val="20"/>
        </w:rPr>
        <w:t xml:space="preserve">. </w:t>
      </w:r>
      <w:r w:rsidR="006A078A" w:rsidRPr="000A041A">
        <w:rPr>
          <w:rStyle w:val="notranslate"/>
          <w:rFonts w:ascii="Palatino Linotype" w:hAnsi="Palatino Linotype"/>
          <w:sz w:val="20"/>
          <w:szCs w:val="20"/>
        </w:rPr>
        <w:t>Μετά το</w:t>
      </w:r>
      <w:r w:rsidR="00936C9D">
        <w:rPr>
          <w:rStyle w:val="notranslate"/>
          <w:rFonts w:ascii="Palatino Linotype" w:hAnsi="Palatino Linotype"/>
          <w:sz w:val="20"/>
          <w:szCs w:val="20"/>
        </w:rPr>
        <w:t>ν</w:t>
      </w:r>
      <w:r w:rsidR="006A078A" w:rsidRPr="000A041A">
        <w:rPr>
          <w:rStyle w:val="notranslate"/>
          <w:rFonts w:ascii="Palatino Linotype" w:hAnsi="Palatino Linotype"/>
          <w:sz w:val="20"/>
          <w:szCs w:val="20"/>
        </w:rPr>
        <w:t xml:space="preserve"> θάνατο της πρώτης του συζύγου μετακόμισε σε μια πόλη, όπου </w:t>
      </w:r>
      <w:r w:rsidR="00AF1741" w:rsidRPr="000A041A">
        <w:rPr>
          <w:rStyle w:val="notranslate"/>
          <w:rFonts w:ascii="Palatino Linotype" w:hAnsi="Palatino Linotype"/>
          <w:sz w:val="20"/>
          <w:szCs w:val="20"/>
        </w:rPr>
        <w:t>εργάστηκε</w:t>
      </w:r>
      <w:r w:rsidR="006A078A" w:rsidRPr="000A041A">
        <w:rPr>
          <w:rStyle w:val="notranslate"/>
          <w:rFonts w:ascii="Palatino Linotype" w:hAnsi="Palatino Linotype"/>
          <w:sz w:val="20"/>
          <w:szCs w:val="20"/>
        </w:rPr>
        <w:t xml:space="preserve"> ως δάσκαλος για τα μικρά παιδιά.</w:t>
      </w:r>
      <w:r w:rsidR="006A078A" w:rsidRPr="000A041A">
        <w:rPr>
          <w:rFonts w:ascii="Palatino Linotype" w:hAnsi="Palatino Linotype"/>
          <w:sz w:val="20"/>
          <w:szCs w:val="20"/>
        </w:rPr>
        <w:t xml:space="preserve"> </w:t>
      </w:r>
      <w:r w:rsidR="00AF1741" w:rsidRPr="000A041A">
        <w:rPr>
          <w:rFonts w:ascii="Palatino Linotype" w:hAnsi="Palatino Linotype"/>
          <w:sz w:val="20"/>
          <w:szCs w:val="20"/>
        </w:rPr>
        <w:t>Ο</w:t>
      </w:r>
      <w:r w:rsidR="006A078A" w:rsidRPr="000A041A">
        <w:rPr>
          <w:rFonts w:ascii="Palatino Linotype" w:hAnsi="Palatino Linotype"/>
          <w:sz w:val="20"/>
          <w:szCs w:val="20"/>
        </w:rPr>
        <w:t xml:space="preserve"> ραβίνο</w:t>
      </w:r>
      <w:r w:rsidR="00AF1741" w:rsidRPr="000A041A">
        <w:rPr>
          <w:rFonts w:ascii="Palatino Linotype" w:hAnsi="Palatino Linotype"/>
          <w:sz w:val="20"/>
          <w:szCs w:val="20"/>
        </w:rPr>
        <w:t>ς</w:t>
      </w:r>
      <w:r w:rsidR="006A078A" w:rsidRPr="000A041A">
        <w:rPr>
          <w:rFonts w:ascii="Palatino Linotype" w:hAnsi="Palatino Linotype"/>
          <w:sz w:val="20"/>
          <w:szCs w:val="20"/>
        </w:rPr>
        <w:t xml:space="preserve"> </w:t>
      </w:r>
      <w:r w:rsidR="00AF1741" w:rsidRPr="000A041A">
        <w:rPr>
          <w:rFonts w:ascii="Palatino Linotype" w:hAnsi="Palatino Linotype"/>
          <w:sz w:val="20"/>
          <w:szCs w:val="20"/>
        </w:rPr>
        <w:t>της πόλης</w:t>
      </w:r>
      <w:r w:rsidR="006A078A" w:rsidRPr="000A041A">
        <w:rPr>
          <w:rFonts w:ascii="Palatino Linotype" w:hAnsi="Palatino Linotype"/>
          <w:sz w:val="20"/>
          <w:szCs w:val="20"/>
        </w:rPr>
        <w:t xml:space="preserve"> </w:t>
      </w:r>
      <w:r w:rsidR="00AF1741" w:rsidRPr="000A041A">
        <w:rPr>
          <w:rFonts w:ascii="Palatino Linotype" w:hAnsi="Palatino Linotype"/>
          <w:sz w:val="20"/>
          <w:szCs w:val="20"/>
        </w:rPr>
        <w:lastRenderedPageBreak/>
        <w:t>αντιλήφθηκε</w:t>
      </w:r>
      <w:r w:rsidR="006A078A" w:rsidRPr="000A041A">
        <w:rPr>
          <w:rFonts w:ascii="Palatino Linotype" w:hAnsi="Palatino Linotype"/>
          <w:sz w:val="20"/>
          <w:szCs w:val="20"/>
        </w:rPr>
        <w:t xml:space="preserve"> ότι ο Ισραέλ δεν ήταν ο απλοϊκός άνθρωπος που φαινόταν. </w:t>
      </w:r>
      <w:r w:rsidR="006A078A" w:rsidRPr="000A041A">
        <w:rPr>
          <w:rStyle w:val="notranslate"/>
          <w:rFonts w:ascii="Palatino Linotype" w:hAnsi="Palatino Linotype"/>
          <w:sz w:val="20"/>
          <w:szCs w:val="20"/>
        </w:rPr>
        <w:t>Γι’ αυτόν μάλιστα το</w:t>
      </w:r>
      <w:r w:rsidR="00936C9D">
        <w:rPr>
          <w:rStyle w:val="notranslate"/>
          <w:rFonts w:ascii="Palatino Linotype" w:hAnsi="Palatino Linotype"/>
          <w:sz w:val="20"/>
          <w:szCs w:val="20"/>
        </w:rPr>
        <w:t>ν</w:t>
      </w:r>
      <w:r w:rsidR="006A078A" w:rsidRPr="000A041A">
        <w:rPr>
          <w:rStyle w:val="notranslate"/>
          <w:rFonts w:ascii="Palatino Linotype" w:hAnsi="Palatino Linotype"/>
          <w:sz w:val="20"/>
          <w:szCs w:val="20"/>
        </w:rPr>
        <w:t xml:space="preserve"> λ</w:t>
      </w:r>
      <w:r w:rsidRPr="000A041A">
        <w:rPr>
          <w:rStyle w:val="notranslate"/>
          <w:rFonts w:ascii="Palatino Linotype" w:hAnsi="Palatino Linotype"/>
          <w:sz w:val="20"/>
          <w:szCs w:val="20"/>
        </w:rPr>
        <w:t>όγο θέλησε να τον κάνει γαμπρό του</w:t>
      </w:r>
      <w:r w:rsidR="006A078A" w:rsidRPr="000A041A">
        <w:rPr>
          <w:rStyle w:val="notranslate"/>
          <w:rFonts w:ascii="Palatino Linotype" w:hAnsi="Palatino Linotype"/>
          <w:sz w:val="20"/>
          <w:szCs w:val="20"/>
        </w:rPr>
        <w:t>.</w:t>
      </w:r>
      <w:r w:rsidR="006A078A" w:rsidRPr="000A041A">
        <w:rPr>
          <w:rFonts w:ascii="Palatino Linotype" w:hAnsi="Palatino Linotype"/>
          <w:sz w:val="20"/>
          <w:szCs w:val="20"/>
        </w:rPr>
        <w:t xml:space="preserve"> </w:t>
      </w:r>
      <w:r w:rsidRPr="000A041A">
        <w:rPr>
          <w:rStyle w:val="notranslate"/>
          <w:rFonts w:ascii="Palatino Linotype" w:hAnsi="Palatino Linotype"/>
          <w:sz w:val="20"/>
          <w:szCs w:val="20"/>
        </w:rPr>
        <w:t>Με</w:t>
      </w:r>
      <w:r w:rsidR="006A078A" w:rsidRPr="000A041A">
        <w:rPr>
          <w:rStyle w:val="notranslate"/>
          <w:rFonts w:ascii="Palatino Linotype" w:hAnsi="Palatino Linotype"/>
          <w:sz w:val="20"/>
          <w:szCs w:val="20"/>
        </w:rPr>
        <w:t xml:space="preserve"> τη σύζυγό του μετακόμισαν σε μια μικρή πόλη στα Καρπάθια Όρη</w:t>
      </w:r>
      <w:r w:rsidR="00AF1741" w:rsidRPr="000A041A">
        <w:rPr>
          <w:rStyle w:val="notranslate"/>
          <w:rFonts w:ascii="Palatino Linotype" w:hAnsi="Palatino Linotype"/>
          <w:sz w:val="20"/>
          <w:szCs w:val="20"/>
        </w:rPr>
        <w:t xml:space="preserve"> και ό</w:t>
      </w:r>
      <w:r w:rsidR="006A078A" w:rsidRPr="000A041A">
        <w:rPr>
          <w:rFonts w:ascii="Palatino Linotype" w:hAnsi="Palatino Linotype"/>
          <w:sz w:val="20"/>
          <w:szCs w:val="20"/>
        </w:rPr>
        <w:t>λο το διάστημα που έμε</w:t>
      </w:r>
      <w:r w:rsidRPr="000A041A">
        <w:rPr>
          <w:rFonts w:ascii="Palatino Linotype" w:hAnsi="Palatino Linotype"/>
          <w:sz w:val="20"/>
          <w:szCs w:val="20"/>
        </w:rPr>
        <w:t>ι</w:t>
      </w:r>
      <w:r w:rsidR="006A078A" w:rsidRPr="000A041A">
        <w:rPr>
          <w:rFonts w:ascii="Palatino Linotype" w:hAnsi="Palatino Linotype"/>
          <w:sz w:val="20"/>
          <w:szCs w:val="20"/>
        </w:rPr>
        <w:t xml:space="preserve">ναν εκεί αφιέρωσε τη ζωή του </w:t>
      </w:r>
      <w:r w:rsidR="006A078A" w:rsidRPr="000A041A">
        <w:rPr>
          <w:rStyle w:val="notranslate"/>
          <w:rFonts w:ascii="Palatino Linotype" w:hAnsi="Palatino Linotype"/>
          <w:sz w:val="20"/>
          <w:szCs w:val="20"/>
        </w:rPr>
        <w:t>στη μελέτη και τη λατρεία</w:t>
      </w:r>
      <w:r w:rsidR="00AF1741" w:rsidRPr="000A041A">
        <w:rPr>
          <w:rStyle w:val="notranslate"/>
          <w:rFonts w:ascii="Palatino Linotype" w:hAnsi="Palatino Linotype"/>
          <w:sz w:val="20"/>
          <w:szCs w:val="20"/>
        </w:rPr>
        <w:t xml:space="preserve">.  </w:t>
      </w:r>
    </w:p>
    <w:p w:rsidR="000B7E3B" w:rsidRPr="000A041A" w:rsidRDefault="000B7E3B" w:rsidP="000A041A">
      <w:pPr>
        <w:pStyle w:val="Web"/>
        <w:spacing w:before="0" w:beforeAutospacing="0" w:after="0" w:afterAutospacing="0"/>
        <w:jc w:val="both"/>
        <w:rPr>
          <w:rFonts w:ascii="Palatino Linotype" w:hAnsi="Palatino Linotype"/>
          <w:sz w:val="20"/>
          <w:szCs w:val="20"/>
        </w:rPr>
      </w:pPr>
      <w:r w:rsidRPr="000A041A">
        <w:rPr>
          <w:rStyle w:val="notranslate"/>
          <w:rFonts w:ascii="Palatino Linotype" w:hAnsi="Palatino Linotype"/>
          <w:sz w:val="20"/>
          <w:szCs w:val="20"/>
        </w:rPr>
        <w:t>Όταν ήταν περίπου 35 ετών ε</w:t>
      </w:r>
      <w:r w:rsidR="006A078A" w:rsidRPr="000A041A">
        <w:rPr>
          <w:rStyle w:val="notranslate"/>
          <w:rFonts w:ascii="Palatino Linotype" w:hAnsi="Palatino Linotype"/>
          <w:sz w:val="20"/>
          <w:szCs w:val="20"/>
        </w:rPr>
        <w:t>γκαταστάθηκε στην Talust (στη σημερινή Εσθονία) και</w:t>
      </w:r>
      <w:r w:rsidRPr="000A041A">
        <w:rPr>
          <w:rStyle w:val="notranslate"/>
          <w:rFonts w:ascii="Palatino Linotype" w:hAnsi="Palatino Linotype"/>
          <w:sz w:val="20"/>
          <w:szCs w:val="20"/>
        </w:rPr>
        <w:t xml:space="preserve"> εκεί εμφανίστηκε πλέον </w:t>
      </w:r>
      <w:r w:rsidRPr="000A041A">
        <w:rPr>
          <w:rFonts w:ascii="Palatino Linotype" w:hAnsi="Palatino Linotype"/>
          <w:sz w:val="20"/>
          <w:szCs w:val="20"/>
        </w:rPr>
        <w:t>ως ένας χαρισματικός άνθρωπος</w:t>
      </w:r>
      <w:r w:rsidR="002300D4" w:rsidRPr="002300D4">
        <w:rPr>
          <w:rFonts w:ascii="Palatino Linotype" w:hAnsi="Palatino Linotype"/>
          <w:sz w:val="20"/>
          <w:szCs w:val="20"/>
        </w:rPr>
        <w:t>,</w:t>
      </w:r>
      <w:r w:rsidRPr="000A041A">
        <w:rPr>
          <w:rFonts w:ascii="Palatino Linotype" w:hAnsi="Palatino Linotype"/>
          <w:sz w:val="20"/>
          <w:szCs w:val="20"/>
        </w:rPr>
        <w:t xml:space="preserve"> προσήλκυε κοντά του πολλούς ανθρώπους εμπνέοντάς τους να λατρεύουν τον Θεό και να τηρούν τις εντολές του με απλότητα και χαρά. </w:t>
      </w:r>
      <w:r w:rsidRPr="000A041A">
        <w:rPr>
          <w:rStyle w:val="notranslate"/>
          <w:rFonts w:ascii="Palatino Linotype" w:hAnsi="Palatino Linotype"/>
          <w:sz w:val="20"/>
          <w:szCs w:val="20"/>
        </w:rPr>
        <w:t>Γ</w:t>
      </w:r>
      <w:r w:rsidR="006A078A" w:rsidRPr="000A041A">
        <w:rPr>
          <w:rStyle w:val="notranslate"/>
          <w:rFonts w:ascii="Palatino Linotype" w:hAnsi="Palatino Linotype"/>
          <w:sz w:val="20"/>
          <w:szCs w:val="20"/>
        </w:rPr>
        <w:t xml:space="preserve">ρήγορα απέκτησε φήμη </w:t>
      </w:r>
      <w:r w:rsidR="00052FCD" w:rsidRPr="000A041A">
        <w:rPr>
          <w:rStyle w:val="notranslate"/>
          <w:rFonts w:ascii="Palatino Linotype" w:hAnsi="Palatino Linotype"/>
          <w:sz w:val="20"/>
          <w:szCs w:val="20"/>
        </w:rPr>
        <w:t>αγίου ανθρώπου</w:t>
      </w:r>
      <w:r w:rsidRPr="000A041A">
        <w:rPr>
          <w:rStyle w:val="notranslate"/>
          <w:rFonts w:ascii="Palatino Linotype" w:hAnsi="Palatino Linotype"/>
          <w:sz w:val="20"/>
          <w:szCs w:val="20"/>
        </w:rPr>
        <w:t xml:space="preserve"> και έ</w:t>
      </w:r>
      <w:r w:rsidR="006A078A" w:rsidRPr="000A041A">
        <w:rPr>
          <w:rStyle w:val="notranslate"/>
          <w:rFonts w:ascii="Palatino Linotype" w:hAnsi="Palatino Linotype"/>
          <w:sz w:val="20"/>
          <w:szCs w:val="20"/>
        </w:rPr>
        <w:t xml:space="preserve">γινε γνωστός ως ο </w:t>
      </w:r>
      <w:r w:rsidR="006A078A" w:rsidRPr="000A041A">
        <w:rPr>
          <w:rStyle w:val="notranslate"/>
          <w:rFonts w:ascii="Palatino Linotype" w:hAnsi="Palatino Linotype"/>
          <w:i/>
          <w:iCs/>
          <w:sz w:val="20"/>
          <w:szCs w:val="20"/>
        </w:rPr>
        <w:t>Βάαλ Σημ Τοβ.</w:t>
      </w:r>
      <w:r w:rsidR="006A078A" w:rsidRPr="000A041A">
        <w:rPr>
          <w:rStyle w:val="notranslate"/>
          <w:rFonts w:ascii="Palatino Linotype" w:hAnsi="Palatino Linotype"/>
          <w:sz w:val="20"/>
          <w:szCs w:val="20"/>
        </w:rPr>
        <w:t xml:space="preserve"> Ήταν επίσης γνωστός με το ακρωνύμιο του «Besht</w:t>
      </w:r>
      <w:r w:rsidR="002300D4">
        <w:rPr>
          <w:rStyle w:val="notranslate"/>
          <w:rFonts w:ascii="Palatino Linotype" w:hAnsi="Palatino Linotype"/>
          <w:sz w:val="20"/>
          <w:szCs w:val="20"/>
        </w:rPr>
        <w:t>»</w:t>
      </w:r>
      <w:r w:rsidR="006A078A" w:rsidRPr="000A041A">
        <w:rPr>
          <w:rStyle w:val="notranslate"/>
          <w:rFonts w:ascii="Palatino Linotype" w:hAnsi="Palatino Linotype"/>
          <w:sz w:val="20"/>
          <w:szCs w:val="20"/>
        </w:rPr>
        <w:t>.</w:t>
      </w:r>
      <w:r w:rsidR="006A078A" w:rsidRPr="000A041A">
        <w:rPr>
          <w:rFonts w:ascii="Palatino Linotype" w:hAnsi="Palatino Linotype"/>
          <w:sz w:val="20"/>
          <w:szCs w:val="20"/>
        </w:rPr>
        <w:t xml:space="preserve"> </w:t>
      </w:r>
      <w:r w:rsidR="00052FCD" w:rsidRPr="000A041A">
        <w:rPr>
          <w:rFonts w:ascii="Palatino Linotype" w:hAnsi="Palatino Linotype"/>
          <w:sz w:val="20"/>
          <w:szCs w:val="20"/>
        </w:rPr>
        <w:t>Σκανδάλιζε τους συντηρητικούς συμπατριώτες του καθώς συνομιλούσε με γυναίκες και απλούς ανθρώπους και έδειχνε φανερή αδιαφορία απέναντι σε νομικά και τυπικά ζητήματα.</w:t>
      </w:r>
      <w:r w:rsidRPr="000A041A">
        <w:rPr>
          <w:rFonts w:ascii="Palatino Linotype" w:hAnsi="Palatino Linotype"/>
          <w:sz w:val="20"/>
          <w:szCs w:val="20"/>
        </w:rPr>
        <w:t xml:space="preserve"> Οι διδασκαλίες του ήταν προσιτές</w:t>
      </w:r>
      <w:r w:rsidRPr="000A041A">
        <w:rPr>
          <w:rStyle w:val="notranslate"/>
          <w:rFonts w:ascii="Palatino Linotype" w:hAnsi="Palatino Linotype"/>
          <w:sz w:val="20"/>
          <w:szCs w:val="20"/>
        </w:rPr>
        <w:t xml:space="preserve"> ακόμη και από τους πιο απλούς Εβραίους.</w:t>
      </w:r>
      <w:r w:rsidRPr="000A041A">
        <w:rPr>
          <w:rFonts w:ascii="Palatino Linotype" w:hAnsi="Palatino Linotype"/>
          <w:sz w:val="20"/>
          <w:szCs w:val="20"/>
        </w:rPr>
        <w:t xml:space="preserve"> </w:t>
      </w:r>
      <w:r w:rsidR="00D32495">
        <w:rPr>
          <w:rFonts w:ascii="Palatino Linotype" w:hAnsi="Palatino Linotype"/>
          <w:sz w:val="20"/>
          <w:szCs w:val="20"/>
        </w:rPr>
        <w:t xml:space="preserve">Έριξε το βάρος στη στάση του ανθρώπου: στην ευσέβειά του και όχι στη μόρφωσή του. Γι’ </w:t>
      </w:r>
      <w:r w:rsidR="002300D4">
        <w:rPr>
          <w:rFonts w:ascii="Palatino Linotype" w:hAnsi="Palatino Linotype"/>
          <w:sz w:val="20"/>
          <w:szCs w:val="20"/>
        </w:rPr>
        <w:t>αυτό και προτιμούσε το βιβλίο των</w:t>
      </w:r>
      <w:r w:rsidR="00D32495">
        <w:rPr>
          <w:rFonts w:ascii="Palatino Linotype" w:hAnsi="Palatino Linotype"/>
          <w:sz w:val="20"/>
          <w:szCs w:val="20"/>
        </w:rPr>
        <w:t xml:space="preserve"> προσευχών από το Ταλμούδ. </w:t>
      </w:r>
      <w:r w:rsidRPr="000A041A">
        <w:rPr>
          <w:rStyle w:val="notranslate"/>
          <w:rFonts w:ascii="Palatino Linotype" w:hAnsi="Palatino Linotype"/>
          <w:sz w:val="20"/>
          <w:szCs w:val="20"/>
        </w:rPr>
        <w:t>Τόνιζε τη βαθιά σημασία και τη σπουδαιότητα της προσευχής, την αγάπη του Θεού, και την αγάπη των Εβραίων συμπατριωτών του.</w:t>
      </w:r>
      <w:r w:rsidRPr="000A041A">
        <w:rPr>
          <w:rFonts w:ascii="Palatino Linotype" w:hAnsi="Palatino Linotype"/>
          <w:sz w:val="20"/>
          <w:szCs w:val="20"/>
        </w:rPr>
        <w:t xml:space="preserve"> </w:t>
      </w:r>
      <w:r w:rsidRPr="000A041A">
        <w:rPr>
          <w:rStyle w:val="notranslate"/>
          <w:rFonts w:ascii="Palatino Linotype" w:hAnsi="Palatino Linotype"/>
          <w:sz w:val="20"/>
          <w:szCs w:val="20"/>
        </w:rPr>
        <w:t>Δίδαξε ότι ακόμα και αν κάποιος δεν έχει ευλογηθεί με τη δυνατότητα ή την ευκαιρία να είναι ένας λόγιος Τορά, θα μπορούσε ακόμα να φτάσει μεγάλη πνευματική ύψη μέσω της αγάπης.</w:t>
      </w:r>
      <w:r w:rsidRPr="000A041A">
        <w:rPr>
          <w:rFonts w:ascii="Palatino Linotype" w:hAnsi="Palatino Linotype"/>
          <w:sz w:val="20"/>
          <w:szCs w:val="20"/>
        </w:rPr>
        <w:t xml:space="preserve"> </w:t>
      </w:r>
      <w:r w:rsidR="000A041A" w:rsidRPr="000A041A">
        <w:rPr>
          <w:rFonts w:ascii="Palatino Linotype" w:hAnsi="Palatino Linotype"/>
          <w:sz w:val="20"/>
          <w:szCs w:val="20"/>
        </w:rPr>
        <w:t xml:space="preserve">Αυτό βέβαια δε σήμαινε ότι μείωνε την αξία της μελέτης της Τορά. </w:t>
      </w:r>
      <w:r w:rsidR="000A041A" w:rsidRPr="000A041A">
        <w:rPr>
          <w:rStyle w:val="notranslate"/>
          <w:rFonts w:ascii="Palatino Linotype" w:hAnsi="Palatino Linotype"/>
          <w:sz w:val="20"/>
          <w:szCs w:val="20"/>
        </w:rPr>
        <w:t>Αντίθετα, τόνιζε τη σημασία μιας στενής σχέσης με έναν μελετητή της Τορά ο οποίος μπορεί να λειτουργεί ως πνευματικός καθοδηγητής του πιστού.</w:t>
      </w:r>
      <w:r w:rsidR="000A041A" w:rsidRPr="000A041A">
        <w:rPr>
          <w:rFonts w:ascii="Palatino Linotype" w:hAnsi="Palatino Linotype"/>
          <w:sz w:val="20"/>
          <w:szCs w:val="20"/>
        </w:rPr>
        <w:t xml:space="preserve"> </w:t>
      </w:r>
      <w:r w:rsidR="000A041A" w:rsidRPr="000A041A">
        <w:rPr>
          <w:rStyle w:val="notranslate"/>
          <w:rFonts w:ascii="Palatino Linotype" w:hAnsi="Palatino Linotype"/>
          <w:sz w:val="20"/>
          <w:szCs w:val="20"/>
        </w:rPr>
        <w:t xml:space="preserve"> Οι διδασκαλίες του έφεραν επανάσταση στον </w:t>
      </w:r>
      <w:r w:rsidR="00D32495">
        <w:rPr>
          <w:rStyle w:val="notranslate"/>
          <w:rFonts w:ascii="Palatino Linotype" w:hAnsi="Palatino Linotype"/>
          <w:sz w:val="20"/>
          <w:szCs w:val="20"/>
        </w:rPr>
        <w:t xml:space="preserve">απλό </w:t>
      </w:r>
      <w:r w:rsidR="000A041A" w:rsidRPr="000A041A">
        <w:rPr>
          <w:rStyle w:val="notranslate"/>
          <w:rFonts w:ascii="Palatino Linotype" w:hAnsi="Palatino Linotype"/>
          <w:sz w:val="20"/>
          <w:szCs w:val="20"/>
        </w:rPr>
        <w:t>εβραϊκό κόσμο</w:t>
      </w:r>
      <w:r w:rsidR="00D32495">
        <w:rPr>
          <w:rStyle w:val="notranslate"/>
          <w:rFonts w:ascii="Palatino Linotype" w:hAnsi="Palatino Linotype"/>
          <w:sz w:val="20"/>
          <w:szCs w:val="20"/>
        </w:rPr>
        <w:t xml:space="preserve"> που ζητούσε να πλησιάσει το</w:t>
      </w:r>
      <w:r w:rsidR="00936C9D">
        <w:rPr>
          <w:rStyle w:val="notranslate"/>
          <w:rFonts w:ascii="Palatino Linotype" w:hAnsi="Palatino Linotype"/>
          <w:sz w:val="20"/>
          <w:szCs w:val="20"/>
        </w:rPr>
        <w:t>ν</w:t>
      </w:r>
      <w:r w:rsidR="00D32495">
        <w:rPr>
          <w:rStyle w:val="notranslate"/>
          <w:rFonts w:ascii="Palatino Linotype" w:hAnsi="Palatino Linotype"/>
          <w:sz w:val="20"/>
          <w:szCs w:val="20"/>
        </w:rPr>
        <w:t xml:space="preserve"> Θεό από καινούργιους δρόμους</w:t>
      </w:r>
      <w:r w:rsidR="000A041A" w:rsidRPr="000A041A">
        <w:rPr>
          <w:rStyle w:val="notranslate"/>
          <w:rFonts w:ascii="Palatino Linotype" w:hAnsi="Palatino Linotype"/>
          <w:sz w:val="20"/>
          <w:szCs w:val="20"/>
        </w:rPr>
        <w:t>.</w:t>
      </w:r>
    </w:p>
    <w:p w:rsidR="00052FCD" w:rsidRPr="000A041A" w:rsidRDefault="006A078A" w:rsidP="000A041A">
      <w:pPr>
        <w:tabs>
          <w:tab w:val="left" w:pos="5220"/>
          <w:tab w:val="left" w:pos="5400"/>
        </w:tabs>
        <w:jc w:val="both"/>
        <w:rPr>
          <w:rFonts w:ascii="Palatino Linotype" w:hAnsi="Palatino Linotype"/>
          <w:sz w:val="20"/>
          <w:szCs w:val="20"/>
        </w:rPr>
      </w:pPr>
      <w:r w:rsidRPr="000A041A">
        <w:rPr>
          <w:rStyle w:val="notranslate"/>
          <w:rFonts w:ascii="Palatino Linotype" w:hAnsi="Palatino Linotype"/>
          <w:sz w:val="20"/>
          <w:szCs w:val="20"/>
        </w:rPr>
        <w:t>Αργότερα μετακόμισε στο Medzeboz στη Δυτική Ουκρανία, όπου έζησε για το υπόλοιπο της ζωής του.</w:t>
      </w:r>
      <w:r w:rsidR="000B7E3B" w:rsidRPr="000A041A">
        <w:rPr>
          <w:rFonts w:ascii="Palatino Linotype" w:hAnsi="Palatino Linotype"/>
          <w:sz w:val="20"/>
          <w:szCs w:val="20"/>
        </w:rPr>
        <w:t xml:space="preserve"> </w:t>
      </w:r>
      <w:r w:rsidRPr="000A041A">
        <w:rPr>
          <w:rStyle w:val="notranslate"/>
          <w:rFonts w:ascii="Palatino Linotype" w:hAnsi="Palatino Linotype"/>
          <w:sz w:val="20"/>
          <w:szCs w:val="20"/>
        </w:rPr>
        <w:t xml:space="preserve">Κατά τη διάρκεια αυτής της περιόδου δημιουργήθηκε η κίνηση, που αργότερα έγινε γνωστή ως </w:t>
      </w:r>
      <w:r w:rsidR="002300D4">
        <w:rPr>
          <w:rStyle w:val="notranslate"/>
          <w:rFonts w:ascii="Palatino Linotype" w:hAnsi="Palatino Linotype"/>
          <w:i/>
          <w:iCs/>
          <w:sz w:val="20"/>
          <w:szCs w:val="20"/>
        </w:rPr>
        <w:t>χα</w:t>
      </w:r>
      <w:r w:rsidRPr="000A041A">
        <w:rPr>
          <w:rStyle w:val="notranslate"/>
          <w:rFonts w:ascii="Palatino Linotype" w:hAnsi="Palatino Linotype"/>
          <w:i/>
          <w:iCs/>
          <w:sz w:val="20"/>
          <w:szCs w:val="20"/>
        </w:rPr>
        <w:t xml:space="preserve">σιδισμός </w:t>
      </w:r>
      <w:r w:rsidRPr="000A041A">
        <w:rPr>
          <w:rStyle w:val="notranslate"/>
          <w:rFonts w:ascii="Palatino Linotype" w:hAnsi="Palatino Linotype"/>
          <w:sz w:val="20"/>
          <w:szCs w:val="20"/>
        </w:rPr>
        <w:t>(ευσέβεια)</w:t>
      </w:r>
      <w:r w:rsidR="000B7E3B" w:rsidRPr="000A041A">
        <w:rPr>
          <w:rStyle w:val="notranslate"/>
          <w:rFonts w:ascii="Palatino Linotype" w:hAnsi="Palatino Linotype"/>
          <w:sz w:val="20"/>
          <w:szCs w:val="20"/>
        </w:rPr>
        <w:t>.</w:t>
      </w:r>
      <w:r w:rsidR="000B7E3B" w:rsidRPr="000A041A">
        <w:rPr>
          <w:rFonts w:ascii="Palatino Linotype" w:hAnsi="Palatino Linotype"/>
          <w:sz w:val="20"/>
          <w:szCs w:val="20"/>
        </w:rPr>
        <w:t xml:space="preserve"> </w:t>
      </w:r>
      <w:r w:rsidR="00052FCD" w:rsidRPr="000A041A">
        <w:rPr>
          <w:rFonts w:ascii="Palatino Linotype" w:hAnsi="Palatino Linotype"/>
          <w:sz w:val="20"/>
          <w:szCs w:val="20"/>
        </w:rPr>
        <w:t>Η κίνηση αυτή έφερε</w:t>
      </w:r>
      <w:r w:rsidR="000B7E3B" w:rsidRPr="000A041A">
        <w:rPr>
          <w:rFonts w:ascii="Palatino Linotype" w:hAnsi="Palatino Linotype"/>
          <w:sz w:val="20"/>
          <w:szCs w:val="20"/>
        </w:rPr>
        <w:t xml:space="preserve"> ένα πνεύμα φρεσκάδας και χαράς στις εβραϊκές κοινότητες.</w:t>
      </w:r>
      <w:r w:rsidR="00052FCD" w:rsidRPr="000A041A">
        <w:rPr>
          <w:rFonts w:ascii="Palatino Linotype" w:hAnsi="Palatino Linotype"/>
          <w:sz w:val="20"/>
          <w:szCs w:val="20"/>
        </w:rPr>
        <w:t xml:space="preserve"> Διαδόθηκε γρήγορα στην Ουκρανία και στην Πολωνία από περιοδεύοντες ιεροκήρυκες και πολύ γρήγορα οι Χασιδίμ τραγουδούσαν και χόρευαν</w:t>
      </w:r>
      <w:r w:rsidR="000B7E3B" w:rsidRPr="000A041A">
        <w:rPr>
          <w:rFonts w:ascii="Palatino Linotype" w:hAnsi="Palatino Linotype"/>
          <w:sz w:val="20"/>
          <w:szCs w:val="20"/>
        </w:rPr>
        <w:t>,</w:t>
      </w:r>
      <w:r w:rsidR="00052FCD" w:rsidRPr="000A041A">
        <w:rPr>
          <w:rFonts w:ascii="Palatino Linotype" w:hAnsi="Palatino Linotype"/>
          <w:sz w:val="20"/>
          <w:szCs w:val="20"/>
        </w:rPr>
        <w:t xml:space="preserve"> </w:t>
      </w:r>
      <w:r w:rsidR="000B7E3B" w:rsidRPr="000A041A">
        <w:rPr>
          <w:rFonts w:ascii="Palatino Linotype" w:hAnsi="Palatino Linotype"/>
          <w:sz w:val="20"/>
          <w:szCs w:val="20"/>
        </w:rPr>
        <w:t>ακόμη και έπιναν στις συναγωγές.</w:t>
      </w:r>
      <w:r w:rsidR="00052FCD" w:rsidRPr="000A041A">
        <w:rPr>
          <w:rFonts w:ascii="Palatino Linotype" w:hAnsi="Palatino Linotype"/>
          <w:sz w:val="20"/>
          <w:szCs w:val="20"/>
        </w:rPr>
        <w:t xml:space="preserve"> Ο ενθουσιασμός τους, οι ιδέες της ισότητας και η έλλειψη έμφασης στην παραδοσιακή </w:t>
      </w:r>
      <w:r w:rsidR="000B7E3B" w:rsidRPr="000A041A">
        <w:rPr>
          <w:rFonts w:ascii="Palatino Linotype" w:hAnsi="Palatino Linotype"/>
          <w:sz w:val="20"/>
          <w:szCs w:val="20"/>
        </w:rPr>
        <w:t>γνώση</w:t>
      </w:r>
      <w:r w:rsidR="00052FCD" w:rsidRPr="000A041A">
        <w:rPr>
          <w:rFonts w:ascii="Palatino Linotype" w:hAnsi="Palatino Linotype"/>
          <w:sz w:val="20"/>
          <w:szCs w:val="20"/>
        </w:rPr>
        <w:t xml:space="preserve"> προσήλκυε πολλούς. Γρήγορα, υπήρχαν χασιδικές κοινότητες με </w:t>
      </w:r>
      <w:r w:rsidR="000B7E3B" w:rsidRPr="000A041A">
        <w:rPr>
          <w:rFonts w:ascii="Palatino Linotype" w:hAnsi="Palatino Linotype"/>
          <w:sz w:val="20"/>
          <w:szCs w:val="20"/>
        </w:rPr>
        <w:t>επι</w:t>
      </w:r>
      <w:r w:rsidR="00052FCD" w:rsidRPr="000A041A">
        <w:rPr>
          <w:rFonts w:ascii="Palatino Linotype" w:hAnsi="Palatino Linotype"/>
          <w:sz w:val="20"/>
          <w:szCs w:val="20"/>
        </w:rPr>
        <w:t>κεφαλή</w:t>
      </w:r>
      <w:r w:rsidR="000B7E3B" w:rsidRPr="000A041A">
        <w:rPr>
          <w:rFonts w:ascii="Palatino Linotype" w:hAnsi="Palatino Linotype"/>
          <w:sz w:val="20"/>
          <w:szCs w:val="20"/>
        </w:rPr>
        <w:t>ς</w:t>
      </w:r>
      <w:r w:rsidR="00052FCD" w:rsidRPr="000A041A">
        <w:rPr>
          <w:rFonts w:ascii="Palatino Linotype" w:hAnsi="Palatino Linotype"/>
          <w:sz w:val="20"/>
          <w:szCs w:val="20"/>
        </w:rPr>
        <w:t xml:space="preserve"> τους έναν κληρονομικό </w:t>
      </w:r>
      <w:r w:rsidR="00052FCD" w:rsidRPr="000A041A">
        <w:rPr>
          <w:rFonts w:ascii="Palatino Linotype" w:hAnsi="Palatino Linotype"/>
          <w:sz w:val="20"/>
          <w:szCs w:val="20"/>
          <w:lang w:val="en-US"/>
        </w:rPr>
        <w:t>Rebbe</w:t>
      </w:r>
      <w:r w:rsidR="000A041A" w:rsidRPr="000A041A">
        <w:rPr>
          <w:rFonts w:ascii="Palatino Linotype" w:hAnsi="Palatino Linotype"/>
          <w:sz w:val="20"/>
          <w:szCs w:val="20"/>
        </w:rPr>
        <w:t xml:space="preserve"> (=ραββίνος στα γίντις)</w:t>
      </w:r>
      <w:r w:rsidR="00052FCD" w:rsidRPr="000A041A">
        <w:rPr>
          <w:rFonts w:ascii="Palatino Linotype" w:hAnsi="Palatino Linotype"/>
          <w:sz w:val="20"/>
          <w:szCs w:val="20"/>
        </w:rPr>
        <w:t>. Πολλές από αυτές τις πρώιμες σέκτες υπάρχουν ακόμη και είναι γνωστές με τα ονόματα των πόλεων με τις οποίες συνδέονται.</w:t>
      </w:r>
    </w:p>
    <w:p w:rsidR="000B7E3B" w:rsidRPr="000A041A" w:rsidRDefault="000B7E3B" w:rsidP="000A041A">
      <w:pPr>
        <w:tabs>
          <w:tab w:val="left" w:pos="5220"/>
          <w:tab w:val="left" w:pos="5400"/>
        </w:tabs>
        <w:jc w:val="both"/>
        <w:rPr>
          <w:rFonts w:ascii="Palatino Linotype" w:hAnsi="Palatino Linotype"/>
          <w:sz w:val="20"/>
          <w:szCs w:val="20"/>
        </w:rPr>
      </w:pPr>
      <w:r w:rsidRPr="000A041A">
        <w:rPr>
          <w:rFonts w:ascii="Palatino Linotype" w:hAnsi="Palatino Linotype"/>
          <w:sz w:val="20"/>
          <w:szCs w:val="20"/>
        </w:rPr>
        <w:t xml:space="preserve">Η αφήγηση ιστοριών είναι ένα σημαντικό στοιχείο της χασιδικής διδασκαλίας.  Αν και ο </w:t>
      </w:r>
      <w:r w:rsidR="000A041A" w:rsidRPr="000A041A">
        <w:rPr>
          <w:rFonts w:ascii="Palatino Linotype" w:hAnsi="Palatino Linotype"/>
          <w:sz w:val="20"/>
          <w:szCs w:val="20"/>
        </w:rPr>
        <w:t>χ</w:t>
      </w:r>
      <w:r w:rsidRPr="000A041A">
        <w:rPr>
          <w:rFonts w:ascii="Palatino Linotype" w:hAnsi="Palatino Linotype"/>
          <w:sz w:val="20"/>
          <w:szCs w:val="20"/>
        </w:rPr>
        <w:t xml:space="preserve">ασιδισμός υποστηρίζει το παραδοσιακό μεσσιανικό δόγμα, δίνει έμφαση στη προσωπική παρά στις εθνικές όψεις της λύτρωσης. Κυρίως, έχει καταφέρει να καταστήσει ακίνδυνες (αν και ποτέ δεν τις εγκατέλειψε) τις μεσσιανικές προσδοκίες.   </w:t>
      </w:r>
    </w:p>
    <w:p w:rsidR="00052FCD" w:rsidRPr="000A041A" w:rsidRDefault="00052FCD" w:rsidP="000A041A">
      <w:pPr>
        <w:tabs>
          <w:tab w:val="left" w:pos="5220"/>
          <w:tab w:val="left" w:pos="5400"/>
        </w:tabs>
        <w:jc w:val="both"/>
        <w:rPr>
          <w:rFonts w:ascii="Palatino Linotype" w:hAnsi="Palatino Linotype"/>
          <w:sz w:val="20"/>
          <w:szCs w:val="20"/>
        </w:rPr>
      </w:pPr>
      <w:r w:rsidRPr="000A041A">
        <w:rPr>
          <w:rFonts w:ascii="Palatino Linotype" w:hAnsi="Palatino Linotype"/>
          <w:sz w:val="20"/>
          <w:szCs w:val="20"/>
        </w:rPr>
        <w:t>Καθώς ο χασιδισμός μεγάλωνε προσαρμόστηκε</w:t>
      </w:r>
      <w:r w:rsidR="000B7E3B" w:rsidRPr="000A041A">
        <w:rPr>
          <w:rFonts w:ascii="Palatino Linotype" w:hAnsi="Palatino Linotype"/>
          <w:sz w:val="20"/>
          <w:szCs w:val="20"/>
        </w:rPr>
        <w:t xml:space="preserve"> στα καθιερωμένα</w:t>
      </w:r>
      <w:r w:rsidRPr="000A041A">
        <w:rPr>
          <w:rFonts w:ascii="Palatino Linotype" w:hAnsi="Palatino Linotype"/>
          <w:sz w:val="20"/>
          <w:szCs w:val="20"/>
        </w:rPr>
        <w:t xml:space="preserve">. Οι ακόλουθοί του έγιναν πιο νομοταγείς και πιο αφοσιωμένοι στη μάθηση και πολλοί ραββίνοι του αναδείχθηκαν ως άνθρωποι εξαιρετικής ευσέβειας. </w:t>
      </w:r>
    </w:p>
    <w:p w:rsidR="006A078A" w:rsidRPr="000A041A" w:rsidRDefault="000A041A" w:rsidP="000A041A">
      <w:pPr>
        <w:pStyle w:val="Web"/>
        <w:spacing w:before="0" w:beforeAutospacing="0" w:after="0" w:afterAutospacing="0"/>
        <w:jc w:val="both"/>
        <w:rPr>
          <w:rFonts w:ascii="Palatino Linotype" w:hAnsi="Palatino Linotype"/>
          <w:sz w:val="20"/>
          <w:szCs w:val="20"/>
        </w:rPr>
      </w:pPr>
      <w:r w:rsidRPr="000A041A">
        <w:rPr>
          <w:rStyle w:val="notranslate"/>
          <w:rFonts w:ascii="Palatino Linotype" w:hAnsi="Palatino Linotype"/>
          <w:sz w:val="20"/>
          <w:szCs w:val="20"/>
        </w:rPr>
        <w:t>Όταν ο Βάαλ Σημ Τοβ πέθανε</w:t>
      </w:r>
      <w:r w:rsidR="006A078A" w:rsidRPr="000A041A">
        <w:rPr>
          <w:rStyle w:val="notranslate"/>
          <w:rFonts w:ascii="Palatino Linotype" w:hAnsi="Palatino Linotype"/>
          <w:sz w:val="20"/>
          <w:szCs w:val="20"/>
        </w:rPr>
        <w:t>, η χασσιδιστική κίνηση είχε αυξηθεί σε περίπου δέκα χιλιάδες οπαδούς</w:t>
      </w:r>
      <w:r w:rsidRPr="000A041A">
        <w:rPr>
          <w:rStyle w:val="notranslate"/>
          <w:rFonts w:ascii="Palatino Linotype" w:hAnsi="Palatino Linotype"/>
          <w:sz w:val="20"/>
          <w:szCs w:val="20"/>
        </w:rPr>
        <w:t>. Μ</w:t>
      </w:r>
      <w:r w:rsidR="006A078A" w:rsidRPr="000A041A">
        <w:rPr>
          <w:rStyle w:val="notranslate"/>
          <w:rFonts w:ascii="Palatino Linotype" w:hAnsi="Palatino Linotype"/>
          <w:sz w:val="20"/>
          <w:szCs w:val="20"/>
        </w:rPr>
        <w:t>ετά το</w:t>
      </w:r>
      <w:r w:rsidR="00936C9D">
        <w:rPr>
          <w:rStyle w:val="notranslate"/>
          <w:rFonts w:ascii="Palatino Linotype" w:hAnsi="Palatino Linotype"/>
          <w:sz w:val="20"/>
          <w:szCs w:val="20"/>
        </w:rPr>
        <w:t>ν</w:t>
      </w:r>
      <w:r w:rsidR="006A078A" w:rsidRPr="000A041A">
        <w:rPr>
          <w:rStyle w:val="notranslate"/>
          <w:rFonts w:ascii="Palatino Linotype" w:hAnsi="Palatino Linotype"/>
          <w:sz w:val="20"/>
          <w:szCs w:val="20"/>
        </w:rPr>
        <w:t xml:space="preserve"> θάνατό του </w:t>
      </w:r>
      <w:r w:rsidRPr="000A041A">
        <w:rPr>
          <w:rStyle w:val="notranslate"/>
          <w:rFonts w:ascii="Palatino Linotype" w:hAnsi="Palatino Linotype"/>
          <w:sz w:val="20"/>
          <w:szCs w:val="20"/>
        </w:rPr>
        <w:t>συμπεριέλαβε</w:t>
      </w:r>
      <w:r w:rsidR="006A078A" w:rsidRPr="000A041A">
        <w:rPr>
          <w:rStyle w:val="notranslate"/>
          <w:rFonts w:ascii="Palatino Linotype" w:hAnsi="Palatino Linotype"/>
          <w:sz w:val="20"/>
          <w:szCs w:val="20"/>
        </w:rPr>
        <w:t xml:space="preserve"> ένα σημαντικό τμήμα των Εβραίων της Ευρώπης.</w:t>
      </w:r>
      <w:r w:rsidR="006A078A" w:rsidRPr="000A041A">
        <w:rPr>
          <w:rFonts w:ascii="Palatino Linotype" w:hAnsi="Palatino Linotype"/>
          <w:sz w:val="20"/>
          <w:szCs w:val="20"/>
        </w:rPr>
        <w:t xml:space="preserve"> </w:t>
      </w:r>
      <w:r w:rsidRPr="000A041A">
        <w:rPr>
          <w:rStyle w:val="notranslate"/>
          <w:rFonts w:ascii="Palatino Linotype" w:hAnsi="Palatino Linotype"/>
          <w:sz w:val="20"/>
          <w:szCs w:val="20"/>
        </w:rPr>
        <w:t>Ο χασσιδισμός είναι</w:t>
      </w:r>
      <w:r w:rsidR="006A078A" w:rsidRPr="000A041A">
        <w:rPr>
          <w:rStyle w:val="notranslate"/>
          <w:rFonts w:ascii="Palatino Linotype" w:hAnsi="Palatino Linotype"/>
          <w:sz w:val="20"/>
          <w:szCs w:val="20"/>
        </w:rPr>
        <w:t xml:space="preserve"> ένα κίνημα που συνεχίζει να είναι σημαντική δύναμη στον εβραϊκό κόσμο σήμερα.</w:t>
      </w:r>
    </w:p>
    <w:p w:rsidR="006A078A" w:rsidRPr="000A041A" w:rsidRDefault="006A078A" w:rsidP="000A041A">
      <w:pPr>
        <w:pStyle w:val="Web"/>
        <w:spacing w:before="0" w:beforeAutospacing="0" w:after="0" w:afterAutospacing="0"/>
        <w:jc w:val="both"/>
        <w:rPr>
          <w:rFonts w:ascii="Palatino Linotype" w:hAnsi="Palatino Linotype"/>
          <w:sz w:val="20"/>
          <w:szCs w:val="20"/>
        </w:rPr>
      </w:pPr>
      <w:r w:rsidRPr="000A041A">
        <w:rPr>
          <w:rStyle w:val="notranslate"/>
          <w:rFonts w:ascii="Palatino Linotype" w:hAnsi="Palatino Linotype"/>
          <w:sz w:val="20"/>
          <w:szCs w:val="20"/>
        </w:rPr>
        <w:t>Ο Βάαλ Σημ Τοβ αισθανόταν μια ισχυρή αγάπη για τη γη του Ισραήλ και ολόκληρη τη</w:t>
      </w:r>
      <w:r w:rsidR="000A041A" w:rsidRPr="000A041A">
        <w:rPr>
          <w:rStyle w:val="notranslate"/>
          <w:rFonts w:ascii="Palatino Linotype" w:hAnsi="Palatino Linotype"/>
          <w:sz w:val="20"/>
          <w:szCs w:val="20"/>
        </w:rPr>
        <w:t xml:space="preserve"> ζωή του ήθελε να μεταναστεύσει</w:t>
      </w:r>
      <w:r w:rsidRPr="000A041A">
        <w:rPr>
          <w:rStyle w:val="notranslate"/>
          <w:rFonts w:ascii="Palatino Linotype" w:hAnsi="Palatino Linotype"/>
          <w:sz w:val="20"/>
          <w:szCs w:val="20"/>
        </w:rPr>
        <w:t xml:space="preserve"> εκεί.</w:t>
      </w:r>
      <w:r w:rsidRPr="000A041A">
        <w:rPr>
          <w:rFonts w:ascii="Palatino Linotype" w:hAnsi="Palatino Linotype"/>
          <w:sz w:val="20"/>
          <w:szCs w:val="20"/>
        </w:rPr>
        <w:t xml:space="preserve"> </w:t>
      </w:r>
      <w:r w:rsidRPr="000A041A">
        <w:rPr>
          <w:rStyle w:val="notranslate"/>
          <w:rFonts w:ascii="Palatino Linotype" w:hAnsi="Palatino Linotype"/>
          <w:sz w:val="20"/>
          <w:szCs w:val="20"/>
        </w:rPr>
        <w:t>Πολλές φορές προσπάθησε να το πράξει, αφού ακόμα και φτάνοντας στην Κωνσταντινούπ</w:t>
      </w:r>
      <w:r w:rsidR="000A041A" w:rsidRPr="000A041A">
        <w:rPr>
          <w:rStyle w:val="notranslate"/>
          <w:rFonts w:ascii="Palatino Linotype" w:hAnsi="Palatino Linotype"/>
          <w:sz w:val="20"/>
          <w:szCs w:val="20"/>
        </w:rPr>
        <w:t>ολη, αλλά πάντα κάτι τον εμπόδιζ</w:t>
      </w:r>
      <w:r w:rsidRPr="000A041A">
        <w:rPr>
          <w:rStyle w:val="notranslate"/>
          <w:rFonts w:ascii="Palatino Linotype" w:hAnsi="Palatino Linotype"/>
          <w:sz w:val="20"/>
          <w:szCs w:val="20"/>
        </w:rPr>
        <w:t>ε να εκπληρώσει το όνειρό του.</w:t>
      </w:r>
      <w:r w:rsidRPr="000A041A">
        <w:rPr>
          <w:rFonts w:ascii="Palatino Linotype" w:hAnsi="Palatino Linotype"/>
          <w:sz w:val="20"/>
          <w:szCs w:val="20"/>
        </w:rPr>
        <w:t xml:space="preserve"> </w:t>
      </w:r>
      <w:r w:rsidRPr="000A041A">
        <w:rPr>
          <w:rStyle w:val="notranslate"/>
          <w:rFonts w:ascii="Palatino Linotype" w:hAnsi="Palatino Linotype"/>
          <w:sz w:val="20"/>
          <w:szCs w:val="20"/>
        </w:rPr>
        <w:t xml:space="preserve"> </w:t>
      </w:r>
    </w:p>
    <w:p w:rsidR="006A078A" w:rsidRPr="00997A5B" w:rsidRDefault="006A078A" w:rsidP="000A041A">
      <w:pPr>
        <w:pStyle w:val="Web"/>
        <w:spacing w:before="0" w:beforeAutospacing="0" w:after="0" w:afterAutospacing="0"/>
        <w:jc w:val="both"/>
        <w:rPr>
          <w:rFonts w:ascii="Palatino Linotype" w:hAnsi="Palatino Linotype"/>
          <w:sz w:val="20"/>
          <w:szCs w:val="20"/>
        </w:rPr>
      </w:pPr>
      <w:r w:rsidRPr="000A041A">
        <w:rPr>
          <w:rStyle w:val="notranslate"/>
          <w:rFonts w:ascii="Palatino Linotype" w:hAnsi="Palatino Linotype"/>
          <w:sz w:val="20"/>
          <w:szCs w:val="20"/>
        </w:rPr>
        <w:t xml:space="preserve">Ο Βάαλ Σημ Τοβ δεν </w:t>
      </w:r>
      <w:r w:rsidR="000A041A" w:rsidRPr="000A041A">
        <w:rPr>
          <w:rStyle w:val="notranslate"/>
          <w:rFonts w:ascii="Palatino Linotype" w:hAnsi="Palatino Linotype"/>
          <w:sz w:val="20"/>
          <w:szCs w:val="20"/>
        </w:rPr>
        <w:t>κατέγραψε</w:t>
      </w:r>
      <w:r w:rsidRPr="000A041A">
        <w:rPr>
          <w:rStyle w:val="notranslate"/>
          <w:rFonts w:ascii="Palatino Linotype" w:hAnsi="Palatino Linotype"/>
          <w:sz w:val="20"/>
          <w:szCs w:val="20"/>
        </w:rPr>
        <w:t xml:space="preserve"> τις διδασκαλίες του, </w:t>
      </w:r>
      <w:r w:rsidR="000A041A" w:rsidRPr="000A041A">
        <w:rPr>
          <w:rStyle w:val="notranslate"/>
          <w:rFonts w:ascii="Palatino Linotype" w:hAnsi="Palatino Linotype"/>
          <w:sz w:val="20"/>
          <w:szCs w:val="20"/>
        </w:rPr>
        <w:t>έτσι ό,τι</w:t>
      </w:r>
      <w:r w:rsidRPr="000A041A">
        <w:rPr>
          <w:rStyle w:val="notranslate"/>
          <w:rFonts w:ascii="Palatino Linotype" w:hAnsi="Palatino Linotype"/>
          <w:sz w:val="20"/>
          <w:szCs w:val="20"/>
        </w:rPr>
        <w:t xml:space="preserve"> γνωρίζουμε </w:t>
      </w:r>
      <w:r w:rsidR="000A041A" w:rsidRPr="000A041A">
        <w:rPr>
          <w:rStyle w:val="notranslate"/>
          <w:rFonts w:ascii="Palatino Linotype" w:hAnsi="Palatino Linotype"/>
          <w:sz w:val="20"/>
          <w:szCs w:val="20"/>
        </w:rPr>
        <w:t xml:space="preserve">σήμερα απορρέει μόνο </w:t>
      </w:r>
      <w:r w:rsidRPr="000A041A">
        <w:rPr>
          <w:rStyle w:val="notranslate"/>
          <w:rFonts w:ascii="Palatino Linotype" w:hAnsi="Palatino Linotype"/>
          <w:sz w:val="20"/>
          <w:szCs w:val="20"/>
        </w:rPr>
        <w:t>από τα γραπτά των μαθητών του.</w:t>
      </w:r>
      <w:r w:rsidRPr="00997A5B">
        <w:rPr>
          <w:rFonts w:ascii="Palatino Linotype" w:hAnsi="Palatino Linotype"/>
          <w:sz w:val="20"/>
          <w:szCs w:val="20"/>
        </w:rPr>
        <w:t xml:space="preserve"> </w:t>
      </w:r>
    </w:p>
    <w:p w:rsidR="00CB3457" w:rsidRDefault="00CB3457" w:rsidP="00CB3457">
      <w:pPr>
        <w:tabs>
          <w:tab w:val="left" w:pos="5220"/>
          <w:tab w:val="left" w:pos="5400"/>
        </w:tabs>
        <w:jc w:val="both"/>
        <w:rPr>
          <w:rFonts w:ascii="Palatino Linotype" w:hAnsi="Palatino Linotype"/>
          <w:b/>
          <w:bCs/>
          <w:sz w:val="20"/>
          <w:szCs w:val="20"/>
          <w:highlight w:val="yellow"/>
        </w:rPr>
      </w:pPr>
    </w:p>
    <w:p w:rsidR="00CB3457" w:rsidRPr="00D32495" w:rsidRDefault="00CB3457" w:rsidP="002300D4">
      <w:pPr>
        <w:tabs>
          <w:tab w:val="left" w:pos="5220"/>
          <w:tab w:val="left" w:pos="5400"/>
        </w:tabs>
        <w:rPr>
          <w:rFonts w:ascii="Palatino Linotype" w:hAnsi="Palatino Linotype"/>
          <w:sz w:val="20"/>
          <w:szCs w:val="20"/>
        </w:rPr>
      </w:pPr>
      <w:r w:rsidRPr="00D32495">
        <w:rPr>
          <w:rFonts w:ascii="Palatino Linotype" w:hAnsi="Palatino Linotype"/>
          <w:b/>
          <w:bCs/>
          <w:sz w:val="20"/>
          <w:szCs w:val="20"/>
        </w:rPr>
        <w:t>Ντόνα Γκράσια Νασί</w:t>
      </w:r>
      <w:r w:rsidR="000A041A" w:rsidRPr="00D32495">
        <w:rPr>
          <w:rFonts w:ascii="Palatino Linotype" w:hAnsi="Palatino Linotype"/>
          <w:b/>
          <w:bCs/>
          <w:sz w:val="20"/>
          <w:szCs w:val="20"/>
        </w:rPr>
        <w:t xml:space="preserve"> </w:t>
      </w:r>
      <w:r w:rsidR="000A041A" w:rsidRPr="00D32495">
        <w:rPr>
          <w:rFonts w:ascii="Palatino Linotype" w:hAnsi="Palatino Linotype"/>
          <w:sz w:val="20"/>
          <w:szCs w:val="20"/>
        </w:rPr>
        <w:t>(περ. 1510-1569)</w:t>
      </w:r>
    </w:p>
    <w:p w:rsidR="00CB3457" w:rsidRPr="00D32495" w:rsidRDefault="00CB3457" w:rsidP="00CB3457">
      <w:pPr>
        <w:tabs>
          <w:tab w:val="left" w:pos="5220"/>
          <w:tab w:val="left" w:pos="5400"/>
        </w:tabs>
        <w:jc w:val="both"/>
        <w:rPr>
          <w:rFonts w:ascii="Palatino Linotype" w:hAnsi="Palatino Linotype"/>
          <w:sz w:val="20"/>
          <w:szCs w:val="20"/>
        </w:rPr>
      </w:pPr>
      <w:r w:rsidRPr="00D32495">
        <w:rPr>
          <w:rFonts w:ascii="Palatino Linotype" w:hAnsi="Palatino Linotype"/>
          <w:sz w:val="20"/>
          <w:szCs w:val="20"/>
        </w:rPr>
        <w:lastRenderedPageBreak/>
        <w:t>Μέσα από τις μορφές που ξεπροβάλλουν στο</w:t>
      </w:r>
      <w:r w:rsidR="00EA5D6D">
        <w:rPr>
          <w:rFonts w:ascii="Palatino Linotype" w:hAnsi="Palatino Linotype"/>
          <w:sz w:val="20"/>
          <w:szCs w:val="20"/>
        </w:rPr>
        <w:t>ν</w:t>
      </w:r>
      <w:r w:rsidRPr="00D32495">
        <w:rPr>
          <w:rFonts w:ascii="Palatino Linotype" w:hAnsi="Palatino Linotype"/>
          <w:sz w:val="20"/>
          <w:szCs w:val="20"/>
        </w:rPr>
        <w:t xml:space="preserve"> θολό ορίζοντα της εποχής του διωγμού των Εβραίων από την Ισπανία είναι αυτή της Ντόνα Γκράσια. Είναι η εποχή της Ελισάβετ της Αγγλίας, της Μαρίας Στιούαρτ της Σκωτίας, της Αικατερίνης των Μεδίκων. Αυτή η γυναίκα πέτυχε όχι μόνο να ξεπεράσει την τραγωδία, αλλά πήρε την τύχη στα χέρια της και κατάφερε να δημιουργήσει μια γερή οικονομική αυτοκρατορία. </w:t>
      </w:r>
    </w:p>
    <w:p w:rsidR="00F96338" w:rsidRPr="00D32495" w:rsidRDefault="00F96338" w:rsidP="00CB3457">
      <w:pPr>
        <w:tabs>
          <w:tab w:val="left" w:pos="5220"/>
          <w:tab w:val="left" w:pos="5400"/>
        </w:tabs>
        <w:jc w:val="both"/>
        <w:rPr>
          <w:rFonts w:ascii="Palatino Linotype" w:hAnsi="Palatino Linotype"/>
          <w:sz w:val="20"/>
          <w:szCs w:val="20"/>
        </w:rPr>
      </w:pPr>
      <w:r w:rsidRPr="00D32495">
        <w:rPr>
          <w:rFonts w:ascii="Palatino Linotype" w:hAnsi="Palatino Linotype"/>
          <w:sz w:val="20"/>
          <w:szCs w:val="20"/>
        </w:rPr>
        <w:t>Το 1536 με παπικό διάταγμα η Ιερά Εξέταση διατάχθηκε να λειτουργ</w:t>
      </w:r>
      <w:r w:rsidR="00CE31CB">
        <w:rPr>
          <w:rFonts w:ascii="Palatino Linotype" w:hAnsi="Palatino Linotype"/>
          <w:sz w:val="20"/>
          <w:szCs w:val="20"/>
        </w:rPr>
        <w:t>ή</w:t>
      </w:r>
      <w:r w:rsidRPr="00D32495">
        <w:rPr>
          <w:rFonts w:ascii="Palatino Linotype" w:hAnsi="Palatino Linotype"/>
          <w:sz w:val="20"/>
          <w:szCs w:val="20"/>
        </w:rPr>
        <w:t>σει στην Πορτογαλία. Ανάμεσα σ’ αυτούς που κατάφεραν να ξεφύγουν στην Αμβέρσα ήταν μια νεαρή πλούσια χήρα, της οποίας ο σύζυγος, έμπορος μπαχαρικών, είχε αφήσει κληρονομιά μια μεγάλη περιουσία. Αντί να ασχοληθεί με την οικογενειακή επιχείρηση και την αύξηση της περιουσίας της χρησιμοποίησε τα χρήματα και την ισχύ της για να βοηθήσει άλλους να ξεφύγουν από την Πορτογαλία και τη δράση της Ιεράς Εξέτασης και να βρουν το</w:t>
      </w:r>
      <w:r w:rsidR="00CE31CB">
        <w:rPr>
          <w:rFonts w:ascii="Palatino Linotype" w:hAnsi="Palatino Linotype"/>
          <w:sz w:val="20"/>
          <w:szCs w:val="20"/>
        </w:rPr>
        <w:t>ν</w:t>
      </w:r>
      <w:r w:rsidRPr="00D32495">
        <w:rPr>
          <w:rFonts w:ascii="Palatino Linotype" w:hAnsi="Palatino Linotype"/>
          <w:sz w:val="20"/>
          <w:szCs w:val="20"/>
        </w:rPr>
        <w:t xml:space="preserve"> δρόμο προς την Αγγλία ή την Ολλανδία.</w:t>
      </w:r>
    </w:p>
    <w:p w:rsidR="00CB3457" w:rsidRPr="00D32495" w:rsidRDefault="00CB3457" w:rsidP="00CB3457">
      <w:pPr>
        <w:tabs>
          <w:tab w:val="left" w:pos="5220"/>
          <w:tab w:val="left" w:pos="5400"/>
        </w:tabs>
        <w:jc w:val="both"/>
        <w:rPr>
          <w:rFonts w:ascii="Palatino Linotype" w:hAnsi="Palatino Linotype"/>
          <w:sz w:val="20"/>
          <w:szCs w:val="20"/>
        </w:rPr>
      </w:pPr>
      <w:r w:rsidRPr="00D32495">
        <w:rPr>
          <w:rFonts w:ascii="Palatino Linotype" w:hAnsi="Palatino Linotype"/>
          <w:sz w:val="20"/>
          <w:szCs w:val="20"/>
        </w:rPr>
        <w:t>Με τον ανιψιό της Ιωσήφ Νασί, βοήθησε τους Μαρ</w:t>
      </w:r>
      <w:r w:rsidR="00F96338" w:rsidRPr="00D32495">
        <w:rPr>
          <w:rFonts w:ascii="Palatino Linotype" w:hAnsi="Palatino Linotype"/>
          <w:sz w:val="20"/>
          <w:szCs w:val="20"/>
        </w:rPr>
        <w:t>ρ</w:t>
      </w:r>
      <w:r w:rsidRPr="00D32495">
        <w:rPr>
          <w:rFonts w:ascii="Palatino Linotype" w:hAnsi="Palatino Linotype"/>
          <w:sz w:val="20"/>
          <w:szCs w:val="20"/>
        </w:rPr>
        <w:t>άνος να ξεφύγουν από την Ιερά Εξέταση και να βρουν άσυλο μακριά από την Ισπανία. Μέσα σε μια τόσο σκοτεινή περίοδο επιδίωξε να αναβιώσει την εθνική αυτόνομη εβραϊκή παρουσία στην Τιβεριάδα.  Η αναγνώριση των αγώνων της για τη σωτηρία των ομοθρήσκων της, της προσδίδουν τον τίτλο της «καρδιάς του έθνους».</w:t>
      </w:r>
    </w:p>
    <w:p w:rsidR="008420AC" w:rsidRPr="001A70CF" w:rsidRDefault="008420AC" w:rsidP="00961510">
      <w:pPr>
        <w:jc w:val="both"/>
        <w:rPr>
          <w:rFonts w:ascii="Palatino Linotype" w:hAnsi="Palatino Linotype"/>
          <w:sz w:val="20"/>
          <w:szCs w:val="20"/>
        </w:rPr>
      </w:pPr>
    </w:p>
    <w:p w:rsidR="00D32495" w:rsidRDefault="00961510" w:rsidP="00CE31CB">
      <w:pPr>
        <w:pStyle w:val="Web"/>
        <w:spacing w:before="0" w:beforeAutospacing="0" w:after="0" w:afterAutospacing="0"/>
        <w:rPr>
          <w:rFonts w:ascii="Palatino Linotype" w:hAnsi="Palatino Linotype"/>
          <w:b/>
          <w:bCs/>
          <w:sz w:val="20"/>
          <w:szCs w:val="20"/>
        </w:rPr>
      </w:pPr>
      <w:r w:rsidRPr="004A43A9">
        <w:rPr>
          <w:rFonts w:ascii="Palatino Linotype" w:hAnsi="Palatino Linotype"/>
          <w:b/>
          <w:bCs/>
          <w:sz w:val="20"/>
          <w:szCs w:val="20"/>
          <w:lang w:val="en-US"/>
        </w:rPr>
        <w:t>Marc</w:t>
      </w:r>
      <w:r w:rsidRPr="004A43A9">
        <w:rPr>
          <w:rFonts w:ascii="Palatino Linotype" w:hAnsi="Palatino Linotype"/>
          <w:b/>
          <w:bCs/>
          <w:sz w:val="20"/>
          <w:szCs w:val="20"/>
        </w:rPr>
        <w:t xml:space="preserve"> </w:t>
      </w:r>
      <w:r w:rsidRPr="004A43A9">
        <w:rPr>
          <w:rFonts w:ascii="Palatino Linotype" w:hAnsi="Palatino Linotype"/>
          <w:b/>
          <w:bCs/>
          <w:sz w:val="20"/>
          <w:szCs w:val="20"/>
          <w:lang w:val="en-US"/>
        </w:rPr>
        <w:t>Chagall</w:t>
      </w:r>
    </w:p>
    <w:p w:rsidR="00961510" w:rsidRPr="00D32495" w:rsidRDefault="00961510" w:rsidP="00CE31CB">
      <w:pPr>
        <w:pStyle w:val="Web"/>
        <w:spacing w:before="0" w:beforeAutospacing="0" w:after="0" w:afterAutospacing="0"/>
        <w:jc w:val="both"/>
        <w:rPr>
          <w:rFonts w:ascii="Palatino Linotype" w:hAnsi="Palatino Linotype"/>
          <w:b/>
          <w:bCs/>
          <w:sz w:val="20"/>
          <w:szCs w:val="20"/>
        </w:rPr>
      </w:pPr>
      <w:r w:rsidRPr="001A70CF">
        <w:rPr>
          <w:rFonts w:ascii="Palatino Linotype" w:hAnsi="Palatino Linotype"/>
          <w:sz w:val="20"/>
          <w:szCs w:val="20"/>
        </w:rPr>
        <w:t xml:space="preserve">Ο Σαγκάλ γεννήθηκε το 1887 στο Βιτέμπσκ της σημερινής Λευκορωσίας, πρωτότοκος γιος μιας εβραϊκής οικογένειας με εννέα παιδιά. Φοίτησε στο εβραϊκό δημοτικό σχολείο και αργότερα συνέχισε τις σπουδές του σε δημόσιο γυμνάσιο, παρά το γεγονός πως οι Εβραίοι γίνονταν πολύ δύσκολα δεκτοί. Από νεαρή ηλικία ασχολήθηκε με τη μουσική   μαθαίνοντας βιολί. Έδειξε ιδιαίτερο ενδιαφέρον για τη ζωγραφική και φοίτησε σε σχολή ζωγραφικής.  του Γεχούντα Πεν, στο Βιτέμπσκ, με στόχο να ολοκληρώσει αργότερα τις σπουδές του στην πρωτεύουσα της Ρωσίας. Το 1906 εγκαταστάθηκε στην Αγία Πετρούπολη, έχοντας προηγουμένως εξασφαλίσει την ειδική άδεια που έπρεπε να κατέχει κάθε Εβραίος, την εποχή εκείνη, προκειμένου να κατοικήσει μόνιμα στην πρωτεύουσα. Εκεί, κατάφερε να κερδίσει υποτροφία για σπουδές σε μια γνωστή σχολή ζωγραφικής. Τα πρώτα έργα του Σαγκάλ είχαν ως θέματα αγροτικές σκηνές και εμπνέονταν από τη ζωή στην ύπαιθρο και την επαρχία.  </w:t>
      </w:r>
    </w:p>
    <w:p w:rsidR="00151053" w:rsidRDefault="00961510" w:rsidP="00CE31CB">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t xml:space="preserve">Ταξίδεψε στο Παρίσι όπου ήρθε σε επαφή με το έργο πρωτοπόρων καλλιτεχνών της εποχής, ζωγράφων και ποιητών.  Το 1914 έκανε την πρώτη του ατομική έκθεση στο Βερολίνο. Το 1918 διορίστηκε επίτροπος καλών τεχνών στην πατρίδα του, το Βιτέμπσκ, από όπου παραιτήθηκε. Έχοντας μεγάλα οικονομικά προβλήματα εγκαταστάθηκε αρχικά στο Βερολίνο και από το 1923 στο Παρίσι. Το επόμενο χρόνο ακολούθησε η ατομική του έκθεση στη Νέα Υόρκη και έγινε γνωστός σε διεθνές επίπεδο. Ο ίδιος λέει ότι η περίοδος 1923-1933 ήταν η πιο ευτυχισμένη της ζωής του.  </w:t>
      </w:r>
    </w:p>
    <w:p w:rsidR="00961510" w:rsidRPr="001A70CF" w:rsidRDefault="00961510" w:rsidP="00CE31CB">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t xml:space="preserve">Όταν το 1940 η γαλλική κυβέρνηση υπέγραψε συμφωνία συνθηκολόγησης με τη ναζιστική Γερμανία, ο Σαγκάλ δεν ήταν πλέον ασφαλής στη Γαλλία. Συνελήφθη μάλιστα στη Μασσαλία και επρόκειτο να παραδοθεί στους Γερμανούς, ωστόσο τελικά σώθηκε, χάρη στη φήμη του και μετά από αμερικανική παρέμβαση. Με την οικογένειά του μετέβη στις Η.Π.Α. και εγκαταστάθηκε στη Νέα Υόρκη. Το 1946, μετά το τέλος του πολέμου, επέστρεψε στη Γαλλία όπου η φήμη άρχισε να αυξάνεται σταθερά. Το 1959 έγινε επίτιμο μέλος της Αμερικανικής Ακαδημίας Τεχνών και Γραμμάτων και στα επόμενα χρόνια διοργανώθηκαν αναδρομικές ή ατομικές εκθέσεις του σε διάφορες πόλεις, ενώ το 1973 εγκαινιάστηκε το </w:t>
      </w:r>
      <w:r w:rsidRPr="001A70CF">
        <w:rPr>
          <w:rFonts w:ascii="Palatino Linotype" w:hAnsi="Palatino Linotype"/>
          <w:i/>
          <w:iCs/>
          <w:sz w:val="20"/>
          <w:szCs w:val="20"/>
        </w:rPr>
        <w:t>Εθνικό Μουσείο Σαγκάλ</w:t>
      </w:r>
      <w:r w:rsidRPr="001A70CF">
        <w:rPr>
          <w:rFonts w:ascii="Palatino Linotype" w:hAnsi="Palatino Linotype"/>
          <w:sz w:val="20"/>
          <w:szCs w:val="20"/>
        </w:rPr>
        <w:t xml:space="preserve"> στη γαλλική Νίκαια. Στα τελευταία χρόνια της ζωής του ασχολήθηκε εκτεταμένα με τοιχογραφίες, ψηφιδωτά και υαλογραφήματα (βιτρώ). </w:t>
      </w:r>
    </w:p>
    <w:p w:rsidR="00961510" w:rsidRPr="001A70CF" w:rsidRDefault="00961510" w:rsidP="00CE31CB">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lastRenderedPageBreak/>
        <w:t xml:space="preserve">Πέθανε το 1985 σε ηλικία 97 ετών, στην κοινότητα του Αγίου Παύλου, στη νοτιοανατολική Γαλλία. Το 1997 ιδρύθηκε το </w:t>
      </w:r>
      <w:r w:rsidRPr="001A70CF">
        <w:rPr>
          <w:rFonts w:ascii="Palatino Linotype" w:hAnsi="Palatino Linotype"/>
          <w:i/>
          <w:iCs/>
          <w:sz w:val="20"/>
          <w:szCs w:val="20"/>
        </w:rPr>
        <w:t>Μουσείο Σαγκάλ</w:t>
      </w:r>
      <w:r w:rsidRPr="001A70CF">
        <w:rPr>
          <w:rFonts w:ascii="Palatino Linotype" w:hAnsi="Palatino Linotype"/>
          <w:sz w:val="20"/>
          <w:szCs w:val="20"/>
        </w:rPr>
        <w:t xml:space="preserve"> στη γενέτειρά του, το Βιτέμπσκ, το οποίο περιλαμβάνει αντίγραφα των έργων του.</w:t>
      </w:r>
    </w:p>
    <w:p w:rsidR="00961510" w:rsidRPr="001A70CF" w:rsidRDefault="00961510" w:rsidP="00CE31CB">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t xml:space="preserve">Η θεματολογία των έργων του, κατά βάση ποιητική και φανταστική, είναι βασισμένη κυρίως σε προσωπικά βιώματα, και είναι άρρηκτα συνδεδεμένη με την εβραϊκή του καταγωγή.  Θεωρείται ένας από τους μείζονες καλλιτέχνες της μοντέρνας τέχνης. </w:t>
      </w:r>
    </w:p>
    <w:p w:rsidR="00F5619A" w:rsidRDefault="00F5619A" w:rsidP="00F5619A">
      <w:pPr>
        <w:rPr>
          <w:rFonts w:ascii="Palatino Linotype" w:hAnsi="Palatino Linotype"/>
          <w:sz w:val="20"/>
          <w:szCs w:val="20"/>
        </w:rPr>
      </w:pPr>
    </w:p>
    <w:p w:rsidR="00660F90" w:rsidRDefault="00660F90" w:rsidP="00660F90">
      <w:pPr>
        <w:jc w:val="center"/>
        <w:rPr>
          <w:rFonts w:ascii="Palatino Linotype" w:hAnsi="Palatino Linotype"/>
          <w:sz w:val="20"/>
          <w:szCs w:val="20"/>
        </w:rPr>
      </w:pPr>
      <w:r>
        <w:rPr>
          <w:rFonts w:ascii="Calibri" w:hAnsi="Calibri"/>
          <w:sz w:val="20"/>
          <w:szCs w:val="20"/>
        </w:rPr>
        <w:t>* * *</w:t>
      </w:r>
    </w:p>
    <w:p w:rsidR="00660F90" w:rsidRPr="000C03D4" w:rsidRDefault="00660F90" w:rsidP="00F5619A">
      <w:pPr>
        <w:rPr>
          <w:rFonts w:ascii="Palatino Linotype" w:hAnsi="Palatino Linotype"/>
          <w:sz w:val="20"/>
          <w:szCs w:val="20"/>
        </w:rPr>
      </w:pPr>
    </w:p>
    <w:p w:rsidR="00060CFA" w:rsidRPr="00D32495" w:rsidRDefault="00060CFA" w:rsidP="00D32495">
      <w:pPr>
        <w:jc w:val="both"/>
        <w:rPr>
          <w:rFonts w:ascii="Palatino Linotype" w:hAnsi="Palatino Linotype"/>
          <w:b/>
          <w:bCs/>
          <w:color w:val="000000"/>
          <w:sz w:val="20"/>
          <w:szCs w:val="20"/>
          <w:highlight w:val="yellow"/>
        </w:rPr>
      </w:pPr>
      <w:r>
        <w:rPr>
          <w:rFonts w:ascii="Palatino Linotype" w:hAnsi="Palatino Linotype"/>
          <w:sz w:val="16"/>
          <w:szCs w:val="16"/>
        </w:rPr>
        <w:t>ΠΗΓΕΣ</w:t>
      </w:r>
      <w:r w:rsidR="00CB3457" w:rsidRPr="001A70CF">
        <w:rPr>
          <w:rFonts w:ascii="Palatino Linotype" w:hAnsi="Palatino Linotype"/>
          <w:sz w:val="16"/>
          <w:szCs w:val="16"/>
        </w:rPr>
        <w:t xml:space="preserve">: </w:t>
      </w:r>
    </w:p>
    <w:p w:rsidR="00CB3457" w:rsidRDefault="00CB3457" w:rsidP="000F26D0">
      <w:pPr>
        <w:numPr>
          <w:ilvl w:val="0"/>
          <w:numId w:val="38"/>
        </w:numPr>
        <w:tabs>
          <w:tab w:val="clear" w:pos="1440"/>
          <w:tab w:val="num" w:pos="180"/>
        </w:tabs>
        <w:ind w:left="180" w:hanging="180"/>
        <w:rPr>
          <w:rFonts w:ascii="Palatino Linotype" w:hAnsi="Palatino Linotype"/>
          <w:sz w:val="16"/>
          <w:szCs w:val="16"/>
        </w:rPr>
      </w:pPr>
      <w:r w:rsidRPr="001A70CF">
        <w:rPr>
          <w:rFonts w:ascii="Palatino Linotype" w:hAnsi="Palatino Linotype"/>
          <w:sz w:val="16"/>
          <w:szCs w:val="16"/>
          <w:lang w:val="en-US"/>
        </w:rPr>
        <w:t>Rv</w:t>
      </w:r>
      <w:r w:rsidRPr="001A70CF">
        <w:rPr>
          <w:rFonts w:ascii="Palatino Linotype" w:hAnsi="Palatino Linotype"/>
          <w:sz w:val="16"/>
          <w:szCs w:val="16"/>
        </w:rPr>
        <w:t xml:space="preserve">. </w:t>
      </w:r>
      <w:r w:rsidRPr="001A70CF">
        <w:rPr>
          <w:rFonts w:ascii="Palatino Linotype" w:hAnsi="Palatino Linotype"/>
          <w:sz w:val="16"/>
          <w:szCs w:val="16"/>
          <w:lang w:val="en-US"/>
        </w:rPr>
        <w:t>C</w:t>
      </w:r>
      <w:r w:rsidRPr="001A70CF">
        <w:rPr>
          <w:rFonts w:ascii="Palatino Linotype" w:hAnsi="Palatino Linotype"/>
          <w:sz w:val="16"/>
          <w:szCs w:val="16"/>
        </w:rPr>
        <w:t xml:space="preserve">. </w:t>
      </w:r>
      <w:r w:rsidRPr="001A70CF">
        <w:rPr>
          <w:rFonts w:ascii="Palatino Linotype" w:hAnsi="Palatino Linotype"/>
          <w:sz w:val="16"/>
          <w:szCs w:val="16"/>
          <w:lang w:val="en-US"/>
        </w:rPr>
        <w:t>Pearl</w:t>
      </w:r>
      <w:r w:rsidRPr="001A70CF">
        <w:rPr>
          <w:rFonts w:ascii="Palatino Linotype" w:hAnsi="Palatino Linotype"/>
          <w:sz w:val="16"/>
          <w:szCs w:val="16"/>
        </w:rPr>
        <w:t xml:space="preserve"> </w:t>
      </w:r>
      <w:r w:rsidRPr="001A70CF">
        <w:rPr>
          <w:rFonts w:ascii="Palatino Linotype" w:hAnsi="Palatino Linotype"/>
          <w:sz w:val="16"/>
          <w:szCs w:val="16"/>
          <w:lang w:val="en-US"/>
        </w:rPr>
        <w:t>Rv</w:t>
      </w:r>
      <w:r w:rsidRPr="001A70CF">
        <w:rPr>
          <w:rFonts w:ascii="Palatino Linotype" w:hAnsi="Palatino Linotype"/>
          <w:sz w:val="16"/>
          <w:szCs w:val="16"/>
        </w:rPr>
        <w:t xml:space="preserve">. </w:t>
      </w:r>
      <w:r w:rsidRPr="001A70CF">
        <w:rPr>
          <w:rFonts w:ascii="Palatino Linotype" w:hAnsi="Palatino Linotype"/>
          <w:sz w:val="16"/>
          <w:szCs w:val="16"/>
          <w:lang w:val="en-US"/>
        </w:rPr>
        <w:t>R</w:t>
      </w:r>
      <w:r w:rsidRPr="001A70CF">
        <w:rPr>
          <w:rFonts w:ascii="Palatino Linotype" w:hAnsi="Palatino Linotype"/>
          <w:sz w:val="16"/>
          <w:szCs w:val="16"/>
        </w:rPr>
        <w:t xml:space="preserve">. </w:t>
      </w:r>
      <w:r w:rsidRPr="001A70CF">
        <w:rPr>
          <w:rFonts w:ascii="Palatino Linotype" w:hAnsi="Palatino Linotype"/>
          <w:sz w:val="16"/>
          <w:szCs w:val="16"/>
          <w:lang w:val="en-US"/>
        </w:rPr>
        <w:t>S</w:t>
      </w:r>
      <w:r w:rsidRPr="001A70CF">
        <w:rPr>
          <w:rFonts w:ascii="Palatino Linotype" w:hAnsi="Palatino Linotype"/>
          <w:sz w:val="16"/>
          <w:szCs w:val="16"/>
        </w:rPr>
        <w:t xml:space="preserve">. </w:t>
      </w:r>
      <w:r w:rsidRPr="001A70CF">
        <w:rPr>
          <w:rFonts w:ascii="Palatino Linotype" w:hAnsi="Palatino Linotype"/>
          <w:sz w:val="16"/>
          <w:szCs w:val="16"/>
          <w:lang w:val="en-US"/>
        </w:rPr>
        <w:t>Brookes</w:t>
      </w:r>
      <w:r w:rsidRPr="001A70CF">
        <w:rPr>
          <w:rFonts w:ascii="Palatino Linotype" w:hAnsi="Palatino Linotype"/>
          <w:sz w:val="16"/>
          <w:szCs w:val="16"/>
        </w:rPr>
        <w:t>, Βασικές Αρχές του Ιουδαϊσμού, μτφρ. Μ. Κρίσπης, έκδ. Κεντρικό Ισραηλιτικό Συμβούλιο Ελλάδος, Αθήνα 1997</w:t>
      </w:r>
    </w:p>
    <w:p w:rsidR="00060CFA" w:rsidRPr="00F34F1A" w:rsidRDefault="00060CFA" w:rsidP="000F26D0">
      <w:pPr>
        <w:numPr>
          <w:ilvl w:val="0"/>
          <w:numId w:val="38"/>
        </w:numPr>
        <w:tabs>
          <w:tab w:val="clear" w:pos="1440"/>
          <w:tab w:val="num" w:pos="180"/>
        </w:tabs>
        <w:ind w:left="180" w:hanging="180"/>
        <w:rPr>
          <w:rFonts w:ascii="Palatino Linotype" w:hAnsi="Palatino Linotype"/>
          <w:sz w:val="16"/>
          <w:szCs w:val="16"/>
          <w:lang w:val="en-US"/>
        </w:rPr>
      </w:pPr>
      <w:r w:rsidRPr="00DD7D5E">
        <w:rPr>
          <w:rFonts w:ascii="Palatino Linotype" w:hAnsi="Palatino Linotype"/>
          <w:sz w:val="16"/>
          <w:szCs w:val="16"/>
          <w:lang w:val="en-GB"/>
        </w:rPr>
        <w:t xml:space="preserve">J. Boonstra, H. Jansen, J. Kniesmeyer (Eds.), </w:t>
      </w:r>
      <w:r w:rsidRPr="00F34F1A">
        <w:rPr>
          <w:rFonts w:ascii="Palatino Linotype" w:hAnsi="Palatino Linotype"/>
          <w:i/>
          <w:iCs/>
          <w:sz w:val="16"/>
          <w:szCs w:val="16"/>
          <w:lang w:val="en-US"/>
        </w:rPr>
        <w:t>Antisemetism. A History Portrayed,</w:t>
      </w:r>
      <w:r w:rsidRPr="00DD7D5E">
        <w:rPr>
          <w:rFonts w:ascii="Palatino Linotype" w:hAnsi="Palatino Linotype"/>
          <w:sz w:val="16"/>
          <w:szCs w:val="16"/>
          <w:lang w:val="en-GB"/>
        </w:rPr>
        <w:t xml:space="preserve"> </w:t>
      </w:r>
      <w:r>
        <w:rPr>
          <w:rFonts w:ascii="Palatino Linotype" w:hAnsi="Palatino Linotype"/>
          <w:sz w:val="16"/>
          <w:szCs w:val="16"/>
          <w:lang w:val="en-US"/>
        </w:rPr>
        <w:t>Anne Frank Foundation, Gravenhage 1989</w:t>
      </w:r>
    </w:p>
    <w:p w:rsidR="00D32495" w:rsidRPr="00D32495" w:rsidRDefault="00D32495" w:rsidP="000F26D0">
      <w:pPr>
        <w:numPr>
          <w:ilvl w:val="0"/>
          <w:numId w:val="38"/>
        </w:numPr>
        <w:tabs>
          <w:tab w:val="clear" w:pos="1440"/>
          <w:tab w:val="num" w:pos="180"/>
        </w:tabs>
        <w:ind w:left="180" w:hanging="180"/>
        <w:rPr>
          <w:rFonts w:ascii="Palatino Linotype" w:hAnsi="Palatino Linotype"/>
          <w:sz w:val="16"/>
          <w:szCs w:val="16"/>
          <w:lang w:val="en-US"/>
        </w:rPr>
      </w:pPr>
      <w:r>
        <w:rPr>
          <w:rFonts w:ascii="Palatino Linotype" w:hAnsi="Palatino Linotype"/>
          <w:sz w:val="16"/>
          <w:szCs w:val="16"/>
          <w:lang w:val="en-US"/>
        </w:rPr>
        <w:t xml:space="preserve">N. Solomon, </w:t>
      </w:r>
      <w:r w:rsidRPr="00C5035A">
        <w:rPr>
          <w:rFonts w:ascii="Palatino Linotype" w:hAnsi="Palatino Linotype"/>
          <w:i/>
          <w:iCs/>
          <w:sz w:val="16"/>
          <w:szCs w:val="16"/>
          <w:lang w:val="en-US"/>
        </w:rPr>
        <w:t>Judaism. A Very Short Introduction</w:t>
      </w:r>
      <w:r>
        <w:rPr>
          <w:rFonts w:ascii="Palatino Linotype" w:hAnsi="Palatino Linotype"/>
          <w:sz w:val="16"/>
          <w:szCs w:val="16"/>
          <w:lang w:val="en-US"/>
        </w:rPr>
        <w:t xml:space="preserve">, </w:t>
      </w:r>
      <w:smartTag w:uri="urn:schemas-microsoft-com:office:smarttags" w:element="place">
        <w:smartTag w:uri="urn:schemas-microsoft-com:office:smarttags" w:element="PlaceName">
          <w:r w:rsidR="00C5035A">
            <w:rPr>
              <w:rFonts w:ascii="Palatino Linotype" w:hAnsi="Palatino Linotype"/>
              <w:sz w:val="16"/>
              <w:szCs w:val="16"/>
              <w:lang w:val="en-US"/>
            </w:rPr>
            <w:t>Oxford</w:t>
          </w:r>
        </w:smartTag>
        <w:r w:rsidR="00C5035A">
          <w:rPr>
            <w:rFonts w:ascii="Palatino Linotype" w:hAnsi="Palatino Linotype"/>
            <w:sz w:val="16"/>
            <w:szCs w:val="16"/>
            <w:lang w:val="en-US"/>
          </w:rPr>
          <w:t xml:space="preserve"> </w:t>
        </w:r>
        <w:smartTag w:uri="urn:schemas-microsoft-com:office:smarttags" w:element="PlaceType">
          <w:r w:rsidR="00C5035A">
            <w:rPr>
              <w:rFonts w:ascii="Palatino Linotype" w:hAnsi="Palatino Linotype"/>
              <w:sz w:val="16"/>
              <w:szCs w:val="16"/>
              <w:lang w:val="en-US"/>
            </w:rPr>
            <w:t>University</w:t>
          </w:r>
        </w:smartTag>
      </w:smartTag>
      <w:r w:rsidR="00C5035A">
        <w:rPr>
          <w:rFonts w:ascii="Palatino Linotype" w:hAnsi="Palatino Linotype"/>
          <w:sz w:val="16"/>
          <w:szCs w:val="16"/>
          <w:lang w:val="en-US"/>
        </w:rPr>
        <w:t xml:space="preserve"> Press, 2000</w:t>
      </w:r>
    </w:p>
    <w:p w:rsidR="00DD7D5E" w:rsidRPr="00D32495" w:rsidRDefault="00DD7D5E" w:rsidP="00DD7D5E">
      <w:pPr>
        <w:rPr>
          <w:rFonts w:ascii="Palatino Linotype" w:hAnsi="Palatino Linotype"/>
          <w:sz w:val="16"/>
          <w:szCs w:val="16"/>
          <w:lang w:val="en-GB"/>
        </w:rPr>
      </w:pPr>
    </w:p>
    <w:p w:rsidR="00060CFA" w:rsidRPr="00F34F1A" w:rsidRDefault="00060CFA" w:rsidP="00DD7D5E">
      <w:pPr>
        <w:rPr>
          <w:rFonts w:ascii="Palatino Linotype" w:hAnsi="Palatino Linotype"/>
          <w:sz w:val="16"/>
          <w:szCs w:val="16"/>
          <w:lang w:val="en-US"/>
        </w:rPr>
      </w:pPr>
    </w:p>
    <w:p w:rsidR="002E57C3" w:rsidRPr="00F34F1A" w:rsidRDefault="002E57C3" w:rsidP="00DD7D5E">
      <w:pPr>
        <w:rPr>
          <w:rFonts w:ascii="Palatino Linotype" w:hAnsi="Palatino Linotype"/>
          <w:sz w:val="16"/>
          <w:szCs w:val="16"/>
          <w:lang w:val="en-US"/>
        </w:rPr>
      </w:pPr>
    </w:p>
    <w:p w:rsidR="002E57C3" w:rsidRPr="00660F90" w:rsidRDefault="00036870" w:rsidP="00036870">
      <w:pPr>
        <w:rPr>
          <w:rFonts w:ascii="Palatino Linotype" w:hAnsi="Palatino Linotype"/>
          <w:b/>
          <w:sz w:val="22"/>
          <w:szCs w:val="22"/>
        </w:rPr>
      </w:pPr>
      <w:r w:rsidRPr="00660F90">
        <w:rPr>
          <w:rFonts w:ascii="Palatino Linotype" w:hAnsi="Palatino Linotype"/>
          <w:b/>
          <w:bCs/>
          <w:color w:val="FF0000"/>
          <w:sz w:val="22"/>
          <w:szCs w:val="22"/>
        </w:rPr>
        <w:t>18.</w:t>
      </w:r>
      <w:r w:rsidRPr="00660F90">
        <w:rPr>
          <w:rFonts w:ascii="Palatino Linotype" w:hAnsi="Palatino Linotype"/>
          <w:b/>
          <w:sz w:val="22"/>
          <w:szCs w:val="22"/>
        </w:rPr>
        <w:t xml:space="preserve">   </w:t>
      </w:r>
      <w:r w:rsidR="0059501A" w:rsidRPr="00660F90">
        <w:rPr>
          <w:rFonts w:ascii="Palatino Linotype" w:hAnsi="Palatino Linotype"/>
          <w:b/>
          <w:sz w:val="22"/>
          <w:szCs w:val="22"/>
        </w:rPr>
        <w:t>Ποιήματα</w:t>
      </w:r>
    </w:p>
    <w:p w:rsidR="00C5035A" w:rsidRPr="00036870" w:rsidRDefault="00C5035A" w:rsidP="00C5035A">
      <w:pPr>
        <w:rPr>
          <w:rFonts w:ascii="Palatino Linotype" w:hAnsi="Palatino Linotype"/>
          <w:sz w:val="20"/>
          <w:szCs w:val="20"/>
        </w:rPr>
      </w:pPr>
    </w:p>
    <w:p w:rsidR="00C5035A" w:rsidRPr="00660F90" w:rsidRDefault="00C5035A" w:rsidP="00CE31CB">
      <w:pPr>
        <w:rPr>
          <w:rFonts w:ascii="Palatino Linotype" w:hAnsi="Palatino Linotype"/>
          <w:b/>
          <w:sz w:val="20"/>
          <w:szCs w:val="20"/>
        </w:rPr>
      </w:pPr>
      <w:r w:rsidRPr="00660F90">
        <w:rPr>
          <w:rFonts w:ascii="Palatino Linotype" w:hAnsi="Palatino Linotype"/>
          <w:b/>
          <w:sz w:val="20"/>
          <w:szCs w:val="20"/>
        </w:rPr>
        <w:t xml:space="preserve">Σαούλ Τσερνικόφσκι </w:t>
      </w:r>
      <w:r w:rsidR="00CC2A43" w:rsidRPr="00660F90">
        <w:rPr>
          <w:rFonts w:ascii="Palatino Linotype" w:hAnsi="Palatino Linotype"/>
          <w:b/>
          <w:sz w:val="20"/>
          <w:szCs w:val="20"/>
        </w:rPr>
        <w:t xml:space="preserve">(1875-1943),  Ο πρώτος νεκρός </w:t>
      </w:r>
    </w:p>
    <w:p w:rsidR="00C5035A" w:rsidRDefault="00C5035A" w:rsidP="00C5035A">
      <w:pPr>
        <w:rPr>
          <w:rFonts w:ascii="Palatino Linotype" w:hAnsi="Palatino Linotype"/>
          <w:sz w:val="20"/>
          <w:szCs w:val="20"/>
        </w:rPr>
      </w:pP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Ήρθε!  Ήρθε!  Εδώ είναι.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 Μαύρος Θάνατος.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Τον αναγγέλλει ουρλιάζοντας η καμπάνα</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Πάνω από το ψηλό κωδωνοστάσι της.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Ήρθε!  Ήρθε!  Εδώ βρίσκεται.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Μαζί μας είναι.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Φόβος!  Τρόμος στα φτωχά σπίτια μας!  Φόβος!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Τρόμος και στα παλάτια των δυνατών!</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Ήρθε!  Σωριάζει τη σοδειά του</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Κάτω από τα τείχη της πόλης.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Οργώνει με το αλέτρι του τους κάμπους.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Χτυπάει τα χωριά.</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Όχι όμως τα εβραϊκά-</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Όχι το γκέτο μας.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 Φόβος!  Ο Τρόμος!  Ο Θάνατος!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Τίποτα δεν του γλιτώνει.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 Θάνατος είναι παντού.</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 xml:space="preserve">Ακόμα και στα καλύβια </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Εκεί στα λιβάδια με τα γάργαρα νερά.</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Όμως όχι μέσα στις σαπισμένες καλύβες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Του γκέτο μας.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Εδώ κανένα του σημάδι …</w:t>
      </w:r>
    </w:p>
    <w:p w:rsidR="00C5035A" w:rsidRPr="00C5035A" w:rsidRDefault="00C5035A" w:rsidP="00C5035A">
      <w:pPr>
        <w:rPr>
          <w:rFonts w:ascii="Palatino Linotype" w:hAnsi="Palatino Linotype"/>
          <w:i/>
          <w:iCs/>
          <w:sz w:val="20"/>
          <w:szCs w:val="20"/>
        </w:rPr>
      </w:pP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Οι καμπάνες της πόλης βογγού</w:t>
      </w:r>
      <w:r w:rsidR="00CE31CB">
        <w:rPr>
          <w:rFonts w:ascii="Palatino Linotype" w:hAnsi="Palatino Linotype"/>
          <w:i/>
          <w:iCs/>
          <w:sz w:val="20"/>
          <w:szCs w:val="20"/>
        </w:rPr>
        <w:t>ν</w:t>
      </w:r>
      <w:r w:rsidRPr="00C5035A">
        <w:rPr>
          <w:rFonts w:ascii="Palatino Linotype" w:hAnsi="Palatino Linotype"/>
          <w:i/>
          <w:iCs/>
          <w:sz w:val="20"/>
          <w:szCs w:val="20"/>
        </w:rPr>
        <w:t>,</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Εκατό νεκροί κάθε μέρα.</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 όχλος αρχίζει να ψιθυρίζει: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Ξέρεις, λέει, στο γκέτο ούτε ένας νεκρός …</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Οι μαυροντυμένοι καλόγεροι βυσσοδομούν</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 όχλος αναδεύει.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Στο γκέτο όλοι σκυθρωποί,</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Τρομάζουν και στον ήχο ενός φύλλου.</w:t>
      </w:r>
    </w:p>
    <w:p w:rsidR="00C5035A" w:rsidRPr="00C5035A" w:rsidRDefault="00C5035A" w:rsidP="00C5035A">
      <w:pPr>
        <w:rPr>
          <w:rFonts w:ascii="Palatino Linotype" w:hAnsi="Palatino Linotype"/>
          <w:i/>
          <w:iCs/>
          <w:sz w:val="20"/>
          <w:szCs w:val="20"/>
        </w:rPr>
      </w:pP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Μα επιτέλους!  Να η χαρά!</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Η λύτρωση!  Επιτέλους!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Να κι ένας νεκρός ανάμεσά μας!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Μεγάλος ο Παντοδύναμος!</w:t>
      </w:r>
    </w:p>
    <w:p w:rsidR="00C5035A" w:rsidRPr="00C5035A" w:rsidRDefault="00C5035A" w:rsidP="00C5035A">
      <w:pPr>
        <w:rPr>
          <w:rFonts w:ascii="Palatino Linotype" w:hAnsi="Palatino Linotype"/>
          <w:i/>
          <w:iCs/>
          <w:sz w:val="20"/>
          <w:szCs w:val="20"/>
        </w:rPr>
      </w:pP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Η πρώτη κηδεία προβαίνει και στο γκέτο μας.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Με μάτια που λάμπουν από χαρά</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Προχωράμε.</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Η πρώτη κηδεία</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Προχωράει!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Πολίτες, βγείτε να δείτε!</w:t>
      </w:r>
    </w:p>
    <w:p w:rsidR="00C5035A" w:rsidRPr="00C5035A" w:rsidRDefault="00C5035A" w:rsidP="00C5035A">
      <w:pPr>
        <w:rPr>
          <w:rFonts w:ascii="Palatino Linotype" w:hAnsi="Palatino Linotype"/>
          <w:i/>
          <w:iCs/>
          <w:sz w:val="20"/>
          <w:szCs w:val="20"/>
        </w:rPr>
      </w:pP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Όχι για να αγοράσετε πραμάτειες,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Συμπολίτες. Ελάτε να δείτε.</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Κι εμάς μας χτύπησε ο Μαύρος Θάνατος.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Δυο Εβραίοι, δυο δικοί μας, κιόλας πεθαμένοι …</w:t>
      </w:r>
    </w:p>
    <w:p w:rsidR="00C5035A" w:rsidRPr="00C5035A" w:rsidRDefault="00C5035A" w:rsidP="00C5035A">
      <w:pPr>
        <w:rPr>
          <w:rFonts w:ascii="Palatino Linotype" w:hAnsi="Palatino Linotype"/>
          <w:i/>
          <w:iCs/>
          <w:sz w:val="20"/>
          <w:szCs w:val="20"/>
        </w:rPr>
      </w:pP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Κι εμείς έτσι.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Οι πάντα ύποπτοι.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Χτυπηθήκαμε επιτέλους από το Μαύρο Θάνατο.</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Δόξα στον Παντοδύναμο!</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 Μαύρος Θάνατος άρχισε,</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Σοδειάζει κι εμάς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Τους Εβραίου</w:t>
      </w:r>
      <w:r w:rsidR="00CE31CB">
        <w:rPr>
          <w:rFonts w:ascii="Palatino Linotype" w:hAnsi="Palatino Linotype"/>
          <w:i/>
          <w:iCs/>
          <w:sz w:val="20"/>
          <w:szCs w:val="20"/>
        </w:rPr>
        <w:t>ς</w:t>
      </w:r>
      <w:r w:rsidRPr="00C5035A">
        <w:rPr>
          <w:rFonts w:ascii="Palatino Linotype" w:hAnsi="Palatino Linotype"/>
          <w:i/>
          <w:iCs/>
          <w:sz w:val="20"/>
          <w:szCs w:val="20"/>
        </w:rPr>
        <w:t>,</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Επιτέλους. Κι εμάς τους Εβραίους!</w:t>
      </w:r>
    </w:p>
    <w:p w:rsidR="00C5035A" w:rsidRPr="00C5035A" w:rsidRDefault="00C5035A" w:rsidP="00C5035A">
      <w:pPr>
        <w:rPr>
          <w:rFonts w:ascii="Palatino Linotype" w:hAnsi="Palatino Linotype"/>
          <w:i/>
          <w:iCs/>
          <w:sz w:val="20"/>
          <w:szCs w:val="20"/>
        </w:rPr>
      </w:pP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Δυστυχία μας.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Δεν έχουμε όμως εμείς κωδωνοστάσι …</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Δεν έχουμε καμπάνα να διαλαλήσει …</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Ουρλιάχτε όλοι!</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 Μαύρος Θάνατος ήρθε και στους Εβραίους!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Ο Μαύρος Θάνατος ήρθε και σ’ εμάς!</w:t>
      </w:r>
    </w:p>
    <w:p w:rsidR="00C5035A" w:rsidRPr="00C5035A" w:rsidRDefault="00C5035A" w:rsidP="00C5035A">
      <w:pPr>
        <w:rPr>
          <w:rFonts w:ascii="Palatino Linotype" w:hAnsi="Palatino Linotype"/>
          <w:i/>
          <w:iCs/>
          <w:sz w:val="20"/>
          <w:szCs w:val="20"/>
        </w:rPr>
      </w:pPr>
      <w:r w:rsidRPr="00C5035A">
        <w:rPr>
          <w:rFonts w:ascii="Palatino Linotype" w:hAnsi="Palatino Linotype"/>
          <w:i/>
          <w:iCs/>
          <w:sz w:val="20"/>
          <w:szCs w:val="20"/>
        </w:rPr>
        <w:t>Δόξα στον Παντοδύναμο!</w:t>
      </w:r>
    </w:p>
    <w:p w:rsidR="00C5035A" w:rsidRPr="00D46D84" w:rsidRDefault="00C5035A" w:rsidP="00C5035A">
      <w:pPr>
        <w:rPr>
          <w:rFonts w:ascii="Palatino Linotype" w:hAnsi="Palatino Linotype"/>
          <w:i/>
          <w:iCs/>
          <w:sz w:val="20"/>
          <w:szCs w:val="20"/>
        </w:rPr>
      </w:pPr>
    </w:p>
    <w:p w:rsidR="00C5035A" w:rsidRPr="00D46D84" w:rsidRDefault="00C5035A" w:rsidP="00C5035A">
      <w:pPr>
        <w:rPr>
          <w:rFonts w:ascii="Palatino Linotype" w:hAnsi="Palatino Linotype"/>
          <w:sz w:val="20"/>
          <w:szCs w:val="20"/>
        </w:rPr>
      </w:pPr>
    </w:p>
    <w:p w:rsidR="00CC2A43" w:rsidRPr="00660F90" w:rsidRDefault="00CE31CB" w:rsidP="00CE31CB">
      <w:pPr>
        <w:rPr>
          <w:rFonts w:ascii="Palatino Linotype" w:hAnsi="Palatino Linotype"/>
          <w:b/>
          <w:sz w:val="20"/>
          <w:szCs w:val="20"/>
        </w:rPr>
      </w:pPr>
      <w:r w:rsidRPr="00660F90">
        <w:rPr>
          <w:rFonts w:ascii="Palatino Linotype" w:hAnsi="Palatino Linotype"/>
          <w:b/>
          <w:sz w:val="20"/>
          <w:szCs w:val="20"/>
        </w:rPr>
        <w:t>Γιεχούντα Αμικάι (1924-</w:t>
      </w:r>
      <w:r w:rsidR="00C5035A" w:rsidRPr="00660F90">
        <w:rPr>
          <w:rFonts w:ascii="Palatino Linotype" w:hAnsi="Palatino Linotype"/>
          <w:b/>
          <w:sz w:val="20"/>
          <w:szCs w:val="20"/>
        </w:rPr>
        <w:t xml:space="preserve"> )</w:t>
      </w:r>
      <w:r w:rsidR="00CC2A43" w:rsidRPr="00660F90">
        <w:rPr>
          <w:rFonts w:ascii="Palatino Linotype" w:hAnsi="Palatino Linotype"/>
          <w:b/>
          <w:sz w:val="20"/>
          <w:szCs w:val="20"/>
        </w:rPr>
        <w:t>,</w:t>
      </w:r>
      <w:r w:rsidR="00C5035A" w:rsidRPr="00660F90">
        <w:rPr>
          <w:rFonts w:ascii="Palatino Linotype" w:hAnsi="Palatino Linotype"/>
          <w:b/>
          <w:sz w:val="20"/>
          <w:szCs w:val="20"/>
        </w:rPr>
        <w:t xml:space="preserve">  </w:t>
      </w:r>
      <w:r w:rsidR="00CC2A43" w:rsidRPr="00660F90">
        <w:rPr>
          <w:rFonts w:ascii="Palatino Linotype" w:hAnsi="Palatino Linotype"/>
          <w:b/>
          <w:sz w:val="20"/>
          <w:szCs w:val="20"/>
        </w:rPr>
        <w:t xml:space="preserve">Γιομ Κιπούρ (Η γιορτή της συγνώμης) </w:t>
      </w:r>
    </w:p>
    <w:p w:rsidR="00C5035A" w:rsidRDefault="00C5035A" w:rsidP="00C5035A">
      <w:pPr>
        <w:rPr>
          <w:rFonts w:ascii="Palatino Linotype" w:hAnsi="Palatino Linotype"/>
          <w:sz w:val="20"/>
          <w:szCs w:val="20"/>
        </w:rPr>
      </w:pP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Την ημέρα της Γιορτής της Συγνώμης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-στο Γιομ Κιπούρ- στα 1967</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Έβαλα, όπως πρέπει, το καλό μου κοστούμι</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Και πήγα να προσευχηθώ</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Στο Τείχος των Δακρύων, στην Παλιά Πόλη.</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Στο δρόμο στάθηκα για πολλή ώρα</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Μπρος από τη βιτρίνα ενός μικρομάγαζου</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Κοντά στην πύλη της Δαμασκού.</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Πουλούσε κλωστές πολύχρωμες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Και λαμπερές καρφίτσες,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Φάνταζε σαν την Ιερή μας Κιβωτό</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Με τις πόρτες ορθάνοιχτες.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Μιλούσα στον Άραβα μαγαζάτορα</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lastRenderedPageBreak/>
        <w:t>Από μέσα μου,</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Από την ψυχή μου,</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Του έλεγα «Ξέρεις, κι ο πατέρας μου είχε</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Ένα τέτοιο μαγαζί</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Με κλωστές πολύχρωμες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Και λαμπερές καρφίτσες»,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Και του είπα ακόμα</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Το πώς και το γιατί</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Μέσα από την Ιστορία και τις περιστάσεις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Βρεθήκαμε μακριά από τον τόπο όπου γεννηθήκαμε</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Και είμαστε σήμερα εδώ</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Και πως το μαγαζί το άλλο,</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Το μαγαζί του πατέρα μου,</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Το είχαν κάνει</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Η Ιστορία και οι περιστάσεις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Από χρόνια στάχτη</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Και ο πατέρας μου ήρθε μετανάστης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Και τον θάψαμε εδώ.</w:t>
      </w:r>
    </w:p>
    <w:p w:rsidR="00C5035A" w:rsidRPr="00915580" w:rsidRDefault="00C5035A" w:rsidP="00C5035A">
      <w:pPr>
        <w:rPr>
          <w:rFonts w:ascii="Palatino Linotype" w:hAnsi="Palatino Linotype"/>
          <w:i/>
          <w:iCs/>
          <w:sz w:val="20"/>
          <w:szCs w:val="20"/>
        </w:rPr>
      </w:pP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Όταν τελείωσα, ήταν ήδη καιρός να κλείσουν</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Οι Πύλες της Παλιάς Πόλης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Και ο μαγαζάτορας κατέβασε τις σιδεριές,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Κλείδωσε. Κι εγώ γύρισα σπίτι μου, μαζί με τους άλλους</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Που είχαν πάει να προσκυνήσουν</w:t>
      </w:r>
    </w:p>
    <w:p w:rsidR="00C5035A" w:rsidRPr="00915580" w:rsidRDefault="00C5035A" w:rsidP="00C5035A">
      <w:pPr>
        <w:rPr>
          <w:rFonts w:ascii="Palatino Linotype" w:hAnsi="Palatino Linotype"/>
          <w:i/>
          <w:iCs/>
          <w:sz w:val="20"/>
          <w:szCs w:val="20"/>
        </w:rPr>
      </w:pPr>
      <w:r w:rsidRPr="00915580">
        <w:rPr>
          <w:rFonts w:ascii="Palatino Linotype" w:hAnsi="Palatino Linotype"/>
          <w:i/>
          <w:iCs/>
          <w:sz w:val="20"/>
          <w:szCs w:val="20"/>
        </w:rPr>
        <w:t>Στο Τείχος των Δακρύων.</w:t>
      </w:r>
    </w:p>
    <w:p w:rsidR="00060CFA" w:rsidRDefault="00060CFA" w:rsidP="00DD7D5E">
      <w:pPr>
        <w:rPr>
          <w:rFonts w:ascii="Palatino Linotype" w:hAnsi="Palatino Linotype"/>
          <w:sz w:val="16"/>
          <w:szCs w:val="16"/>
        </w:rPr>
      </w:pPr>
    </w:p>
    <w:p w:rsidR="00036870" w:rsidRPr="00036870" w:rsidRDefault="00036870" w:rsidP="00DD7D5E">
      <w:pPr>
        <w:rPr>
          <w:rFonts w:ascii="Palatino Linotype" w:hAnsi="Palatino Linotype"/>
          <w:sz w:val="16"/>
          <w:szCs w:val="16"/>
        </w:rPr>
      </w:pPr>
    </w:p>
    <w:p w:rsidR="00C5035A" w:rsidRPr="00660F90" w:rsidRDefault="00C5035A" w:rsidP="00CE31CB">
      <w:pPr>
        <w:rPr>
          <w:rFonts w:ascii="Palatino Linotype" w:hAnsi="Palatino Linotype"/>
          <w:b/>
          <w:sz w:val="20"/>
          <w:szCs w:val="20"/>
        </w:rPr>
      </w:pPr>
      <w:r w:rsidRPr="00660F90">
        <w:rPr>
          <w:rFonts w:ascii="Palatino Linotype" w:hAnsi="Palatino Linotype"/>
          <w:b/>
          <w:sz w:val="20"/>
          <w:szCs w:val="20"/>
        </w:rPr>
        <w:t>Γ. Χ. Ώντεν, Προσφυγικό Μπλουζ</w:t>
      </w:r>
    </w:p>
    <w:p w:rsidR="00C5035A" w:rsidRPr="003A1837" w:rsidRDefault="00C5035A" w:rsidP="00C5035A">
      <w:pPr>
        <w:rPr>
          <w:rFonts w:ascii="Palatino Linotype" w:hAnsi="Palatino Linotype"/>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Έστω πως η πόλη αυτή έχει δέκα εκατομμύρια ψυχές,</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Κάποιοι ζουν σε μέγαρα, κάποιοι σε καταπακτές:</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Μα δεν υπάρχει τόπος για μας, αγάπη, μα δεν υπάρχει </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τόπος για μας.</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Κάποτε είχαμε πατρίδα και τη νομίζαμε μοναδική,</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Μες στο χάρτη όποιος κοιτάξει κάπου θα τη βρει:</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Δεν μπορούμε να πάμε εκεί τώρα, αγάπη, δεν μπορούμε να </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πάμε εκεί τώρα.</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Στο κοιμητήρι του χωριού ο γερο-ίταμος φυτρώνει, </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Κάθε που μπαίνει η άνοιξη ανθεί και ξανανιώνει:</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Τα παλιά διαβατήρια όμως όχι, αγάπη, τα παλιά διαβα-</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τήρια όμως όχι.</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Είπε ο πρόξενος χτυπώντας το τραπέζι νευρικός:</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«Αν δεν έχεις διαβατήριο, είσαι τυπικά νεκρός»:</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Αλλά εμείς είμαστε ακόμα ζωντανοί, αγάπη, εμείς είμαστε </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ακόμα ζωντανοί.</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Πήγα σε μια επιτροπή, μου προσφέραν να καθίσω∙</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Ευγενικά μου ζήτησαν του χρόνου να ξαναγυρίσω:</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Μα πού να πάμε σήμερα, αγάπη, μα που να πάμε σήμερα;</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Σε μια δημόσια συγκέντρωση πρόσεξα τον ομιλητή:</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«Αν τους αφήσουμε να μπουν, θα μας κλέψουν το ψωμί»∙</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Για σένα και για μένα μιλούσε, αγάπη, για σένα και για </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μένα μιλούσε.</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Λες κι άκουσα το αστροπελέκι στα ύψη να βρυχιέται∙</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Πάνω απ’ την Ευρώπη ο Χίτλερ, «Να πεθάνουν», κατά-</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ριέται∙</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Εμάς είχε στο νου του, αγάπη, εμάς είχε στο νου.</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Είδα ένα κανίς, φόραε ζακέτα με καρφίτσα κουμπωμένη, </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Είδα την πόρτα ανοιχτή και μια γάτα να μπαίνει:</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Μα δεν ήσαν Γερμανοεβραίοι, αγάπη, δεν ήσαν Γερμανο</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-εβραίοι.</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Τράβηξα για το λιμάνι, στάθηκα στην προκυμαία,</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Είδα τα ψάρια να κολυμπούν, ήσαν σα πάντα ελεύθερα:</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Μόνο τρία μέτρα μακριά μου, αγάπη, μόνο τρία μέτρα </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μακριά μου.</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Περπάτησα στο δάσος, είδα στα δέντρα τα πουλιά∙</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Πολιτικούς δεν είχαν και κελαηδούσανε γλυκά:</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Δεν ήταν η ανθρώπινη φυλή, αγάπη, δεν ήταν η ανθρώπινη </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φυλή.</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Στ’ όνειρό μου είδα ένα κτίρια με χίλιους ορόφους,</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Με πόρτες και παράθυρα για χιλιάδες ανθρώπους∙</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Τίποτα απ’ όλα αυτά δικό μας, αγάπη, τίποτα απ’ όλα αυτά </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 xml:space="preserve">     δικό μας.</w:t>
      </w:r>
    </w:p>
    <w:p w:rsidR="00C5035A" w:rsidRPr="00CE31CB" w:rsidRDefault="00C5035A" w:rsidP="00C5035A">
      <w:pPr>
        <w:rPr>
          <w:rFonts w:ascii="Palatino Linotype" w:hAnsi="Palatino Linotype"/>
          <w:i/>
          <w:iCs/>
          <w:sz w:val="20"/>
          <w:szCs w:val="20"/>
        </w:rPr>
      </w:pP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Στάθηκα σε μια πεδιάδα και γύρω έπεφτε χιόνι∙</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Έναν ολόκληρο στρατό έβλεπα να ζυγώνει:</w:t>
      </w:r>
    </w:p>
    <w:p w:rsidR="00C5035A" w:rsidRPr="00CE31CB" w:rsidRDefault="00C5035A" w:rsidP="00C5035A">
      <w:pPr>
        <w:rPr>
          <w:rFonts w:ascii="Palatino Linotype" w:hAnsi="Palatino Linotype"/>
          <w:i/>
          <w:iCs/>
          <w:sz w:val="20"/>
          <w:szCs w:val="20"/>
        </w:rPr>
      </w:pPr>
      <w:r w:rsidRPr="00CE31CB">
        <w:rPr>
          <w:rFonts w:ascii="Palatino Linotype" w:hAnsi="Palatino Linotype"/>
          <w:i/>
          <w:iCs/>
          <w:sz w:val="20"/>
          <w:szCs w:val="20"/>
        </w:rPr>
        <w:t>Εμάς τους δυο ψάχναν, αγάπη, ψάχναν εμάς τους δυο.</w:t>
      </w:r>
    </w:p>
    <w:p w:rsidR="00C5035A" w:rsidRPr="00CE31CB" w:rsidRDefault="00C5035A" w:rsidP="00C5035A">
      <w:pPr>
        <w:rPr>
          <w:rFonts w:ascii="Palatino Linotype" w:hAnsi="Palatino Linotype"/>
          <w:sz w:val="20"/>
          <w:szCs w:val="20"/>
        </w:rPr>
      </w:pPr>
    </w:p>
    <w:p w:rsidR="00C5035A" w:rsidRPr="00CE31CB" w:rsidRDefault="00C5035A" w:rsidP="00C5035A">
      <w:pPr>
        <w:rPr>
          <w:rFonts w:ascii="Palatino Linotype" w:hAnsi="Palatino Linotype"/>
          <w:sz w:val="20"/>
          <w:szCs w:val="20"/>
        </w:rPr>
      </w:pPr>
      <w:r w:rsidRPr="00CE31CB">
        <w:rPr>
          <w:rFonts w:ascii="Palatino Linotype" w:hAnsi="Palatino Linotype"/>
          <w:sz w:val="20"/>
          <w:szCs w:val="20"/>
        </w:rPr>
        <w:t xml:space="preserve">                                                                               Μάρτιος 1939</w:t>
      </w:r>
    </w:p>
    <w:p w:rsidR="00C5035A" w:rsidRPr="007528B5" w:rsidRDefault="00C5035A" w:rsidP="00DD7D5E">
      <w:pPr>
        <w:rPr>
          <w:rFonts w:ascii="Palatino Linotype" w:hAnsi="Palatino Linotype"/>
          <w:sz w:val="16"/>
          <w:szCs w:val="16"/>
        </w:rPr>
      </w:pPr>
    </w:p>
    <w:p w:rsidR="00C5035A" w:rsidRPr="00F34F1A" w:rsidRDefault="00C5035A" w:rsidP="00DD7D5E">
      <w:pPr>
        <w:rPr>
          <w:rFonts w:ascii="Palatino Linotype" w:hAnsi="Palatino Linotype"/>
          <w:sz w:val="16"/>
          <w:szCs w:val="16"/>
        </w:rPr>
      </w:pPr>
    </w:p>
    <w:p w:rsidR="00604B4E" w:rsidRDefault="00604B4E" w:rsidP="00036870">
      <w:pPr>
        <w:rPr>
          <w:rFonts w:ascii="Palatino Linotype" w:hAnsi="Palatino Linotype"/>
          <w:sz w:val="26"/>
          <w:szCs w:val="26"/>
        </w:rPr>
      </w:pPr>
    </w:p>
    <w:p w:rsidR="00CE31CB" w:rsidRDefault="00CE31CB">
      <w:pPr>
        <w:rPr>
          <w:rFonts w:ascii="Palatino Linotype" w:hAnsi="Palatino Linotype"/>
          <w:sz w:val="26"/>
          <w:szCs w:val="26"/>
        </w:rPr>
      </w:pPr>
      <w:r>
        <w:rPr>
          <w:rFonts w:ascii="Palatino Linotype" w:hAnsi="Palatino Linotype"/>
          <w:sz w:val="26"/>
          <w:szCs w:val="26"/>
        </w:rPr>
        <w:br w:type="page"/>
      </w:r>
    </w:p>
    <w:p w:rsidR="00604B4E" w:rsidRDefault="00604B4E" w:rsidP="00961510">
      <w:pPr>
        <w:jc w:val="center"/>
        <w:rPr>
          <w:rFonts w:ascii="Palatino Linotype" w:hAnsi="Palatino Linotype"/>
          <w:sz w:val="26"/>
          <w:szCs w:val="26"/>
        </w:rPr>
      </w:pPr>
    </w:p>
    <w:p w:rsidR="00961510" w:rsidRDefault="00961510" w:rsidP="00961510">
      <w:pPr>
        <w:jc w:val="center"/>
        <w:rPr>
          <w:rFonts w:ascii="Palatino Linotype" w:hAnsi="Palatino Linotype"/>
          <w:sz w:val="26"/>
          <w:szCs w:val="26"/>
        </w:rPr>
      </w:pPr>
      <w:r w:rsidRPr="001A70CF">
        <w:rPr>
          <w:rFonts w:ascii="Palatino Linotype" w:hAnsi="Palatino Linotype"/>
          <w:sz w:val="26"/>
          <w:szCs w:val="26"/>
        </w:rPr>
        <w:t>ΙΣΛΑΜ</w:t>
      </w:r>
    </w:p>
    <w:p w:rsidR="00601A7E" w:rsidRDefault="00601A7E" w:rsidP="00AD74B6">
      <w:pPr>
        <w:jc w:val="both"/>
        <w:rPr>
          <w:rFonts w:ascii="Palatino Linotype" w:hAnsi="Palatino Linotype"/>
          <w:sz w:val="20"/>
          <w:szCs w:val="20"/>
        </w:rPr>
      </w:pPr>
    </w:p>
    <w:p w:rsidR="00601A7E" w:rsidRPr="00660F90" w:rsidRDefault="00011CAB" w:rsidP="005F62DE">
      <w:pPr>
        <w:rPr>
          <w:rFonts w:ascii="Palatino Linotype" w:hAnsi="Palatino Linotype"/>
          <w:b/>
          <w:sz w:val="22"/>
          <w:szCs w:val="22"/>
        </w:rPr>
      </w:pPr>
      <w:r w:rsidRPr="00660F90">
        <w:rPr>
          <w:rFonts w:ascii="Palatino Linotype" w:hAnsi="Palatino Linotype"/>
          <w:b/>
          <w:bCs/>
          <w:noProof/>
          <w:color w:val="FF0000"/>
          <w:sz w:val="22"/>
          <w:szCs w:val="22"/>
        </w:rPr>
        <w:drawing>
          <wp:anchor distT="0" distB="0" distL="114300" distR="114300" simplePos="0" relativeHeight="251637248" behindDoc="1" locked="0" layoutInCell="1" allowOverlap="1">
            <wp:simplePos x="0" y="0"/>
            <wp:positionH relativeFrom="column">
              <wp:posOffset>3771900</wp:posOffset>
            </wp:positionH>
            <wp:positionV relativeFrom="paragraph">
              <wp:posOffset>177165</wp:posOffset>
            </wp:positionV>
            <wp:extent cx="1485900" cy="1485900"/>
            <wp:effectExtent l="19050" t="0" r="0" b="0"/>
            <wp:wrapTight wrapText="bothSides">
              <wp:wrapPolygon edited="0">
                <wp:start x="9138" y="0"/>
                <wp:lineTo x="5815" y="831"/>
                <wp:lineTo x="1938" y="3046"/>
                <wp:lineTo x="1938" y="4431"/>
                <wp:lineTo x="554" y="6369"/>
                <wp:lineTo x="-277" y="8308"/>
                <wp:lineTo x="-277" y="13292"/>
                <wp:lineTo x="2215" y="18277"/>
                <wp:lineTo x="6923" y="21323"/>
                <wp:lineTo x="8031" y="21323"/>
                <wp:lineTo x="12462" y="21323"/>
                <wp:lineTo x="14123" y="21323"/>
                <wp:lineTo x="19385" y="18554"/>
                <wp:lineTo x="19662" y="17723"/>
                <wp:lineTo x="21323" y="13846"/>
                <wp:lineTo x="21323" y="13292"/>
                <wp:lineTo x="21600" y="10523"/>
                <wp:lineTo x="21600" y="8585"/>
                <wp:lineTo x="21323" y="7754"/>
                <wp:lineTo x="19938" y="3600"/>
                <wp:lineTo x="14400" y="0"/>
                <wp:lineTo x="12462" y="0"/>
                <wp:lineTo x="9138" y="0"/>
              </wp:wrapPolygon>
            </wp:wrapTight>
            <wp:docPr id="28" name="Εικόνα 28" descr="Η λέξη &quot;Αλλάχ&quot; σε αραβική καλλιγραφική γραφ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Η λέξη &quot;Αλλάχ&quot; σε αραβική καλλιγραφική γραφή"/>
                    <pic:cNvPicPr>
                      <a:picLocks noChangeAspect="1" noChangeArrowheads="1"/>
                    </pic:cNvPicPr>
                  </pic:nvPicPr>
                  <pic:blipFill>
                    <a:blip r:embed="rId86" r:link="rId87" cstate="print"/>
                    <a:srcRect/>
                    <a:stretch>
                      <a:fillRect/>
                    </a:stretch>
                  </pic:blipFill>
                  <pic:spPr bwMode="auto">
                    <a:xfrm>
                      <a:off x="0" y="0"/>
                      <a:ext cx="1485900" cy="1485900"/>
                    </a:xfrm>
                    <a:prstGeom prst="rect">
                      <a:avLst/>
                    </a:prstGeom>
                    <a:noFill/>
                    <a:ln w="9525">
                      <a:noFill/>
                      <a:miter lim="800000"/>
                      <a:headEnd/>
                      <a:tailEnd/>
                    </a:ln>
                  </pic:spPr>
                </pic:pic>
              </a:graphicData>
            </a:graphic>
          </wp:anchor>
        </w:drawing>
      </w:r>
      <w:r w:rsidR="005F62DE" w:rsidRPr="00660F90">
        <w:rPr>
          <w:rFonts w:ascii="Palatino Linotype" w:hAnsi="Palatino Linotype"/>
          <w:b/>
          <w:bCs/>
          <w:color w:val="FF0000"/>
          <w:sz w:val="22"/>
          <w:szCs w:val="22"/>
        </w:rPr>
        <w:t>1.</w:t>
      </w:r>
      <w:r w:rsidR="005F62DE" w:rsidRPr="00660F90">
        <w:rPr>
          <w:rFonts w:ascii="Palatino Linotype" w:hAnsi="Palatino Linotype"/>
          <w:b/>
          <w:sz w:val="22"/>
          <w:szCs w:val="22"/>
        </w:rPr>
        <w:t xml:space="preserve">   </w:t>
      </w:r>
      <w:r w:rsidR="00FE60B2" w:rsidRPr="00660F90">
        <w:rPr>
          <w:rFonts w:ascii="Palatino Linotype" w:hAnsi="Palatino Linotype"/>
          <w:b/>
          <w:sz w:val="22"/>
          <w:szCs w:val="22"/>
        </w:rPr>
        <w:t>Δυσκολίες στην προσέγγιση του Ισλάμ</w:t>
      </w:r>
    </w:p>
    <w:p w:rsidR="00660F90" w:rsidRDefault="00660F90" w:rsidP="00FE60B2">
      <w:pPr>
        <w:jc w:val="both"/>
        <w:rPr>
          <w:rFonts w:ascii="Palatino Linotype" w:hAnsi="Palatino Linotype"/>
          <w:sz w:val="20"/>
          <w:szCs w:val="20"/>
        </w:rPr>
      </w:pPr>
    </w:p>
    <w:p w:rsidR="00FE60B2" w:rsidRPr="00FE60B2" w:rsidRDefault="00E722AE" w:rsidP="00FE60B2">
      <w:pPr>
        <w:jc w:val="both"/>
        <w:rPr>
          <w:rFonts w:ascii="Palatino Linotype" w:hAnsi="Palatino Linotype"/>
          <w:sz w:val="20"/>
          <w:szCs w:val="20"/>
        </w:rPr>
      </w:pPr>
      <w:r w:rsidRPr="00FE60B2">
        <w:rPr>
          <w:rFonts w:ascii="Palatino Linotype" w:hAnsi="Palatino Linotype"/>
          <w:sz w:val="20"/>
          <w:szCs w:val="20"/>
        </w:rPr>
        <w:t xml:space="preserve">Η εικόνα του Ισλάμ όπως αναδύεται από τις εφημερίδες, την τηλεόραση και τα </w:t>
      </w:r>
      <w:r w:rsidR="00FE60B2" w:rsidRPr="00FE60B2">
        <w:rPr>
          <w:rFonts w:ascii="Palatino Linotype" w:hAnsi="Palatino Linotype"/>
          <w:sz w:val="20"/>
          <w:szCs w:val="20"/>
        </w:rPr>
        <w:t xml:space="preserve"> Μ.Μ.Ε. </w:t>
      </w:r>
      <w:r w:rsidR="00601A7E" w:rsidRPr="00FE60B2">
        <w:rPr>
          <w:rFonts w:ascii="Palatino Linotype" w:hAnsi="Palatino Linotype"/>
          <w:sz w:val="20"/>
          <w:szCs w:val="20"/>
        </w:rPr>
        <w:t xml:space="preserve">προβάλλει </w:t>
      </w:r>
      <w:r w:rsidRPr="00FE60B2">
        <w:rPr>
          <w:rFonts w:ascii="Palatino Linotype" w:hAnsi="Palatino Linotype"/>
          <w:sz w:val="20"/>
          <w:szCs w:val="20"/>
        </w:rPr>
        <w:t>συχνά</w:t>
      </w:r>
      <w:r w:rsidR="00601A7E" w:rsidRPr="00FE60B2">
        <w:rPr>
          <w:rFonts w:ascii="Palatino Linotype" w:hAnsi="Palatino Linotype"/>
          <w:sz w:val="20"/>
          <w:szCs w:val="20"/>
        </w:rPr>
        <w:t xml:space="preserve"> ως</w:t>
      </w:r>
      <w:r w:rsidRPr="00FE60B2">
        <w:rPr>
          <w:rFonts w:ascii="Palatino Linotype" w:hAnsi="Palatino Linotype"/>
          <w:sz w:val="20"/>
          <w:szCs w:val="20"/>
        </w:rPr>
        <w:t xml:space="preserve"> μια «σκληρή» και αδιάλλακτη πίστη, οι οπαδοί της οποίας προσφεύγουν στη βία προκειμένου να υπερασπιστούν τις αρχές τους ή να τις επιβάλλουν στους άλλους. Από την άλλη, γι</w:t>
      </w:r>
      <w:r w:rsidR="00601A7E" w:rsidRPr="00FE60B2">
        <w:rPr>
          <w:rFonts w:ascii="Palatino Linotype" w:hAnsi="Palatino Linotype"/>
          <w:sz w:val="20"/>
          <w:szCs w:val="20"/>
        </w:rPr>
        <w:t>α</w:t>
      </w:r>
      <w:r w:rsidRPr="00FE60B2">
        <w:rPr>
          <w:rFonts w:ascii="Palatino Linotype" w:hAnsi="Palatino Linotype"/>
          <w:sz w:val="20"/>
          <w:szCs w:val="20"/>
        </w:rPr>
        <w:t xml:space="preserve"> όσους είναι εξοικειωμένοι με τους </w:t>
      </w:r>
      <w:r w:rsidR="00FE60B2" w:rsidRPr="00FE60B2">
        <w:rPr>
          <w:rFonts w:ascii="Palatino Linotype" w:hAnsi="Palatino Linotype"/>
          <w:sz w:val="20"/>
          <w:szCs w:val="20"/>
        </w:rPr>
        <w:t>μ</w:t>
      </w:r>
      <w:r w:rsidRPr="00FE60B2">
        <w:rPr>
          <w:rFonts w:ascii="Palatino Linotype" w:hAnsi="Palatino Linotype"/>
          <w:sz w:val="20"/>
          <w:szCs w:val="20"/>
        </w:rPr>
        <w:t xml:space="preserve">ουσουλμάνους και τις παραδόσεις τους, η εικόνα ενός «επιθετικού Ισλάμ» δε συνάδει με την πίστη </w:t>
      </w:r>
      <w:r w:rsidR="00AD74B6" w:rsidRPr="00FE60B2">
        <w:rPr>
          <w:rFonts w:ascii="Palatino Linotype" w:hAnsi="Palatino Linotype"/>
          <w:sz w:val="20"/>
          <w:szCs w:val="20"/>
        </w:rPr>
        <w:t xml:space="preserve">και την ειρηνική διάθεση </w:t>
      </w:r>
      <w:r w:rsidRPr="00FE60B2">
        <w:rPr>
          <w:rFonts w:ascii="Palatino Linotype" w:hAnsi="Palatino Linotype"/>
          <w:sz w:val="20"/>
          <w:szCs w:val="20"/>
        </w:rPr>
        <w:t xml:space="preserve">που </w:t>
      </w:r>
      <w:r w:rsidR="00AD74B6" w:rsidRPr="00FE60B2">
        <w:rPr>
          <w:rFonts w:ascii="Palatino Linotype" w:hAnsi="Palatino Linotype"/>
          <w:sz w:val="20"/>
          <w:szCs w:val="20"/>
        </w:rPr>
        <w:t xml:space="preserve">εκφράζουν </w:t>
      </w:r>
      <w:r w:rsidRPr="00FE60B2">
        <w:rPr>
          <w:rFonts w:ascii="Palatino Linotype" w:hAnsi="Palatino Linotype"/>
          <w:sz w:val="20"/>
          <w:szCs w:val="20"/>
        </w:rPr>
        <w:t xml:space="preserve">οι περισσότεροι από τους οπαδούς </w:t>
      </w:r>
      <w:r w:rsidR="00AD74B6" w:rsidRPr="00FE60B2">
        <w:rPr>
          <w:rFonts w:ascii="Palatino Linotype" w:hAnsi="Palatino Linotype"/>
          <w:sz w:val="20"/>
          <w:szCs w:val="20"/>
        </w:rPr>
        <w:t>του</w:t>
      </w:r>
      <w:r w:rsidRPr="00FE60B2">
        <w:rPr>
          <w:rFonts w:ascii="Palatino Linotype" w:hAnsi="Palatino Linotype"/>
          <w:sz w:val="20"/>
          <w:szCs w:val="20"/>
        </w:rPr>
        <w:t xml:space="preserve"> –ο αριθμός των οποίων σε παγκόσμιο επίπεδο είναι ίσως ένα</w:t>
      </w:r>
      <w:r w:rsidR="00CE31CB">
        <w:rPr>
          <w:rFonts w:ascii="Palatino Linotype" w:hAnsi="Palatino Linotype"/>
          <w:sz w:val="20"/>
          <w:szCs w:val="20"/>
        </w:rPr>
        <w:t xml:space="preserve"> έως</w:t>
      </w:r>
      <w:r w:rsidRPr="00FE60B2">
        <w:rPr>
          <w:rFonts w:ascii="Palatino Linotype" w:hAnsi="Palatino Linotype"/>
          <w:sz w:val="20"/>
          <w:szCs w:val="20"/>
        </w:rPr>
        <w:t xml:space="preserve"> </w:t>
      </w:r>
      <w:r w:rsidR="0065268E">
        <w:rPr>
          <w:rFonts w:ascii="Palatino Linotype" w:hAnsi="Palatino Linotype"/>
          <w:sz w:val="20"/>
          <w:szCs w:val="20"/>
        </w:rPr>
        <w:t xml:space="preserve">ενάμισυ </w:t>
      </w:r>
      <w:r w:rsidRPr="00FE60B2">
        <w:rPr>
          <w:rFonts w:ascii="Palatino Linotype" w:hAnsi="Palatino Linotype"/>
          <w:sz w:val="20"/>
          <w:szCs w:val="20"/>
        </w:rPr>
        <w:t>δισεκατομμ</w:t>
      </w:r>
      <w:r w:rsidR="00AD74B6" w:rsidRPr="00FE60B2">
        <w:rPr>
          <w:rFonts w:ascii="Palatino Linotype" w:hAnsi="Palatino Linotype"/>
          <w:sz w:val="20"/>
          <w:szCs w:val="20"/>
        </w:rPr>
        <w:t xml:space="preserve">ύριο.  </w:t>
      </w:r>
    </w:p>
    <w:p w:rsidR="00E722AE" w:rsidRPr="00FE60B2" w:rsidRDefault="00AD74B6" w:rsidP="00FE60B2">
      <w:pPr>
        <w:jc w:val="both"/>
        <w:rPr>
          <w:rFonts w:ascii="Palatino Linotype" w:hAnsi="Palatino Linotype"/>
          <w:sz w:val="20"/>
          <w:szCs w:val="20"/>
        </w:rPr>
      </w:pPr>
      <w:r w:rsidRPr="00FE60B2">
        <w:rPr>
          <w:rFonts w:ascii="Palatino Linotype" w:hAnsi="Palatino Linotype"/>
          <w:sz w:val="20"/>
          <w:szCs w:val="20"/>
        </w:rPr>
        <w:t xml:space="preserve">Η λέξη </w:t>
      </w:r>
      <w:r w:rsidRPr="00FE60B2">
        <w:rPr>
          <w:rFonts w:ascii="Palatino Linotype" w:hAnsi="Palatino Linotype"/>
          <w:i/>
          <w:iCs/>
          <w:sz w:val="20"/>
          <w:szCs w:val="20"/>
        </w:rPr>
        <w:t>Ισλάμ</w:t>
      </w:r>
      <w:r w:rsidRPr="00FE60B2">
        <w:rPr>
          <w:rFonts w:ascii="Palatino Linotype" w:hAnsi="Palatino Linotype"/>
          <w:sz w:val="20"/>
          <w:szCs w:val="20"/>
        </w:rPr>
        <w:t>, στα αραβικά, σημαίνει «παράδοση του εαυτού»</w:t>
      </w:r>
      <w:r w:rsidR="00601A7E" w:rsidRPr="00FE60B2">
        <w:rPr>
          <w:rFonts w:ascii="Palatino Linotype" w:hAnsi="Palatino Linotype"/>
          <w:sz w:val="20"/>
          <w:szCs w:val="20"/>
        </w:rPr>
        <w:t xml:space="preserve"> και </w:t>
      </w:r>
      <w:r w:rsidRPr="00FE60B2">
        <w:rPr>
          <w:rFonts w:ascii="Palatino Linotype" w:hAnsi="Palatino Linotype"/>
          <w:sz w:val="20"/>
          <w:szCs w:val="20"/>
        </w:rPr>
        <w:t xml:space="preserve">συσχετίζεται ετυμολογικά με το </w:t>
      </w:r>
      <w:r w:rsidRPr="00FE60B2">
        <w:rPr>
          <w:rFonts w:ascii="Palatino Linotype" w:hAnsi="Palatino Linotype"/>
          <w:i/>
          <w:iCs/>
          <w:sz w:val="20"/>
          <w:szCs w:val="20"/>
        </w:rPr>
        <w:t>σαλαάμ</w:t>
      </w:r>
      <w:r w:rsidRPr="00FE60B2">
        <w:rPr>
          <w:rFonts w:ascii="Palatino Linotype" w:hAnsi="Palatino Linotype"/>
          <w:sz w:val="20"/>
          <w:szCs w:val="20"/>
        </w:rPr>
        <w:t xml:space="preserve">, τη λέξη που σημαίνει «ειρήνη». Ο χαιρετισμός των </w:t>
      </w:r>
      <w:r w:rsidR="00FE60B2" w:rsidRPr="00FE60B2">
        <w:rPr>
          <w:rFonts w:ascii="Palatino Linotype" w:hAnsi="Palatino Linotype"/>
          <w:sz w:val="20"/>
          <w:szCs w:val="20"/>
        </w:rPr>
        <w:t>μ</w:t>
      </w:r>
      <w:r w:rsidRPr="00FE60B2">
        <w:rPr>
          <w:rFonts w:ascii="Palatino Linotype" w:hAnsi="Palatino Linotype"/>
          <w:sz w:val="20"/>
          <w:szCs w:val="20"/>
        </w:rPr>
        <w:t>ουσουλμάνων όλου του κόσμου</w:t>
      </w:r>
      <w:r w:rsidR="00601A7E" w:rsidRPr="00FE60B2">
        <w:rPr>
          <w:rFonts w:ascii="Palatino Linotype" w:hAnsi="Palatino Linotype"/>
          <w:sz w:val="20"/>
          <w:szCs w:val="20"/>
        </w:rPr>
        <w:t>,</w:t>
      </w:r>
      <w:r w:rsidRPr="00FE60B2">
        <w:rPr>
          <w:rFonts w:ascii="Palatino Linotype" w:hAnsi="Palatino Linotype"/>
          <w:sz w:val="20"/>
          <w:szCs w:val="20"/>
        </w:rPr>
        <w:t xml:space="preserve"> μεταξύ τους και με τους ξένους, είναι η φράση </w:t>
      </w:r>
      <w:r w:rsidRPr="00FE60B2">
        <w:rPr>
          <w:rFonts w:ascii="Palatino Linotype" w:hAnsi="Palatino Linotype"/>
          <w:i/>
          <w:iCs/>
          <w:sz w:val="20"/>
          <w:szCs w:val="20"/>
        </w:rPr>
        <w:t>σαλαάμ αλάικουμ</w:t>
      </w:r>
      <w:r w:rsidRPr="00FE60B2">
        <w:rPr>
          <w:rFonts w:ascii="Palatino Linotype" w:hAnsi="Palatino Linotype"/>
          <w:sz w:val="20"/>
          <w:szCs w:val="20"/>
        </w:rPr>
        <w:t xml:space="preserve">, δηλαδή «ειρήνη σε σένα». </w:t>
      </w:r>
    </w:p>
    <w:p w:rsidR="00AD74B6" w:rsidRPr="00FE60B2" w:rsidRDefault="00AD74B6" w:rsidP="0065268E">
      <w:pPr>
        <w:tabs>
          <w:tab w:val="left" w:pos="5400"/>
          <w:tab w:val="left" w:pos="5580"/>
        </w:tabs>
        <w:jc w:val="both"/>
        <w:rPr>
          <w:rFonts w:ascii="Palatino Linotype" w:hAnsi="Palatino Linotype"/>
          <w:sz w:val="20"/>
          <w:szCs w:val="20"/>
        </w:rPr>
      </w:pPr>
      <w:r w:rsidRPr="00FE60B2">
        <w:rPr>
          <w:rFonts w:ascii="Palatino Linotype" w:hAnsi="Palatino Linotype"/>
          <w:sz w:val="20"/>
          <w:szCs w:val="20"/>
        </w:rPr>
        <w:t xml:space="preserve">Για πολλούς μουσουλμάνους αυτή η εικόνα του επιθετικού Ισλάμ είναι μια </w:t>
      </w:r>
      <w:r w:rsidR="00601A7E" w:rsidRPr="00FE60B2">
        <w:rPr>
          <w:rFonts w:ascii="Palatino Linotype" w:hAnsi="Palatino Linotype"/>
          <w:sz w:val="20"/>
          <w:szCs w:val="20"/>
        </w:rPr>
        <w:t>«</w:t>
      </w:r>
      <w:r w:rsidRPr="00FE60B2">
        <w:rPr>
          <w:rFonts w:ascii="Palatino Linotype" w:hAnsi="Palatino Linotype"/>
          <w:sz w:val="20"/>
          <w:szCs w:val="20"/>
        </w:rPr>
        <w:t>διαστροφή</w:t>
      </w:r>
      <w:r w:rsidR="00601A7E" w:rsidRPr="00FE60B2">
        <w:rPr>
          <w:rFonts w:ascii="Palatino Linotype" w:hAnsi="Palatino Linotype"/>
          <w:sz w:val="20"/>
          <w:szCs w:val="20"/>
        </w:rPr>
        <w:t>»</w:t>
      </w:r>
      <w:r w:rsidRPr="00FE60B2">
        <w:rPr>
          <w:rFonts w:ascii="Palatino Linotype" w:hAnsi="Palatino Linotype"/>
          <w:sz w:val="20"/>
          <w:szCs w:val="20"/>
        </w:rPr>
        <w:t xml:space="preserve"> της πραγματικότητας που </w:t>
      </w:r>
      <w:r w:rsidR="007C0269" w:rsidRPr="00FE60B2">
        <w:rPr>
          <w:rFonts w:ascii="Palatino Linotype" w:hAnsi="Palatino Linotype"/>
          <w:sz w:val="20"/>
          <w:szCs w:val="20"/>
        </w:rPr>
        <w:t xml:space="preserve">προάγεται </w:t>
      </w:r>
      <w:r w:rsidR="00601A7E" w:rsidRPr="00FE60B2">
        <w:rPr>
          <w:rFonts w:ascii="Palatino Linotype" w:hAnsi="Palatino Linotype"/>
          <w:sz w:val="20"/>
          <w:szCs w:val="20"/>
        </w:rPr>
        <w:t xml:space="preserve">και συντηρείται </w:t>
      </w:r>
      <w:r w:rsidR="007C0269" w:rsidRPr="00FE60B2">
        <w:rPr>
          <w:rFonts w:ascii="Palatino Linotype" w:hAnsi="Palatino Linotype"/>
          <w:sz w:val="20"/>
          <w:szCs w:val="20"/>
        </w:rPr>
        <w:t xml:space="preserve">από τα δυτικά </w:t>
      </w:r>
      <w:r w:rsidR="00FE60B2" w:rsidRPr="00FE60B2">
        <w:rPr>
          <w:rFonts w:ascii="Palatino Linotype" w:hAnsi="Palatino Linotype"/>
          <w:sz w:val="20"/>
          <w:szCs w:val="20"/>
        </w:rPr>
        <w:t>Μ.Μ.Ε</w:t>
      </w:r>
      <w:r w:rsidR="007C0269" w:rsidRPr="00FE60B2">
        <w:rPr>
          <w:rFonts w:ascii="Palatino Linotype" w:hAnsi="Palatino Linotype"/>
          <w:sz w:val="20"/>
          <w:szCs w:val="20"/>
        </w:rPr>
        <w:t xml:space="preserve">. Είναι μια άποψη που </w:t>
      </w:r>
      <w:r w:rsidR="00601A7E" w:rsidRPr="00FE60B2">
        <w:rPr>
          <w:rFonts w:ascii="Palatino Linotype" w:hAnsi="Palatino Linotype"/>
          <w:sz w:val="20"/>
          <w:szCs w:val="20"/>
        </w:rPr>
        <w:t>δεν στερείται επιχειρημάτων</w:t>
      </w:r>
      <w:r w:rsidR="007C0269" w:rsidRPr="00FE60B2">
        <w:rPr>
          <w:rFonts w:ascii="Palatino Linotype" w:hAnsi="Palatino Linotype"/>
          <w:sz w:val="20"/>
          <w:szCs w:val="20"/>
        </w:rPr>
        <w:t xml:space="preserve">. Σε μια εποχή που </w:t>
      </w:r>
      <w:r w:rsidR="00601A7E" w:rsidRPr="00FE60B2">
        <w:rPr>
          <w:rFonts w:ascii="Palatino Linotype" w:hAnsi="Palatino Linotype"/>
          <w:sz w:val="20"/>
          <w:szCs w:val="20"/>
        </w:rPr>
        <w:t xml:space="preserve">η πληροφόρηση και </w:t>
      </w:r>
      <w:r w:rsidR="007C0269" w:rsidRPr="00FE60B2">
        <w:rPr>
          <w:rFonts w:ascii="Palatino Linotype" w:hAnsi="Palatino Linotype"/>
          <w:sz w:val="20"/>
          <w:szCs w:val="20"/>
        </w:rPr>
        <w:t>οι ειδ</w:t>
      </w:r>
      <w:r w:rsidR="00601A7E" w:rsidRPr="00FE60B2">
        <w:rPr>
          <w:rFonts w:ascii="Palatino Linotype" w:hAnsi="Palatino Linotype"/>
          <w:sz w:val="20"/>
          <w:szCs w:val="20"/>
        </w:rPr>
        <w:t>ήσεις</w:t>
      </w:r>
      <w:r w:rsidR="007C0269" w:rsidRPr="00FE60B2">
        <w:rPr>
          <w:rFonts w:ascii="Palatino Linotype" w:hAnsi="Palatino Linotype"/>
          <w:sz w:val="20"/>
          <w:szCs w:val="20"/>
        </w:rPr>
        <w:t xml:space="preserve"> καθοδηγούνται από τις δημοσιεύσεις των ταμπλόιντ, οι ζωές και οι αξίες ειρηνικών πλειοψηφιών αναπόφευκτα </w:t>
      </w:r>
      <w:r w:rsidR="00601A7E" w:rsidRPr="00FE60B2">
        <w:rPr>
          <w:rFonts w:ascii="Palatino Linotype" w:hAnsi="Palatino Linotype"/>
          <w:sz w:val="20"/>
          <w:szCs w:val="20"/>
        </w:rPr>
        <w:t>σκιά</w:t>
      </w:r>
      <w:r w:rsidR="007C0269" w:rsidRPr="00FE60B2">
        <w:rPr>
          <w:rFonts w:ascii="Palatino Linotype" w:hAnsi="Palatino Linotype"/>
          <w:sz w:val="20"/>
          <w:szCs w:val="20"/>
        </w:rPr>
        <w:t>ζονται από τις «εντυπωσιακές»</w:t>
      </w:r>
      <w:r w:rsidR="0060417D">
        <w:rPr>
          <w:rFonts w:ascii="Palatino Linotype" w:hAnsi="Palatino Linotype"/>
          <w:sz w:val="20"/>
          <w:szCs w:val="20"/>
        </w:rPr>
        <w:t xml:space="preserve"> και τρομοκρατικές</w:t>
      </w:r>
      <w:r w:rsidR="007C0269" w:rsidRPr="00FE60B2">
        <w:rPr>
          <w:rFonts w:ascii="Palatino Linotype" w:hAnsi="Palatino Linotype"/>
          <w:sz w:val="20"/>
          <w:szCs w:val="20"/>
        </w:rPr>
        <w:t xml:space="preserve"> πράξεις σκληρών μειονοτήτων. Κι όλη αυτή η συσσωρευτική επίδραση της «διαστροφής» στις αντιλήψεις της κοινής γνώμης δεν </w:t>
      </w:r>
      <w:r w:rsidR="00601A7E" w:rsidRPr="00FE60B2">
        <w:rPr>
          <w:rFonts w:ascii="Palatino Linotype" w:hAnsi="Palatino Linotype"/>
          <w:sz w:val="20"/>
          <w:szCs w:val="20"/>
        </w:rPr>
        <w:t>αφορά</w:t>
      </w:r>
      <w:r w:rsidR="007C0269" w:rsidRPr="00FE60B2">
        <w:rPr>
          <w:rFonts w:ascii="Palatino Linotype" w:hAnsi="Palatino Linotype"/>
          <w:sz w:val="20"/>
          <w:szCs w:val="20"/>
        </w:rPr>
        <w:t xml:space="preserve"> μόνον </w:t>
      </w:r>
      <w:r w:rsidR="0065268E">
        <w:rPr>
          <w:rFonts w:ascii="Palatino Linotype" w:hAnsi="Palatino Linotype"/>
          <w:sz w:val="20"/>
          <w:szCs w:val="20"/>
        </w:rPr>
        <w:t xml:space="preserve">προσωπικές </w:t>
      </w:r>
      <w:r w:rsidR="007C0269" w:rsidRPr="00FE60B2">
        <w:rPr>
          <w:rFonts w:ascii="Palatino Linotype" w:hAnsi="Palatino Linotype"/>
          <w:sz w:val="20"/>
          <w:szCs w:val="20"/>
        </w:rPr>
        <w:t xml:space="preserve">ιδέες </w:t>
      </w:r>
      <w:r w:rsidR="0065268E">
        <w:rPr>
          <w:rFonts w:ascii="Palatino Linotype" w:hAnsi="Palatino Linotype"/>
          <w:sz w:val="20"/>
          <w:szCs w:val="20"/>
        </w:rPr>
        <w:t>και</w:t>
      </w:r>
      <w:r w:rsidR="007C0269" w:rsidRPr="00FE60B2">
        <w:rPr>
          <w:rFonts w:ascii="Palatino Linotype" w:hAnsi="Palatino Linotype"/>
          <w:sz w:val="20"/>
          <w:szCs w:val="20"/>
        </w:rPr>
        <w:t xml:space="preserve"> στοχασμο</w:t>
      </w:r>
      <w:r w:rsidR="008865C6" w:rsidRPr="00FE60B2">
        <w:rPr>
          <w:rFonts w:ascii="Palatino Linotype" w:hAnsi="Palatino Linotype"/>
          <w:sz w:val="20"/>
          <w:szCs w:val="20"/>
        </w:rPr>
        <w:t>ύς</w:t>
      </w:r>
      <w:r w:rsidR="007C0269" w:rsidRPr="00FE60B2">
        <w:rPr>
          <w:rFonts w:ascii="Palatino Linotype" w:hAnsi="Palatino Linotype"/>
          <w:sz w:val="20"/>
          <w:szCs w:val="20"/>
        </w:rPr>
        <w:t xml:space="preserve">, αλλά </w:t>
      </w:r>
      <w:r w:rsidR="00601A7E" w:rsidRPr="00FE60B2">
        <w:rPr>
          <w:rFonts w:ascii="Palatino Linotype" w:hAnsi="Palatino Linotype"/>
          <w:sz w:val="20"/>
          <w:szCs w:val="20"/>
        </w:rPr>
        <w:t>δημιουργεί όρους</w:t>
      </w:r>
      <w:r w:rsidR="007C0269" w:rsidRPr="00FE60B2">
        <w:rPr>
          <w:rFonts w:ascii="Palatino Linotype" w:hAnsi="Palatino Linotype"/>
          <w:sz w:val="20"/>
          <w:szCs w:val="20"/>
        </w:rPr>
        <w:t xml:space="preserve"> </w:t>
      </w:r>
      <w:r w:rsidR="00601A7E" w:rsidRPr="00FE60B2">
        <w:rPr>
          <w:rFonts w:ascii="Palatino Linotype" w:hAnsi="Palatino Linotype"/>
          <w:sz w:val="20"/>
          <w:szCs w:val="20"/>
        </w:rPr>
        <w:t>πολιτικής και ιδεολογίας</w:t>
      </w:r>
      <w:r w:rsidR="007C0269" w:rsidRPr="00FE60B2">
        <w:rPr>
          <w:rFonts w:ascii="Palatino Linotype" w:hAnsi="Palatino Linotype"/>
          <w:sz w:val="20"/>
          <w:szCs w:val="20"/>
        </w:rPr>
        <w:t>.</w:t>
      </w:r>
    </w:p>
    <w:p w:rsidR="006E306A" w:rsidRPr="0060417D" w:rsidRDefault="007C0269" w:rsidP="0060417D">
      <w:pPr>
        <w:jc w:val="both"/>
        <w:rPr>
          <w:rFonts w:ascii="Palatino Linotype" w:hAnsi="Palatino Linotype"/>
          <w:sz w:val="20"/>
          <w:szCs w:val="20"/>
        </w:rPr>
      </w:pPr>
      <w:r w:rsidRPr="00FE60B2">
        <w:rPr>
          <w:rFonts w:ascii="Palatino Linotype" w:hAnsi="Palatino Linotype"/>
          <w:sz w:val="20"/>
          <w:szCs w:val="20"/>
        </w:rPr>
        <w:t>Ο ορισμός του Ισλάμ δεν είναι καθόλου απλό ζήτημα. Χρησιμοποιώντας δυτικές κατηγορίες</w:t>
      </w:r>
      <w:r w:rsidR="00601A7E" w:rsidRPr="00FE60B2">
        <w:rPr>
          <w:rFonts w:ascii="Palatino Linotype" w:hAnsi="Palatino Linotype"/>
          <w:sz w:val="20"/>
          <w:szCs w:val="20"/>
        </w:rPr>
        <w:t>,</w:t>
      </w:r>
      <w:r w:rsidRPr="00FE60B2">
        <w:rPr>
          <w:rFonts w:ascii="Palatino Linotype" w:hAnsi="Palatino Linotype"/>
          <w:sz w:val="20"/>
          <w:szCs w:val="20"/>
        </w:rPr>
        <w:t xml:space="preserve"> </w:t>
      </w:r>
      <w:r w:rsidR="00601A7E" w:rsidRPr="00FE60B2">
        <w:rPr>
          <w:rFonts w:ascii="Palatino Linotype" w:hAnsi="Palatino Linotype"/>
          <w:sz w:val="20"/>
          <w:szCs w:val="20"/>
        </w:rPr>
        <w:t xml:space="preserve">θα μπορούσαμε να πούμε ότι το Ισλάμ μπορεί να είναι </w:t>
      </w:r>
      <w:r w:rsidR="00F27F29" w:rsidRPr="00FE60B2">
        <w:rPr>
          <w:rFonts w:ascii="Palatino Linotype" w:hAnsi="Palatino Linotype"/>
          <w:sz w:val="20"/>
          <w:szCs w:val="20"/>
        </w:rPr>
        <w:t>χαρακτηριστικό προσωπικής και ομαδικής ταυτότητας</w:t>
      </w:r>
      <w:r w:rsidR="00F27F29">
        <w:rPr>
          <w:rFonts w:ascii="Palatino Linotype" w:hAnsi="Palatino Linotype"/>
          <w:sz w:val="20"/>
          <w:szCs w:val="20"/>
        </w:rPr>
        <w:t xml:space="preserve">, θρησκευτική πίστη </w:t>
      </w:r>
      <w:r w:rsidR="00601A7E" w:rsidRPr="00FE60B2">
        <w:rPr>
          <w:rFonts w:ascii="Palatino Linotype" w:hAnsi="Palatino Linotype"/>
          <w:sz w:val="20"/>
          <w:szCs w:val="20"/>
        </w:rPr>
        <w:t xml:space="preserve">και πολιτική ιδεολογία. </w:t>
      </w:r>
      <w:r w:rsidR="0065268E">
        <w:rPr>
          <w:rFonts w:ascii="Palatino Linotype" w:hAnsi="Palatino Linotype"/>
          <w:sz w:val="20"/>
          <w:szCs w:val="20"/>
        </w:rPr>
        <w:t>Ωστόσο, σ</w:t>
      </w:r>
      <w:r w:rsidR="0060417D" w:rsidRPr="0060417D">
        <w:rPr>
          <w:rFonts w:ascii="Palatino Linotype" w:hAnsi="Palatino Linotype"/>
          <w:sz w:val="20"/>
          <w:szCs w:val="20"/>
        </w:rPr>
        <w:t xml:space="preserve">ε κάθε περίπτωση το Ισλάμ ως θρησκεία πρέπει να διακρίνεται από το Ισλάμ ως πολιτική ιδεολογία. </w:t>
      </w:r>
    </w:p>
    <w:p w:rsidR="00FE60B2" w:rsidRPr="00925109" w:rsidRDefault="00FE60B2" w:rsidP="00961510">
      <w:pPr>
        <w:jc w:val="both"/>
        <w:rPr>
          <w:rFonts w:ascii="Palatino Linotype" w:hAnsi="Palatino Linotype"/>
          <w:sz w:val="20"/>
          <w:szCs w:val="20"/>
          <w:highlight w:val="yellow"/>
        </w:rPr>
      </w:pPr>
    </w:p>
    <w:p w:rsidR="00B47582" w:rsidRPr="00660F90" w:rsidRDefault="005F62DE" w:rsidP="005F62DE">
      <w:pPr>
        <w:rPr>
          <w:rFonts w:ascii="Palatino Linotype" w:hAnsi="Palatino Linotype"/>
          <w:b/>
          <w:sz w:val="22"/>
          <w:szCs w:val="22"/>
        </w:rPr>
      </w:pPr>
      <w:r w:rsidRPr="00660F90">
        <w:rPr>
          <w:rFonts w:ascii="Palatino Linotype" w:hAnsi="Palatino Linotype"/>
          <w:b/>
          <w:bCs/>
          <w:color w:val="FF0000"/>
          <w:sz w:val="22"/>
          <w:szCs w:val="22"/>
        </w:rPr>
        <w:t>2.</w:t>
      </w:r>
      <w:r w:rsidRPr="00660F90">
        <w:rPr>
          <w:rFonts w:ascii="Palatino Linotype" w:hAnsi="Palatino Linotype"/>
          <w:b/>
          <w:sz w:val="22"/>
          <w:szCs w:val="22"/>
        </w:rPr>
        <w:t xml:space="preserve">   </w:t>
      </w:r>
      <w:r w:rsidR="00B47582" w:rsidRPr="00660F90">
        <w:rPr>
          <w:rFonts w:ascii="Palatino Linotype" w:hAnsi="Palatino Linotype"/>
          <w:b/>
          <w:sz w:val="22"/>
          <w:szCs w:val="22"/>
        </w:rPr>
        <w:t xml:space="preserve">Το Ισλάμ ως </w:t>
      </w:r>
      <w:r w:rsidR="0060417D" w:rsidRPr="00660F90">
        <w:rPr>
          <w:rFonts w:ascii="Palatino Linotype" w:hAnsi="Palatino Linotype"/>
          <w:b/>
          <w:sz w:val="22"/>
          <w:szCs w:val="22"/>
        </w:rPr>
        <w:t xml:space="preserve">θρησκευτική </w:t>
      </w:r>
      <w:r w:rsidR="00B47582" w:rsidRPr="00660F90">
        <w:rPr>
          <w:rFonts w:ascii="Palatino Linotype" w:hAnsi="Palatino Linotype"/>
          <w:b/>
          <w:sz w:val="22"/>
          <w:szCs w:val="22"/>
        </w:rPr>
        <w:t>πίστη</w:t>
      </w:r>
    </w:p>
    <w:p w:rsidR="00660F90" w:rsidRDefault="00660F90" w:rsidP="00F27F29">
      <w:pPr>
        <w:jc w:val="both"/>
        <w:rPr>
          <w:rFonts w:ascii="Palatino Linotype" w:hAnsi="Palatino Linotype"/>
          <w:sz w:val="20"/>
          <w:szCs w:val="20"/>
        </w:rPr>
      </w:pPr>
    </w:p>
    <w:p w:rsidR="00F27F29" w:rsidRPr="007528B5" w:rsidRDefault="00F27F29" w:rsidP="00F27F29">
      <w:pPr>
        <w:jc w:val="both"/>
        <w:rPr>
          <w:rFonts w:ascii="Palatino Linotype" w:hAnsi="Palatino Linotype"/>
          <w:sz w:val="20"/>
          <w:szCs w:val="20"/>
        </w:rPr>
      </w:pPr>
      <w:r w:rsidRPr="007528B5">
        <w:rPr>
          <w:rFonts w:ascii="Palatino Linotype" w:hAnsi="Palatino Linotype"/>
          <w:sz w:val="20"/>
          <w:szCs w:val="20"/>
        </w:rPr>
        <w:t xml:space="preserve">Το αραβικό ουσιαστικό </w:t>
      </w:r>
      <w:r w:rsidRPr="00F27F29">
        <w:rPr>
          <w:rFonts w:ascii="Palatino Linotype" w:hAnsi="Palatino Linotype"/>
          <w:b/>
          <w:bCs/>
          <w:i/>
          <w:iCs/>
          <w:sz w:val="20"/>
          <w:szCs w:val="20"/>
        </w:rPr>
        <w:t>Ισλάμ</w:t>
      </w:r>
      <w:r w:rsidRPr="007528B5">
        <w:rPr>
          <w:rFonts w:ascii="Palatino Linotype" w:hAnsi="Palatino Linotype"/>
          <w:sz w:val="20"/>
          <w:szCs w:val="20"/>
        </w:rPr>
        <w:t xml:space="preserve"> (από το ρήμα </w:t>
      </w:r>
      <w:r w:rsidRPr="007528B5">
        <w:rPr>
          <w:rFonts w:ascii="Palatino Linotype" w:hAnsi="Palatino Linotype"/>
          <w:i/>
          <w:iCs/>
          <w:sz w:val="20"/>
          <w:szCs w:val="20"/>
        </w:rPr>
        <w:t>ασλαμά</w:t>
      </w:r>
      <w:r w:rsidRPr="007528B5">
        <w:rPr>
          <w:rFonts w:ascii="Palatino Linotype" w:hAnsi="Palatino Linotype"/>
          <w:sz w:val="20"/>
          <w:szCs w:val="20"/>
        </w:rPr>
        <w:t xml:space="preserve">) σημαίνει τον «αυτοπαραδομένο στον Θεό» που αποκάλυψε με τη ζωή και το κήρυγμά του ο Προφήτης Μωάμεθ. Έτσι, στο Κοράνι και άλλα θεμελιώδη κείμενα, η λέξη </w:t>
      </w:r>
      <w:r w:rsidRPr="007528B5">
        <w:rPr>
          <w:rFonts w:ascii="Palatino Linotype" w:hAnsi="Palatino Linotype"/>
          <w:i/>
          <w:iCs/>
          <w:sz w:val="20"/>
          <w:szCs w:val="20"/>
        </w:rPr>
        <w:t>μουσουλμάνος</w:t>
      </w:r>
      <w:r w:rsidRPr="007528B5">
        <w:rPr>
          <w:rFonts w:ascii="Palatino Linotype" w:hAnsi="Palatino Linotype"/>
          <w:sz w:val="20"/>
          <w:szCs w:val="20"/>
        </w:rPr>
        <w:t xml:space="preserve"> (ενεργητική μετοχή του ρήματος </w:t>
      </w:r>
      <w:r w:rsidRPr="007528B5">
        <w:rPr>
          <w:rFonts w:ascii="Palatino Linotype" w:hAnsi="Palatino Linotype"/>
          <w:i/>
          <w:iCs/>
          <w:sz w:val="20"/>
          <w:szCs w:val="20"/>
        </w:rPr>
        <w:t>ασλαμά</w:t>
      </w:r>
      <w:r w:rsidRPr="007528B5">
        <w:rPr>
          <w:rFonts w:ascii="Palatino Linotype" w:hAnsi="Palatino Linotype"/>
          <w:sz w:val="20"/>
          <w:szCs w:val="20"/>
        </w:rPr>
        <w:t xml:space="preserve">) αναφέρεται σ’ αυτόν που παραδίδει τον εαυτό του. </w:t>
      </w:r>
    </w:p>
    <w:p w:rsidR="00961510" w:rsidRPr="001A70CF" w:rsidRDefault="00961510" w:rsidP="00961510">
      <w:pPr>
        <w:jc w:val="both"/>
        <w:rPr>
          <w:rFonts w:ascii="Palatino Linotype" w:hAnsi="Palatino Linotype"/>
          <w:sz w:val="20"/>
          <w:szCs w:val="20"/>
        </w:rPr>
      </w:pPr>
      <w:r w:rsidRPr="003F574E">
        <w:rPr>
          <w:rFonts w:ascii="Palatino Linotype" w:hAnsi="Palatino Linotype"/>
          <w:sz w:val="20"/>
          <w:szCs w:val="20"/>
        </w:rPr>
        <w:t xml:space="preserve">Κεντρικοί άξονες της μουσουλμανικής θρησκευτικότητας είναι το </w:t>
      </w:r>
      <w:r w:rsidRPr="00F27F29">
        <w:rPr>
          <w:rFonts w:ascii="Palatino Linotype" w:hAnsi="Palatino Linotype"/>
          <w:b/>
          <w:bCs/>
          <w:i/>
          <w:iCs/>
          <w:sz w:val="20"/>
          <w:szCs w:val="20"/>
        </w:rPr>
        <w:t>Κοράνιο</w:t>
      </w:r>
      <w:r w:rsidRPr="003F574E">
        <w:rPr>
          <w:rFonts w:ascii="Palatino Linotype" w:hAnsi="Palatino Linotype"/>
          <w:sz w:val="20"/>
          <w:szCs w:val="20"/>
        </w:rPr>
        <w:t xml:space="preserve"> και ο </w:t>
      </w:r>
      <w:r w:rsidRPr="00F27F29">
        <w:rPr>
          <w:rFonts w:ascii="Palatino Linotype" w:hAnsi="Palatino Linotype"/>
          <w:b/>
          <w:bCs/>
          <w:i/>
          <w:iCs/>
          <w:sz w:val="20"/>
          <w:szCs w:val="20"/>
        </w:rPr>
        <w:t>Προφήτης</w:t>
      </w:r>
      <w:r w:rsidRPr="003F574E">
        <w:rPr>
          <w:rFonts w:ascii="Palatino Linotype" w:hAnsi="Palatino Linotype"/>
          <w:sz w:val="20"/>
          <w:szCs w:val="20"/>
        </w:rPr>
        <w:t>. Ενώ όμως η αξία του Προφήτη βρίσκεται στο ότι ενεργεί στο όνομα του Θεού, το Κοράνιο θεωρεί</w:t>
      </w:r>
      <w:r w:rsidR="0065268E">
        <w:rPr>
          <w:rFonts w:ascii="Palatino Linotype" w:hAnsi="Palatino Linotype"/>
          <w:sz w:val="20"/>
          <w:szCs w:val="20"/>
        </w:rPr>
        <w:t>ται ο ίδιος ο λόγος του Θεού.  Άλλωστε και γ</w:t>
      </w:r>
      <w:r w:rsidRPr="003F574E">
        <w:rPr>
          <w:rFonts w:ascii="Palatino Linotype" w:hAnsi="Palatino Linotype"/>
          <w:sz w:val="20"/>
          <w:szCs w:val="20"/>
        </w:rPr>
        <w:t>ια τον ίδιο τον Μωάμεθ, το κήρυγμά του ήταν σημαντικότερο από το πρόσωπό του.</w:t>
      </w:r>
    </w:p>
    <w:p w:rsidR="006E30FA" w:rsidRDefault="006E30FA" w:rsidP="00961510">
      <w:pPr>
        <w:jc w:val="both"/>
        <w:rPr>
          <w:rFonts w:ascii="Palatino Linotype" w:hAnsi="Palatino Linotype"/>
          <w:sz w:val="20"/>
          <w:szCs w:val="20"/>
        </w:rPr>
      </w:pPr>
    </w:p>
    <w:p w:rsidR="00FE60B2" w:rsidRPr="00660F90" w:rsidRDefault="00157C37" w:rsidP="00157C37">
      <w:pPr>
        <w:rPr>
          <w:rFonts w:ascii="Palatino Linotype" w:hAnsi="Palatino Linotype"/>
          <w:b/>
          <w:sz w:val="22"/>
          <w:szCs w:val="22"/>
        </w:rPr>
      </w:pPr>
      <w:r w:rsidRPr="00660F90">
        <w:rPr>
          <w:rFonts w:ascii="Palatino Linotype" w:hAnsi="Palatino Linotype"/>
          <w:b/>
          <w:bCs/>
          <w:color w:val="FF0000"/>
          <w:sz w:val="22"/>
          <w:szCs w:val="22"/>
        </w:rPr>
        <w:t>3.</w:t>
      </w:r>
      <w:r w:rsidRPr="00660F90">
        <w:rPr>
          <w:rFonts w:ascii="Palatino Linotype" w:hAnsi="Palatino Linotype"/>
          <w:b/>
          <w:sz w:val="22"/>
          <w:szCs w:val="22"/>
        </w:rPr>
        <w:t xml:space="preserve">  </w:t>
      </w:r>
      <w:r w:rsidR="00FE60B2" w:rsidRPr="00660F90">
        <w:rPr>
          <w:rFonts w:ascii="Palatino Linotype" w:hAnsi="Palatino Linotype"/>
          <w:b/>
          <w:sz w:val="22"/>
          <w:szCs w:val="22"/>
        </w:rPr>
        <w:t>Μωάμεθ</w:t>
      </w:r>
      <w:r w:rsidR="0060417D" w:rsidRPr="00660F90">
        <w:rPr>
          <w:rFonts w:ascii="Palatino Linotype" w:hAnsi="Palatino Linotype"/>
          <w:b/>
          <w:sz w:val="22"/>
          <w:szCs w:val="22"/>
        </w:rPr>
        <w:t>: η σφραγίδα των προφητών</w:t>
      </w:r>
    </w:p>
    <w:p w:rsidR="00660F90" w:rsidRDefault="00660F90" w:rsidP="00FE60B2">
      <w:pPr>
        <w:jc w:val="both"/>
        <w:rPr>
          <w:rFonts w:ascii="Palatino Linotype" w:hAnsi="Palatino Linotype"/>
          <w:sz w:val="20"/>
          <w:szCs w:val="20"/>
        </w:rPr>
      </w:pPr>
    </w:p>
    <w:p w:rsidR="00FE60B2" w:rsidRDefault="00FE60B2" w:rsidP="00FE60B2">
      <w:pPr>
        <w:jc w:val="both"/>
        <w:rPr>
          <w:rFonts w:ascii="Palatino Linotype" w:hAnsi="Palatino Linotype"/>
          <w:sz w:val="20"/>
          <w:szCs w:val="20"/>
        </w:rPr>
      </w:pPr>
      <w:r>
        <w:rPr>
          <w:rFonts w:ascii="Palatino Linotype" w:hAnsi="Palatino Linotype"/>
          <w:sz w:val="20"/>
          <w:szCs w:val="20"/>
        </w:rPr>
        <w:t>Γεννήθηκε στη Μέκκα και ο πατέρας του πέθανε προτού γεννηθεί. Σε ηλικία έξι ετών ορφάνεψε και από τη μητέρα του και τον περιέθαλψε αρχικά ο παππούς του και στη συνέχεια ο θείος του, αρχηγός πατριάς. Παιδί ακόμη, ο Μωάμεθ συνόδευε το</w:t>
      </w:r>
      <w:r w:rsidR="00936C9D">
        <w:rPr>
          <w:rFonts w:ascii="Palatino Linotype" w:hAnsi="Palatino Linotype"/>
          <w:sz w:val="20"/>
          <w:szCs w:val="20"/>
        </w:rPr>
        <w:t>ν</w:t>
      </w:r>
      <w:r>
        <w:rPr>
          <w:rFonts w:ascii="Palatino Linotype" w:hAnsi="Palatino Linotype"/>
          <w:sz w:val="20"/>
          <w:szCs w:val="20"/>
        </w:rPr>
        <w:t xml:space="preserve"> θείο του σε εμπορικά ταξίδια στη Συρία. Σε ηλικία 25 ετών παντρεύτηκε μια πλούσια χήρα, τη </w:t>
      </w:r>
      <w:r>
        <w:rPr>
          <w:rFonts w:ascii="Palatino Linotype" w:hAnsi="Palatino Linotype"/>
          <w:sz w:val="20"/>
          <w:szCs w:val="20"/>
        </w:rPr>
        <w:lastRenderedPageBreak/>
        <w:t>Χαντζίταα, της οποίας ήταν υπάλληλος. Έζησε είκοσι χρόνια με τη γυναίκα του, αποκτώντας τέσσερις κόρες και δύο γιους. Στο οικογενειακό του περιβάλλον και στα ταξίδια του άκουγε και αφομοίωνε τις βιβλικές ιστορίες. Συνήθιζε να αποσύρεται σε ερημικούς τόπους και να στοχάζεται πάνω στα προβλήματα της ζωής, της κοινωνίας, της αδικίας κ.ά. Σε έναν τέτοιο τόπο και σε ηλικία 40 ετών ο Μωάμεθ βίωσε μια βαθιά πνευματική εμπειρία, την οποία αισθά</w:t>
      </w:r>
      <w:r w:rsidR="0060417D">
        <w:rPr>
          <w:rFonts w:ascii="Palatino Linotype" w:hAnsi="Palatino Linotype"/>
          <w:sz w:val="20"/>
          <w:szCs w:val="20"/>
        </w:rPr>
        <w:t>νθηκε ως κλήση από τον Θεό</w:t>
      </w:r>
      <w:r>
        <w:rPr>
          <w:rFonts w:ascii="Palatino Linotype" w:hAnsi="Palatino Linotype"/>
          <w:sz w:val="20"/>
          <w:szCs w:val="20"/>
        </w:rPr>
        <w:t xml:space="preserve">. Οραματίστηκε, δηλαδή, μια μορφή (που αργότερα την ταύτισε με τον αρχάγγελο Γαβριήλ) που τον διαβεβαίωσε ότι θα ήταν </w:t>
      </w:r>
      <w:r w:rsidRPr="00ED3ECB">
        <w:rPr>
          <w:rFonts w:ascii="Palatino Linotype" w:hAnsi="Palatino Linotype"/>
          <w:i/>
          <w:iCs/>
          <w:sz w:val="20"/>
          <w:szCs w:val="20"/>
        </w:rPr>
        <w:t xml:space="preserve">ο </w:t>
      </w:r>
      <w:r w:rsidRPr="0060417D">
        <w:rPr>
          <w:rFonts w:ascii="Palatino Linotype" w:hAnsi="Palatino Linotype"/>
          <w:b/>
          <w:bCs/>
          <w:i/>
          <w:iCs/>
          <w:sz w:val="20"/>
          <w:szCs w:val="20"/>
        </w:rPr>
        <w:t>απέσταλμένος του Θεού</w:t>
      </w:r>
      <w:r>
        <w:rPr>
          <w:rFonts w:ascii="Palatino Linotype" w:hAnsi="Palatino Linotype"/>
          <w:sz w:val="20"/>
          <w:szCs w:val="20"/>
        </w:rPr>
        <w:t xml:space="preserve">.  </w:t>
      </w:r>
    </w:p>
    <w:p w:rsidR="00FE60B2" w:rsidRDefault="00FE60B2" w:rsidP="00FE60B2">
      <w:pPr>
        <w:jc w:val="both"/>
        <w:rPr>
          <w:rFonts w:ascii="Palatino Linotype" w:hAnsi="Palatino Linotype"/>
          <w:sz w:val="20"/>
          <w:szCs w:val="20"/>
        </w:rPr>
      </w:pPr>
      <w:r>
        <w:rPr>
          <w:rFonts w:ascii="Palatino Linotype" w:hAnsi="Palatino Linotype"/>
          <w:sz w:val="20"/>
          <w:szCs w:val="20"/>
        </w:rPr>
        <w:t xml:space="preserve">Επί τρία χρόνια ο Μωάμεθ περιόρισε το προφητικό του κήρυγμα σε λίγους μόνος φίλους. Επίσημα άρχισε τη δράση του το 613 στη Μέκκα, καλώντας τους ανθρώπους να τον ακολουθήσουν στο δρόμο του </w:t>
      </w:r>
      <w:r w:rsidRPr="00ED3ECB">
        <w:rPr>
          <w:rFonts w:ascii="Palatino Linotype" w:hAnsi="Palatino Linotype"/>
          <w:i/>
          <w:iCs/>
          <w:sz w:val="20"/>
          <w:szCs w:val="20"/>
        </w:rPr>
        <w:t>ισλάμ</w:t>
      </w:r>
      <w:r>
        <w:rPr>
          <w:rFonts w:ascii="Palatino Linotype" w:hAnsi="Palatino Linotype"/>
          <w:sz w:val="20"/>
          <w:szCs w:val="20"/>
        </w:rPr>
        <w:t>, της υποταγής δηλαδή στον Αλλάχ.</w:t>
      </w:r>
    </w:p>
    <w:p w:rsidR="00FE60B2" w:rsidRDefault="00FE60B2" w:rsidP="0065268E">
      <w:pPr>
        <w:jc w:val="both"/>
        <w:rPr>
          <w:rFonts w:ascii="Palatino Linotype" w:hAnsi="Palatino Linotype"/>
          <w:sz w:val="20"/>
          <w:szCs w:val="20"/>
        </w:rPr>
      </w:pPr>
      <w:r>
        <w:rPr>
          <w:rFonts w:ascii="Palatino Linotype" w:hAnsi="Palatino Linotype"/>
          <w:sz w:val="20"/>
          <w:szCs w:val="20"/>
        </w:rPr>
        <w:t xml:space="preserve">Όταν αρκετοί άρχισαν να δυσαρεστούνται με </w:t>
      </w:r>
      <w:r w:rsidR="0065268E">
        <w:rPr>
          <w:rFonts w:ascii="Palatino Linotype" w:hAnsi="Palatino Linotype"/>
          <w:sz w:val="20"/>
          <w:szCs w:val="20"/>
        </w:rPr>
        <w:t>τη δράση του Μωάμεθ και</w:t>
      </w:r>
      <w:r>
        <w:rPr>
          <w:rFonts w:ascii="Palatino Linotype" w:hAnsi="Palatino Linotype"/>
          <w:sz w:val="20"/>
          <w:szCs w:val="20"/>
        </w:rPr>
        <w:t xml:space="preserve"> </w:t>
      </w:r>
      <w:r w:rsidR="0065268E">
        <w:rPr>
          <w:rFonts w:ascii="Palatino Linotype" w:hAnsi="Palatino Linotype"/>
          <w:sz w:val="20"/>
          <w:szCs w:val="20"/>
        </w:rPr>
        <w:t xml:space="preserve">των οπαδών του και </w:t>
      </w:r>
      <w:r>
        <w:rPr>
          <w:rFonts w:ascii="Palatino Linotype" w:hAnsi="Palatino Linotype"/>
          <w:sz w:val="20"/>
          <w:szCs w:val="20"/>
        </w:rPr>
        <w:t xml:space="preserve">μετά από αλλεπάλληλες διώξεις σε βάρος </w:t>
      </w:r>
      <w:r w:rsidR="0065268E">
        <w:rPr>
          <w:rFonts w:ascii="Palatino Linotype" w:hAnsi="Palatino Linotype"/>
          <w:sz w:val="20"/>
          <w:szCs w:val="20"/>
        </w:rPr>
        <w:t>τους</w:t>
      </w:r>
      <w:r>
        <w:rPr>
          <w:rFonts w:ascii="Palatino Linotype" w:hAnsi="Palatino Linotype"/>
          <w:sz w:val="20"/>
          <w:szCs w:val="20"/>
        </w:rPr>
        <w:t xml:space="preserve">, αναγκάστηκε να μεταναστεύσει από τη Μέκκα στη Μεδίνα. Αυτή είναι η ημερομηνία της </w:t>
      </w:r>
      <w:r w:rsidRPr="000F181E">
        <w:rPr>
          <w:rFonts w:ascii="Palatino Linotype" w:hAnsi="Palatino Linotype"/>
          <w:b/>
          <w:bCs/>
          <w:i/>
          <w:iCs/>
          <w:sz w:val="20"/>
          <w:szCs w:val="20"/>
        </w:rPr>
        <w:t>Εγίρας</w:t>
      </w:r>
      <w:r>
        <w:rPr>
          <w:rFonts w:ascii="Palatino Linotype" w:hAnsi="Palatino Linotype"/>
          <w:sz w:val="20"/>
          <w:szCs w:val="20"/>
        </w:rPr>
        <w:t xml:space="preserve"> (</w:t>
      </w:r>
      <w:r w:rsidRPr="000F181E">
        <w:rPr>
          <w:rFonts w:ascii="Palatino Linotype" w:hAnsi="Palatino Linotype"/>
          <w:b/>
          <w:bCs/>
          <w:sz w:val="20"/>
          <w:szCs w:val="20"/>
        </w:rPr>
        <w:t>16 Ιουλίου 622</w:t>
      </w:r>
      <w:r>
        <w:rPr>
          <w:rFonts w:ascii="Palatino Linotype" w:hAnsi="Palatino Linotype"/>
          <w:sz w:val="20"/>
          <w:szCs w:val="20"/>
        </w:rPr>
        <w:t xml:space="preserve">), που αργότερα θεσπίστηκε ως αφετηρία της ισλαμικής χρονολογίας. </w:t>
      </w:r>
    </w:p>
    <w:p w:rsidR="0065268E" w:rsidRDefault="00FE60B2" w:rsidP="00FE60B2">
      <w:pPr>
        <w:jc w:val="both"/>
        <w:rPr>
          <w:rFonts w:ascii="Palatino Linotype" w:hAnsi="Palatino Linotype"/>
          <w:sz w:val="20"/>
          <w:szCs w:val="20"/>
        </w:rPr>
      </w:pPr>
      <w:r>
        <w:rPr>
          <w:rFonts w:ascii="Palatino Linotype" w:hAnsi="Palatino Linotype"/>
          <w:sz w:val="20"/>
          <w:szCs w:val="20"/>
        </w:rPr>
        <w:t>Στη Μεδίνα ο Μωάμεθ κατόρθωσε σε ελάχιστο διάστημα να συνενώσει σε μουσουλμανική κοινότητα</w:t>
      </w:r>
      <w:r w:rsidR="0060417D">
        <w:rPr>
          <w:rFonts w:ascii="Palatino Linotype" w:hAnsi="Palatino Linotype"/>
          <w:sz w:val="20"/>
          <w:szCs w:val="20"/>
        </w:rPr>
        <w:t>∙</w:t>
      </w:r>
      <w:r>
        <w:rPr>
          <w:rFonts w:ascii="Palatino Linotype" w:hAnsi="Palatino Linotype"/>
          <w:sz w:val="20"/>
          <w:szCs w:val="20"/>
        </w:rPr>
        <w:t xml:space="preserve"> όχι μόνο τις διάφορες αραβικές φυλές και φατρίες, αλλά και τους εβραίους αποίκους. Αντλώντας και αφομοιώνοντας στοιχεία από την αραβική θρησκευτική παράδοση, τον Ιουδαϊσμό και τον Χριστιανισμό, καθόρισε τις θεολογ</w:t>
      </w:r>
      <w:r w:rsidR="0060417D">
        <w:rPr>
          <w:rFonts w:ascii="Palatino Linotype" w:hAnsi="Palatino Linotype"/>
          <w:sz w:val="20"/>
          <w:szCs w:val="20"/>
        </w:rPr>
        <w:t xml:space="preserve">ικές του θέσεις. </w:t>
      </w:r>
    </w:p>
    <w:p w:rsidR="00FE60B2" w:rsidRDefault="0060417D" w:rsidP="00FE60B2">
      <w:pPr>
        <w:jc w:val="both"/>
        <w:rPr>
          <w:rFonts w:ascii="Palatino Linotype" w:hAnsi="Palatino Linotype"/>
          <w:sz w:val="20"/>
          <w:szCs w:val="20"/>
        </w:rPr>
      </w:pPr>
      <w:r>
        <w:rPr>
          <w:rFonts w:ascii="Palatino Linotype" w:hAnsi="Palatino Linotype"/>
          <w:sz w:val="20"/>
          <w:szCs w:val="20"/>
        </w:rPr>
        <w:t>Επέμενε αυστηρά</w:t>
      </w:r>
      <w:r w:rsidR="00FE60B2">
        <w:rPr>
          <w:rFonts w:ascii="Palatino Linotype" w:hAnsi="Palatino Linotype"/>
          <w:sz w:val="20"/>
          <w:szCs w:val="20"/>
        </w:rPr>
        <w:t xml:space="preserve"> στον </w:t>
      </w:r>
      <w:r w:rsidR="00FE60B2" w:rsidRPr="0065268E">
        <w:rPr>
          <w:rFonts w:ascii="Palatino Linotype" w:hAnsi="Palatino Linotype"/>
          <w:i/>
          <w:iCs/>
          <w:sz w:val="20"/>
          <w:szCs w:val="20"/>
        </w:rPr>
        <w:t>απόλυτο μονοθεϊσμό</w:t>
      </w:r>
      <w:r w:rsidR="00FE60B2">
        <w:rPr>
          <w:rFonts w:ascii="Palatino Linotype" w:hAnsi="Palatino Linotype"/>
          <w:sz w:val="20"/>
          <w:szCs w:val="20"/>
        </w:rPr>
        <w:t xml:space="preserve">, την </w:t>
      </w:r>
      <w:r w:rsidR="00FE60B2" w:rsidRPr="0065268E">
        <w:rPr>
          <w:rFonts w:ascii="Palatino Linotype" w:hAnsi="Palatino Linotype"/>
          <w:i/>
          <w:iCs/>
          <w:sz w:val="20"/>
          <w:szCs w:val="20"/>
        </w:rPr>
        <w:t>ανάσταση των νεκρών</w:t>
      </w:r>
      <w:r w:rsidR="00FE60B2">
        <w:rPr>
          <w:rFonts w:ascii="Palatino Linotype" w:hAnsi="Palatino Linotype"/>
          <w:sz w:val="20"/>
          <w:szCs w:val="20"/>
        </w:rPr>
        <w:t xml:space="preserve"> και την </w:t>
      </w:r>
      <w:r w:rsidR="00FE60B2" w:rsidRPr="0065268E">
        <w:rPr>
          <w:rFonts w:ascii="Palatino Linotype" w:hAnsi="Palatino Linotype"/>
          <w:i/>
          <w:iCs/>
          <w:sz w:val="20"/>
          <w:szCs w:val="20"/>
        </w:rPr>
        <w:t>μέλλουσα κρίση</w:t>
      </w:r>
      <w:r w:rsidR="00FE60B2">
        <w:rPr>
          <w:rFonts w:ascii="Palatino Linotype" w:hAnsi="Palatino Linotype"/>
          <w:sz w:val="20"/>
          <w:szCs w:val="20"/>
        </w:rPr>
        <w:t xml:space="preserve">. Τόνιζε την </w:t>
      </w:r>
      <w:r w:rsidR="00FE60B2" w:rsidRPr="0065268E">
        <w:rPr>
          <w:rFonts w:ascii="Palatino Linotype" w:hAnsi="Palatino Linotype"/>
          <w:i/>
          <w:iCs/>
          <w:sz w:val="20"/>
          <w:szCs w:val="20"/>
        </w:rPr>
        <w:t>πίστη στους αγγέλους</w:t>
      </w:r>
      <w:r w:rsidR="00FE60B2">
        <w:rPr>
          <w:rFonts w:ascii="Palatino Linotype" w:hAnsi="Palatino Linotype"/>
          <w:sz w:val="20"/>
          <w:szCs w:val="20"/>
        </w:rPr>
        <w:t xml:space="preserve"> και τη </w:t>
      </w:r>
      <w:r w:rsidR="00FE60B2" w:rsidRPr="0065268E">
        <w:rPr>
          <w:rFonts w:ascii="Palatino Linotype" w:hAnsi="Palatino Linotype"/>
          <w:i/>
          <w:iCs/>
          <w:sz w:val="20"/>
          <w:szCs w:val="20"/>
        </w:rPr>
        <w:t>σπουδαιότητα των προφητών</w:t>
      </w:r>
      <w:r w:rsidR="00FE60B2">
        <w:rPr>
          <w:rFonts w:ascii="Palatino Linotype" w:hAnsi="Palatino Linotype"/>
          <w:sz w:val="20"/>
          <w:szCs w:val="20"/>
        </w:rPr>
        <w:t>, εντάσσοντας σε αυτούς και τον Ιησού και βέβαια και τον εαυτό του. Τόνιζε τη σημασία των βιβλίων των προφητών, υψώνοντας στην κορυφή ως ιερ</w:t>
      </w:r>
      <w:r>
        <w:rPr>
          <w:rFonts w:ascii="Palatino Linotype" w:hAnsi="Palatino Linotype"/>
          <w:sz w:val="20"/>
          <w:szCs w:val="20"/>
        </w:rPr>
        <w:t>ό βιβλίο του Ισλάμ το Κοράνιο. Τέλος, κ</w:t>
      </w:r>
      <w:r w:rsidR="00FE60B2">
        <w:rPr>
          <w:rFonts w:ascii="Palatino Linotype" w:hAnsi="Palatino Linotype"/>
          <w:sz w:val="20"/>
          <w:szCs w:val="20"/>
        </w:rPr>
        <w:t xml:space="preserve">αθόρισε με σαφήνεια τις υποχρεώσεις του μουσουλμάνου. </w:t>
      </w:r>
    </w:p>
    <w:p w:rsidR="0087285E" w:rsidRDefault="00FE60B2" w:rsidP="0087285E">
      <w:pPr>
        <w:jc w:val="both"/>
        <w:rPr>
          <w:rFonts w:ascii="Palatino Linotype" w:hAnsi="Palatino Linotype"/>
          <w:sz w:val="20"/>
          <w:szCs w:val="20"/>
        </w:rPr>
      </w:pPr>
      <w:r>
        <w:rPr>
          <w:rFonts w:ascii="Palatino Linotype" w:hAnsi="Palatino Linotype"/>
          <w:sz w:val="20"/>
          <w:szCs w:val="20"/>
        </w:rPr>
        <w:t>Παράλληλα με το κήρυγμά του</w:t>
      </w:r>
      <w:r w:rsidR="0065268E">
        <w:rPr>
          <w:rFonts w:ascii="Palatino Linotype" w:hAnsi="Palatino Linotype"/>
          <w:sz w:val="20"/>
          <w:szCs w:val="20"/>
        </w:rPr>
        <w:t>,</w:t>
      </w:r>
      <w:r>
        <w:rPr>
          <w:rFonts w:ascii="Palatino Linotype" w:hAnsi="Palatino Linotype"/>
          <w:sz w:val="20"/>
          <w:szCs w:val="20"/>
        </w:rPr>
        <w:t xml:space="preserve"> </w:t>
      </w:r>
      <w:r w:rsidR="0065268E">
        <w:rPr>
          <w:rFonts w:ascii="Palatino Linotype" w:hAnsi="Palatino Linotype"/>
          <w:sz w:val="20"/>
          <w:szCs w:val="20"/>
        </w:rPr>
        <w:t>καθιέρωσε και τη στρατιωτική και πολιτική εξουσία του και από «απόστολος του Θεού» και «προφήτης» μεταβάλλεται και σε πολιτικό αρχηγό</w:t>
      </w:r>
      <w:r>
        <w:rPr>
          <w:rFonts w:ascii="Palatino Linotype" w:hAnsi="Palatino Linotype"/>
          <w:sz w:val="20"/>
          <w:szCs w:val="20"/>
        </w:rPr>
        <w:t>. Αφού κυριάρχησε απόλυτα στη Μεδίνα, στράφηκε και προς τη Μέκκα, την οποία χάρη στη διπλωματική του ευστροφία, κατάφερε να κα</w:t>
      </w:r>
      <w:r w:rsidR="0060417D">
        <w:rPr>
          <w:rFonts w:ascii="Palatino Linotype" w:hAnsi="Palatino Linotype"/>
          <w:sz w:val="20"/>
          <w:szCs w:val="20"/>
        </w:rPr>
        <w:t>τακτήσει, χωρίς να χυθεί αίμα. Αφού κατατρόπωσε τους αντιπάλους του, έ</w:t>
      </w:r>
      <w:r>
        <w:rPr>
          <w:rFonts w:ascii="Palatino Linotype" w:hAnsi="Palatino Linotype"/>
          <w:sz w:val="20"/>
          <w:szCs w:val="20"/>
        </w:rPr>
        <w:t>νωσε τι</w:t>
      </w:r>
      <w:r w:rsidR="0065268E">
        <w:rPr>
          <w:rFonts w:ascii="Palatino Linotype" w:hAnsi="Palatino Linotype"/>
          <w:sz w:val="20"/>
          <w:szCs w:val="20"/>
        </w:rPr>
        <w:t>ς</w:t>
      </w:r>
      <w:r>
        <w:rPr>
          <w:rFonts w:ascii="Palatino Linotype" w:hAnsi="Palatino Linotype"/>
          <w:sz w:val="20"/>
          <w:szCs w:val="20"/>
        </w:rPr>
        <w:t xml:space="preserve"> αραβικές φυλές και δημιούργησε ένα θρησκευτικό κρ</w:t>
      </w:r>
      <w:r w:rsidR="0060417D">
        <w:rPr>
          <w:rFonts w:ascii="Palatino Linotype" w:hAnsi="Palatino Linotype"/>
          <w:sz w:val="20"/>
          <w:szCs w:val="20"/>
        </w:rPr>
        <w:t xml:space="preserve">άτος. </w:t>
      </w:r>
      <w:r w:rsidR="0087285E">
        <w:rPr>
          <w:rFonts w:ascii="Palatino Linotype" w:hAnsi="Palatino Linotype"/>
          <w:sz w:val="20"/>
          <w:szCs w:val="20"/>
        </w:rPr>
        <w:t xml:space="preserve">Οργάνωσε μάλιστα και εκστρατεία εναντίον της Βυζαντινής αυτοκρατορίας. </w:t>
      </w:r>
    </w:p>
    <w:p w:rsidR="0065268E" w:rsidRPr="0087285E" w:rsidRDefault="0065268E" w:rsidP="0087285E">
      <w:pPr>
        <w:jc w:val="both"/>
        <w:rPr>
          <w:rFonts w:ascii="Palatino Linotype" w:hAnsi="Palatino Linotype"/>
          <w:sz w:val="20"/>
          <w:szCs w:val="20"/>
        </w:rPr>
      </w:pPr>
      <w:r>
        <w:rPr>
          <w:rFonts w:ascii="Palatino Linotype" w:hAnsi="Palatino Linotype"/>
          <w:sz w:val="20"/>
          <w:szCs w:val="20"/>
        </w:rPr>
        <w:t>Από τότε και μετά, το Ισλάμ δεν είναι πια θρησκεία τελευταία κατά χρονική σειρά μεταξύ των θρησκε</w:t>
      </w:r>
      <w:r w:rsidR="0060267A">
        <w:rPr>
          <w:rFonts w:ascii="Palatino Linotype" w:hAnsi="Palatino Linotype"/>
          <w:sz w:val="20"/>
          <w:szCs w:val="20"/>
        </w:rPr>
        <w:t>ι</w:t>
      </w:r>
      <w:r>
        <w:rPr>
          <w:rFonts w:ascii="Palatino Linotype" w:hAnsi="Palatino Linotype"/>
          <w:sz w:val="20"/>
          <w:szCs w:val="20"/>
        </w:rPr>
        <w:t>ών της αποκαλύψεως, δηλαδή μεταξύ Ιουδαϊσμού και Χριστιανισμού, αλλά η αρχέγονη θρησκεία και αποκάλυψη. Έτσι ο Μωάμεθ δεν είναι απλώς και μόνο ο προφήτης στη σειρά των βιβλικών προτητών, αλλά ο «</w:t>
      </w:r>
      <w:r w:rsidRPr="0087285E">
        <w:rPr>
          <w:rFonts w:ascii="Palatino Linotype" w:hAnsi="Palatino Linotype"/>
          <w:i/>
          <w:iCs/>
          <w:sz w:val="20"/>
          <w:szCs w:val="20"/>
        </w:rPr>
        <w:t>έσχατος των προφητών</w:t>
      </w:r>
      <w:r>
        <w:rPr>
          <w:rFonts w:ascii="Palatino Linotype" w:hAnsi="Palatino Linotype"/>
          <w:sz w:val="20"/>
          <w:szCs w:val="20"/>
        </w:rPr>
        <w:t>» και η «</w:t>
      </w:r>
      <w:r w:rsidRPr="0087285E">
        <w:rPr>
          <w:rFonts w:ascii="Palatino Linotype" w:hAnsi="Palatino Linotype"/>
          <w:b/>
          <w:bCs/>
          <w:i/>
          <w:iCs/>
          <w:sz w:val="20"/>
          <w:szCs w:val="20"/>
        </w:rPr>
        <w:t>σφραγίδα των προφητών</w:t>
      </w:r>
      <w:r>
        <w:rPr>
          <w:rFonts w:ascii="Palatino Linotype" w:hAnsi="Palatino Linotype"/>
          <w:sz w:val="20"/>
          <w:szCs w:val="20"/>
        </w:rPr>
        <w:t>».</w:t>
      </w:r>
      <w:r w:rsidR="0087285E">
        <w:rPr>
          <w:rFonts w:ascii="Palatino Linotype" w:hAnsi="Palatino Linotype"/>
          <w:sz w:val="20"/>
          <w:szCs w:val="20"/>
        </w:rPr>
        <w:t xml:space="preserve"> </w:t>
      </w:r>
      <w:r w:rsidR="00FE60B2">
        <w:rPr>
          <w:rFonts w:ascii="Palatino Linotype" w:hAnsi="Palatino Linotype"/>
          <w:sz w:val="20"/>
          <w:szCs w:val="20"/>
        </w:rPr>
        <w:t>Πέθανε το 632 σε ηλικία 62 ετών, ενώ σχεδίαζ</w:t>
      </w:r>
      <w:r w:rsidR="0087285E">
        <w:rPr>
          <w:rFonts w:ascii="Palatino Linotype" w:hAnsi="Palatino Linotype"/>
          <w:sz w:val="20"/>
          <w:szCs w:val="20"/>
        </w:rPr>
        <w:t xml:space="preserve">ε μια εκστρατεία στην Ιορδανία. </w:t>
      </w:r>
      <w:r w:rsidR="00FE60B2">
        <w:rPr>
          <w:rFonts w:ascii="Palatino Linotype" w:hAnsi="Palatino Linotype"/>
          <w:sz w:val="20"/>
          <w:szCs w:val="20"/>
        </w:rPr>
        <w:t>Το θρησκευτικό κράτος που δημιούργησε ο Μωάμεθ εξαπλώθηκε με εκπληκτική τ</w:t>
      </w:r>
      <w:r w:rsidR="0087285E">
        <w:rPr>
          <w:rFonts w:ascii="Palatino Linotype" w:hAnsi="Palatino Linotype"/>
          <w:sz w:val="20"/>
          <w:szCs w:val="20"/>
        </w:rPr>
        <w:t>αχύτητα σε μια τεράστια έκταση. (βλ. σχετ. χρονολογικό πίνακα)</w:t>
      </w:r>
      <w:r w:rsidR="0060267A">
        <w:rPr>
          <w:rFonts w:ascii="Palatino Linotype" w:hAnsi="Palatino Linotype"/>
          <w:sz w:val="20"/>
          <w:szCs w:val="20"/>
        </w:rPr>
        <w:t>.</w:t>
      </w:r>
      <w:r w:rsidR="0087285E">
        <w:rPr>
          <w:rFonts w:ascii="Palatino Linotype" w:hAnsi="Palatino Linotype"/>
          <w:sz w:val="20"/>
          <w:szCs w:val="20"/>
        </w:rPr>
        <w:t xml:space="preserve"> Το κατοπινό Ισλάμ που εξαπλώθηκε έφερε όχι μόνο θρησκευτικό, αλλά και πολιτικό χαρακτήρα (</w:t>
      </w:r>
      <w:r w:rsidR="0087285E" w:rsidRPr="0087285E">
        <w:rPr>
          <w:rFonts w:ascii="Palatino Linotype" w:hAnsi="Palatino Linotype"/>
          <w:i/>
          <w:iCs/>
          <w:sz w:val="20"/>
          <w:szCs w:val="20"/>
          <w:lang w:val="en-US"/>
        </w:rPr>
        <w:t>Din</w:t>
      </w:r>
      <w:r w:rsidR="0087285E" w:rsidRPr="0087285E">
        <w:rPr>
          <w:rFonts w:ascii="Palatino Linotype" w:hAnsi="Palatino Linotype"/>
          <w:i/>
          <w:iCs/>
          <w:sz w:val="20"/>
          <w:szCs w:val="20"/>
        </w:rPr>
        <w:t xml:space="preserve"> </w:t>
      </w:r>
      <w:r w:rsidR="0087285E" w:rsidRPr="0087285E">
        <w:rPr>
          <w:rFonts w:ascii="Palatino Linotype" w:hAnsi="Palatino Linotype"/>
          <w:i/>
          <w:iCs/>
          <w:sz w:val="20"/>
          <w:szCs w:val="20"/>
          <w:lang w:val="en-US"/>
        </w:rPr>
        <w:t>wa</w:t>
      </w:r>
      <w:r w:rsidR="0087285E" w:rsidRPr="0087285E">
        <w:rPr>
          <w:rFonts w:ascii="Palatino Linotype" w:hAnsi="Palatino Linotype"/>
          <w:i/>
          <w:iCs/>
          <w:sz w:val="20"/>
          <w:szCs w:val="20"/>
        </w:rPr>
        <w:t xml:space="preserve"> </w:t>
      </w:r>
      <w:r w:rsidR="0087285E" w:rsidRPr="0087285E">
        <w:rPr>
          <w:rFonts w:ascii="Palatino Linotype" w:hAnsi="Palatino Linotype"/>
          <w:i/>
          <w:iCs/>
          <w:sz w:val="20"/>
          <w:szCs w:val="20"/>
          <w:lang w:val="en-US"/>
        </w:rPr>
        <w:t>Dawla</w:t>
      </w:r>
      <w:r w:rsidR="0087285E" w:rsidRPr="0087285E">
        <w:rPr>
          <w:rFonts w:ascii="Palatino Linotype" w:hAnsi="Palatino Linotype"/>
          <w:sz w:val="20"/>
          <w:szCs w:val="20"/>
        </w:rPr>
        <w:t>)</w:t>
      </w:r>
      <w:r w:rsidR="0087285E">
        <w:rPr>
          <w:rFonts w:ascii="Palatino Linotype" w:hAnsi="Palatino Linotype"/>
          <w:sz w:val="20"/>
          <w:szCs w:val="20"/>
        </w:rPr>
        <w:t>.</w:t>
      </w:r>
    </w:p>
    <w:p w:rsidR="00FE60B2" w:rsidRDefault="00FE60B2" w:rsidP="00FE60B2">
      <w:pPr>
        <w:jc w:val="both"/>
        <w:rPr>
          <w:rFonts w:ascii="Palatino Linotype" w:hAnsi="Palatino Linotype"/>
          <w:sz w:val="20"/>
          <w:szCs w:val="20"/>
        </w:rPr>
      </w:pPr>
      <w:r>
        <w:rPr>
          <w:rFonts w:ascii="Palatino Linotype" w:hAnsi="Palatino Linotype"/>
          <w:sz w:val="20"/>
          <w:szCs w:val="20"/>
        </w:rPr>
        <w:t xml:space="preserve">Η θεοκρατική θρησκεία που διαμόρφωσε ο Μωάμεθ με τη σαφήνεια στη διδασκαλία, τη λατρεία και τη δομή </w:t>
      </w:r>
      <w:r w:rsidR="0087285E">
        <w:rPr>
          <w:rFonts w:ascii="Palatino Linotype" w:hAnsi="Palatino Linotype"/>
          <w:sz w:val="20"/>
          <w:szCs w:val="20"/>
        </w:rPr>
        <w:t xml:space="preserve">της προσείλκυσε και επηρέασε </w:t>
      </w:r>
      <w:r>
        <w:rPr>
          <w:rFonts w:ascii="Palatino Linotype" w:hAnsi="Palatino Linotype"/>
          <w:sz w:val="20"/>
          <w:szCs w:val="20"/>
        </w:rPr>
        <w:t xml:space="preserve">εκατομμύρια ανθρώπους. Στις βάσεις αυτές που έθεσε ο Μωάμεθ αναπτύχθηκε ένας υψηλής στάθμης μακροχρόνιος πολιτισμός, ο ισλαμικός. </w:t>
      </w:r>
    </w:p>
    <w:p w:rsidR="00D43A21" w:rsidRPr="001A70CF" w:rsidRDefault="00D43A21" w:rsidP="00961510">
      <w:pPr>
        <w:jc w:val="both"/>
        <w:rPr>
          <w:rFonts w:ascii="Palatino Linotype" w:hAnsi="Palatino Linotype"/>
          <w:sz w:val="20"/>
          <w:szCs w:val="20"/>
        </w:rPr>
      </w:pPr>
      <w:r>
        <w:rPr>
          <w:rFonts w:ascii="Palatino Linotype" w:hAnsi="Palatino Linotype"/>
          <w:sz w:val="20"/>
          <w:szCs w:val="20"/>
        </w:rPr>
        <w:t xml:space="preserve"> </w:t>
      </w:r>
    </w:p>
    <w:p w:rsidR="00961510" w:rsidRPr="00660F90" w:rsidRDefault="005F62DE" w:rsidP="005F62DE">
      <w:pPr>
        <w:rPr>
          <w:rFonts w:ascii="Palatino Linotype" w:hAnsi="Palatino Linotype"/>
          <w:b/>
          <w:sz w:val="22"/>
          <w:szCs w:val="22"/>
        </w:rPr>
      </w:pPr>
      <w:r w:rsidRPr="00660F90">
        <w:rPr>
          <w:rFonts w:ascii="Palatino Linotype" w:hAnsi="Palatino Linotype"/>
          <w:b/>
          <w:bCs/>
          <w:color w:val="FF0000"/>
          <w:sz w:val="22"/>
          <w:szCs w:val="22"/>
        </w:rPr>
        <w:t>4.</w:t>
      </w:r>
      <w:r w:rsidRPr="00660F90">
        <w:rPr>
          <w:rFonts w:ascii="Palatino Linotype" w:hAnsi="Palatino Linotype"/>
          <w:b/>
          <w:sz w:val="22"/>
          <w:szCs w:val="22"/>
        </w:rPr>
        <w:t xml:space="preserve">   </w:t>
      </w:r>
      <w:r w:rsidR="00961510" w:rsidRPr="00660F90">
        <w:rPr>
          <w:rFonts w:ascii="Palatino Linotype" w:hAnsi="Palatino Linotype"/>
          <w:b/>
          <w:sz w:val="22"/>
          <w:szCs w:val="22"/>
        </w:rPr>
        <w:t>Το Κοράνιο</w:t>
      </w:r>
      <w:r w:rsidR="00B27CBB" w:rsidRPr="00660F90">
        <w:rPr>
          <w:rFonts w:ascii="Palatino Linotype" w:hAnsi="Palatino Linotype"/>
          <w:b/>
          <w:sz w:val="22"/>
          <w:szCs w:val="22"/>
        </w:rPr>
        <w:t>: ο λόγος του Αλλάχ</w:t>
      </w:r>
    </w:p>
    <w:p w:rsidR="00660F90" w:rsidRDefault="00660F90" w:rsidP="0060417D">
      <w:pPr>
        <w:jc w:val="both"/>
        <w:rPr>
          <w:rFonts w:ascii="Palatino Linotype" w:hAnsi="Palatino Linotype"/>
          <w:sz w:val="20"/>
          <w:szCs w:val="20"/>
        </w:rPr>
      </w:pPr>
    </w:p>
    <w:p w:rsidR="00961510" w:rsidRDefault="00FE60B2" w:rsidP="0060417D">
      <w:pPr>
        <w:jc w:val="both"/>
        <w:rPr>
          <w:rFonts w:ascii="Palatino Linotype" w:hAnsi="Palatino Linotype"/>
          <w:sz w:val="20"/>
          <w:szCs w:val="20"/>
        </w:rPr>
      </w:pPr>
      <w:r w:rsidRPr="001A70CF">
        <w:rPr>
          <w:rFonts w:ascii="Palatino Linotype" w:hAnsi="Palatino Linotype"/>
          <w:sz w:val="20"/>
          <w:szCs w:val="20"/>
        </w:rPr>
        <w:t xml:space="preserve">Το Ισλάμ στηρίζεται στον γραπτό λόγο, περισσότερο από οποιαδήποτε άλλη θρησκεία. </w:t>
      </w:r>
      <w:r>
        <w:rPr>
          <w:rFonts w:ascii="Palatino Linotype" w:hAnsi="Palatino Linotype"/>
          <w:sz w:val="20"/>
          <w:szCs w:val="20"/>
        </w:rPr>
        <w:t xml:space="preserve">Το </w:t>
      </w:r>
      <w:r w:rsidRPr="0060417D">
        <w:rPr>
          <w:rFonts w:ascii="Palatino Linotype" w:hAnsi="Palatino Linotype"/>
          <w:b/>
          <w:bCs/>
          <w:i/>
          <w:iCs/>
          <w:sz w:val="20"/>
          <w:szCs w:val="20"/>
        </w:rPr>
        <w:t>Κοράνιο</w:t>
      </w:r>
      <w:r w:rsidRPr="0060417D">
        <w:rPr>
          <w:rFonts w:ascii="Palatino Linotype" w:hAnsi="Palatino Linotype"/>
          <w:i/>
          <w:iCs/>
          <w:sz w:val="20"/>
          <w:szCs w:val="20"/>
        </w:rPr>
        <w:t xml:space="preserve"> </w:t>
      </w:r>
      <w:r>
        <w:rPr>
          <w:rFonts w:ascii="Palatino Linotype" w:hAnsi="Palatino Linotype"/>
          <w:sz w:val="20"/>
          <w:szCs w:val="20"/>
        </w:rPr>
        <w:t>ε</w:t>
      </w:r>
      <w:r w:rsidR="00961510" w:rsidRPr="001A70CF">
        <w:rPr>
          <w:rFonts w:ascii="Palatino Linotype" w:hAnsi="Palatino Linotype"/>
          <w:sz w:val="20"/>
          <w:szCs w:val="20"/>
        </w:rPr>
        <w:t>ίναι το απόλυτο θεμέλιο του Ισλάμ. Θεωρείται</w:t>
      </w:r>
      <w:r>
        <w:rPr>
          <w:rFonts w:ascii="Palatino Linotype" w:hAnsi="Palatino Linotype"/>
          <w:sz w:val="20"/>
          <w:szCs w:val="20"/>
        </w:rPr>
        <w:t xml:space="preserve"> δε</w:t>
      </w:r>
      <w:r w:rsidR="00961510" w:rsidRPr="001A70CF">
        <w:rPr>
          <w:rFonts w:ascii="Palatino Linotype" w:hAnsi="Palatino Linotype"/>
          <w:sz w:val="20"/>
          <w:szCs w:val="20"/>
        </w:rPr>
        <w:t xml:space="preserve"> από τους </w:t>
      </w:r>
      <w:r>
        <w:rPr>
          <w:rFonts w:ascii="Palatino Linotype" w:hAnsi="Palatino Linotype"/>
          <w:sz w:val="20"/>
          <w:szCs w:val="20"/>
        </w:rPr>
        <w:t>μ</w:t>
      </w:r>
      <w:r w:rsidR="00961510" w:rsidRPr="001A70CF">
        <w:rPr>
          <w:rFonts w:ascii="Palatino Linotype" w:hAnsi="Palatino Linotype"/>
          <w:sz w:val="20"/>
          <w:szCs w:val="20"/>
        </w:rPr>
        <w:t xml:space="preserve">ουσουλμάνους </w:t>
      </w:r>
      <w:r w:rsidR="00961510" w:rsidRPr="001A70CF">
        <w:rPr>
          <w:rFonts w:ascii="Palatino Linotype" w:hAnsi="Palatino Linotype"/>
          <w:sz w:val="20"/>
          <w:szCs w:val="20"/>
        </w:rPr>
        <w:lastRenderedPageBreak/>
        <w:t>ως αντίγραφο το</w:t>
      </w:r>
      <w:r w:rsidR="0060417D">
        <w:rPr>
          <w:rFonts w:ascii="Palatino Linotype" w:hAnsi="Palatino Linotype"/>
          <w:sz w:val="20"/>
          <w:szCs w:val="20"/>
        </w:rPr>
        <w:t>υ ουράνιου πρωτότυ</w:t>
      </w:r>
      <w:r w:rsidR="00961510" w:rsidRPr="001A70CF">
        <w:rPr>
          <w:rFonts w:ascii="Palatino Linotype" w:hAnsi="Palatino Linotype"/>
          <w:sz w:val="20"/>
          <w:szCs w:val="20"/>
        </w:rPr>
        <w:t>που βιβλίου</w:t>
      </w:r>
      <w:r w:rsidR="0060417D">
        <w:rPr>
          <w:rFonts w:ascii="Palatino Linotype" w:hAnsi="Palatino Linotype"/>
          <w:sz w:val="20"/>
          <w:szCs w:val="20"/>
        </w:rPr>
        <w:t xml:space="preserve"> (το οποίο</w:t>
      </w:r>
      <w:r w:rsidR="00961510" w:rsidRPr="001A70CF">
        <w:rPr>
          <w:rFonts w:ascii="Palatino Linotype" w:hAnsi="Palatino Linotype"/>
          <w:sz w:val="20"/>
          <w:szCs w:val="20"/>
        </w:rPr>
        <w:t xml:space="preserve"> </w:t>
      </w:r>
      <w:r w:rsidR="0060417D" w:rsidRPr="001A70CF">
        <w:rPr>
          <w:rFonts w:ascii="Palatino Linotype" w:hAnsi="Palatino Linotype"/>
          <w:sz w:val="20"/>
          <w:szCs w:val="20"/>
        </w:rPr>
        <w:t>βρίσκεται πάντοτε μπροστά στον Θεό</w:t>
      </w:r>
      <w:r w:rsidR="0060417D">
        <w:rPr>
          <w:rFonts w:ascii="Palatino Linotype" w:hAnsi="Palatino Linotype"/>
          <w:sz w:val="20"/>
          <w:szCs w:val="20"/>
        </w:rPr>
        <w:t>)</w:t>
      </w:r>
      <w:r w:rsidR="0060417D" w:rsidRPr="001A70CF">
        <w:rPr>
          <w:rFonts w:ascii="Palatino Linotype" w:hAnsi="Palatino Linotype"/>
          <w:sz w:val="20"/>
          <w:szCs w:val="20"/>
        </w:rPr>
        <w:t xml:space="preserve"> </w:t>
      </w:r>
      <w:r w:rsidR="00961510" w:rsidRPr="001A70CF">
        <w:rPr>
          <w:rFonts w:ascii="Palatino Linotype" w:hAnsi="Palatino Linotype"/>
          <w:sz w:val="20"/>
          <w:szCs w:val="20"/>
        </w:rPr>
        <w:t>από το οποίο ανα</w:t>
      </w:r>
      <w:r w:rsidR="0060417D">
        <w:rPr>
          <w:rFonts w:ascii="Palatino Linotype" w:hAnsi="Palatino Linotype"/>
          <w:sz w:val="20"/>
          <w:szCs w:val="20"/>
        </w:rPr>
        <w:t>κοινώθηκε το θέλημα του Θεού</w:t>
      </w:r>
      <w:r w:rsidR="00961510" w:rsidRPr="001A70CF">
        <w:rPr>
          <w:rFonts w:ascii="Palatino Linotype" w:hAnsi="Palatino Linotype"/>
          <w:sz w:val="20"/>
          <w:szCs w:val="20"/>
        </w:rPr>
        <w:t xml:space="preserve">. </w:t>
      </w:r>
    </w:p>
    <w:p w:rsidR="0087285E" w:rsidRDefault="0087285E" w:rsidP="0060417D">
      <w:pPr>
        <w:jc w:val="both"/>
        <w:rPr>
          <w:rFonts w:ascii="Palatino Linotype" w:hAnsi="Palatino Linotype"/>
          <w:sz w:val="20"/>
          <w:szCs w:val="20"/>
        </w:rPr>
      </w:pPr>
      <w:r>
        <w:rPr>
          <w:rFonts w:ascii="Palatino Linotype" w:hAnsi="Palatino Linotype"/>
          <w:sz w:val="20"/>
          <w:szCs w:val="20"/>
        </w:rPr>
        <w:t>Η λέξη σημαίνει «ανάγνωσμα» αλλά και «απαγγελία» και από το ίδιο το βιβλίο καθορίζεται σε ποιον και πότε αποκαλύφθηκε, σε ποια γλώσσα και για ποιον σκοπό.</w:t>
      </w:r>
    </w:p>
    <w:p w:rsidR="0087285E" w:rsidRDefault="0087285E" w:rsidP="001161E6">
      <w:pPr>
        <w:jc w:val="both"/>
        <w:rPr>
          <w:rFonts w:ascii="Palatino Linotype" w:hAnsi="Palatino Linotype"/>
          <w:sz w:val="20"/>
          <w:szCs w:val="20"/>
        </w:rPr>
      </w:pPr>
      <w:r>
        <w:rPr>
          <w:rFonts w:ascii="Palatino Linotype" w:hAnsi="Palatino Linotype"/>
          <w:sz w:val="20"/>
          <w:szCs w:val="20"/>
        </w:rPr>
        <w:t>Σύμφωνα με την αραβική παράδοση, μια νύχτα του μήνα Ραμαντάν, ενώ ο Μωάμεθ βρισκόταν σε περισυλλογή σε μια σπηλιά κοντά στη Μέκκα, παρουσιάστηκε ο άγγελος Γαβριήλ και τον διέταξε να απαγγείλει ένα κομμάτι από το ουράνιο αρχέτυπο του Κορανίου. Το κομμάτι αυτό, που κατά την μοσουλμανική παράδοση, ποτελεί την πρώτη αποκάλυψη που δέχτηκε ο προφήτης, είναι οι πρώτοι πέτε στίχοι της 96</w:t>
      </w:r>
      <w:r w:rsidRPr="0087285E">
        <w:rPr>
          <w:rFonts w:ascii="Palatino Linotype" w:hAnsi="Palatino Linotype"/>
          <w:sz w:val="20"/>
          <w:szCs w:val="20"/>
          <w:vertAlign w:val="superscript"/>
        </w:rPr>
        <w:t>ης</w:t>
      </w:r>
      <w:r>
        <w:rPr>
          <w:rFonts w:ascii="Palatino Linotype" w:hAnsi="Palatino Linotype"/>
          <w:sz w:val="20"/>
          <w:szCs w:val="20"/>
        </w:rPr>
        <w:t xml:space="preserve"> σούρας του Κορανίου. Λέγεται ότι κατά τη νύκτα αυτή κατέβηκε ολόκληρο το Κοράνιο ως τον χαμηλότερο ουρανό, αλλά αποκαλύφθηκε ύστερα διαδοχικά και κατά μικρά τμήματα στον προφήτη μέσω του αγγέλου Γαβριήλ.  Το Κοράνιο συγκροτήθηκε σε ενιαίο κείμενο </w:t>
      </w:r>
      <w:r w:rsidR="001161E6">
        <w:rPr>
          <w:rFonts w:ascii="Palatino Linotype" w:hAnsi="Palatino Linotype"/>
          <w:sz w:val="20"/>
          <w:szCs w:val="20"/>
        </w:rPr>
        <w:t xml:space="preserve">αρχικά </w:t>
      </w:r>
      <w:r>
        <w:rPr>
          <w:rFonts w:ascii="Palatino Linotype" w:hAnsi="Palatino Linotype"/>
          <w:sz w:val="20"/>
          <w:szCs w:val="20"/>
        </w:rPr>
        <w:t>επί χαλίφη Αμπού Μπακρ (632-634)</w:t>
      </w:r>
      <w:r w:rsidR="001161E6">
        <w:rPr>
          <w:rFonts w:ascii="Palatino Linotype" w:hAnsi="Palatino Linotype"/>
          <w:sz w:val="20"/>
          <w:szCs w:val="20"/>
        </w:rPr>
        <w:t>. Στη συνέχεια, επί χαλίφη Οθμάν (644-656) συλλέχθηκαν όλες οι αποκαλύψεις, αναθεωρήθηκε το παλιό κείμενο και καταρτίστηκε αυτό που ως και σήμερα θεωρείται το επίσημο κορανικό κείμενο.</w:t>
      </w:r>
    </w:p>
    <w:p w:rsidR="001161E6" w:rsidRPr="001A70CF" w:rsidRDefault="001161E6" w:rsidP="001161E6">
      <w:pPr>
        <w:jc w:val="both"/>
        <w:rPr>
          <w:rFonts w:ascii="Palatino Linotype" w:hAnsi="Palatino Linotype"/>
          <w:sz w:val="20"/>
          <w:szCs w:val="20"/>
        </w:rPr>
      </w:pPr>
      <w:r w:rsidRPr="001A70CF">
        <w:rPr>
          <w:rFonts w:ascii="Palatino Linotype" w:hAnsi="Palatino Linotype"/>
          <w:sz w:val="20"/>
          <w:szCs w:val="20"/>
        </w:rPr>
        <w:t xml:space="preserve">Ως γραπτό κείμενο, </w:t>
      </w:r>
      <w:r>
        <w:rPr>
          <w:rFonts w:ascii="Palatino Linotype" w:hAnsi="Palatino Linotype"/>
          <w:sz w:val="20"/>
          <w:szCs w:val="20"/>
        </w:rPr>
        <w:t>αποτελείται από 6.236 στίχους,</w:t>
      </w:r>
      <w:r w:rsidRPr="001A70CF">
        <w:rPr>
          <w:rFonts w:ascii="Palatino Linotype" w:hAnsi="Palatino Linotype"/>
          <w:sz w:val="20"/>
          <w:szCs w:val="20"/>
        </w:rPr>
        <w:t xml:space="preserve"> </w:t>
      </w:r>
      <w:r>
        <w:rPr>
          <w:rFonts w:ascii="Palatino Linotype" w:hAnsi="Palatino Linotype"/>
          <w:sz w:val="20"/>
          <w:szCs w:val="20"/>
        </w:rPr>
        <w:t>οι οποίοι</w:t>
      </w:r>
      <w:r w:rsidRPr="001A70CF">
        <w:rPr>
          <w:rFonts w:ascii="Palatino Linotype" w:hAnsi="Palatino Linotype"/>
          <w:sz w:val="20"/>
          <w:szCs w:val="20"/>
        </w:rPr>
        <w:t xml:space="preserve"> </w:t>
      </w:r>
      <w:r>
        <w:rPr>
          <w:rFonts w:ascii="Palatino Linotype" w:hAnsi="Palatino Linotype"/>
          <w:sz w:val="20"/>
          <w:szCs w:val="20"/>
        </w:rPr>
        <w:t>διαιρούνται σε 114 κεφάλαια (σούρες). Κάθε σούρα (εκτός της 9</w:t>
      </w:r>
      <w:r w:rsidRPr="001161E6">
        <w:rPr>
          <w:rFonts w:ascii="Palatino Linotype" w:hAnsi="Palatino Linotype"/>
          <w:sz w:val="20"/>
          <w:szCs w:val="20"/>
          <w:vertAlign w:val="superscript"/>
        </w:rPr>
        <w:t>ης</w:t>
      </w:r>
      <w:r>
        <w:rPr>
          <w:rFonts w:ascii="Palatino Linotype" w:hAnsi="Palatino Linotype"/>
          <w:sz w:val="20"/>
          <w:szCs w:val="20"/>
        </w:rPr>
        <w:t xml:space="preserve">) αρχίζει με τη δοξολογία του Αλλάχ. Είναι </w:t>
      </w:r>
      <w:r w:rsidRPr="001A70CF">
        <w:rPr>
          <w:rFonts w:ascii="Palatino Linotype" w:hAnsi="Palatino Linotype"/>
          <w:sz w:val="20"/>
          <w:szCs w:val="20"/>
        </w:rPr>
        <w:t>γεμάτο από πρακτικές διατάξεις που έχουν νομικό χαρακτήρα και αναφέρονται σε θέματα οικογενειακού, κληρονομικού, δικονομικού και ποινικού δικαίου.</w:t>
      </w:r>
      <w:r>
        <w:rPr>
          <w:rFonts w:ascii="Palatino Linotype" w:hAnsi="Palatino Linotype"/>
          <w:sz w:val="20"/>
          <w:szCs w:val="20"/>
        </w:rPr>
        <w:t xml:space="preserve"> </w:t>
      </w:r>
    </w:p>
    <w:p w:rsidR="001161E6" w:rsidRPr="001A70CF" w:rsidRDefault="00961510" w:rsidP="001161E6">
      <w:pPr>
        <w:jc w:val="both"/>
        <w:rPr>
          <w:rFonts w:ascii="Palatino Linotype" w:hAnsi="Palatino Linotype"/>
          <w:sz w:val="20"/>
          <w:szCs w:val="20"/>
        </w:rPr>
      </w:pPr>
      <w:r w:rsidRPr="001A70CF">
        <w:rPr>
          <w:rFonts w:ascii="Palatino Linotype" w:hAnsi="Palatino Linotype"/>
          <w:sz w:val="20"/>
          <w:szCs w:val="20"/>
        </w:rPr>
        <w:t xml:space="preserve">Οι </w:t>
      </w:r>
      <w:r w:rsidR="00A73CB3">
        <w:rPr>
          <w:rFonts w:ascii="Palatino Linotype" w:hAnsi="Palatino Linotype"/>
          <w:sz w:val="20"/>
          <w:szCs w:val="20"/>
        </w:rPr>
        <w:t>μ</w:t>
      </w:r>
      <w:r w:rsidRPr="001A70CF">
        <w:rPr>
          <w:rFonts w:ascii="Palatino Linotype" w:hAnsi="Palatino Linotype"/>
          <w:sz w:val="20"/>
          <w:szCs w:val="20"/>
        </w:rPr>
        <w:t xml:space="preserve">ουσουλμάνοι πιστεύουν ότι στη διαδρομή της ιστορίας ο Θεός </w:t>
      </w:r>
      <w:r w:rsidR="001161E6">
        <w:rPr>
          <w:rFonts w:ascii="Palatino Linotype" w:hAnsi="Palatino Linotype"/>
          <w:sz w:val="20"/>
          <w:szCs w:val="20"/>
        </w:rPr>
        <w:t>αποκάλυψε και σε άλλους</w:t>
      </w:r>
      <w:r w:rsidRPr="001A70CF">
        <w:rPr>
          <w:rFonts w:ascii="Palatino Linotype" w:hAnsi="Palatino Linotype"/>
          <w:sz w:val="20"/>
          <w:szCs w:val="20"/>
        </w:rPr>
        <w:t xml:space="preserve"> προφήτες </w:t>
      </w:r>
      <w:r w:rsidR="001161E6">
        <w:rPr>
          <w:rFonts w:ascii="Palatino Linotype" w:hAnsi="Palatino Linotype"/>
          <w:sz w:val="20"/>
          <w:szCs w:val="20"/>
        </w:rPr>
        <w:t>το</w:t>
      </w:r>
      <w:r w:rsidR="0060267A">
        <w:rPr>
          <w:rFonts w:ascii="Palatino Linotype" w:hAnsi="Palatino Linotype"/>
          <w:sz w:val="20"/>
          <w:szCs w:val="20"/>
        </w:rPr>
        <w:t>ν</w:t>
      </w:r>
      <w:r w:rsidR="001161E6">
        <w:rPr>
          <w:rFonts w:ascii="Palatino Linotype" w:hAnsi="Palatino Linotype"/>
          <w:sz w:val="20"/>
          <w:szCs w:val="20"/>
        </w:rPr>
        <w:t xml:space="preserve"> λόγο του. </w:t>
      </w:r>
      <w:r w:rsidRPr="001A70CF">
        <w:rPr>
          <w:rFonts w:ascii="Palatino Linotype" w:hAnsi="Palatino Linotype"/>
          <w:sz w:val="20"/>
          <w:szCs w:val="20"/>
        </w:rPr>
        <w:t xml:space="preserve">Το Κοράνιο αναφέρει 26 ονόματα προφητών. Τα περισσότερα από αυτά έχουν ληφθεί από την Αγία Γραφή (λ.χ. Ενώχ, Νώε, Ισμαήλ, Αβραάμ, Ισαάκ, Ιακώβ, Μωυσής, Δαβίδ, Σολομών, Ζαχαρίας, Ιωάννης ο Βαπτιστής, Ιησούς). </w:t>
      </w:r>
      <w:r w:rsidR="001161E6">
        <w:rPr>
          <w:rFonts w:ascii="Palatino Linotype" w:hAnsi="Palatino Linotype"/>
          <w:sz w:val="20"/>
          <w:szCs w:val="20"/>
        </w:rPr>
        <w:t>Το Κοράνιο, ωστόσο, περιέχει την τέλεια αποκάλυψη του Θεού προς την ανθρωπότητα. Θεωρείται τόσο τέλειο, ώστε «</w:t>
      </w:r>
      <w:r w:rsidR="001161E6" w:rsidRPr="00495B49">
        <w:rPr>
          <w:rFonts w:ascii="Palatino Linotype" w:hAnsi="Palatino Linotype"/>
          <w:i/>
          <w:iCs/>
          <w:sz w:val="20"/>
          <w:szCs w:val="20"/>
        </w:rPr>
        <w:t>ακόμη κι αν ενωθούν άνθρωποι και πνεύματα για να δημιουργήσουν ένα παρόμοιο ανάγνωσμα, δεν θα κατορθώσουν να το πράξουν παρά το ότι θα βοηθούν ο ένας τον άλλον</w:t>
      </w:r>
      <w:r w:rsidR="001161E6">
        <w:rPr>
          <w:rFonts w:ascii="Palatino Linotype" w:hAnsi="Palatino Linotype"/>
          <w:sz w:val="20"/>
          <w:szCs w:val="20"/>
        </w:rPr>
        <w:t>» (Κοράνιο, Σούρα 17,90)</w:t>
      </w:r>
    </w:p>
    <w:p w:rsidR="00AE150E" w:rsidRPr="00D43A21" w:rsidRDefault="00AE150E" w:rsidP="0060267A">
      <w:pPr>
        <w:jc w:val="both"/>
        <w:rPr>
          <w:rFonts w:ascii="Palatino Linotype" w:hAnsi="Palatino Linotype"/>
          <w:b/>
          <w:bCs/>
          <w:sz w:val="20"/>
          <w:szCs w:val="20"/>
        </w:rPr>
      </w:pPr>
      <w:r>
        <w:rPr>
          <w:rFonts w:ascii="Palatino Linotype" w:hAnsi="Palatino Linotype"/>
          <w:b/>
          <w:bCs/>
          <w:sz w:val="20"/>
          <w:szCs w:val="20"/>
        </w:rPr>
        <w:t xml:space="preserve">Ο </w:t>
      </w:r>
      <w:r w:rsidRPr="00D43A21">
        <w:rPr>
          <w:rFonts w:ascii="Palatino Linotype" w:hAnsi="Palatino Linotype"/>
          <w:b/>
          <w:bCs/>
          <w:sz w:val="20"/>
          <w:szCs w:val="20"/>
        </w:rPr>
        <w:t>Ιησούς</w:t>
      </w:r>
      <w:r>
        <w:rPr>
          <w:rFonts w:ascii="Palatino Linotype" w:hAnsi="Palatino Linotype"/>
          <w:b/>
          <w:bCs/>
          <w:sz w:val="20"/>
          <w:szCs w:val="20"/>
        </w:rPr>
        <w:t xml:space="preserve"> στο Κοράνιο </w:t>
      </w:r>
      <w:r w:rsidRPr="00D43A21">
        <w:rPr>
          <w:rFonts w:ascii="Palatino Linotype" w:hAnsi="Palatino Linotype"/>
          <w:b/>
          <w:bCs/>
          <w:sz w:val="20"/>
          <w:szCs w:val="20"/>
        </w:rPr>
        <w:t xml:space="preserve"> </w:t>
      </w:r>
    </w:p>
    <w:p w:rsidR="00AE150E" w:rsidRDefault="00AE150E" w:rsidP="00AE150E">
      <w:pPr>
        <w:jc w:val="both"/>
        <w:rPr>
          <w:rFonts w:ascii="Palatino Linotype" w:hAnsi="Palatino Linotype"/>
          <w:sz w:val="20"/>
          <w:szCs w:val="20"/>
        </w:rPr>
      </w:pPr>
      <w:r>
        <w:rPr>
          <w:rFonts w:ascii="Palatino Linotype" w:hAnsi="Palatino Linotype"/>
          <w:sz w:val="20"/>
          <w:szCs w:val="20"/>
        </w:rPr>
        <w:t>Επιδεικνύεται ιδιαίτερος σεβασμός για το επίγειο έργο του Χριστού. Δεν αποκαλείται απλώς «προφήτης», «απόστολος», «δούλος Θεού», αλλά και «Μεσσίας», «λόγος Θεού», «δεύτερος Αδάμ». Σε πολλά σημεία τονίζεται ότι ο Ιησούς γεννήθηκε κατά υπερφυσικό από την αγία «παρθένο Μαριάμ» και το «πνεύμα του Θεού». Πουθενά δεν αναφέρεται ως γιος κάποιου άντρα –όπως συνηθίζουν οι Άραβες-, αλλά πάντοτε ως «Ιησούς, ο γιος της Μαριάμ». Από τη βρεφική του ηλικία κατέχει σοφία∙ μιλάει, αναγγέλει το έργο του, βεβαιώνει την αγνότητα της μητέρας του. Χαρακτηριστικό είναι ότι ενώ ο Μωάμεθ καλείται στο προφητικό έργο στα σαράντα του χρόνια, ο Ιησούς γεννιέται προφήτης και είναι από βρέφος ώριμος «απεσταλμένος του Θεού». Ένα κορανικό εδάφιο (Σούρα 21,91) συνοψίζει την τιμή που δόθηκε στον Ιησού με την παρατήρηση ότι ο Θεός κατέστησε αυτόν και τη μητέρα του «</w:t>
      </w:r>
      <w:r w:rsidRPr="00B27CBB">
        <w:rPr>
          <w:rFonts w:ascii="Palatino Linotype" w:hAnsi="Palatino Linotype"/>
          <w:sz w:val="20"/>
          <w:szCs w:val="20"/>
        </w:rPr>
        <w:t>σημείο του σύμπαντος κόσμου</w:t>
      </w:r>
      <w:r>
        <w:rPr>
          <w:rFonts w:ascii="Palatino Linotype" w:hAnsi="Palatino Linotype"/>
          <w:sz w:val="20"/>
          <w:szCs w:val="20"/>
        </w:rPr>
        <w:t>».</w:t>
      </w:r>
    </w:p>
    <w:p w:rsidR="00AE150E" w:rsidRPr="00D43A21" w:rsidRDefault="00AE150E" w:rsidP="0060267A">
      <w:pPr>
        <w:jc w:val="both"/>
        <w:rPr>
          <w:rFonts w:ascii="Palatino Linotype" w:hAnsi="Palatino Linotype"/>
          <w:b/>
          <w:bCs/>
          <w:sz w:val="20"/>
          <w:szCs w:val="20"/>
        </w:rPr>
      </w:pPr>
      <w:r>
        <w:rPr>
          <w:rFonts w:ascii="Palatino Linotype" w:hAnsi="Palatino Linotype"/>
          <w:b/>
          <w:bCs/>
          <w:sz w:val="20"/>
          <w:szCs w:val="20"/>
        </w:rPr>
        <w:t xml:space="preserve">Η </w:t>
      </w:r>
      <w:r w:rsidRPr="00D43A21">
        <w:rPr>
          <w:rFonts w:ascii="Palatino Linotype" w:hAnsi="Palatino Linotype"/>
          <w:b/>
          <w:bCs/>
          <w:sz w:val="20"/>
          <w:szCs w:val="20"/>
        </w:rPr>
        <w:t xml:space="preserve">Παναγία </w:t>
      </w:r>
      <w:r>
        <w:rPr>
          <w:rFonts w:ascii="Palatino Linotype" w:hAnsi="Palatino Linotype"/>
          <w:b/>
          <w:bCs/>
          <w:sz w:val="20"/>
          <w:szCs w:val="20"/>
        </w:rPr>
        <w:t xml:space="preserve">στο </w:t>
      </w:r>
      <w:r w:rsidRPr="00D43A21">
        <w:rPr>
          <w:rFonts w:ascii="Palatino Linotype" w:hAnsi="Palatino Linotype"/>
          <w:b/>
          <w:bCs/>
          <w:sz w:val="20"/>
          <w:szCs w:val="20"/>
        </w:rPr>
        <w:t xml:space="preserve">Κοράνιο </w:t>
      </w:r>
      <w:r>
        <w:rPr>
          <w:rFonts w:ascii="Palatino Linotype" w:hAnsi="Palatino Linotype"/>
          <w:b/>
          <w:bCs/>
          <w:sz w:val="20"/>
          <w:szCs w:val="20"/>
        </w:rPr>
        <w:t xml:space="preserve"> </w:t>
      </w:r>
    </w:p>
    <w:p w:rsidR="00AE150E" w:rsidRDefault="00AE150E" w:rsidP="00AE150E">
      <w:pPr>
        <w:jc w:val="both"/>
        <w:rPr>
          <w:rFonts w:ascii="Palatino Linotype" w:hAnsi="Palatino Linotype"/>
          <w:sz w:val="20"/>
          <w:szCs w:val="20"/>
        </w:rPr>
      </w:pPr>
      <w:r>
        <w:rPr>
          <w:rFonts w:ascii="Palatino Linotype" w:hAnsi="Palatino Linotype"/>
          <w:sz w:val="20"/>
          <w:szCs w:val="20"/>
        </w:rPr>
        <w:t>Το Κοράνιο δίνει εξόχως τιμητική θέση στην Παναγία και μιλάει πολλές φορές γι’ αυτήν με μεγάλη ευλάβεια: «άσπιλη Παρθένος» (Σούρα 21,91, 66,12), «ενάρετη μητέρα του Ιησού» (Σούρα 5,79), «αγνή πάσης κηλίδος μεταξύ όλων των γυναικών» (Σούρα 3,37). Υπάρχουν πολλά εδάφια για την Παναγία, περισσότερα από ό,τι στην Καινή Διαθήκη. Πολλές πληροφορίες προέρχονται από τα απόκρυφα ευαγγέλια και από λαϊκούς θρύλους. Υπάρχει μάλιστα ολόκληρη σούρα που φέρει το όνομα της Παναγίας (Σούρα Μαριάμ)</w:t>
      </w:r>
    </w:p>
    <w:p w:rsidR="0059501A" w:rsidRPr="00604B4E" w:rsidRDefault="0059501A" w:rsidP="00604B4E">
      <w:pPr>
        <w:jc w:val="center"/>
        <w:rPr>
          <w:rFonts w:ascii="Palatino Linotype" w:hAnsi="Palatino Linotype"/>
        </w:rPr>
      </w:pPr>
    </w:p>
    <w:p w:rsidR="00AE150E" w:rsidRPr="00660F90" w:rsidRDefault="005F62DE" w:rsidP="005F62DE">
      <w:pPr>
        <w:rPr>
          <w:rFonts w:ascii="Palatino Linotype" w:hAnsi="Palatino Linotype"/>
          <w:b/>
        </w:rPr>
      </w:pPr>
      <w:r w:rsidRPr="00660F90">
        <w:rPr>
          <w:rFonts w:ascii="Palatino Linotype" w:hAnsi="Palatino Linotype"/>
          <w:b/>
          <w:bCs/>
          <w:color w:val="FF0000"/>
          <w:sz w:val="22"/>
          <w:szCs w:val="22"/>
        </w:rPr>
        <w:t>5.</w:t>
      </w:r>
      <w:r w:rsidRPr="00660F90">
        <w:rPr>
          <w:rFonts w:ascii="Palatino Linotype" w:hAnsi="Palatino Linotype"/>
          <w:b/>
          <w:sz w:val="22"/>
          <w:szCs w:val="22"/>
        </w:rPr>
        <w:t xml:space="preserve">   </w:t>
      </w:r>
      <w:r w:rsidR="00395A42" w:rsidRPr="00660F90">
        <w:rPr>
          <w:rFonts w:ascii="Palatino Linotype" w:hAnsi="Palatino Linotype"/>
          <w:b/>
          <w:sz w:val="22"/>
          <w:szCs w:val="22"/>
        </w:rPr>
        <w:t xml:space="preserve">Η </w:t>
      </w:r>
      <w:r w:rsidR="00AE150E" w:rsidRPr="00660F90">
        <w:rPr>
          <w:rFonts w:ascii="Palatino Linotype" w:hAnsi="Palatino Linotype"/>
          <w:b/>
          <w:sz w:val="22"/>
          <w:szCs w:val="22"/>
        </w:rPr>
        <w:t xml:space="preserve">Σούννα </w:t>
      </w:r>
      <w:r w:rsidR="00395A42" w:rsidRPr="00660F90">
        <w:rPr>
          <w:rFonts w:ascii="Palatino Linotype" w:hAnsi="Palatino Linotype"/>
          <w:b/>
          <w:sz w:val="22"/>
          <w:szCs w:val="22"/>
        </w:rPr>
        <w:t xml:space="preserve">του προφήτη </w:t>
      </w:r>
      <w:r w:rsidR="00AE150E" w:rsidRPr="00660F90">
        <w:rPr>
          <w:rFonts w:ascii="Palatino Linotype" w:hAnsi="Palatino Linotype"/>
          <w:b/>
          <w:sz w:val="22"/>
          <w:szCs w:val="22"/>
        </w:rPr>
        <w:t xml:space="preserve">/ </w:t>
      </w:r>
      <w:r w:rsidR="00395A42" w:rsidRPr="00660F90">
        <w:rPr>
          <w:rFonts w:ascii="Palatino Linotype" w:hAnsi="Palatino Linotype"/>
          <w:b/>
          <w:sz w:val="22"/>
          <w:szCs w:val="22"/>
        </w:rPr>
        <w:t xml:space="preserve">Οι </w:t>
      </w:r>
      <w:r w:rsidR="00AE150E" w:rsidRPr="00660F90">
        <w:rPr>
          <w:rFonts w:ascii="Palatino Linotype" w:hAnsi="Palatino Linotype"/>
          <w:b/>
          <w:sz w:val="22"/>
          <w:szCs w:val="22"/>
        </w:rPr>
        <w:t>Χαντίθ: ο λόγος του Μωάμεθ</w:t>
      </w:r>
      <w:r w:rsidR="00AE150E" w:rsidRPr="00660F90">
        <w:rPr>
          <w:rFonts w:ascii="Palatino Linotype" w:hAnsi="Palatino Linotype"/>
          <w:b/>
        </w:rPr>
        <w:t xml:space="preserve">  </w:t>
      </w:r>
    </w:p>
    <w:p w:rsidR="00660F90" w:rsidRDefault="00660F90" w:rsidP="00395A42">
      <w:pPr>
        <w:jc w:val="both"/>
        <w:rPr>
          <w:rFonts w:ascii="Palatino Linotype" w:hAnsi="Palatino Linotype"/>
          <w:sz w:val="20"/>
          <w:szCs w:val="20"/>
        </w:rPr>
      </w:pPr>
    </w:p>
    <w:p w:rsidR="00395A42" w:rsidRDefault="00AE150E" w:rsidP="00395A42">
      <w:pPr>
        <w:jc w:val="both"/>
        <w:rPr>
          <w:rFonts w:ascii="Palatino Linotype" w:hAnsi="Palatino Linotype"/>
          <w:sz w:val="20"/>
          <w:szCs w:val="20"/>
        </w:rPr>
      </w:pPr>
      <w:r>
        <w:rPr>
          <w:rFonts w:ascii="Palatino Linotype" w:hAnsi="Palatino Linotype"/>
          <w:sz w:val="20"/>
          <w:szCs w:val="20"/>
        </w:rPr>
        <w:lastRenderedPageBreak/>
        <w:t xml:space="preserve">Η Σούννα, η «συνήθεια» ή ο τρόπος με τον οποίο ενεργούσε ο προφήτης Μωάμεθ και έλυνε διάφορα θρησκευτικά, κοινωνικά και νομικά θέματα που ανέκυπταν στην κοινότητά του, αποτελεί την αξιόπιστη μετά το Κοράνιο πηγή θρησκευτικής γνώσης. Η Σούννα αντλεί το περιεχόμενό της από μια μεγάλη σειρά από </w:t>
      </w:r>
      <w:r w:rsidRPr="007B3999">
        <w:rPr>
          <w:rFonts w:ascii="Palatino Linotype" w:hAnsi="Palatino Linotype"/>
          <w:b/>
          <w:bCs/>
          <w:i/>
          <w:iCs/>
          <w:sz w:val="20"/>
          <w:szCs w:val="20"/>
        </w:rPr>
        <w:t>Χαντίθ</w:t>
      </w:r>
      <w:r w:rsidRPr="001A70CF">
        <w:rPr>
          <w:rFonts w:ascii="Palatino Linotype" w:hAnsi="Palatino Linotype"/>
          <w:sz w:val="20"/>
          <w:szCs w:val="20"/>
        </w:rPr>
        <w:t>,</w:t>
      </w:r>
      <w:r>
        <w:rPr>
          <w:rFonts w:ascii="Palatino Linotype" w:hAnsi="Palatino Linotype"/>
          <w:sz w:val="20"/>
          <w:szCs w:val="20"/>
        </w:rPr>
        <w:t xml:space="preserve"> δηλαδή από σύντομες ρήσεις, που αν και οι περισσότερες είναι μεταγενέστερες του προφήτη, ωστόσο αποδίδονται σε αυτόν και σε σπουδαίους συντρόφους του και δίνουν πληροφορίες για τον τρόπο με τον οποίο ο προφήτης και η πρώτη ισλαμική κοινότητα ενεργούσαν για να λύσουν διάφορα προβλήματα. Η λέξη </w:t>
      </w:r>
      <w:r w:rsidRPr="00B27CBB">
        <w:rPr>
          <w:rFonts w:ascii="Palatino Linotype" w:hAnsi="Palatino Linotype"/>
          <w:i/>
          <w:iCs/>
          <w:sz w:val="20"/>
          <w:szCs w:val="20"/>
        </w:rPr>
        <w:t>χαντίθ</w:t>
      </w:r>
      <w:r>
        <w:rPr>
          <w:rFonts w:ascii="Palatino Linotype" w:hAnsi="Palatino Linotype"/>
          <w:sz w:val="20"/>
          <w:szCs w:val="20"/>
        </w:rPr>
        <w:t xml:space="preserve"> σημαίνει κυριολεκτικά: αναγγελία, διήγηση, παράδοση και χρησιμοποιήθηκε ως τεχνικός όρος τόσο για το επιμέρους συγκεκριμένο περιστατικό ή τα περιστατικά, όσο και για τη συλλογή ή το σύνολο των συλλογών τέτοιων περιστατικών.</w:t>
      </w:r>
      <w:r w:rsidR="00395A42">
        <w:rPr>
          <w:rFonts w:ascii="Palatino Linotype" w:hAnsi="Palatino Linotype"/>
          <w:sz w:val="20"/>
          <w:szCs w:val="20"/>
        </w:rPr>
        <w:t xml:space="preserve">  </w:t>
      </w:r>
    </w:p>
    <w:p w:rsidR="00AE150E" w:rsidRDefault="00AE150E" w:rsidP="00395A42">
      <w:pPr>
        <w:jc w:val="both"/>
        <w:rPr>
          <w:rFonts w:ascii="Palatino Linotype" w:hAnsi="Palatino Linotype"/>
          <w:sz w:val="20"/>
          <w:szCs w:val="20"/>
        </w:rPr>
      </w:pPr>
      <w:r>
        <w:rPr>
          <w:rFonts w:ascii="Palatino Linotype" w:hAnsi="Palatino Linotype"/>
          <w:sz w:val="20"/>
          <w:szCs w:val="20"/>
        </w:rPr>
        <w:t xml:space="preserve">Μια κλασική χαντίθ αποτελείται από δύο μέρη. Το πρώτο περιλαμβάνει την αλυσίδα των ονομάτων των προσώπων, μέσω των οποίων αυτή έφτασε στην εποχή του συλλέκτη </w:t>
      </w:r>
      <w:r w:rsidR="00395A42">
        <w:rPr>
          <w:rFonts w:ascii="Palatino Linotype" w:hAnsi="Palatino Linotype"/>
          <w:sz w:val="20"/>
          <w:szCs w:val="20"/>
        </w:rPr>
        <w:t xml:space="preserve">(έτσι ώστε τελικά να ανάγεται στον ίδιο τον Μωάμεθ) </w:t>
      </w:r>
      <w:r>
        <w:rPr>
          <w:rFonts w:ascii="Palatino Linotype" w:hAnsi="Palatino Linotype"/>
          <w:sz w:val="20"/>
          <w:szCs w:val="20"/>
        </w:rPr>
        <w:t>και το δεύτερο περιέχει την κατεξοχήν παράδοση.</w:t>
      </w:r>
    </w:p>
    <w:p w:rsidR="00AE150E" w:rsidRDefault="00AE150E" w:rsidP="00AE150E">
      <w:pPr>
        <w:jc w:val="both"/>
        <w:rPr>
          <w:rFonts w:ascii="Palatino Linotype" w:hAnsi="Palatino Linotype"/>
          <w:sz w:val="20"/>
          <w:szCs w:val="20"/>
        </w:rPr>
      </w:pPr>
      <w:r>
        <w:rPr>
          <w:rFonts w:ascii="Palatino Linotype" w:hAnsi="Palatino Linotype"/>
          <w:sz w:val="20"/>
          <w:szCs w:val="20"/>
        </w:rPr>
        <w:t xml:space="preserve"> Πολλές παραδόσεις διακρίνονται για την πυκνή, δυναμική τους έκφραση και το χιούμορ τους. Οι χαντίθ ταξινομήθηκαν σε διάφορες κατηγορίες ανάλογα με τη γνησιότητα και το κύρος των φορέων τους: γνήσιες, ωραίες και καλές, αμφισβητούμενες. </w:t>
      </w:r>
    </w:p>
    <w:p w:rsidR="00AE150E" w:rsidRDefault="00395A42" w:rsidP="00395A42">
      <w:pPr>
        <w:jc w:val="both"/>
        <w:rPr>
          <w:rFonts w:ascii="Palatino Linotype" w:hAnsi="Palatino Linotype"/>
          <w:sz w:val="20"/>
          <w:szCs w:val="20"/>
        </w:rPr>
      </w:pPr>
      <w:r>
        <w:rPr>
          <w:rFonts w:ascii="Palatino Linotype" w:hAnsi="Palatino Linotype"/>
          <w:sz w:val="20"/>
          <w:szCs w:val="20"/>
        </w:rPr>
        <w:t xml:space="preserve">Κατά τη γνώμη των νομοδιδασκάλων το Κοράνιο ερμηνεύεται υπό το φως της Σούννα του προφήτη. Δίχως Σούννα δεν υπάρχει ορθή ερμηνεία του Κορανίου. Έτσι, το Κοράνιο και η Σούννα του προφήτη αποτελούν για την ισλαμική κοινότητα τον αλάνθαστο κανόνα πίστης και πράξης και για </w:t>
      </w:r>
      <w:r w:rsidR="00AE150E">
        <w:rPr>
          <w:rFonts w:ascii="Palatino Linotype" w:hAnsi="Palatino Linotype"/>
          <w:sz w:val="20"/>
          <w:szCs w:val="20"/>
        </w:rPr>
        <w:t>τον ευσεβή μουσουλμάνο η χαντίθ αντιπροσωπεύει το «Λόγο του Μωάμεθ», ως επίμετρο του Κορανίου που είναι ο «Λόγος του Αλλάχ».</w:t>
      </w:r>
    </w:p>
    <w:p w:rsidR="00EA5B14" w:rsidRDefault="00EA5B14" w:rsidP="00156A9A">
      <w:pPr>
        <w:jc w:val="both"/>
        <w:rPr>
          <w:rFonts w:ascii="Palatino Linotype" w:hAnsi="Palatino Linotype"/>
          <w:sz w:val="20"/>
          <w:szCs w:val="20"/>
        </w:rPr>
      </w:pPr>
    </w:p>
    <w:p w:rsidR="00A73CB3" w:rsidRPr="00660F90" w:rsidRDefault="005F62DE" w:rsidP="00157C37">
      <w:pPr>
        <w:rPr>
          <w:rFonts w:ascii="Palatino Linotype" w:hAnsi="Palatino Linotype"/>
          <w:b/>
          <w:sz w:val="22"/>
          <w:szCs w:val="22"/>
        </w:rPr>
      </w:pPr>
      <w:r w:rsidRPr="00660F90">
        <w:rPr>
          <w:rFonts w:ascii="Palatino Linotype" w:hAnsi="Palatino Linotype"/>
          <w:b/>
          <w:bCs/>
          <w:color w:val="FF0000"/>
          <w:sz w:val="22"/>
          <w:szCs w:val="22"/>
        </w:rPr>
        <w:t>6.</w:t>
      </w:r>
      <w:r w:rsidRPr="00660F90">
        <w:rPr>
          <w:rFonts w:ascii="Palatino Linotype" w:hAnsi="Palatino Linotype"/>
          <w:b/>
          <w:sz w:val="22"/>
          <w:szCs w:val="22"/>
        </w:rPr>
        <w:t xml:space="preserve">    </w:t>
      </w:r>
      <w:r w:rsidR="00157C37" w:rsidRPr="00660F90">
        <w:rPr>
          <w:rFonts w:ascii="Palatino Linotype" w:hAnsi="Palatino Linotype"/>
          <w:b/>
          <w:sz w:val="22"/>
          <w:szCs w:val="22"/>
        </w:rPr>
        <w:t>Η ζωή του πιστού μουσουλμάνου</w:t>
      </w:r>
      <w:r w:rsidR="000A12E3" w:rsidRPr="00660F90">
        <w:rPr>
          <w:rFonts w:ascii="Palatino Linotype" w:hAnsi="Palatino Linotype"/>
          <w:b/>
          <w:sz w:val="22"/>
          <w:szCs w:val="22"/>
        </w:rPr>
        <w:t xml:space="preserve"> / Οι πέντε στύλοι </w:t>
      </w:r>
    </w:p>
    <w:p w:rsidR="00660F90" w:rsidRDefault="00660F90" w:rsidP="00A73CB3">
      <w:pPr>
        <w:jc w:val="both"/>
        <w:rPr>
          <w:rFonts w:ascii="Palatino Linotype" w:hAnsi="Palatino Linotype"/>
          <w:sz w:val="20"/>
          <w:szCs w:val="20"/>
        </w:rPr>
      </w:pPr>
    </w:p>
    <w:p w:rsidR="00A73CB3" w:rsidRPr="00A73CB3" w:rsidRDefault="00A73CB3" w:rsidP="00A73CB3">
      <w:pPr>
        <w:jc w:val="both"/>
        <w:rPr>
          <w:rFonts w:ascii="Palatino Linotype" w:hAnsi="Palatino Linotype"/>
          <w:sz w:val="20"/>
          <w:szCs w:val="20"/>
        </w:rPr>
      </w:pPr>
      <w:r>
        <w:rPr>
          <w:rFonts w:ascii="Palatino Linotype" w:hAnsi="Palatino Linotype"/>
          <w:sz w:val="20"/>
          <w:szCs w:val="20"/>
        </w:rPr>
        <w:t>Τις πρακτικές εκφράσεις της μουσουλμανικής θρησκευτικότητας συνιστούν πέντε βασικά καθήκοντα, που συνήθως αποκαλούνται «πέντε θεμέλια» ή «πέντε στύλοι» πάνω στους οποίους στηρίζεται ο «Οίκος του Ισλάμ». Σύμφωνα με μια χαντίθ, ο ίδιος ο Μωάμεθ δήλωσε: «</w:t>
      </w:r>
      <w:r w:rsidRPr="00A73CB3">
        <w:rPr>
          <w:rFonts w:ascii="Palatino Linotype" w:hAnsi="Palatino Linotype"/>
          <w:i/>
          <w:iCs/>
          <w:sz w:val="20"/>
          <w:szCs w:val="20"/>
        </w:rPr>
        <w:t>Το Ισλάμ έχει ανεγερθεί πάνω σε πέντε πράγματα: πάνω στη μαρτυρία ότι δεν υπάρχει θεός εκτός του Αλλάχ και ότι ο Μωάμεθ είναι ο Απόστολος του Αλλάχ∙ πάνω στην τακτική προσευχή∙ πάνω στην ελεημοσύνη∙ πάνω στην ιερή αποδημία στον Οίκο∙ και πάνω στη νηστεία κατά τον μήνα Ραμαντάν</w:t>
      </w:r>
      <w:r>
        <w:rPr>
          <w:rFonts w:ascii="Palatino Linotype" w:hAnsi="Palatino Linotype"/>
          <w:sz w:val="20"/>
          <w:szCs w:val="20"/>
        </w:rPr>
        <w:t>».</w:t>
      </w:r>
    </w:p>
    <w:p w:rsidR="004923CD" w:rsidRPr="004923CD" w:rsidRDefault="00A73CB3" w:rsidP="007B3999">
      <w:pPr>
        <w:jc w:val="both"/>
        <w:rPr>
          <w:rFonts w:ascii="Palatino Linotype" w:hAnsi="Palatino Linotype"/>
          <w:sz w:val="20"/>
          <w:szCs w:val="20"/>
        </w:rPr>
      </w:pPr>
      <w:r>
        <w:rPr>
          <w:rFonts w:ascii="Palatino Linotype" w:hAnsi="Palatino Linotype"/>
          <w:sz w:val="20"/>
          <w:szCs w:val="20"/>
        </w:rPr>
        <w:t>Οι πέντε στύλοι αποτελούν την έμπρακτη απόδειξη της απόλυτης αφοσίωσης στο</w:t>
      </w:r>
      <w:r w:rsidR="00EA5D6D">
        <w:rPr>
          <w:rFonts w:ascii="Palatino Linotype" w:hAnsi="Palatino Linotype"/>
          <w:sz w:val="20"/>
          <w:szCs w:val="20"/>
        </w:rPr>
        <w:t>ν</w:t>
      </w:r>
      <w:r>
        <w:rPr>
          <w:rFonts w:ascii="Palatino Linotype" w:hAnsi="Palatino Linotype"/>
          <w:sz w:val="20"/>
          <w:szCs w:val="20"/>
        </w:rPr>
        <w:t xml:space="preserve"> νόμο του Θεού και στις εντολές του, αποτελούν δε το ιερότερο καθήκον και την ανυπέρβλητη υποχρέωση κάθε πιστού. </w:t>
      </w:r>
      <w:r w:rsidR="00291FEB">
        <w:rPr>
          <w:rFonts w:ascii="Palatino Linotype" w:hAnsi="Palatino Linotype"/>
          <w:sz w:val="20"/>
          <w:szCs w:val="20"/>
        </w:rPr>
        <w:t xml:space="preserve">Η τήρησή τους κάνει τον πιστό τέλειο μουσουλμάνο. </w:t>
      </w:r>
      <w:r>
        <w:rPr>
          <w:rFonts w:ascii="Palatino Linotype" w:hAnsi="Palatino Linotype"/>
          <w:sz w:val="20"/>
          <w:szCs w:val="20"/>
        </w:rPr>
        <w:t>Επιπλέον εκφράζουν την ισότητα και τους ισχυρούς δεσμούς μεταξύ των μελών της μουσουλμανικής κοινότητας.</w:t>
      </w:r>
    </w:p>
    <w:p w:rsidR="00C650D0" w:rsidRDefault="00B27CBB" w:rsidP="00C650D0">
      <w:pPr>
        <w:numPr>
          <w:ilvl w:val="0"/>
          <w:numId w:val="16"/>
        </w:numPr>
        <w:jc w:val="both"/>
        <w:rPr>
          <w:rFonts w:ascii="Palatino Linotype" w:hAnsi="Palatino Linotype"/>
          <w:sz w:val="20"/>
          <w:szCs w:val="20"/>
        </w:rPr>
      </w:pPr>
      <w:r>
        <w:rPr>
          <w:rFonts w:ascii="Palatino Linotype" w:hAnsi="Palatino Linotype"/>
          <w:sz w:val="20"/>
          <w:szCs w:val="20"/>
        </w:rPr>
        <w:t>Η ομολογία πίστεως</w:t>
      </w:r>
      <w:r w:rsidR="00C650D0">
        <w:rPr>
          <w:rFonts w:ascii="Palatino Linotype" w:hAnsi="Palatino Linotype"/>
          <w:sz w:val="20"/>
          <w:szCs w:val="20"/>
        </w:rPr>
        <w:t xml:space="preserve"> </w:t>
      </w:r>
    </w:p>
    <w:p w:rsidR="00C650D0" w:rsidRDefault="00C650D0" w:rsidP="00C650D0">
      <w:pPr>
        <w:numPr>
          <w:ilvl w:val="0"/>
          <w:numId w:val="16"/>
        </w:numPr>
        <w:jc w:val="both"/>
        <w:rPr>
          <w:rFonts w:ascii="Palatino Linotype" w:hAnsi="Palatino Linotype"/>
          <w:sz w:val="20"/>
          <w:szCs w:val="20"/>
        </w:rPr>
      </w:pPr>
      <w:r>
        <w:rPr>
          <w:rFonts w:ascii="Palatino Linotype" w:hAnsi="Palatino Linotype"/>
          <w:sz w:val="20"/>
          <w:szCs w:val="20"/>
        </w:rPr>
        <w:t>Η προσευχή που γίνεται πέντε φορές τη μέρα (αυγή, μεσημέρι, απόγευμα, μετά τη δύση του ήλιου, βράδυ) με τελετουργικό τρόπο</w:t>
      </w:r>
    </w:p>
    <w:p w:rsidR="004923CD" w:rsidRDefault="004923CD" w:rsidP="00C650D0">
      <w:pPr>
        <w:numPr>
          <w:ilvl w:val="0"/>
          <w:numId w:val="16"/>
        </w:numPr>
        <w:jc w:val="both"/>
        <w:rPr>
          <w:rFonts w:ascii="Palatino Linotype" w:hAnsi="Palatino Linotype"/>
          <w:sz w:val="20"/>
          <w:szCs w:val="20"/>
        </w:rPr>
      </w:pPr>
      <w:r>
        <w:rPr>
          <w:rFonts w:ascii="Palatino Linotype" w:hAnsi="Palatino Linotype"/>
          <w:sz w:val="20"/>
          <w:szCs w:val="20"/>
        </w:rPr>
        <w:t>Η ελεημοσύνη</w:t>
      </w:r>
    </w:p>
    <w:p w:rsidR="004923CD" w:rsidRDefault="004923CD" w:rsidP="00C650D0">
      <w:pPr>
        <w:numPr>
          <w:ilvl w:val="0"/>
          <w:numId w:val="16"/>
        </w:numPr>
        <w:jc w:val="both"/>
        <w:rPr>
          <w:rFonts w:ascii="Palatino Linotype" w:hAnsi="Palatino Linotype"/>
          <w:sz w:val="20"/>
          <w:szCs w:val="20"/>
        </w:rPr>
      </w:pPr>
      <w:r>
        <w:rPr>
          <w:rFonts w:ascii="Palatino Linotype" w:hAnsi="Palatino Linotype"/>
          <w:sz w:val="20"/>
          <w:szCs w:val="20"/>
        </w:rPr>
        <w:t>Η νηστεία στη διάρκεια του Ραμαντάν, υποχρεωτική για όλους τους μουσουλμάνους άνω των 14 ετών</w:t>
      </w:r>
    </w:p>
    <w:p w:rsidR="006E30FA" w:rsidRDefault="00B27CBB" w:rsidP="003F574E">
      <w:pPr>
        <w:numPr>
          <w:ilvl w:val="0"/>
          <w:numId w:val="16"/>
        </w:numPr>
        <w:jc w:val="both"/>
        <w:rPr>
          <w:rFonts w:ascii="Palatino Linotype" w:hAnsi="Palatino Linotype"/>
          <w:sz w:val="20"/>
          <w:szCs w:val="20"/>
        </w:rPr>
      </w:pPr>
      <w:r>
        <w:rPr>
          <w:rFonts w:ascii="Palatino Linotype" w:hAnsi="Palatino Linotype"/>
          <w:sz w:val="20"/>
          <w:szCs w:val="20"/>
        </w:rPr>
        <w:t xml:space="preserve">Η Ιερή αποδημία </w:t>
      </w:r>
    </w:p>
    <w:p w:rsidR="007B3999" w:rsidRDefault="007B3999" w:rsidP="00291FEB">
      <w:pPr>
        <w:jc w:val="both"/>
        <w:rPr>
          <w:rFonts w:ascii="Palatino Linotype" w:hAnsi="Palatino Linotype"/>
          <w:sz w:val="20"/>
          <w:szCs w:val="20"/>
        </w:rPr>
      </w:pPr>
    </w:p>
    <w:p w:rsidR="006E30FA" w:rsidRPr="00291FEB" w:rsidRDefault="000A12E3" w:rsidP="0060267A">
      <w:pPr>
        <w:numPr>
          <w:ilvl w:val="0"/>
          <w:numId w:val="64"/>
        </w:numPr>
        <w:tabs>
          <w:tab w:val="clear" w:pos="720"/>
          <w:tab w:val="num" w:pos="284"/>
        </w:tabs>
        <w:ind w:hanging="720"/>
        <w:rPr>
          <w:rFonts w:ascii="Palatino Linotype" w:hAnsi="Palatino Linotype"/>
          <w:b/>
          <w:bCs/>
          <w:sz w:val="20"/>
          <w:szCs w:val="20"/>
        </w:rPr>
      </w:pPr>
      <w:r>
        <w:rPr>
          <w:rFonts w:ascii="Palatino Linotype" w:hAnsi="Palatino Linotype"/>
          <w:b/>
          <w:bCs/>
          <w:sz w:val="20"/>
          <w:szCs w:val="20"/>
        </w:rPr>
        <w:t xml:space="preserve"> </w:t>
      </w:r>
      <w:r w:rsidR="006E30FA" w:rsidRPr="00291FEB">
        <w:rPr>
          <w:rFonts w:ascii="Palatino Linotype" w:hAnsi="Palatino Linotype"/>
          <w:b/>
          <w:bCs/>
          <w:sz w:val="20"/>
          <w:szCs w:val="20"/>
        </w:rPr>
        <w:t>Σαχάντα: Ομολογία πίστεως</w:t>
      </w:r>
      <w:r w:rsidR="00B27CBB" w:rsidRPr="00291FEB">
        <w:rPr>
          <w:rFonts w:ascii="Palatino Linotype" w:hAnsi="Palatino Linotype"/>
          <w:b/>
          <w:bCs/>
          <w:sz w:val="20"/>
          <w:szCs w:val="20"/>
        </w:rPr>
        <w:t xml:space="preserve"> </w:t>
      </w:r>
    </w:p>
    <w:p w:rsidR="006E30FA" w:rsidRPr="001A70CF" w:rsidRDefault="006E30FA" w:rsidP="006E30FA">
      <w:pPr>
        <w:jc w:val="both"/>
        <w:rPr>
          <w:rFonts w:ascii="Palatino Linotype" w:hAnsi="Palatino Linotype"/>
          <w:sz w:val="20"/>
          <w:szCs w:val="20"/>
        </w:rPr>
      </w:pPr>
      <w:r w:rsidRPr="00A72FA6">
        <w:rPr>
          <w:rFonts w:ascii="Palatino Linotype" w:hAnsi="Palatino Linotype"/>
          <w:i/>
          <w:iCs/>
          <w:sz w:val="20"/>
          <w:szCs w:val="20"/>
        </w:rPr>
        <w:t>Δεν υπάρχει ά</w:t>
      </w:r>
      <w:r>
        <w:rPr>
          <w:rFonts w:ascii="Palatino Linotype" w:hAnsi="Palatino Linotype"/>
          <w:i/>
          <w:iCs/>
          <w:sz w:val="20"/>
          <w:szCs w:val="20"/>
        </w:rPr>
        <w:t xml:space="preserve">λλος θεός εκτός από τον Αλλάχ και ο </w:t>
      </w:r>
      <w:r w:rsidRPr="00A72FA6">
        <w:rPr>
          <w:rFonts w:ascii="Palatino Linotype" w:hAnsi="Palatino Linotype"/>
          <w:i/>
          <w:iCs/>
          <w:sz w:val="20"/>
          <w:szCs w:val="20"/>
        </w:rPr>
        <w:t xml:space="preserve"> Μωάμεθ είναι ο απόστολος του </w:t>
      </w:r>
      <w:r>
        <w:rPr>
          <w:rFonts w:ascii="Palatino Linotype" w:hAnsi="Palatino Linotype"/>
          <w:i/>
          <w:iCs/>
          <w:sz w:val="20"/>
          <w:szCs w:val="20"/>
        </w:rPr>
        <w:t>Αλλάχ</w:t>
      </w:r>
      <w:r>
        <w:rPr>
          <w:rFonts w:ascii="Palatino Linotype" w:hAnsi="Palatino Linotype"/>
          <w:sz w:val="20"/>
          <w:szCs w:val="20"/>
        </w:rPr>
        <w:t>.</w:t>
      </w:r>
      <w:r w:rsidR="00B27CBB" w:rsidRPr="00B27CBB">
        <w:t xml:space="preserve"> </w:t>
      </w:r>
    </w:p>
    <w:p w:rsidR="006E30FA" w:rsidRDefault="00D36082" w:rsidP="00F27F29">
      <w:pPr>
        <w:jc w:val="both"/>
        <w:rPr>
          <w:rFonts w:ascii="Palatino Linotype" w:hAnsi="Palatino Linotype"/>
          <w:sz w:val="20"/>
          <w:szCs w:val="20"/>
        </w:rPr>
      </w:pPr>
      <w:r>
        <w:rPr>
          <w:rFonts w:ascii="Palatino Linotype" w:hAnsi="Palatino Linotype"/>
          <w:sz w:val="20"/>
          <w:szCs w:val="20"/>
        </w:rPr>
        <w:t xml:space="preserve">Στη φράση συνοψίζεται η κεντρική ισλαμική διδασκαλία, είναι γραμμένη στα αραβικά μέσα σε κύκλο και αποτελεί το βασικό οπτικό σύμβολο του Ισλάμ. Αυτή </w:t>
      </w:r>
      <w:r w:rsidR="006E30FA">
        <w:rPr>
          <w:rFonts w:ascii="Palatino Linotype" w:hAnsi="Palatino Linotype"/>
          <w:sz w:val="20"/>
          <w:szCs w:val="20"/>
        </w:rPr>
        <w:t xml:space="preserve">η απλή δήλωση </w:t>
      </w:r>
      <w:r>
        <w:rPr>
          <w:rFonts w:ascii="Palatino Linotype" w:hAnsi="Palatino Linotype"/>
          <w:sz w:val="20"/>
          <w:szCs w:val="20"/>
        </w:rPr>
        <w:lastRenderedPageBreak/>
        <w:t xml:space="preserve">αρκεί </w:t>
      </w:r>
      <w:r w:rsidR="006E30FA">
        <w:rPr>
          <w:rFonts w:ascii="Palatino Linotype" w:hAnsi="Palatino Linotype"/>
          <w:sz w:val="20"/>
          <w:szCs w:val="20"/>
        </w:rPr>
        <w:t>για να χαρακτηριστεί κάποιος μουσουλμάνος. Η φράση αυτή δεν α</w:t>
      </w:r>
      <w:r>
        <w:rPr>
          <w:rFonts w:ascii="Palatino Linotype" w:hAnsi="Palatino Linotype"/>
          <w:sz w:val="20"/>
          <w:szCs w:val="20"/>
        </w:rPr>
        <w:t xml:space="preserve">παντάται αυτολεξεί στο Κοράνιο, υπάρχουν όμως άλλες παρόμοιες δηλώσεις </w:t>
      </w:r>
      <w:r w:rsidR="006E30FA">
        <w:rPr>
          <w:rFonts w:ascii="Palatino Linotype" w:hAnsi="Palatino Linotype"/>
          <w:sz w:val="20"/>
          <w:szCs w:val="20"/>
        </w:rPr>
        <w:t>στις οποίες στηρίζεται (</w:t>
      </w:r>
      <w:r w:rsidR="00F27F29">
        <w:rPr>
          <w:rFonts w:ascii="Palatino Linotype" w:hAnsi="Palatino Linotype"/>
          <w:sz w:val="20"/>
          <w:szCs w:val="20"/>
        </w:rPr>
        <w:t xml:space="preserve">Σούρα </w:t>
      </w:r>
      <w:r w:rsidR="006E30FA">
        <w:rPr>
          <w:rFonts w:ascii="Palatino Linotype" w:hAnsi="Palatino Linotype"/>
          <w:sz w:val="20"/>
          <w:szCs w:val="20"/>
        </w:rPr>
        <w:t xml:space="preserve">3,132. 8,1. 37,35. 47,19). </w:t>
      </w:r>
      <w:r>
        <w:rPr>
          <w:rFonts w:ascii="Palatino Linotype" w:hAnsi="Palatino Linotype"/>
          <w:sz w:val="20"/>
          <w:szCs w:val="20"/>
        </w:rPr>
        <w:t>Στρέφεται ρητά εναντίον κάθε μορφής ειδωλολατρίας, διατρανώνοντας την παντοδυναμία και τη μοναδικότητα του Θεού και διακηρύσσοντας τ</w:t>
      </w:r>
      <w:r w:rsidR="006E30FA">
        <w:rPr>
          <w:rFonts w:ascii="Palatino Linotype" w:hAnsi="Palatino Linotype"/>
          <w:sz w:val="20"/>
          <w:szCs w:val="20"/>
        </w:rPr>
        <w:t>η</w:t>
      </w:r>
      <w:r>
        <w:rPr>
          <w:rFonts w:ascii="Palatino Linotype" w:hAnsi="Palatino Linotype"/>
          <w:sz w:val="20"/>
          <w:szCs w:val="20"/>
        </w:rPr>
        <w:t>ν</w:t>
      </w:r>
      <w:r w:rsidR="006E30FA">
        <w:rPr>
          <w:rFonts w:ascii="Palatino Linotype" w:hAnsi="Palatino Linotype"/>
          <w:sz w:val="20"/>
          <w:szCs w:val="20"/>
        </w:rPr>
        <w:t xml:space="preserve"> υπακοή στην προφητεία του Μωάμεθ. </w:t>
      </w:r>
    </w:p>
    <w:p w:rsidR="006E30FA" w:rsidRDefault="006E30FA" w:rsidP="00D36082">
      <w:pPr>
        <w:jc w:val="both"/>
        <w:rPr>
          <w:rFonts w:ascii="Palatino Linotype" w:hAnsi="Palatino Linotype"/>
          <w:sz w:val="20"/>
          <w:szCs w:val="20"/>
        </w:rPr>
      </w:pPr>
      <w:r>
        <w:rPr>
          <w:rFonts w:ascii="Palatino Linotype" w:hAnsi="Palatino Linotype"/>
          <w:sz w:val="20"/>
          <w:szCs w:val="20"/>
        </w:rPr>
        <w:t>Η ομολογία απαγγέλλεται στα αραβικά από όλους τους μουσουλμάνους παγκόσμια και είναι η βασική αρχή που διαχωρίζει τον κόσμο σ</w:t>
      </w:r>
      <w:r w:rsidR="00D36082">
        <w:rPr>
          <w:rFonts w:ascii="Palatino Linotype" w:hAnsi="Palatino Linotype"/>
          <w:sz w:val="20"/>
          <w:szCs w:val="20"/>
        </w:rPr>
        <w:t xml:space="preserve">ε </w:t>
      </w:r>
      <w:r w:rsidR="00D36082">
        <w:rPr>
          <w:rFonts w:ascii="Palatino Linotype" w:hAnsi="Palatino Linotype"/>
          <w:i/>
          <w:iCs/>
          <w:sz w:val="20"/>
          <w:szCs w:val="20"/>
        </w:rPr>
        <w:t xml:space="preserve">Οίκο </w:t>
      </w:r>
      <w:r w:rsidRPr="00FE60B2">
        <w:rPr>
          <w:rFonts w:ascii="Palatino Linotype" w:hAnsi="Palatino Linotype"/>
          <w:i/>
          <w:iCs/>
          <w:sz w:val="20"/>
          <w:szCs w:val="20"/>
        </w:rPr>
        <w:t xml:space="preserve"> του Ισλάμ</w:t>
      </w:r>
      <w:r>
        <w:rPr>
          <w:rFonts w:ascii="Palatino Linotype" w:hAnsi="Palatino Linotype"/>
          <w:sz w:val="20"/>
          <w:szCs w:val="20"/>
        </w:rPr>
        <w:t xml:space="preserve"> και σε </w:t>
      </w:r>
      <w:r w:rsidR="00D36082">
        <w:rPr>
          <w:rFonts w:ascii="Palatino Linotype" w:hAnsi="Palatino Linotype"/>
          <w:i/>
          <w:iCs/>
          <w:sz w:val="20"/>
          <w:szCs w:val="20"/>
        </w:rPr>
        <w:t>Οίκο</w:t>
      </w:r>
      <w:r w:rsidRPr="00FE60B2">
        <w:rPr>
          <w:rFonts w:ascii="Palatino Linotype" w:hAnsi="Palatino Linotype"/>
          <w:i/>
          <w:iCs/>
          <w:sz w:val="20"/>
          <w:szCs w:val="20"/>
        </w:rPr>
        <w:t xml:space="preserve"> του πολέμου</w:t>
      </w:r>
      <w:r>
        <w:rPr>
          <w:rFonts w:ascii="Palatino Linotype" w:hAnsi="Palatino Linotype"/>
          <w:sz w:val="20"/>
          <w:szCs w:val="20"/>
        </w:rPr>
        <w:t xml:space="preserve">. </w:t>
      </w:r>
      <w:r w:rsidR="00D36082">
        <w:rPr>
          <w:rFonts w:ascii="Palatino Linotype" w:hAnsi="Palatino Linotype"/>
          <w:sz w:val="20"/>
          <w:szCs w:val="20"/>
        </w:rPr>
        <w:t>Ο πρώτος</w:t>
      </w:r>
      <w:r>
        <w:rPr>
          <w:rFonts w:ascii="Palatino Linotype" w:hAnsi="Palatino Linotype"/>
          <w:sz w:val="20"/>
          <w:szCs w:val="20"/>
        </w:rPr>
        <w:t xml:space="preserve"> κυβερνάται με τις εντολές του Θεού, ενώ </w:t>
      </w:r>
      <w:r w:rsidR="00D36082">
        <w:rPr>
          <w:rFonts w:ascii="Palatino Linotype" w:hAnsi="Palatino Linotype"/>
          <w:sz w:val="20"/>
          <w:szCs w:val="20"/>
        </w:rPr>
        <w:t>ο δεύτερος</w:t>
      </w:r>
      <w:r>
        <w:rPr>
          <w:rFonts w:ascii="Palatino Linotype" w:hAnsi="Palatino Linotype"/>
          <w:sz w:val="20"/>
          <w:szCs w:val="20"/>
        </w:rPr>
        <w:t xml:space="preserve"> με τις εντολές ανθρώπων.</w:t>
      </w:r>
    </w:p>
    <w:p w:rsidR="006E30FA" w:rsidRDefault="006E30FA" w:rsidP="006E30FA">
      <w:pPr>
        <w:jc w:val="both"/>
        <w:rPr>
          <w:rFonts w:ascii="Palatino Linotype" w:hAnsi="Palatino Linotype"/>
          <w:sz w:val="20"/>
          <w:szCs w:val="20"/>
        </w:rPr>
      </w:pPr>
    </w:p>
    <w:p w:rsidR="00495B49" w:rsidRPr="00291FEB" w:rsidRDefault="00495B49" w:rsidP="0060267A">
      <w:pPr>
        <w:pStyle w:val="2"/>
        <w:spacing w:before="0" w:after="0"/>
        <w:rPr>
          <w:rFonts w:ascii="Palatino Linotype" w:hAnsi="Palatino Linotype"/>
          <w:i w:val="0"/>
          <w:iCs w:val="0"/>
          <w:sz w:val="20"/>
          <w:szCs w:val="20"/>
        </w:rPr>
      </w:pPr>
      <w:r w:rsidRPr="00291FEB">
        <w:rPr>
          <w:rStyle w:val="mw-headline"/>
          <w:rFonts w:ascii="Palatino Linotype" w:hAnsi="Palatino Linotype"/>
          <w:i w:val="0"/>
          <w:iCs w:val="0"/>
          <w:sz w:val="20"/>
          <w:szCs w:val="20"/>
        </w:rPr>
        <w:t>Τα 99 ονόματα του Αλλάχ</w:t>
      </w:r>
    </w:p>
    <w:p w:rsidR="00495B49" w:rsidRPr="00E32A54" w:rsidRDefault="00495B49" w:rsidP="0012338F">
      <w:pPr>
        <w:pStyle w:val="Web"/>
        <w:spacing w:before="0" w:beforeAutospacing="0" w:after="0" w:afterAutospacing="0"/>
        <w:rPr>
          <w:rFonts w:ascii="Palatino Linotype" w:hAnsi="Palatino Linotype"/>
          <w:sz w:val="20"/>
          <w:szCs w:val="20"/>
        </w:rPr>
      </w:pPr>
      <w:r w:rsidRPr="00E32A54">
        <w:rPr>
          <w:rFonts w:ascii="Palatino Linotype" w:hAnsi="Palatino Linotype"/>
          <w:sz w:val="20"/>
          <w:szCs w:val="20"/>
        </w:rPr>
        <w:t xml:space="preserve">Τα "99 </w:t>
      </w:r>
      <w:r w:rsidR="0012338F">
        <w:rPr>
          <w:rFonts w:ascii="Palatino Linotype" w:hAnsi="Palatino Linotype"/>
          <w:sz w:val="20"/>
          <w:szCs w:val="20"/>
        </w:rPr>
        <w:t>Ωραιότατα</w:t>
      </w:r>
      <w:r w:rsidRPr="00E32A54">
        <w:rPr>
          <w:rFonts w:ascii="Palatino Linotype" w:hAnsi="Palatino Linotype"/>
          <w:sz w:val="20"/>
          <w:szCs w:val="20"/>
        </w:rPr>
        <w:t xml:space="preserve"> Ονόματα του Θεού" είναι τα ονόματα και ιδιότητες που αποδίδουν οι Μουσουλμάνοι στον Αλλάχ και περιγράφονται κυρίως στο Κοράνιο και στις παραδόσεις </w:t>
      </w:r>
    </w:p>
    <w:p w:rsidR="002E56DF"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Ελεήμων</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Φιλεύσπλαχνος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Κύριος, ο Άρχοντας, ο Αληθινός και Υπέρτατος Βασιλιάς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Πανάγιος, ο Πάναγνος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Πηγή ειρήνης, ασφάλειας και ευλογίας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Εγγυητής της ασφάλειας και αλήθειας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Φύλακας, ο Πανόπτης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Παντοδύναμος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Δεσπότης, </w:t>
      </w:r>
      <w:r w:rsidRPr="000E0D1E">
        <w:rPr>
          <w:rFonts w:ascii="Palatino Linotype" w:hAnsi="Palatino Linotype"/>
          <w:sz w:val="20"/>
          <w:szCs w:val="20"/>
          <w:lang w:val="en-US" w:eastAsia="en-US"/>
        </w:rPr>
        <w:t>o</w:t>
      </w:r>
      <w:r w:rsidRPr="000E0D1E">
        <w:rPr>
          <w:rFonts w:ascii="Palatino Linotype" w:hAnsi="Palatino Linotype"/>
          <w:sz w:val="20"/>
          <w:szCs w:val="20"/>
          <w:lang w:eastAsia="en-US"/>
        </w:rPr>
        <w:t xml:space="preserve"> Αγέρωχος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Ύψιστος, ο Μέγιστος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Δημιουργός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Δίκαιος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Δημιουργός των Μορφών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Αυτός που πάντα συγχωρεί</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Καταστολέας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Παραχωρητής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Αυτός που πάντοτε παρέχει</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Νικηφόρος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Παντογνώστης</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Χαλιναγωγητής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Αυτός που επεκτείνεται</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Ταπεινωτής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Εξυψωτής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Αποδίδων Τιμές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Αποδίδων Ατίμωση</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Αυτός που ακούει τα πάντα</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Παντεπόπτης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Κριτής</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Ακριβέστατος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Ευγενής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Παντογνώστης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Επιεικής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Μεγαλοπρεπής, ο Αέναος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Αυτός που Συγχωρεί τα Πάντα</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Ευγνώμων</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Ανυπέρβλητος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Μεγάλος</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Προστάτης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lastRenderedPageBreak/>
        <w:t>Αυτός που παρέχει τροφή</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Φέρων Δικαιοσύνη</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Μεγαλοπρεπής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Γενναιόδωρος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Παρατηρητικός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Αποκριτής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Πλήρης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Σοφός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Στοργικός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Ένδοξος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Αυτός που Ανασταίνει τους Νεκρούς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Μάρτυρας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Αληθινός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Εμπιστεύσιμος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Δυνατός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Στέρεος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Φίλος, Δάσκαλος και Βοηθός</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Αξιέπαινος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Τιμητής των Πάντων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Παραγωγός των Πάντων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Αυτός που Αποκαθιστά τα Πάντα</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Ζωοδότης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Καταστροφέας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Αθάνατος</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Αυτοσυντηρούμενος Δότης των Πάντων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Ευρετής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Υπέρλαμπρος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Ένας κι Αδιαίρετος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Ένας και Μοναδικός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Αιώνιος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Ικανός για τα Πάντα</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Κυρίαρχος</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Επισπεύδων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Αναβλητικός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Πρώτος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Τελευταίος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Νικητής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Κρυφός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Αρωγός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Αυτός που εξυψώνεται μόνος του</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Δίκαιος και Ευγενής</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Υποχωρών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Εκδικητής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Αυτός που Συγχωρεί τις Αμαρτίες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Ελεήμων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Κτήτωρ των Πάντων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Άρχων της Μεγαλοπρέπειας και Γενναιοδωρίας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Ανταποδοτής των ίσων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Ενωτής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Αυτάρκης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Απελευθερωτής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lastRenderedPageBreak/>
        <w:t>Ο Υπερασπιστής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Βλαβερός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Ευεργέτης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Δημιουργός του Φωτός στις Καρδιές των Πιστών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Οδηγός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Ασύγκριτος</w:t>
      </w:r>
    </w:p>
    <w:p w:rsidR="00CD79DC" w:rsidRPr="000E0D1E" w:rsidRDefault="002E56DF"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 xml:space="preserve">Ο </w:t>
      </w:r>
      <w:r w:rsidR="00CD79DC" w:rsidRPr="000E0D1E">
        <w:rPr>
          <w:rFonts w:ascii="Palatino Linotype" w:hAnsi="Palatino Linotype"/>
          <w:sz w:val="20"/>
          <w:szCs w:val="20"/>
          <w:lang w:eastAsia="en-US"/>
        </w:rPr>
        <w:t>Αμετάβλητος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Κληρονόμος των Πάντων</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eastAsia="en-US"/>
        </w:rPr>
      </w:pPr>
      <w:r w:rsidRPr="000E0D1E">
        <w:rPr>
          <w:rFonts w:ascii="Palatino Linotype" w:hAnsi="Palatino Linotype"/>
          <w:sz w:val="20"/>
          <w:szCs w:val="20"/>
          <w:lang w:eastAsia="en-US"/>
        </w:rPr>
        <w:t>Ο Οδηγός και αλάνθαστος Δάσκαλος</w:t>
      </w:r>
    </w:p>
    <w:p w:rsidR="00CD79DC" w:rsidRPr="000E0D1E" w:rsidRDefault="00CD79DC" w:rsidP="002E56DF">
      <w:pPr>
        <w:pStyle w:val="ab"/>
        <w:numPr>
          <w:ilvl w:val="0"/>
          <w:numId w:val="88"/>
        </w:numPr>
        <w:tabs>
          <w:tab w:val="clear" w:pos="720"/>
          <w:tab w:val="num" w:pos="567"/>
        </w:tabs>
        <w:rPr>
          <w:rFonts w:ascii="Palatino Linotype" w:hAnsi="Palatino Linotype"/>
          <w:sz w:val="20"/>
          <w:szCs w:val="20"/>
          <w:lang w:val="en-US" w:eastAsia="en-US"/>
        </w:rPr>
      </w:pPr>
      <w:r w:rsidRPr="000E0D1E">
        <w:rPr>
          <w:rFonts w:ascii="Palatino Linotype" w:hAnsi="Palatino Linotype"/>
          <w:sz w:val="20"/>
          <w:szCs w:val="20"/>
          <w:lang w:val="en-US" w:eastAsia="en-US"/>
        </w:rPr>
        <w:t>Ο Υπομονετικός</w:t>
      </w:r>
    </w:p>
    <w:p w:rsidR="00CD79DC" w:rsidRPr="000E0D1E" w:rsidRDefault="000E0D1E" w:rsidP="002E56DF">
      <w:pPr>
        <w:jc w:val="right"/>
        <w:rPr>
          <w:rFonts w:ascii="Palatino Linotype" w:hAnsi="Palatino Linotype"/>
          <w:sz w:val="16"/>
          <w:szCs w:val="16"/>
        </w:rPr>
      </w:pPr>
      <w:r w:rsidRPr="000E0D1E">
        <w:rPr>
          <w:rFonts w:ascii="Palatino Linotype" w:hAnsi="Palatino Linotype"/>
          <w:sz w:val="16"/>
          <w:szCs w:val="16"/>
        </w:rPr>
        <w:t xml:space="preserve">Πηγή: </w:t>
      </w:r>
      <w:hyperlink r:id="rId88" w:history="1">
        <w:r w:rsidR="002E56DF" w:rsidRPr="000E0D1E">
          <w:rPr>
            <w:rStyle w:val="-"/>
            <w:rFonts w:ascii="Palatino Linotype" w:hAnsi="Palatino Linotype"/>
            <w:sz w:val="16"/>
            <w:szCs w:val="16"/>
            <w:lang w:val="en-US"/>
          </w:rPr>
          <w:t>https</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el</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wikipedia</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org</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wiki</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CE</w:t>
        </w:r>
        <w:r w:rsidR="002E56DF" w:rsidRPr="000E0D1E">
          <w:rPr>
            <w:rStyle w:val="-"/>
            <w:rFonts w:ascii="Palatino Linotype" w:hAnsi="Palatino Linotype"/>
            <w:sz w:val="16"/>
            <w:szCs w:val="16"/>
          </w:rPr>
          <w:t>%91%</w:t>
        </w:r>
        <w:r w:rsidR="002E56DF" w:rsidRPr="000E0D1E">
          <w:rPr>
            <w:rStyle w:val="-"/>
            <w:rFonts w:ascii="Palatino Linotype" w:hAnsi="Palatino Linotype"/>
            <w:sz w:val="16"/>
            <w:szCs w:val="16"/>
            <w:lang w:val="en-US"/>
          </w:rPr>
          <w:t>CE</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BB</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CE</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BB</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CE</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AC</w:t>
        </w:r>
        <w:r w:rsidR="002E56DF" w:rsidRPr="000E0D1E">
          <w:rPr>
            <w:rStyle w:val="-"/>
            <w:rFonts w:ascii="Palatino Linotype" w:hAnsi="Palatino Linotype"/>
            <w:sz w:val="16"/>
            <w:szCs w:val="16"/>
          </w:rPr>
          <w:t>%</w:t>
        </w:r>
        <w:r w:rsidR="002E56DF" w:rsidRPr="000E0D1E">
          <w:rPr>
            <w:rStyle w:val="-"/>
            <w:rFonts w:ascii="Palatino Linotype" w:hAnsi="Palatino Linotype"/>
            <w:sz w:val="16"/>
            <w:szCs w:val="16"/>
            <w:lang w:val="en-US"/>
          </w:rPr>
          <w:t>CF</w:t>
        </w:r>
        <w:r w:rsidR="002E56DF" w:rsidRPr="000E0D1E">
          <w:rPr>
            <w:rStyle w:val="-"/>
            <w:rFonts w:ascii="Palatino Linotype" w:hAnsi="Palatino Linotype"/>
            <w:sz w:val="16"/>
            <w:szCs w:val="16"/>
          </w:rPr>
          <w:t>%87</w:t>
        </w:r>
      </w:hyperlink>
    </w:p>
    <w:p w:rsidR="002E56DF" w:rsidRPr="000E0D1E" w:rsidRDefault="002E56DF">
      <w:pPr>
        <w:rPr>
          <w:rFonts w:ascii="Palatino Linotype" w:hAnsi="Palatino Linotype"/>
          <w:sz w:val="18"/>
          <w:szCs w:val="18"/>
        </w:rPr>
      </w:pPr>
    </w:p>
    <w:p w:rsidR="00CD785A" w:rsidRPr="00291FEB" w:rsidRDefault="00D43A21" w:rsidP="00CD79DC">
      <w:pPr>
        <w:numPr>
          <w:ilvl w:val="0"/>
          <w:numId w:val="64"/>
        </w:numPr>
        <w:tabs>
          <w:tab w:val="clear" w:pos="720"/>
          <w:tab w:val="num" w:pos="284"/>
        </w:tabs>
        <w:ind w:hanging="720"/>
        <w:rPr>
          <w:rFonts w:ascii="Palatino Linotype" w:hAnsi="Palatino Linotype"/>
          <w:b/>
          <w:bCs/>
          <w:sz w:val="20"/>
          <w:szCs w:val="20"/>
        </w:rPr>
      </w:pPr>
      <w:r w:rsidRPr="00291FEB">
        <w:rPr>
          <w:rFonts w:ascii="Palatino Linotype" w:hAnsi="Palatino Linotype"/>
          <w:b/>
          <w:bCs/>
          <w:sz w:val="20"/>
          <w:szCs w:val="20"/>
        </w:rPr>
        <w:t>Σαλάτ: η</w:t>
      </w:r>
      <w:r w:rsidR="00D36082" w:rsidRPr="00291FEB">
        <w:rPr>
          <w:rFonts w:ascii="Palatino Linotype" w:hAnsi="Palatino Linotype"/>
          <w:b/>
          <w:bCs/>
          <w:sz w:val="20"/>
          <w:szCs w:val="20"/>
        </w:rPr>
        <w:t xml:space="preserve"> προσευχή</w:t>
      </w:r>
      <w:r w:rsidRPr="00291FEB">
        <w:rPr>
          <w:rFonts w:ascii="Palatino Linotype" w:hAnsi="Palatino Linotype"/>
          <w:b/>
          <w:bCs/>
          <w:sz w:val="20"/>
          <w:szCs w:val="20"/>
        </w:rPr>
        <w:t xml:space="preserve"> </w:t>
      </w:r>
    </w:p>
    <w:p w:rsidR="00D36082" w:rsidRDefault="00D36082" w:rsidP="00495B49">
      <w:pPr>
        <w:jc w:val="both"/>
        <w:rPr>
          <w:rFonts w:ascii="Palatino Linotype" w:hAnsi="Palatino Linotype"/>
          <w:sz w:val="20"/>
          <w:szCs w:val="20"/>
        </w:rPr>
      </w:pPr>
      <w:r>
        <w:rPr>
          <w:rFonts w:ascii="Palatino Linotype" w:hAnsi="Palatino Linotype"/>
          <w:sz w:val="20"/>
          <w:szCs w:val="20"/>
        </w:rPr>
        <w:t>Η βασική λατρευτική πράξη του μουσουλμάνου είναι η προσευχή. Πάνω από σαράντα εδάφια του Κορανίου αναφέρονται σ’ αυτήν.  Είναι το «</w:t>
      </w:r>
      <w:r w:rsidRPr="00D36082">
        <w:rPr>
          <w:rFonts w:ascii="Palatino Linotype" w:hAnsi="Palatino Linotype"/>
          <w:i/>
          <w:iCs/>
          <w:sz w:val="20"/>
          <w:szCs w:val="20"/>
        </w:rPr>
        <w:t>κλειδί του παραδείσου</w:t>
      </w:r>
      <w:r>
        <w:rPr>
          <w:rFonts w:ascii="Palatino Linotype" w:hAnsi="Palatino Linotype"/>
          <w:sz w:val="20"/>
          <w:szCs w:val="20"/>
        </w:rPr>
        <w:t xml:space="preserve">». </w:t>
      </w:r>
    </w:p>
    <w:p w:rsidR="00EA5B14" w:rsidRDefault="00D36082" w:rsidP="00F27F29">
      <w:pPr>
        <w:jc w:val="both"/>
        <w:rPr>
          <w:rFonts w:ascii="Palatino Linotype" w:hAnsi="Palatino Linotype"/>
          <w:sz w:val="20"/>
          <w:szCs w:val="20"/>
        </w:rPr>
      </w:pPr>
      <w:r>
        <w:rPr>
          <w:rFonts w:ascii="Palatino Linotype" w:hAnsi="Palatino Linotype"/>
          <w:sz w:val="20"/>
          <w:szCs w:val="20"/>
        </w:rPr>
        <w:t>Οι μουσουλμάνοι προσεύχονται πέντε φορές την ημέρα: το πρωί μεταξύ χαραυγής και ανατολής του ηλιου, το μεσημέρι, γύρω στις τρείς το απόγευμα, μετά τη δύση του ηλίου και το βράδυ, όταν πλέον έχει πέσει το σκοτάδι. Το Κοράνιο αναφέρει μόνο τρεις υποχρεωτικές, τονιζοντας ιδιαίτερα τη μεσημεριανή: «</w:t>
      </w:r>
      <w:r w:rsidRPr="00D36082">
        <w:rPr>
          <w:rFonts w:ascii="Palatino Linotype" w:hAnsi="Palatino Linotype"/>
          <w:i/>
          <w:iCs/>
          <w:sz w:val="20"/>
          <w:szCs w:val="20"/>
        </w:rPr>
        <w:t>Τηρείτε τις προσευχές και την προσευχή τη μεσαία, και σηκωθείτε απ’ αυτήν συγκινημένοι από την ευλάβεια</w:t>
      </w:r>
      <w:r>
        <w:rPr>
          <w:rFonts w:ascii="Palatino Linotype" w:hAnsi="Palatino Linotype"/>
          <w:sz w:val="20"/>
          <w:szCs w:val="20"/>
        </w:rPr>
        <w:t>» (</w:t>
      </w:r>
      <w:r w:rsidR="00F27F29">
        <w:rPr>
          <w:rFonts w:ascii="Palatino Linotype" w:hAnsi="Palatino Linotype"/>
          <w:sz w:val="20"/>
          <w:szCs w:val="20"/>
        </w:rPr>
        <w:t>Σούρα</w:t>
      </w:r>
      <w:r>
        <w:rPr>
          <w:rFonts w:ascii="Palatino Linotype" w:hAnsi="Palatino Linotype"/>
          <w:sz w:val="20"/>
          <w:szCs w:val="20"/>
        </w:rPr>
        <w:t xml:space="preserve"> 2,239).</w:t>
      </w:r>
      <w:r w:rsidR="007432BF">
        <w:rPr>
          <w:rFonts w:ascii="Palatino Linotype" w:hAnsi="Palatino Linotype"/>
          <w:sz w:val="20"/>
          <w:szCs w:val="20"/>
        </w:rPr>
        <w:t xml:space="preserve"> Πριν από την προσευχή επιβάλλεται τελετουργική νίψη του προσώπου, των χεριών μέχρι τους αγκώνες και των ποδιών μέχρι τους αστραγάλους. Όταν δεν υπάρχει νερό ο πιστός μπορεί να χρησιμοποιήσει λεπτή άμμο. Η προσευχή γίνεται σε καθαρό τόπο και πάνω σε ειδικό χαλί, ο δε προσευχόμενος οφείλει να είναι νηφάλιος.</w:t>
      </w:r>
    </w:p>
    <w:p w:rsidR="007432BF" w:rsidRDefault="007432BF" w:rsidP="007432BF">
      <w:pPr>
        <w:jc w:val="both"/>
        <w:rPr>
          <w:rFonts w:ascii="Palatino Linotype" w:hAnsi="Palatino Linotype"/>
          <w:sz w:val="20"/>
          <w:szCs w:val="20"/>
        </w:rPr>
      </w:pPr>
      <w:r>
        <w:rPr>
          <w:rFonts w:ascii="Palatino Linotype" w:hAnsi="Palatino Linotype"/>
          <w:sz w:val="20"/>
          <w:szCs w:val="20"/>
        </w:rPr>
        <w:t xml:space="preserve">Από τα βασικότερα δομικά στοιχεία της μουσουλμανικής προσευχής είναι: </w:t>
      </w:r>
    </w:p>
    <w:p w:rsidR="007432BF" w:rsidRDefault="007432BF" w:rsidP="007432BF">
      <w:pPr>
        <w:jc w:val="both"/>
        <w:rPr>
          <w:rFonts w:ascii="Palatino Linotype" w:hAnsi="Palatino Linotype"/>
          <w:sz w:val="20"/>
          <w:szCs w:val="20"/>
        </w:rPr>
      </w:pPr>
      <w:r>
        <w:rPr>
          <w:rFonts w:ascii="Palatino Linotype" w:hAnsi="Palatino Linotype"/>
          <w:sz w:val="20"/>
          <w:szCs w:val="20"/>
        </w:rPr>
        <w:t>α) Μερικές σύντομες αναφωνήσεις, όπως «</w:t>
      </w:r>
      <w:r w:rsidRPr="007432BF">
        <w:rPr>
          <w:rFonts w:ascii="Palatino Linotype" w:hAnsi="Palatino Linotype"/>
          <w:i/>
          <w:iCs/>
          <w:sz w:val="20"/>
          <w:szCs w:val="20"/>
        </w:rPr>
        <w:t>ο Αλλάχ είναι μεγάλος</w:t>
      </w:r>
      <w:r>
        <w:rPr>
          <w:rFonts w:ascii="Palatino Linotype" w:hAnsi="Palatino Linotype"/>
          <w:sz w:val="20"/>
          <w:szCs w:val="20"/>
        </w:rPr>
        <w:t>» (Αλλάχ ου ακμπάρ) ή «</w:t>
      </w:r>
      <w:r w:rsidRPr="007432BF">
        <w:rPr>
          <w:rFonts w:ascii="Palatino Linotype" w:hAnsi="Palatino Linotype"/>
          <w:i/>
          <w:iCs/>
          <w:sz w:val="20"/>
          <w:szCs w:val="20"/>
        </w:rPr>
        <w:t>Μέγας ο θεός</w:t>
      </w:r>
      <w:r>
        <w:rPr>
          <w:rFonts w:ascii="Palatino Linotype" w:hAnsi="Palatino Linotype"/>
          <w:sz w:val="20"/>
          <w:szCs w:val="20"/>
        </w:rPr>
        <w:t>» και η δοξολογική φράση «</w:t>
      </w:r>
      <w:r w:rsidRPr="007432BF">
        <w:rPr>
          <w:rFonts w:ascii="Palatino Linotype" w:hAnsi="Palatino Linotype"/>
          <w:i/>
          <w:iCs/>
          <w:sz w:val="20"/>
          <w:szCs w:val="20"/>
        </w:rPr>
        <w:t>κηρύσσω τη δόξα του θεού</w:t>
      </w:r>
      <w:r>
        <w:rPr>
          <w:rFonts w:ascii="Palatino Linotype" w:hAnsi="Palatino Linotype"/>
          <w:sz w:val="20"/>
          <w:szCs w:val="20"/>
        </w:rPr>
        <w:t>» ή «</w:t>
      </w:r>
      <w:r w:rsidRPr="007432BF">
        <w:rPr>
          <w:rFonts w:ascii="Palatino Linotype" w:hAnsi="Palatino Linotype"/>
          <w:i/>
          <w:iCs/>
          <w:sz w:val="20"/>
          <w:szCs w:val="20"/>
        </w:rPr>
        <w:t>δ</w:t>
      </w:r>
      <w:r>
        <w:rPr>
          <w:rFonts w:ascii="Palatino Linotype" w:hAnsi="Palatino Linotype"/>
          <w:i/>
          <w:iCs/>
          <w:sz w:val="20"/>
          <w:szCs w:val="20"/>
        </w:rPr>
        <w:t>όξα τω</w:t>
      </w:r>
      <w:r w:rsidRPr="007432BF">
        <w:rPr>
          <w:rFonts w:ascii="Palatino Linotype" w:hAnsi="Palatino Linotype"/>
          <w:i/>
          <w:iCs/>
          <w:sz w:val="20"/>
          <w:szCs w:val="20"/>
        </w:rPr>
        <w:t xml:space="preserve"> θεώ</w:t>
      </w:r>
      <w:r>
        <w:rPr>
          <w:rFonts w:ascii="Palatino Linotype" w:hAnsi="Palatino Linotype"/>
          <w:sz w:val="20"/>
          <w:szCs w:val="20"/>
        </w:rPr>
        <w:t xml:space="preserve">». Όλες αυτές οι φράσεις επαναλαμβάνονται πολλές φορές τη μέρα. </w:t>
      </w:r>
    </w:p>
    <w:p w:rsidR="007432BF" w:rsidRPr="00602CC8" w:rsidRDefault="007432BF" w:rsidP="00D46D84">
      <w:pPr>
        <w:pStyle w:val="Web"/>
        <w:shd w:val="clear" w:color="auto" w:fill="FFFFFF"/>
        <w:spacing w:before="0" w:beforeAutospacing="0" w:after="0" w:afterAutospacing="0"/>
        <w:jc w:val="both"/>
        <w:rPr>
          <w:rFonts w:ascii="Palatino Linotype" w:hAnsi="Palatino Linotype"/>
          <w:color w:val="000000"/>
          <w:sz w:val="20"/>
          <w:szCs w:val="20"/>
        </w:rPr>
      </w:pPr>
      <w:r>
        <w:rPr>
          <w:rFonts w:ascii="Palatino Linotype" w:hAnsi="Palatino Linotype"/>
          <w:sz w:val="20"/>
          <w:szCs w:val="20"/>
        </w:rPr>
        <w:t xml:space="preserve">β)  Κορανικές περικοπές μεταξύ των οποίων πρωτεύουσα θέση κατέχει η πρώτη σούρα του Κορανίου, που αποκαλειται </w:t>
      </w:r>
      <w:r w:rsidRPr="00B27CBB">
        <w:rPr>
          <w:rFonts w:ascii="Palatino Linotype" w:hAnsi="Palatino Linotype"/>
          <w:b/>
          <w:bCs/>
          <w:i/>
          <w:iCs/>
          <w:sz w:val="20"/>
          <w:szCs w:val="20"/>
        </w:rPr>
        <w:t>Φάτιχα</w:t>
      </w:r>
      <w:r>
        <w:rPr>
          <w:rFonts w:ascii="Palatino Linotype" w:hAnsi="Palatino Linotype"/>
          <w:sz w:val="20"/>
          <w:szCs w:val="20"/>
        </w:rPr>
        <w:t>. Η λέξη</w:t>
      </w:r>
      <w:r w:rsidRPr="00602CC8">
        <w:rPr>
          <w:rFonts w:ascii="Palatino Linotype" w:hAnsi="Palatino Linotype"/>
          <w:color w:val="000000"/>
          <w:sz w:val="20"/>
          <w:szCs w:val="20"/>
        </w:rPr>
        <w:t xml:space="preserve"> σημαίνει «έναρξη» </w:t>
      </w:r>
      <w:r>
        <w:rPr>
          <w:rFonts w:ascii="Palatino Linotype" w:hAnsi="Palatino Linotype"/>
          <w:color w:val="000000"/>
          <w:sz w:val="20"/>
          <w:szCs w:val="20"/>
        </w:rPr>
        <w:t>ή</w:t>
      </w:r>
      <w:r w:rsidRPr="00602CC8">
        <w:rPr>
          <w:rFonts w:ascii="Palatino Linotype" w:hAnsi="Palatino Linotype"/>
          <w:color w:val="000000"/>
          <w:sz w:val="20"/>
          <w:szCs w:val="20"/>
        </w:rPr>
        <w:t xml:space="preserve"> «άνοιγμα».</w:t>
      </w:r>
    </w:p>
    <w:p w:rsidR="007432BF" w:rsidRPr="009D4AF6" w:rsidRDefault="007432BF" w:rsidP="00D46D84">
      <w:pPr>
        <w:pStyle w:val="Web"/>
        <w:shd w:val="clear" w:color="auto" w:fill="FFFFFF"/>
        <w:spacing w:before="0" w:beforeAutospacing="0" w:after="0" w:afterAutospacing="0"/>
        <w:jc w:val="both"/>
        <w:rPr>
          <w:rFonts w:ascii="Palatino Linotype" w:hAnsi="Palatino Linotype"/>
          <w:i/>
          <w:iCs/>
          <w:sz w:val="20"/>
          <w:szCs w:val="20"/>
        </w:rPr>
      </w:pPr>
      <w:r w:rsidRPr="009D4AF6">
        <w:rPr>
          <w:rFonts w:ascii="Palatino Linotype" w:hAnsi="Palatino Linotype"/>
          <w:i/>
          <w:iCs/>
          <w:color w:val="000000"/>
          <w:sz w:val="20"/>
          <w:szCs w:val="20"/>
        </w:rPr>
        <w:t xml:space="preserve">Εις το όνομα του Αλλάχ του </w:t>
      </w:r>
      <w:r>
        <w:rPr>
          <w:rFonts w:ascii="Palatino Linotype" w:hAnsi="Palatino Linotype"/>
          <w:i/>
          <w:iCs/>
          <w:color w:val="000000"/>
          <w:sz w:val="20"/>
          <w:szCs w:val="20"/>
        </w:rPr>
        <w:t>π</w:t>
      </w:r>
      <w:r w:rsidRPr="009D4AF6">
        <w:rPr>
          <w:rFonts w:ascii="Palatino Linotype" w:hAnsi="Palatino Linotype"/>
          <w:i/>
          <w:iCs/>
          <w:color w:val="000000"/>
          <w:sz w:val="20"/>
          <w:szCs w:val="20"/>
        </w:rPr>
        <w:t xml:space="preserve">αντελεήμονα, του </w:t>
      </w:r>
      <w:r>
        <w:rPr>
          <w:rFonts w:ascii="Palatino Linotype" w:hAnsi="Palatino Linotype"/>
          <w:i/>
          <w:iCs/>
          <w:color w:val="000000"/>
          <w:sz w:val="20"/>
          <w:szCs w:val="20"/>
        </w:rPr>
        <w:t>π</w:t>
      </w:r>
      <w:r w:rsidRPr="009D4AF6">
        <w:rPr>
          <w:rFonts w:ascii="Palatino Linotype" w:hAnsi="Palatino Linotype"/>
          <w:i/>
          <w:iCs/>
          <w:color w:val="000000"/>
          <w:sz w:val="20"/>
          <w:szCs w:val="20"/>
        </w:rPr>
        <w:t>ολυεύσπλαχνου</w:t>
      </w:r>
    </w:p>
    <w:p w:rsidR="007432BF" w:rsidRPr="009D4AF6" w:rsidRDefault="007432BF" w:rsidP="00D46D84">
      <w:pPr>
        <w:pStyle w:val="Web"/>
        <w:shd w:val="clear" w:color="auto" w:fill="FFFFFF"/>
        <w:spacing w:before="0" w:beforeAutospacing="0" w:after="0" w:afterAutospacing="0"/>
        <w:jc w:val="both"/>
        <w:rPr>
          <w:rFonts w:ascii="Palatino Linotype" w:hAnsi="Palatino Linotype"/>
          <w:i/>
          <w:iCs/>
          <w:sz w:val="20"/>
          <w:szCs w:val="20"/>
        </w:rPr>
      </w:pPr>
      <w:r w:rsidRPr="009D4AF6">
        <w:rPr>
          <w:rFonts w:ascii="Palatino Linotype" w:hAnsi="Palatino Linotype"/>
          <w:i/>
          <w:iCs/>
          <w:color w:val="000000"/>
          <w:sz w:val="20"/>
          <w:szCs w:val="20"/>
        </w:rPr>
        <w:t xml:space="preserve">Η </w:t>
      </w:r>
      <w:r>
        <w:rPr>
          <w:rFonts w:ascii="Palatino Linotype" w:hAnsi="Palatino Linotype"/>
          <w:i/>
          <w:iCs/>
          <w:color w:val="000000"/>
          <w:sz w:val="20"/>
          <w:szCs w:val="20"/>
        </w:rPr>
        <w:t>δ</w:t>
      </w:r>
      <w:r w:rsidRPr="009D4AF6">
        <w:rPr>
          <w:rFonts w:ascii="Palatino Linotype" w:hAnsi="Palatino Linotype"/>
          <w:i/>
          <w:iCs/>
          <w:color w:val="000000"/>
          <w:sz w:val="20"/>
          <w:szCs w:val="20"/>
        </w:rPr>
        <w:t>όξα ανήκει στον Αλλάχ, τον Κύριο όλων των κόσμων</w:t>
      </w:r>
    </w:p>
    <w:p w:rsidR="007432BF" w:rsidRPr="009D4AF6" w:rsidRDefault="007432BF" w:rsidP="00D46D84">
      <w:pPr>
        <w:pStyle w:val="Web"/>
        <w:shd w:val="clear" w:color="auto" w:fill="FFFFFF"/>
        <w:spacing w:before="0" w:beforeAutospacing="0" w:after="0" w:afterAutospacing="0"/>
        <w:jc w:val="both"/>
        <w:rPr>
          <w:rFonts w:ascii="Palatino Linotype" w:hAnsi="Palatino Linotype"/>
          <w:i/>
          <w:iCs/>
          <w:sz w:val="20"/>
          <w:szCs w:val="20"/>
        </w:rPr>
      </w:pPr>
      <w:r w:rsidRPr="009D4AF6">
        <w:rPr>
          <w:rFonts w:ascii="Palatino Linotype" w:hAnsi="Palatino Linotype"/>
          <w:i/>
          <w:iCs/>
          <w:color w:val="000000"/>
          <w:sz w:val="20"/>
          <w:szCs w:val="20"/>
        </w:rPr>
        <w:t xml:space="preserve">Τον </w:t>
      </w:r>
      <w:r>
        <w:rPr>
          <w:rFonts w:ascii="Palatino Linotype" w:hAnsi="Palatino Linotype"/>
          <w:i/>
          <w:iCs/>
          <w:color w:val="000000"/>
          <w:sz w:val="20"/>
          <w:szCs w:val="20"/>
        </w:rPr>
        <w:t>π</w:t>
      </w:r>
      <w:r w:rsidRPr="009D4AF6">
        <w:rPr>
          <w:rFonts w:ascii="Palatino Linotype" w:hAnsi="Palatino Linotype"/>
          <w:i/>
          <w:iCs/>
          <w:color w:val="000000"/>
          <w:sz w:val="20"/>
          <w:szCs w:val="20"/>
        </w:rPr>
        <w:t xml:space="preserve">αντελεήμονα, τον </w:t>
      </w:r>
      <w:r>
        <w:rPr>
          <w:rFonts w:ascii="Palatino Linotype" w:hAnsi="Palatino Linotype"/>
          <w:i/>
          <w:iCs/>
          <w:color w:val="000000"/>
          <w:sz w:val="20"/>
          <w:szCs w:val="20"/>
        </w:rPr>
        <w:t>π</w:t>
      </w:r>
      <w:r w:rsidRPr="009D4AF6">
        <w:rPr>
          <w:rFonts w:ascii="Palatino Linotype" w:hAnsi="Palatino Linotype"/>
          <w:i/>
          <w:iCs/>
          <w:color w:val="000000"/>
          <w:sz w:val="20"/>
          <w:szCs w:val="20"/>
        </w:rPr>
        <w:t>ολυεύσπλαχνο</w:t>
      </w:r>
    </w:p>
    <w:p w:rsidR="007432BF" w:rsidRPr="009D4AF6" w:rsidRDefault="007432BF" w:rsidP="00D46D84">
      <w:pPr>
        <w:pStyle w:val="Web"/>
        <w:shd w:val="clear" w:color="auto" w:fill="FFFFFF"/>
        <w:spacing w:before="0" w:beforeAutospacing="0" w:after="0" w:afterAutospacing="0"/>
        <w:jc w:val="both"/>
        <w:rPr>
          <w:rFonts w:ascii="Palatino Linotype" w:hAnsi="Palatino Linotype"/>
          <w:i/>
          <w:iCs/>
          <w:sz w:val="20"/>
          <w:szCs w:val="20"/>
        </w:rPr>
      </w:pPr>
      <w:r w:rsidRPr="009D4AF6">
        <w:rPr>
          <w:rFonts w:ascii="Palatino Linotype" w:hAnsi="Palatino Linotype"/>
          <w:i/>
          <w:iCs/>
          <w:color w:val="000000"/>
          <w:sz w:val="20"/>
          <w:szCs w:val="20"/>
        </w:rPr>
        <w:t xml:space="preserve">Τον </w:t>
      </w:r>
      <w:r>
        <w:rPr>
          <w:rFonts w:ascii="Palatino Linotype" w:hAnsi="Palatino Linotype"/>
          <w:i/>
          <w:iCs/>
          <w:color w:val="000000"/>
          <w:sz w:val="20"/>
          <w:szCs w:val="20"/>
        </w:rPr>
        <w:t>η</w:t>
      </w:r>
      <w:r w:rsidRPr="009D4AF6">
        <w:rPr>
          <w:rFonts w:ascii="Palatino Linotype" w:hAnsi="Palatino Linotype"/>
          <w:i/>
          <w:iCs/>
          <w:color w:val="000000"/>
          <w:sz w:val="20"/>
          <w:szCs w:val="20"/>
        </w:rPr>
        <w:t xml:space="preserve">γεμόνα της </w:t>
      </w:r>
      <w:r>
        <w:rPr>
          <w:rFonts w:ascii="Palatino Linotype" w:hAnsi="Palatino Linotype"/>
          <w:i/>
          <w:iCs/>
          <w:color w:val="000000"/>
          <w:sz w:val="20"/>
          <w:szCs w:val="20"/>
        </w:rPr>
        <w:t>η</w:t>
      </w:r>
      <w:r w:rsidRPr="009D4AF6">
        <w:rPr>
          <w:rFonts w:ascii="Palatino Linotype" w:hAnsi="Palatino Linotype"/>
          <w:i/>
          <w:iCs/>
          <w:color w:val="000000"/>
          <w:sz w:val="20"/>
          <w:szCs w:val="20"/>
        </w:rPr>
        <w:t>μέρας της Κρίσης</w:t>
      </w:r>
    </w:p>
    <w:p w:rsidR="007432BF" w:rsidRPr="009D4AF6" w:rsidRDefault="007432BF" w:rsidP="00D46D84">
      <w:pPr>
        <w:pStyle w:val="Web"/>
        <w:shd w:val="clear" w:color="auto" w:fill="FFFFFF"/>
        <w:spacing w:before="0" w:beforeAutospacing="0" w:after="0" w:afterAutospacing="0"/>
        <w:jc w:val="both"/>
        <w:rPr>
          <w:rFonts w:ascii="Palatino Linotype" w:hAnsi="Palatino Linotype"/>
          <w:i/>
          <w:iCs/>
          <w:sz w:val="20"/>
          <w:szCs w:val="20"/>
        </w:rPr>
      </w:pPr>
      <w:r w:rsidRPr="009D4AF6">
        <w:rPr>
          <w:rFonts w:ascii="Palatino Linotype" w:hAnsi="Palatino Linotype"/>
          <w:i/>
          <w:iCs/>
          <w:color w:val="000000"/>
          <w:sz w:val="20"/>
          <w:szCs w:val="20"/>
        </w:rPr>
        <w:t>Εσένα (μόνο) λατρεύουμε και Εσένα (μόνο) ικετεύουμε για να μας παρέχεις τη βοήθεια Σου</w:t>
      </w:r>
    </w:p>
    <w:p w:rsidR="007432BF" w:rsidRPr="009D4AF6" w:rsidRDefault="007432BF" w:rsidP="00D46D84">
      <w:pPr>
        <w:pStyle w:val="Web"/>
        <w:shd w:val="clear" w:color="auto" w:fill="FFFFFF"/>
        <w:spacing w:before="0" w:beforeAutospacing="0" w:after="0" w:afterAutospacing="0"/>
        <w:jc w:val="both"/>
        <w:rPr>
          <w:rFonts w:ascii="Palatino Linotype" w:hAnsi="Palatino Linotype"/>
          <w:i/>
          <w:iCs/>
          <w:sz w:val="20"/>
          <w:szCs w:val="20"/>
        </w:rPr>
      </w:pPr>
      <w:r w:rsidRPr="009D4AF6">
        <w:rPr>
          <w:rFonts w:ascii="Palatino Linotype" w:hAnsi="Palatino Linotype"/>
          <w:i/>
          <w:iCs/>
          <w:color w:val="000000"/>
          <w:sz w:val="20"/>
          <w:szCs w:val="20"/>
        </w:rPr>
        <w:t>Καθοδήγησε μας στο ορθό μονοπάτι</w:t>
      </w:r>
    </w:p>
    <w:p w:rsidR="007432BF" w:rsidRDefault="007432BF" w:rsidP="00D46D84">
      <w:pPr>
        <w:pStyle w:val="Web"/>
        <w:shd w:val="clear" w:color="auto" w:fill="FFFFFF"/>
        <w:spacing w:before="0" w:beforeAutospacing="0" w:after="0" w:afterAutospacing="0"/>
        <w:jc w:val="both"/>
        <w:rPr>
          <w:rFonts w:ascii="Palatino Linotype" w:hAnsi="Palatino Linotype"/>
          <w:i/>
          <w:iCs/>
          <w:color w:val="000000"/>
          <w:sz w:val="20"/>
          <w:szCs w:val="20"/>
        </w:rPr>
      </w:pPr>
      <w:r w:rsidRPr="009D4AF6">
        <w:rPr>
          <w:rFonts w:ascii="Palatino Linotype" w:hAnsi="Palatino Linotype"/>
          <w:i/>
          <w:iCs/>
          <w:color w:val="000000"/>
          <w:sz w:val="20"/>
          <w:szCs w:val="20"/>
        </w:rPr>
        <w:t>Στο μονοπάτι εκείνων που τους χάρισες την χάρη σου, όχι εκείνων που προκάλεσαν την οργή σου και παραστράτησαν.</w:t>
      </w:r>
    </w:p>
    <w:p w:rsidR="007E215F" w:rsidRDefault="007432BF" w:rsidP="00D46D84">
      <w:pPr>
        <w:jc w:val="both"/>
        <w:rPr>
          <w:rFonts w:ascii="Palatino Linotype" w:hAnsi="Palatino Linotype" w:cs="Arial"/>
          <w:sz w:val="20"/>
          <w:szCs w:val="20"/>
        </w:rPr>
      </w:pPr>
      <w:r>
        <w:rPr>
          <w:rFonts w:ascii="Palatino Linotype" w:hAnsi="Palatino Linotype" w:cs="Arial"/>
          <w:sz w:val="20"/>
          <w:szCs w:val="20"/>
        </w:rPr>
        <w:t xml:space="preserve">Η </w:t>
      </w:r>
      <w:r w:rsidRPr="00B27CBB">
        <w:rPr>
          <w:rFonts w:ascii="Palatino Linotype" w:hAnsi="Palatino Linotype" w:cs="Arial"/>
          <w:i/>
          <w:iCs/>
          <w:sz w:val="20"/>
          <w:szCs w:val="20"/>
        </w:rPr>
        <w:t>Φάτιχα</w:t>
      </w:r>
      <w:r>
        <w:rPr>
          <w:rFonts w:ascii="Palatino Linotype" w:hAnsi="Palatino Linotype" w:cs="Arial"/>
          <w:sz w:val="20"/>
          <w:szCs w:val="20"/>
        </w:rPr>
        <w:t xml:space="preserve"> είναι η τυπικότερη προσευχή του Ισλάμ, αποτελεί την καρδιά της μουσουλμανικής πνευματικότητας και παραλληλίζεται με το χριστιανικό «Πάτερ ημών».</w:t>
      </w:r>
    </w:p>
    <w:p w:rsidR="007E215F" w:rsidRDefault="00E24706" w:rsidP="00D46D84">
      <w:pPr>
        <w:jc w:val="both"/>
        <w:rPr>
          <w:rFonts w:ascii="Palatino Linotype" w:hAnsi="Palatino Linotype" w:cs="Arial"/>
          <w:sz w:val="20"/>
          <w:szCs w:val="20"/>
        </w:rPr>
      </w:pPr>
      <w:r>
        <w:rPr>
          <w:rFonts w:ascii="Palatino Linotype" w:hAnsi="Palatino Linotype" w:cs="Arial"/>
          <w:sz w:val="20"/>
          <w:szCs w:val="20"/>
        </w:rPr>
        <w:t>Σε καθορισμένες ώρες της μέρας ο μουεζίνης είτε από τον μιναρέ του τεμένους είτε από κάποιο βάθρο κοντά στο πλήθος καλεί μελωδικά τους πιστούς να προσευχηθούν. Οι πιστοί, ανυπόδητοι, αφού πλυθούν και ετοιμαστούν, στρέφονται προς την κατεύθυνση της Μέκκας και προσεύχονται. Η καθιερωμένη μουσουλμανική προσευχή έχει έναν αυστηρά καθορισμένο ρυθμό, στον οποίο μετέχει ολόκληρο το σώμα. Πιο συγκεκριμένα:</w:t>
      </w:r>
    </w:p>
    <w:p w:rsidR="00E24706" w:rsidRDefault="00E24706" w:rsidP="00291FEB">
      <w:pPr>
        <w:numPr>
          <w:ilvl w:val="0"/>
          <w:numId w:val="63"/>
        </w:numPr>
        <w:jc w:val="both"/>
        <w:rPr>
          <w:rFonts w:ascii="Palatino Linotype" w:hAnsi="Palatino Linotype" w:cs="Arial"/>
          <w:sz w:val="20"/>
          <w:szCs w:val="20"/>
        </w:rPr>
      </w:pPr>
      <w:r>
        <w:rPr>
          <w:rFonts w:ascii="Palatino Linotype" w:hAnsi="Palatino Linotype" w:cs="Arial"/>
          <w:sz w:val="20"/>
          <w:szCs w:val="20"/>
        </w:rPr>
        <w:t>Ο προσευχόμενος σε όρθια στάση σηκώνει τα χέρια στα αυτιά και λέει τη φράση «</w:t>
      </w:r>
      <w:r w:rsidRPr="00E24706">
        <w:rPr>
          <w:rFonts w:ascii="Palatino Linotype" w:hAnsi="Palatino Linotype" w:cs="Arial"/>
          <w:i/>
          <w:iCs/>
          <w:sz w:val="20"/>
          <w:szCs w:val="20"/>
        </w:rPr>
        <w:t>ο θεός είναι μεγάλος</w:t>
      </w:r>
      <w:r>
        <w:rPr>
          <w:rFonts w:ascii="Palatino Linotype" w:hAnsi="Palatino Linotype" w:cs="Arial"/>
          <w:i/>
          <w:iCs/>
          <w:sz w:val="20"/>
          <w:szCs w:val="20"/>
        </w:rPr>
        <w:t>!</w:t>
      </w:r>
      <w:r>
        <w:rPr>
          <w:rFonts w:ascii="Palatino Linotype" w:hAnsi="Palatino Linotype" w:cs="Arial"/>
          <w:sz w:val="20"/>
          <w:szCs w:val="20"/>
        </w:rPr>
        <w:t>»</w:t>
      </w:r>
    </w:p>
    <w:p w:rsidR="00E24706" w:rsidRDefault="00E24706" w:rsidP="00291FEB">
      <w:pPr>
        <w:numPr>
          <w:ilvl w:val="0"/>
          <w:numId w:val="63"/>
        </w:numPr>
        <w:rPr>
          <w:rFonts w:ascii="Palatino Linotype" w:hAnsi="Palatino Linotype" w:cs="Arial"/>
          <w:sz w:val="20"/>
          <w:szCs w:val="20"/>
        </w:rPr>
      </w:pPr>
      <w:r>
        <w:rPr>
          <w:rFonts w:ascii="Palatino Linotype" w:hAnsi="Palatino Linotype" w:cs="Arial"/>
          <w:sz w:val="20"/>
          <w:szCs w:val="20"/>
        </w:rPr>
        <w:t>Τοποθετεί το δεξί του χέρι πάνω στο στήθος, παραμένοντας σε όρθια στάση, και αναφωνεί «</w:t>
      </w:r>
      <w:r w:rsidRPr="00B27CBB">
        <w:rPr>
          <w:rFonts w:ascii="Palatino Linotype" w:hAnsi="Palatino Linotype" w:cs="Arial"/>
          <w:i/>
          <w:iCs/>
          <w:sz w:val="20"/>
          <w:szCs w:val="20"/>
        </w:rPr>
        <w:t>δόξα τω θεώ</w:t>
      </w:r>
      <w:r>
        <w:rPr>
          <w:rFonts w:ascii="Palatino Linotype" w:hAnsi="Palatino Linotype" w:cs="Arial"/>
          <w:sz w:val="20"/>
          <w:szCs w:val="20"/>
        </w:rPr>
        <w:t xml:space="preserve">» και κάποιες ακόμη φράσεις. Στη συνέχεια απαγγέλλει την Φάτιχα και ίσως και άλλες κορανικές περικοπές. </w:t>
      </w:r>
    </w:p>
    <w:p w:rsidR="00E24706" w:rsidRDefault="00E24706" w:rsidP="00291FEB">
      <w:pPr>
        <w:numPr>
          <w:ilvl w:val="0"/>
          <w:numId w:val="63"/>
        </w:numPr>
        <w:rPr>
          <w:rFonts w:ascii="Palatino Linotype" w:hAnsi="Palatino Linotype" w:cs="Arial"/>
          <w:sz w:val="20"/>
          <w:szCs w:val="20"/>
        </w:rPr>
      </w:pPr>
      <w:r>
        <w:rPr>
          <w:rFonts w:ascii="Palatino Linotype" w:hAnsi="Palatino Linotype" w:cs="Arial"/>
          <w:sz w:val="20"/>
          <w:szCs w:val="20"/>
        </w:rPr>
        <w:lastRenderedPageBreak/>
        <w:t>Σκύβει το σώμα και το κεφάλι του βάζοντας τα χέρια πάνω στα γόνατα και επαναλαμβάνει «</w:t>
      </w:r>
      <w:r w:rsidRPr="00B27CBB">
        <w:rPr>
          <w:rFonts w:ascii="Palatino Linotype" w:hAnsi="Palatino Linotype" w:cs="Arial"/>
          <w:i/>
          <w:iCs/>
          <w:sz w:val="20"/>
          <w:szCs w:val="20"/>
        </w:rPr>
        <w:t>ο θεός είναι μεγάλος</w:t>
      </w:r>
      <w:r>
        <w:rPr>
          <w:rFonts w:ascii="Palatino Linotype" w:hAnsi="Palatino Linotype" w:cs="Arial"/>
          <w:sz w:val="20"/>
          <w:szCs w:val="20"/>
        </w:rPr>
        <w:t>!»</w:t>
      </w:r>
    </w:p>
    <w:p w:rsidR="00E24706" w:rsidRDefault="00E24706" w:rsidP="00291FEB">
      <w:pPr>
        <w:numPr>
          <w:ilvl w:val="0"/>
          <w:numId w:val="63"/>
        </w:numPr>
        <w:rPr>
          <w:rFonts w:ascii="Palatino Linotype" w:hAnsi="Palatino Linotype" w:cs="Arial"/>
          <w:sz w:val="20"/>
          <w:szCs w:val="20"/>
        </w:rPr>
      </w:pPr>
      <w:r>
        <w:rPr>
          <w:rFonts w:ascii="Palatino Linotype" w:hAnsi="Palatino Linotype" w:cs="Arial"/>
          <w:sz w:val="20"/>
          <w:szCs w:val="20"/>
        </w:rPr>
        <w:t>Πέφτει στα γόνατα και αναφωνεί τρεις φορές «</w:t>
      </w:r>
      <w:r w:rsidRPr="00B27CBB">
        <w:rPr>
          <w:rFonts w:ascii="Palatino Linotype" w:hAnsi="Palatino Linotype" w:cs="Arial"/>
          <w:i/>
          <w:iCs/>
          <w:sz w:val="20"/>
          <w:szCs w:val="20"/>
        </w:rPr>
        <w:t>δόξα τω θεώ</w:t>
      </w:r>
      <w:r>
        <w:rPr>
          <w:rFonts w:ascii="Palatino Linotype" w:hAnsi="Palatino Linotype" w:cs="Arial"/>
          <w:sz w:val="20"/>
          <w:szCs w:val="20"/>
        </w:rPr>
        <w:t>»</w:t>
      </w:r>
    </w:p>
    <w:p w:rsidR="00E24706" w:rsidRDefault="00E24706" w:rsidP="00291FEB">
      <w:pPr>
        <w:numPr>
          <w:ilvl w:val="0"/>
          <w:numId w:val="63"/>
        </w:numPr>
        <w:rPr>
          <w:rFonts w:ascii="Palatino Linotype" w:hAnsi="Palatino Linotype" w:cs="Arial"/>
          <w:sz w:val="20"/>
          <w:szCs w:val="20"/>
        </w:rPr>
      </w:pPr>
      <w:r>
        <w:rPr>
          <w:rFonts w:ascii="Palatino Linotype" w:hAnsi="Palatino Linotype" w:cs="Arial"/>
          <w:sz w:val="20"/>
          <w:szCs w:val="20"/>
        </w:rPr>
        <w:t>Σηκώνεται λέγοντας «</w:t>
      </w:r>
      <w:r w:rsidRPr="00B27CBB">
        <w:rPr>
          <w:rFonts w:ascii="Palatino Linotype" w:hAnsi="Palatino Linotype" w:cs="Arial"/>
          <w:i/>
          <w:iCs/>
          <w:sz w:val="20"/>
          <w:szCs w:val="20"/>
        </w:rPr>
        <w:t>ο</w:t>
      </w:r>
      <w:r>
        <w:rPr>
          <w:rFonts w:ascii="Palatino Linotype" w:hAnsi="Palatino Linotype" w:cs="Arial"/>
          <w:sz w:val="20"/>
          <w:szCs w:val="20"/>
        </w:rPr>
        <w:t xml:space="preserve"> </w:t>
      </w:r>
      <w:r w:rsidRPr="00B27CBB">
        <w:rPr>
          <w:rFonts w:ascii="Palatino Linotype" w:hAnsi="Palatino Linotype" w:cs="Arial"/>
          <w:i/>
          <w:iCs/>
          <w:sz w:val="20"/>
          <w:szCs w:val="20"/>
        </w:rPr>
        <w:t>θεός ακούει όποιον απαγγέλλει την αίνεσή του</w:t>
      </w:r>
      <w:r>
        <w:rPr>
          <w:rFonts w:ascii="Palatino Linotype" w:hAnsi="Palatino Linotype" w:cs="Arial"/>
          <w:sz w:val="20"/>
          <w:szCs w:val="20"/>
        </w:rPr>
        <w:t>»</w:t>
      </w:r>
    </w:p>
    <w:p w:rsidR="00E24706" w:rsidRDefault="00E24706" w:rsidP="00291FEB">
      <w:pPr>
        <w:numPr>
          <w:ilvl w:val="0"/>
          <w:numId w:val="63"/>
        </w:numPr>
        <w:rPr>
          <w:rFonts w:ascii="Palatino Linotype" w:hAnsi="Palatino Linotype" w:cs="Arial"/>
          <w:sz w:val="20"/>
          <w:szCs w:val="20"/>
        </w:rPr>
      </w:pPr>
      <w:r>
        <w:rPr>
          <w:rFonts w:ascii="Palatino Linotype" w:hAnsi="Palatino Linotype" w:cs="Arial"/>
          <w:sz w:val="20"/>
          <w:szCs w:val="20"/>
        </w:rPr>
        <w:t>Επαναλαμβάνοντας «</w:t>
      </w:r>
      <w:r w:rsidRPr="00B27CBB">
        <w:rPr>
          <w:rFonts w:ascii="Palatino Linotype" w:hAnsi="Palatino Linotype" w:cs="Arial"/>
          <w:i/>
          <w:iCs/>
          <w:sz w:val="20"/>
          <w:szCs w:val="20"/>
        </w:rPr>
        <w:t>ο θεός είναι μεγάλος</w:t>
      </w:r>
      <w:r>
        <w:rPr>
          <w:rFonts w:ascii="Palatino Linotype" w:hAnsi="Palatino Linotype" w:cs="Arial"/>
          <w:sz w:val="20"/>
          <w:szCs w:val="20"/>
        </w:rPr>
        <w:t>» προσκυνάει βαθιά</w:t>
      </w:r>
    </w:p>
    <w:p w:rsidR="00E24706" w:rsidRDefault="00E24706" w:rsidP="00291FEB">
      <w:pPr>
        <w:numPr>
          <w:ilvl w:val="0"/>
          <w:numId w:val="63"/>
        </w:numPr>
        <w:rPr>
          <w:rFonts w:ascii="Palatino Linotype" w:hAnsi="Palatino Linotype" w:cs="Arial"/>
          <w:sz w:val="20"/>
          <w:szCs w:val="20"/>
        </w:rPr>
      </w:pPr>
      <w:r>
        <w:rPr>
          <w:rFonts w:ascii="Palatino Linotype" w:hAnsi="Palatino Linotype" w:cs="Arial"/>
          <w:sz w:val="20"/>
          <w:szCs w:val="20"/>
        </w:rPr>
        <w:t>Παραμένει στο έδαφος με το μέτωπο στη γη απαγγέλοντας τρεις φορές «</w:t>
      </w:r>
      <w:r w:rsidRPr="00B27CBB">
        <w:rPr>
          <w:rFonts w:ascii="Palatino Linotype" w:hAnsi="Palatino Linotype" w:cs="Arial"/>
          <w:i/>
          <w:iCs/>
          <w:sz w:val="20"/>
          <w:szCs w:val="20"/>
        </w:rPr>
        <w:t>δόξα τω θεώ</w:t>
      </w:r>
      <w:r>
        <w:rPr>
          <w:rFonts w:ascii="Palatino Linotype" w:hAnsi="Palatino Linotype" w:cs="Arial"/>
          <w:sz w:val="20"/>
          <w:szCs w:val="20"/>
        </w:rPr>
        <w:t>»</w:t>
      </w:r>
    </w:p>
    <w:p w:rsidR="00E24706" w:rsidRDefault="008C3F8F" w:rsidP="00291FEB">
      <w:pPr>
        <w:numPr>
          <w:ilvl w:val="0"/>
          <w:numId w:val="63"/>
        </w:numPr>
        <w:rPr>
          <w:rFonts w:ascii="Palatino Linotype" w:hAnsi="Palatino Linotype" w:cs="Arial"/>
          <w:sz w:val="20"/>
          <w:szCs w:val="20"/>
        </w:rPr>
      </w:pPr>
      <w:r>
        <w:rPr>
          <w:rFonts w:ascii="Palatino Linotype" w:hAnsi="Palatino Linotype" w:cs="Arial"/>
          <w:sz w:val="20"/>
          <w:szCs w:val="20"/>
        </w:rPr>
        <w:t>Ανυψώνει κεφάλι και κορμό και παραμένοντας γονυκλινής βάζει τα χέρια στους μηρούς και αναπαύεται για λίγο στηριζόμενος στις φτέρνες</w:t>
      </w:r>
    </w:p>
    <w:p w:rsidR="008C3F8F" w:rsidRDefault="008C3F8F" w:rsidP="00291FEB">
      <w:pPr>
        <w:numPr>
          <w:ilvl w:val="0"/>
          <w:numId w:val="63"/>
        </w:numPr>
        <w:rPr>
          <w:rFonts w:ascii="Palatino Linotype" w:hAnsi="Palatino Linotype" w:cs="Arial"/>
          <w:sz w:val="20"/>
          <w:szCs w:val="20"/>
        </w:rPr>
      </w:pPr>
      <w:r>
        <w:rPr>
          <w:rFonts w:ascii="Palatino Linotype" w:hAnsi="Palatino Linotype" w:cs="Arial"/>
          <w:sz w:val="20"/>
          <w:szCs w:val="20"/>
        </w:rPr>
        <w:t>Νέα βαθιά προσκύνηση λέγοντας «</w:t>
      </w:r>
      <w:r w:rsidRPr="0012338F">
        <w:rPr>
          <w:rFonts w:ascii="Palatino Linotype" w:hAnsi="Palatino Linotype" w:cs="Arial"/>
          <w:i/>
          <w:iCs/>
          <w:sz w:val="20"/>
          <w:szCs w:val="20"/>
        </w:rPr>
        <w:t>ο θεός είναι μεγάλος</w:t>
      </w:r>
      <w:r>
        <w:rPr>
          <w:rFonts w:ascii="Palatino Linotype" w:hAnsi="Palatino Linotype" w:cs="Arial"/>
          <w:sz w:val="20"/>
          <w:szCs w:val="20"/>
        </w:rPr>
        <w:t>!»</w:t>
      </w:r>
    </w:p>
    <w:p w:rsidR="008C3F8F" w:rsidRDefault="008C3F8F" w:rsidP="00291FEB">
      <w:pPr>
        <w:numPr>
          <w:ilvl w:val="0"/>
          <w:numId w:val="63"/>
        </w:numPr>
        <w:rPr>
          <w:rFonts w:ascii="Palatino Linotype" w:hAnsi="Palatino Linotype" w:cs="Arial"/>
          <w:sz w:val="20"/>
          <w:szCs w:val="20"/>
        </w:rPr>
      </w:pPr>
      <w:r>
        <w:rPr>
          <w:rFonts w:ascii="Palatino Linotype" w:hAnsi="Palatino Linotype" w:cs="Arial"/>
          <w:sz w:val="20"/>
          <w:szCs w:val="20"/>
        </w:rPr>
        <w:t>Παραμένει με το πρόσωπο προς τη γη απαγγέλλοντας για τέταρτη φορά το «</w:t>
      </w:r>
      <w:r w:rsidRPr="0012338F">
        <w:rPr>
          <w:rFonts w:ascii="Palatino Linotype" w:hAnsi="Palatino Linotype" w:cs="Arial"/>
          <w:i/>
          <w:iCs/>
          <w:sz w:val="20"/>
          <w:szCs w:val="20"/>
        </w:rPr>
        <w:t>δόξα τω θεώ</w:t>
      </w:r>
      <w:r>
        <w:rPr>
          <w:rFonts w:ascii="Palatino Linotype" w:hAnsi="Palatino Linotype" w:cs="Arial"/>
          <w:sz w:val="20"/>
          <w:szCs w:val="20"/>
        </w:rPr>
        <w:t>» και μετά σηκώνεται.</w:t>
      </w:r>
    </w:p>
    <w:p w:rsidR="00E32A54" w:rsidRDefault="00EA5B14" w:rsidP="007E215F">
      <w:pPr>
        <w:rPr>
          <w:rFonts w:ascii="Palatino Linotype" w:hAnsi="Palatino Linotype" w:cs="Arial"/>
          <w:sz w:val="20"/>
          <w:szCs w:val="20"/>
        </w:rPr>
      </w:pPr>
      <w:r>
        <w:rPr>
          <w:rFonts w:ascii="Palatino Linotype" w:hAnsi="Palatino Linotype" w:cs="Arial"/>
          <w:sz w:val="20"/>
          <w:szCs w:val="20"/>
        </w:rPr>
        <w:t xml:space="preserve"> </w:t>
      </w:r>
    </w:p>
    <w:p w:rsidR="000A12E3" w:rsidRPr="00291FEB" w:rsidRDefault="000A12E3" w:rsidP="002E56DF">
      <w:pPr>
        <w:pStyle w:val="Web"/>
        <w:spacing w:before="0" w:beforeAutospacing="0" w:after="0" w:afterAutospacing="0"/>
        <w:rPr>
          <w:rFonts w:ascii="Palatino Linotype" w:hAnsi="Palatino Linotype"/>
          <w:b/>
          <w:bCs/>
          <w:sz w:val="20"/>
          <w:szCs w:val="20"/>
        </w:rPr>
      </w:pPr>
      <w:r w:rsidRPr="00291FEB">
        <w:rPr>
          <w:rFonts w:ascii="Palatino Linotype" w:hAnsi="Palatino Linotype"/>
          <w:b/>
          <w:bCs/>
          <w:sz w:val="20"/>
          <w:szCs w:val="20"/>
        </w:rPr>
        <w:t>Η κοινή προσευχή στο Τζαμί</w:t>
      </w:r>
    </w:p>
    <w:p w:rsidR="000A12E3" w:rsidRDefault="000A12E3" w:rsidP="000A12E3">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Η κοινή προσευχή των μουσουλμάνων πραγματοποιείται το μεσημέρι κάθε Παρασκευής στο κεντρικό τζαμί της μουσουλμανικής κοινότητας. Εκεί προεξάρχει ο ιμάμης χωρίς καμία ιερατική ιδιότητα, αλλά απλώς ως πρότυπο και οδηγός της προσευχής. Ο ιμάμης, στέκεται μπροστά στη σύναξη, απαγγέλλει τους καθορισμένους στίχους του Κορανίου και οι πιστοί, στοιχισμένοι πίσω του, εκτελούν ρυθμικά τις προβλεπόμενες κινήσεις. Ο όλος παλμός του πλήθους εντυπωσιάζει και συγκινεί.</w:t>
      </w:r>
      <w:r w:rsidRPr="008C3F8F">
        <w:rPr>
          <w:rFonts w:ascii="Palatino Linotype" w:hAnsi="Palatino Linotype"/>
          <w:sz w:val="20"/>
          <w:szCs w:val="20"/>
        </w:rPr>
        <w:t xml:space="preserve"> </w:t>
      </w:r>
      <w:r>
        <w:rPr>
          <w:rFonts w:ascii="Palatino Linotype" w:hAnsi="Palatino Linotype"/>
          <w:sz w:val="20"/>
          <w:szCs w:val="20"/>
        </w:rPr>
        <w:t>Είναι χαρακτηριστική η εικόνα χιλιάδων μουσουλμάνων που προσεύχονται με έναν απόλυτο συντονισμό, πραγματικά σαν ένα σώμα.</w:t>
      </w:r>
    </w:p>
    <w:p w:rsidR="000A12E3" w:rsidRDefault="000A12E3" w:rsidP="000A12E3">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Κατά τη μουσουλμανική παράδοση «</w:t>
      </w:r>
      <w:r w:rsidRPr="008C3F8F">
        <w:rPr>
          <w:rFonts w:ascii="Palatino Linotype" w:hAnsi="Palatino Linotype"/>
          <w:i/>
          <w:iCs/>
          <w:sz w:val="20"/>
          <w:szCs w:val="20"/>
        </w:rPr>
        <w:t>η Παρασκευή θεσπίστηκε ως ιερή μέρα τόσο για τους ιουδαίους, όσο και για τους χριστιανούς, αλλά εκείνοι ενήργησαν αντίθετα προς την εντολή. Οι ιουδαίοι όρισαν το Σάββατο και οι χριστιανοί όρισαν την Κυριακή</w:t>
      </w:r>
      <w:r>
        <w:rPr>
          <w:rFonts w:ascii="Palatino Linotype" w:hAnsi="Palatino Linotype"/>
          <w:sz w:val="20"/>
          <w:szCs w:val="20"/>
        </w:rPr>
        <w:t>». Σύμφωνα με άλλη παράδοση η Παρασκευή ήταν ημέρα «</w:t>
      </w:r>
      <w:r w:rsidRPr="008C3F8F">
        <w:rPr>
          <w:rFonts w:ascii="Palatino Linotype" w:hAnsi="Palatino Linotype"/>
          <w:i/>
          <w:iCs/>
          <w:sz w:val="20"/>
          <w:szCs w:val="20"/>
        </w:rPr>
        <w:t>κατά την οποία ο Αδάμ μπήκε στον παράδεισο, η μέρα κατά την οποία διώχτηκε, η μέρα κατά την οποία μετανόησε και κατά την οποία πέθανε</w:t>
      </w:r>
      <w:r>
        <w:rPr>
          <w:rFonts w:ascii="Palatino Linotype" w:hAnsi="Palatino Linotype"/>
          <w:i/>
          <w:iCs/>
          <w:sz w:val="20"/>
          <w:szCs w:val="20"/>
        </w:rPr>
        <w:t>. Θα είναι επίσης η ημέρα της Αναστάσεως</w:t>
      </w:r>
      <w:r>
        <w:rPr>
          <w:rFonts w:ascii="Palatino Linotype" w:hAnsi="Palatino Linotype"/>
          <w:sz w:val="20"/>
          <w:szCs w:val="20"/>
        </w:rPr>
        <w:t xml:space="preserve">». Η Παρασκευή είναι η ημέρα της επίσημης λατρείας, ωστόσο δεν είναι μέρα αργίας. Ο πιστός μετά την προσευχή στο τέμενος μπορεί να πάει στη δουλειά του. </w:t>
      </w:r>
    </w:p>
    <w:p w:rsidR="000A12E3" w:rsidRDefault="000A12E3" w:rsidP="000A12E3">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Κατά την προσευχή της Παρασκευής αναδεικνύεται με σαφήνεια ο κοινωνικός χαρακτήρας της θρησκείας του Ισλάμ, καθώς όλοι οι πιστοί συνδέονται μεταξύ τους και λειτουργούν σαν αδέλφια. Όλες οι απαγγελίες από το Κοράνιο γίνονται στο πρώτο ενικό, εκτός από τη Φάτιχα που είναι στο πρώτο πληθυντικό, για να τονιστεί η αποκλειστικά ατομική ευθύνη κάθε πιστού απέναντι στον Θεό. Ταυτόχρονα με την ομαδική προσευχή αναδεικνύεται η συλλογικότητά της και η αναγνώριση όλων των μουσουλμάνων ως αδελφών μεταξύ τους. </w:t>
      </w:r>
    </w:p>
    <w:p w:rsidR="000A12E3" w:rsidRDefault="000A12E3" w:rsidP="000A12E3">
      <w:pPr>
        <w:rPr>
          <w:rFonts w:ascii="Palatino Linotype" w:hAnsi="Palatino Linotype" w:cs="Arial"/>
          <w:b/>
          <w:bCs/>
          <w:sz w:val="20"/>
          <w:szCs w:val="20"/>
        </w:rPr>
      </w:pPr>
    </w:p>
    <w:p w:rsidR="00C84AAB" w:rsidRPr="00291FEB" w:rsidRDefault="00C84AAB" w:rsidP="002E56DF">
      <w:pPr>
        <w:rPr>
          <w:rFonts w:ascii="Palatino Linotype" w:hAnsi="Palatino Linotype" w:cs="Arial"/>
          <w:b/>
          <w:bCs/>
          <w:sz w:val="20"/>
          <w:szCs w:val="20"/>
        </w:rPr>
      </w:pPr>
      <w:r w:rsidRPr="00291FEB">
        <w:rPr>
          <w:rFonts w:ascii="Palatino Linotype" w:hAnsi="Palatino Linotype" w:cs="Arial"/>
          <w:b/>
          <w:bCs/>
          <w:sz w:val="20"/>
          <w:szCs w:val="20"/>
        </w:rPr>
        <w:t>Ντικρ: η προσευχή των μυστικών</w:t>
      </w:r>
    </w:p>
    <w:p w:rsidR="004D0FE0" w:rsidRPr="00C84AAB" w:rsidRDefault="004D0FE0" w:rsidP="000A12E3">
      <w:pPr>
        <w:jc w:val="both"/>
        <w:rPr>
          <w:rFonts w:ascii="Palatino Linotype" w:hAnsi="Palatino Linotype" w:cs="Arial"/>
          <w:sz w:val="20"/>
          <w:szCs w:val="20"/>
        </w:rPr>
      </w:pPr>
      <w:r>
        <w:rPr>
          <w:rFonts w:ascii="Palatino Linotype" w:hAnsi="Palatino Linotype" w:cs="Arial"/>
          <w:sz w:val="20"/>
          <w:szCs w:val="20"/>
        </w:rPr>
        <w:t xml:space="preserve">Εκτός από τις προσευχές που προβλέπει το επίσημο μουσουλμανικό τυπικό, υπάρχουν και πολλές άλλες προσευχές και δεήσεις. Οι μουσουλμάνοι μυστικοί, στηριζόμενοι σε κορανικές ρήσεις </w:t>
      </w:r>
      <w:r w:rsidR="00C84AAB">
        <w:rPr>
          <w:rFonts w:ascii="Palatino Linotype" w:hAnsi="Palatino Linotype" w:cs="Arial"/>
          <w:sz w:val="20"/>
          <w:szCs w:val="20"/>
        </w:rPr>
        <w:t>που συνιστούν τη συνεχή ανάμνηση του Θεού (λ.χ. «</w:t>
      </w:r>
      <w:r w:rsidR="00C84AAB" w:rsidRPr="00C84AAB">
        <w:rPr>
          <w:rFonts w:ascii="Palatino Linotype" w:hAnsi="Palatino Linotype" w:cs="Arial"/>
          <w:i/>
          <w:iCs/>
          <w:sz w:val="20"/>
          <w:szCs w:val="20"/>
        </w:rPr>
        <w:t>Συνεχώς να έχετε στο</w:t>
      </w:r>
      <w:r w:rsidR="00EA5D6D">
        <w:rPr>
          <w:rFonts w:ascii="Palatino Linotype" w:hAnsi="Palatino Linotype" w:cs="Arial"/>
          <w:i/>
          <w:iCs/>
          <w:sz w:val="20"/>
          <w:szCs w:val="20"/>
        </w:rPr>
        <w:t>ν</w:t>
      </w:r>
      <w:r w:rsidR="00C84AAB" w:rsidRPr="00C84AAB">
        <w:rPr>
          <w:rFonts w:ascii="Palatino Linotype" w:hAnsi="Palatino Linotype" w:cs="Arial"/>
          <w:i/>
          <w:iCs/>
          <w:sz w:val="20"/>
          <w:szCs w:val="20"/>
        </w:rPr>
        <w:t xml:space="preserve"> νου σας τον Θεό</w:t>
      </w:r>
      <w:r w:rsidR="00C84AAB">
        <w:rPr>
          <w:rFonts w:ascii="Palatino Linotype" w:hAnsi="Palatino Linotype" w:cs="Arial"/>
          <w:sz w:val="20"/>
          <w:szCs w:val="20"/>
        </w:rPr>
        <w:t xml:space="preserve">», </w:t>
      </w:r>
      <w:r w:rsidR="0012338F">
        <w:rPr>
          <w:rFonts w:ascii="Palatino Linotype" w:hAnsi="Palatino Linotype" w:cs="Arial"/>
          <w:sz w:val="20"/>
          <w:szCs w:val="20"/>
        </w:rPr>
        <w:t>Σούρα</w:t>
      </w:r>
      <w:r w:rsidR="00C84AAB">
        <w:rPr>
          <w:rFonts w:ascii="Palatino Linotype" w:hAnsi="Palatino Linotype" w:cs="Arial"/>
          <w:sz w:val="20"/>
          <w:szCs w:val="20"/>
        </w:rPr>
        <w:t xml:space="preserve"> 33,41∙ «</w:t>
      </w:r>
      <w:r w:rsidR="00C84AAB" w:rsidRPr="00C84AAB">
        <w:rPr>
          <w:rFonts w:ascii="Palatino Linotype" w:hAnsi="Palatino Linotype" w:cs="Arial"/>
          <w:i/>
          <w:iCs/>
          <w:sz w:val="20"/>
          <w:szCs w:val="20"/>
        </w:rPr>
        <w:t>Να με θυμάστε και θα σας θυμάμαι κι εγώ</w:t>
      </w:r>
      <w:r w:rsidR="00C84AAB">
        <w:rPr>
          <w:rFonts w:ascii="Palatino Linotype" w:hAnsi="Palatino Linotype" w:cs="Arial"/>
          <w:sz w:val="20"/>
          <w:szCs w:val="20"/>
        </w:rPr>
        <w:t xml:space="preserve">», </w:t>
      </w:r>
      <w:r w:rsidR="0012338F">
        <w:rPr>
          <w:rFonts w:ascii="Palatino Linotype" w:hAnsi="Palatino Linotype" w:cs="Arial"/>
          <w:sz w:val="20"/>
          <w:szCs w:val="20"/>
        </w:rPr>
        <w:t>Σούρα</w:t>
      </w:r>
      <w:r w:rsidR="00C84AAB">
        <w:rPr>
          <w:rFonts w:ascii="Palatino Linotype" w:hAnsi="Palatino Linotype" w:cs="Arial"/>
          <w:sz w:val="20"/>
          <w:szCs w:val="20"/>
        </w:rPr>
        <w:t xml:space="preserve"> 2,147), ανέπτυξαν την </w:t>
      </w:r>
      <w:r w:rsidR="00C84AAB" w:rsidRPr="00C84AAB">
        <w:rPr>
          <w:rFonts w:ascii="Palatino Linotype" w:hAnsi="Palatino Linotype" w:cs="Arial"/>
          <w:b/>
          <w:bCs/>
          <w:i/>
          <w:iCs/>
          <w:sz w:val="20"/>
          <w:szCs w:val="20"/>
        </w:rPr>
        <w:t>ντικρ</w:t>
      </w:r>
      <w:r w:rsidR="00C84AAB" w:rsidRPr="00C84AAB">
        <w:rPr>
          <w:rFonts w:ascii="Palatino Linotype" w:hAnsi="Palatino Linotype" w:cs="Arial"/>
          <w:sz w:val="20"/>
          <w:szCs w:val="20"/>
        </w:rPr>
        <w:t>,</w:t>
      </w:r>
      <w:r w:rsidR="00C84AAB">
        <w:rPr>
          <w:rFonts w:ascii="Palatino Linotype" w:hAnsi="Palatino Linotype" w:cs="Arial"/>
          <w:sz w:val="20"/>
          <w:szCs w:val="20"/>
        </w:rPr>
        <w:t xml:space="preserve"> </w:t>
      </w:r>
      <w:r w:rsidR="00C84AAB" w:rsidRPr="00C84AAB">
        <w:rPr>
          <w:rFonts w:ascii="Palatino Linotype" w:hAnsi="Palatino Linotype" w:cs="Arial"/>
          <w:sz w:val="20"/>
          <w:szCs w:val="20"/>
        </w:rPr>
        <w:t>μια ε</w:t>
      </w:r>
      <w:r w:rsidR="00C84AAB" w:rsidRPr="00C84AAB">
        <w:rPr>
          <w:rFonts w:ascii="Palatino Linotype" w:hAnsi="Palatino Linotype"/>
          <w:sz w:val="20"/>
          <w:szCs w:val="20"/>
        </w:rPr>
        <w:t>υλαβική συνεχή επανάληψη (μνημόνευση) των 99 «</w:t>
      </w:r>
      <w:r w:rsidR="00C84AAB">
        <w:rPr>
          <w:rFonts w:ascii="Palatino Linotype" w:hAnsi="Palatino Linotype"/>
          <w:sz w:val="20"/>
          <w:szCs w:val="20"/>
        </w:rPr>
        <w:t>ω</w:t>
      </w:r>
      <w:r w:rsidR="00C84AAB" w:rsidRPr="00C84AAB">
        <w:rPr>
          <w:rFonts w:ascii="Palatino Linotype" w:hAnsi="Palatino Linotype"/>
          <w:sz w:val="20"/>
          <w:szCs w:val="20"/>
        </w:rPr>
        <w:t>ραιοτάτων ονομάτων του Θεού» ή ενός μόνο από αυτά</w:t>
      </w:r>
      <w:r w:rsidR="002969DF">
        <w:rPr>
          <w:rFonts w:ascii="Palatino Linotype" w:hAnsi="Palatino Linotype"/>
          <w:sz w:val="20"/>
          <w:szCs w:val="20"/>
        </w:rPr>
        <w:t>,</w:t>
      </w:r>
      <w:r w:rsidR="00C84AAB">
        <w:rPr>
          <w:rFonts w:ascii="Palatino Linotype" w:hAnsi="Palatino Linotype"/>
          <w:sz w:val="20"/>
          <w:szCs w:val="20"/>
        </w:rPr>
        <w:t xml:space="preserve"> με στόχο την ένωση με τον Αλλάχ. Για τη διευκόλυνση της αναπόλησης των θείων ονομάτων χρησιμοποιούσαν από τον 9</w:t>
      </w:r>
      <w:r w:rsidR="00C84AAB" w:rsidRPr="00C84AAB">
        <w:rPr>
          <w:rFonts w:ascii="Palatino Linotype" w:hAnsi="Palatino Linotype"/>
          <w:sz w:val="20"/>
          <w:szCs w:val="20"/>
          <w:vertAlign w:val="superscript"/>
        </w:rPr>
        <w:t>ο</w:t>
      </w:r>
      <w:r w:rsidR="00C84AAB">
        <w:rPr>
          <w:rFonts w:ascii="Palatino Linotype" w:hAnsi="Palatino Linotype"/>
          <w:sz w:val="20"/>
          <w:szCs w:val="20"/>
        </w:rPr>
        <w:t xml:space="preserve"> αι. κομποσχοίνι με 99 ή 33 κόμπους.</w:t>
      </w:r>
    </w:p>
    <w:p w:rsidR="00CD785A" w:rsidRDefault="00CD785A" w:rsidP="00CD785A">
      <w:pPr>
        <w:jc w:val="both"/>
        <w:rPr>
          <w:rFonts w:ascii="Palatino Linotype" w:hAnsi="Palatino Linotype"/>
          <w:sz w:val="20"/>
          <w:szCs w:val="20"/>
        </w:rPr>
      </w:pPr>
    </w:p>
    <w:p w:rsidR="008C3F8F" w:rsidRPr="000A12E3" w:rsidRDefault="00D43A21" w:rsidP="002E56DF">
      <w:pPr>
        <w:pStyle w:val="Web"/>
        <w:numPr>
          <w:ilvl w:val="0"/>
          <w:numId w:val="64"/>
        </w:numPr>
        <w:shd w:val="clear" w:color="auto" w:fill="FFFFFF"/>
        <w:tabs>
          <w:tab w:val="clear" w:pos="720"/>
          <w:tab w:val="num" w:pos="284"/>
        </w:tabs>
        <w:spacing w:before="0" w:beforeAutospacing="0" w:after="0" w:afterAutospacing="0"/>
        <w:ind w:left="284" w:hanging="284"/>
        <w:rPr>
          <w:rFonts w:ascii="Palatino Linotype" w:hAnsi="Palatino Linotype"/>
          <w:b/>
          <w:bCs/>
          <w:sz w:val="20"/>
          <w:szCs w:val="20"/>
        </w:rPr>
      </w:pPr>
      <w:r w:rsidRPr="000A12E3">
        <w:rPr>
          <w:rFonts w:ascii="Palatino Linotype" w:hAnsi="Palatino Linotype"/>
          <w:b/>
          <w:bCs/>
          <w:sz w:val="20"/>
          <w:szCs w:val="20"/>
        </w:rPr>
        <w:t>Ζακάτ: η</w:t>
      </w:r>
      <w:r w:rsidR="008C3F8F" w:rsidRPr="000A12E3">
        <w:rPr>
          <w:rFonts w:ascii="Palatino Linotype" w:hAnsi="Palatino Linotype"/>
          <w:b/>
          <w:bCs/>
          <w:sz w:val="20"/>
          <w:szCs w:val="20"/>
        </w:rPr>
        <w:t xml:space="preserve"> ελεημοσύνη</w:t>
      </w:r>
      <w:r w:rsidRPr="000A12E3">
        <w:rPr>
          <w:rFonts w:ascii="Palatino Linotype" w:hAnsi="Palatino Linotype"/>
          <w:b/>
          <w:bCs/>
          <w:sz w:val="20"/>
          <w:szCs w:val="20"/>
        </w:rPr>
        <w:t xml:space="preserve"> </w:t>
      </w:r>
    </w:p>
    <w:p w:rsidR="00CD785A" w:rsidRDefault="008C3F8F" w:rsidP="00CD785A">
      <w:pPr>
        <w:pStyle w:val="Web"/>
        <w:shd w:val="clear" w:color="auto" w:fill="FFFFFF"/>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Δεν υπάρχει χρέος στο οποίο </w:t>
      </w:r>
      <w:r w:rsidR="002969DF">
        <w:rPr>
          <w:rFonts w:ascii="Palatino Linotype" w:hAnsi="Palatino Linotype"/>
          <w:sz w:val="20"/>
          <w:szCs w:val="20"/>
        </w:rPr>
        <w:t xml:space="preserve">να </w:t>
      </w:r>
      <w:r>
        <w:rPr>
          <w:rFonts w:ascii="Palatino Linotype" w:hAnsi="Palatino Linotype"/>
          <w:sz w:val="20"/>
          <w:szCs w:val="20"/>
        </w:rPr>
        <w:t>αναφέρεται συχνότερα το Κοράνιο από το χρέος της ελεημοσύνης.</w:t>
      </w:r>
      <w:r w:rsidR="00CD785A">
        <w:rPr>
          <w:rFonts w:ascii="Palatino Linotype" w:hAnsi="Palatino Linotype"/>
          <w:sz w:val="20"/>
          <w:szCs w:val="20"/>
        </w:rPr>
        <w:t xml:space="preserve"> Ογδονταδύο εδάφια αναφέρονται σ’ αυτήν και μάλιστα σε συνάρτηση με </w:t>
      </w:r>
      <w:r w:rsidR="00CD785A">
        <w:rPr>
          <w:rFonts w:ascii="Palatino Linotype" w:hAnsi="Palatino Linotype"/>
          <w:sz w:val="20"/>
          <w:szCs w:val="20"/>
        </w:rPr>
        <w:lastRenderedPageBreak/>
        <w:t>την προσευχή, καθώς η μία θεωρείται στοιχειώδες χρέος πίστης και αγάπης προς τον Θεό, και η άλλη προς την κοινότητα. Η ελεημοσύνη διευρύνει την παλιά αρετή της αραβικής φυλής, την φιλοξενία</w:t>
      </w:r>
      <w:r w:rsidR="002969DF">
        <w:rPr>
          <w:rFonts w:ascii="Palatino Linotype" w:hAnsi="Palatino Linotype"/>
          <w:sz w:val="20"/>
          <w:szCs w:val="20"/>
        </w:rPr>
        <w:t>,</w:t>
      </w:r>
      <w:r w:rsidR="00CD785A">
        <w:rPr>
          <w:rFonts w:ascii="Palatino Linotype" w:hAnsi="Palatino Linotype"/>
          <w:sz w:val="20"/>
          <w:szCs w:val="20"/>
        </w:rPr>
        <w:t xml:space="preserve"> και θεωρείται καθήκον κάθε ενήλικου μουσουλμάνου∙ παρέχεται δε σε χρήμα ή σε είδος στη βάση λεπτομερών διατάξεων της ισλαμικής νομοθεσίας. Αυτό το είδος της ελεημοσύνης αναλογεί προς το 1/40 των οικονομιών του πιστού, δηλαδή του πλεονάσματος μετά την κάλυψη των εξόδων του. </w:t>
      </w:r>
    </w:p>
    <w:p w:rsidR="006626BC" w:rsidRDefault="006626BC" w:rsidP="00CD785A">
      <w:pPr>
        <w:pStyle w:val="Web"/>
        <w:shd w:val="clear" w:color="auto" w:fill="FFFFFF"/>
        <w:spacing w:before="0" w:beforeAutospacing="0" w:after="0" w:afterAutospacing="0"/>
        <w:jc w:val="both"/>
        <w:rPr>
          <w:rFonts w:ascii="Palatino Linotype" w:hAnsi="Palatino Linotype"/>
          <w:sz w:val="20"/>
          <w:szCs w:val="20"/>
        </w:rPr>
      </w:pPr>
    </w:p>
    <w:p w:rsidR="006626BC" w:rsidRPr="000A12E3" w:rsidRDefault="00D43A21" w:rsidP="004477F9">
      <w:pPr>
        <w:pStyle w:val="Web"/>
        <w:numPr>
          <w:ilvl w:val="0"/>
          <w:numId w:val="64"/>
        </w:numPr>
        <w:shd w:val="clear" w:color="auto" w:fill="FFFFFF"/>
        <w:tabs>
          <w:tab w:val="clear" w:pos="720"/>
          <w:tab w:val="num" w:pos="284"/>
        </w:tabs>
        <w:spacing w:before="0" w:beforeAutospacing="0" w:after="0" w:afterAutospacing="0"/>
        <w:ind w:left="284" w:hanging="284"/>
        <w:rPr>
          <w:rFonts w:ascii="Palatino Linotype" w:hAnsi="Palatino Linotype"/>
          <w:b/>
          <w:bCs/>
          <w:sz w:val="20"/>
          <w:szCs w:val="20"/>
        </w:rPr>
      </w:pPr>
      <w:r w:rsidRPr="000A12E3">
        <w:rPr>
          <w:rFonts w:ascii="Palatino Linotype" w:hAnsi="Palatino Linotype"/>
          <w:b/>
          <w:bCs/>
          <w:sz w:val="20"/>
          <w:szCs w:val="20"/>
        </w:rPr>
        <w:t>Σάουμ: η νηστεία</w:t>
      </w:r>
    </w:p>
    <w:p w:rsidR="00934B46" w:rsidRDefault="00934B46" w:rsidP="00CD785A">
      <w:pPr>
        <w:pStyle w:val="Web"/>
        <w:shd w:val="clear" w:color="auto" w:fill="FFFFFF"/>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Το Κοράνιο επιβάλλει νηστεία 29 έως 30 ημερών τον χρόνο για όλους τους πιστούς –άντρες και γυναίκες πάνω από τα δεκατέσσερα- τους σωματικώς και πνευματικώς υγιείς. Η νηστεία αυτή τελείται κατά τον μήνα </w:t>
      </w:r>
      <w:r w:rsidRPr="002969DF">
        <w:rPr>
          <w:rFonts w:ascii="Palatino Linotype" w:hAnsi="Palatino Linotype"/>
          <w:b/>
          <w:bCs/>
          <w:i/>
          <w:iCs/>
          <w:sz w:val="20"/>
          <w:szCs w:val="20"/>
          <w:lang w:val="en-US"/>
        </w:rPr>
        <w:t>Ramadan</w:t>
      </w:r>
      <w:r w:rsidRPr="00934B46">
        <w:rPr>
          <w:rFonts w:ascii="Palatino Linotype" w:hAnsi="Palatino Linotype"/>
          <w:sz w:val="20"/>
          <w:szCs w:val="20"/>
        </w:rPr>
        <w:t xml:space="preserve"> </w:t>
      </w:r>
      <w:r>
        <w:rPr>
          <w:rFonts w:ascii="Palatino Linotype" w:hAnsi="Palatino Linotype"/>
          <w:sz w:val="20"/>
          <w:szCs w:val="20"/>
        </w:rPr>
        <w:t>(Ραμαζάνι), τον ένατο μήνα του μουσουλμανικού σεληνιακού έτους και συνδέεται με το γεγονός της αποκάλυψης του Κορανίου στον Μωάμεθ. Α</w:t>
      </w:r>
      <w:r w:rsidR="0013228A">
        <w:rPr>
          <w:rFonts w:ascii="Palatino Linotype" w:hAnsi="Palatino Linotype"/>
          <w:sz w:val="20"/>
          <w:szCs w:val="20"/>
        </w:rPr>
        <w:t>ρχίζει και λήγει με την εμφάνιση της νέας σελήνης. Κατά τη διάρκεια της μέρας απαγορεύεται επίσης το κάπνισμα, η όσφρηση αρώματος, ακόμη και η χρήση ένεσης. Αυτό σημαίνει ότι καμιά ξένη ουσία δεν πρέπει να μπει στο σώμα του ανθρώπου που νηστεύει. Τη νύκτα, αίρονται όλοι οι περιορισμοί. Πολλές χαντίθ αναφέρονται σε λεπτομέρειες της νηστείας.</w:t>
      </w:r>
    </w:p>
    <w:p w:rsidR="006626BC" w:rsidRPr="00934B46" w:rsidRDefault="006626BC" w:rsidP="00CD785A">
      <w:pPr>
        <w:pStyle w:val="Web"/>
        <w:shd w:val="clear" w:color="auto" w:fill="FFFFFF"/>
        <w:spacing w:before="0" w:beforeAutospacing="0" w:after="0" w:afterAutospacing="0"/>
        <w:jc w:val="both"/>
        <w:rPr>
          <w:rFonts w:ascii="Palatino Linotype" w:hAnsi="Palatino Linotype"/>
          <w:sz w:val="20"/>
          <w:szCs w:val="20"/>
        </w:rPr>
      </w:pPr>
    </w:p>
    <w:p w:rsidR="00FE60B2" w:rsidRPr="000A12E3" w:rsidRDefault="00FE60B2" w:rsidP="004477F9">
      <w:pPr>
        <w:pStyle w:val="Web"/>
        <w:numPr>
          <w:ilvl w:val="0"/>
          <w:numId w:val="64"/>
        </w:numPr>
        <w:shd w:val="clear" w:color="auto" w:fill="FFFFFF"/>
        <w:tabs>
          <w:tab w:val="clear" w:pos="720"/>
          <w:tab w:val="num" w:pos="284"/>
        </w:tabs>
        <w:spacing w:before="0" w:beforeAutospacing="0" w:after="0" w:afterAutospacing="0"/>
        <w:ind w:left="284" w:hanging="284"/>
        <w:rPr>
          <w:rFonts w:ascii="Palatino Linotype" w:hAnsi="Palatino Linotype"/>
          <w:b/>
          <w:bCs/>
          <w:sz w:val="20"/>
          <w:szCs w:val="20"/>
        </w:rPr>
      </w:pPr>
      <w:r w:rsidRPr="000A12E3">
        <w:rPr>
          <w:rFonts w:ascii="Palatino Linotype" w:hAnsi="Palatino Linotype"/>
          <w:b/>
          <w:bCs/>
          <w:sz w:val="20"/>
          <w:szCs w:val="20"/>
        </w:rPr>
        <w:t>Χατζ</w:t>
      </w:r>
      <w:r w:rsidR="00D43A21" w:rsidRPr="000A12E3">
        <w:rPr>
          <w:rFonts w:ascii="Palatino Linotype" w:hAnsi="Palatino Linotype"/>
          <w:b/>
          <w:bCs/>
          <w:sz w:val="20"/>
          <w:szCs w:val="20"/>
        </w:rPr>
        <w:t>: η ιερή αποδημία</w:t>
      </w:r>
    </w:p>
    <w:p w:rsidR="00FE60B2" w:rsidRDefault="00FE60B2" w:rsidP="002969DF">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Η λέξη σημαίνει το </w:t>
      </w:r>
      <w:r w:rsidRPr="004923CD">
        <w:rPr>
          <w:rFonts w:ascii="Palatino Linotype" w:hAnsi="Palatino Linotype"/>
          <w:i/>
          <w:iCs/>
          <w:sz w:val="20"/>
          <w:szCs w:val="20"/>
        </w:rPr>
        <w:t>ταξίδεμα,</w:t>
      </w:r>
      <w:r>
        <w:rPr>
          <w:rFonts w:ascii="Palatino Linotype" w:hAnsi="Palatino Linotype"/>
          <w:sz w:val="20"/>
          <w:szCs w:val="20"/>
        </w:rPr>
        <w:t xml:space="preserve"> υποδηλώνοντας τόσο την εξωτερική δραστηριότητα του ταξιδιού, όσο και τον εσωτερικό σκοπό του. </w:t>
      </w:r>
      <w:r w:rsidRPr="00CE33A0">
        <w:rPr>
          <w:rFonts w:ascii="Palatino Linotype" w:hAnsi="Palatino Linotype"/>
          <w:sz w:val="20"/>
          <w:szCs w:val="20"/>
        </w:rPr>
        <w:t xml:space="preserve">Πρόκειται για το ετήσιο ιερό προσκύνημα στη Μέκκα, που είναι ένας από τους πέντε στύλους του Ισλάμ. Θεωρείται το υποχρεωτικό θρησκευτικό καθήκον των </w:t>
      </w:r>
      <w:r w:rsidR="002969DF">
        <w:rPr>
          <w:rFonts w:ascii="Palatino Linotype" w:hAnsi="Palatino Linotype"/>
          <w:sz w:val="20"/>
          <w:szCs w:val="20"/>
        </w:rPr>
        <w:t>μ</w:t>
      </w:r>
      <w:r w:rsidRPr="00CE33A0">
        <w:rPr>
          <w:rFonts w:ascii="Palatino Linotype" w:hAnsi="Palatino Linotype"/>
          <w:sz w:val="20"/>
          <w:szCs w:val="20"/>
        </w:rPr>
        <w:t>ουσουλμάνων και</w:t>
      </w:r>
      <w:r>
        <w:rPr>
          <w:rFonts w:ascii="Palatino Linotype" w:hAnsi="Palatino Linotype"/>
          <w:sz w:val="20"/>
          <w:szCs w:val="20"/>
        </w:rPr>
        <w:t>, σύμφωνα με το Κοράνιο (22,8. 2,196),</w:t>
      </w:r>
      <w:r w:rsidRPr="00CE33A0">
        <w:rPr>
          <w:rFonts w:ascii="Palatino Linotype" w:hAnsi="Palatino Linotype"/>
          <w:sz w:val="20"/>
          <w:szCs w:val="20"/>
        </w:rPr>
        <w:t xml:space="preserve"> πρέπει να εκτελεστεί τουλάχιστον μια φορά κατά τη διάρκεια της ζωής τους, από όλους όσους είναι φυσικά και οικονομικά ικανοί να κάνουν το ταξίδι. Η συγκέντρωση του πλήθους κατά τη διάρκεια του Χατζ θεωρείται η μεγαλύτερη ετήσια συγκέντρωση ανθρώπων στον κόσμο. Το προσκύνημα γίνεται στις 8-12 του τελευταίου μήνα του ισλαμικού ημερολογίου.</w:t>
      </w:r>
    </w:p>
    <w:p w:rsidR="00FE60B2" w:rsidRPr="00CE33A0" w:rsidRDefault="00FE60B2" w:rsidP="002969DF">
      <w:pPr>
        <w:pStyle w:val="Web"/>
        <w:spacing w:before="0" w:beforeAutospacing="0" w:after="0" w:afterAutospacing="0"/>
        <w:jc w:val="both"/>
        <w:rPr>
          <w:rFonts w:ascii="Palatino Linotype" w:hAnsi="Palatino Linotype"/>
          <w:sz w:val="20"/>
          <w:szCs w:val="20"/>
        </w:rPr>
      </w:pPr>
      <w:r w:rsidRPr="00CE33A0">
        <w:rPr>
          <w:rFonts w:ascii="Palatino Linotype" w:hAnsi="Palatino Linotype"/>
          <w:sz w:val="20"/>
          <w:szCs w:val="20"/>
        </w:rPr>
        <w:t xml:space="preserve">Οι προσκυνητές </w:t>
      </w:r>
      <w:r>
        <w:rPr>
          <w:rFonts w:ascii="Palatino Linotype" w:hAnsi="Palatino Linotype"/>
          <w:sz w:val="20"/>
          <w:szCs w:val="20"/>
        </w:rPr>
        <w:t xml:space="preserve">δέκα μίλια πριν από τη Μέκκα </w:t>
      </w:r>
      <w:r w:rsidRPr="00CE33A0">
        <w:rPr>
          <w:rFonts w:ascii="Palatino Linotype" w:hAnsi="Palatino Linotype"/>
          <w:sz w:val="20"/>
          <w:szCs w:val="20"/>
        </w:rPr>
        <w:t xml:space="preserve">φορούν </w:t>
      </w:r>
      <w:r>
        <w:rPr>
          <w:rFonts w:ascii="Palatino Linotype" w:hAnsi="Palatino Linotype"/>
          <w:sz w:val="20"/>
          <w:szCs w:val="20"/>
        </w:rPr>
        <w:t>λευκό χιτώνα από δύο κομμάτια ύφασμα χωρίς ραφές, που συμβολίζει την απομάκρυνση του πιστού από την κοινωνία και την προσπάθειά του να ενωθεί με τον Θεό με απόλυτη ισότητα μεταξύ των πιστών</w:t>
      </w:r>
      <w:r w:rsidR="002969DF">
        <w:rPr>
          <w:rFonts w:ascii="Palatino Linotype" w:hAnsi="Palatino Linotype"/>
          <w:sz w:val="20"/>
          <w:szCs w:val="20"/>
        </w:rPr>
        <w:t>,</w:t>
      </w:r>
      <w:r>
        <w:rPr>
          <w:rFonts w:ascii="Palatino Linotype" w:hAnsi="Palatino Linotype"/>
          <w:sz w:val="20"/>
          <w:szCs w:val="20"/>
        </w:rPr>
        <w:t xml:space="preserve"> </w:t>
      </w:r>
      <w:r w:rsidR="002969DF">
        <w:rPr>
          <w:rFonts w:ascii="Palatino Linotype" w:hAnsi="Palatino Linotype"/>
          <w:sz w:val="20"/>
          <w:szCs w:val="20"/>
        </w:rPr>
        <w:t xml:space="preserve">η οποία </w:t>
      </w:r>
      <w:r>
        <w:rPr>
          <w:rFonts w:ascii="Palatino Linotype" w:hAnsi="Palatino Linotype"/>
          <w:sz w:val="20"/>
          <w:szCs w:val="20"/>
        </w:rPr>
        <w:t>εκφράζεται με το ίδιο ντύσιμο.</w:t>
      </w:r>
      <w:r w:rsidRPr="00CE33A0">
        <w:rPr>
          <w:rFonts w:ascii="Palatino Linotype" w:hAnsi="Palatino Linotype"/>
          <w:sz w:val="20"/>
          <w:szCs w:val="20"/>
        </w:rPr>
        <w:t xml:space="preserve"> </w:t>
      </w:r>
      <w:r>
        <w:rPr>
          <w:rFonts w:ascii="Palatino Linotype" w:hAnsi="Palatino Linotype"/>
          <w:sz w:val="20"/>
          <w:szCs w:val="20"/>
        </w:rPr>
        <w:t>Η</w:t>
      </w:r>
      <w:r w:rsidRPr="00CE33A0">
        <w:rPr>
          <w:rFonts w:ascii="Palatino Linotype" w:hAnsi="Palatino Linotype"/>
          <w:sz w:val="20"/>
          <w:szCs w:val="20"/>
        </w:rPr>
        <w:t xml:space="preserve"> ιδιαίτερη πνευματική κατάσταση στην οποία βρίσκονται </w:t>
      </w:r>
      <w:r>
        <w:rPr>
          <w:rFonts w:ascii="Palatino Linotype" w:hAnsi="Palatino Linotype"/>
          <w:sz w:val="20"/>
          <w:szCs w:val="20"/>
        </w:rPr>
        <w:t xml:space="preserve">οι προσκυνητές </w:t>
      </w:r>
      <w:r w:rsidRPr="00CE33A0">
        <w:rPr>
          <w:rFonts w:ascii="Palatino Linotype" w:hAnsi="Palatino Linotype"/>
          <w:sz w:val="20"/>
          <w:szCs w:val="20"/>
        </w:rPr>
        <w:t xml:space="preserve">ονομάζεται </w:t>
      </w:r>
      <w:r w:rsidRPr="002969DF">
        <w:rPr>
          <w:rFonts w:ascii="Palatino Linotype" w:hAnsi="Palatino Linotype"/>
          <w:b/>
          <w:bCs/>
          <w:i/>
          <w:iCs/>
          <w:sz w:val="20"/>
          <w:szCs w:val="20"/>
        </w:rPr>
        <w:t>Ιχράμ</w:t>
      </w:r>
      <w:r w:rsidRPr="00CE33A0">
        <w:rPr>
          <w:rFonts w:ascii="Palatino Linotype" w:hAnsi="Palatino Linotype"/>
          <w:sz w:val="20"/>
          <w:szCs w:val="20"/>
        </w:rPr>
        <w:t xml:space="preserve">. </w:t>
      </w:r>
      <w:r>
        <w:rPr>
          <w:rFonts w:ascii="Palatino Linotype" w:hAnsi="Palatino Linotype"/>
          <w:sz w:val="20"/>
          <w:szCs w:val="20"/>
        </w:rPr>
        <w:t>Η κορυφαία στιγμή του προσκυνήματος συντελείται στον ιερό χώρο της Καάμπα. Εκεί οι προσκυνητές περιέρχονται επτά φορές γύρω από τον μαύρο λίθο που είναι σκεπασμένος με ειδικό ύφασμα, προσπαθώντας να τον φιλήσουν ή να τον αγγίξουν και σε συγκεκριμένη στιγμή φωνάζουν: «</w:t>
      </w:r>
      <w:r w:rsidRPr="009D4AF6">
        <w:rPr>
          <w:rFonts w:ascii="Palatino Linotype" w:hAnsi="Palatino Linotype"/>
          <w:i/>
          <w:iCs/>
          <w:sz w:val="20"/>
          <w:szCs w:val="20"/>
        </w:rPr>
        <w:t>Παρόντες στις διαταγές Σου</w:t>
      </w:r>
      <w:r>
        <w:rPr>
          <w:rFonts w:ascii="Palatino Linotype" w:hAnsi="Palatino Linotype"/>
          <w:sz w:val="20"/>
          <w:szCs w:val="20"/>
        </w:rPr>
        <w:t>». Όσοι δεν καταφέρνουν να αποδημήσουν συμμετέχουν σ’ αυτή τη μεγάλη γιορτή, θυσιάζοντας ζώα σε ανάμνηση της θυσίας του Αβραάμ και με αυτόν τον τρόπο συντονίζονται με τους προσκυνητές.</w:t>
      </w:r>
    </w:p>
    <w:p w:rsidR="00FE60B2" w:rsidRPr="00CE33A0" w:rsidRDefault="00FE60B2" w:rsidP="002969DF">
      <w:pPr>
        <w:pStyle w:val="Web"/>
        <w:spacing w:before="0" w:beforeAutospacing="0" w:after="0" w:afterAutospacing="0"/>
        <w:jc w:val="both"/>
        <w:rPr>
          <w:rFonts w:ascii="Palatino Linotype" w:hAnsi="Palatino Linotype"/>
          <w:sz w:val="20"/>
          <w:szCs w:val="20"/>
        </w:rPr>
      </w:pPr>
      <w:r w:rsidRPr="00CE33A0">
        <w:rPr>
          <w:rFonts w:ascii="Palatino Linotype" w:hAnsi="Palatino Linotype"/>
          <w:sz w:val="20"/>
          <w:szCs w:val="20"/>
        </w:rPr>
        <w:t xml:space="preserve">Το Χατζ είναι συνδεδεμένο με τη ζωή του Μωάμεθ, αλλά το τελετουργικό του προσκυνήματος στη Μέκκα είναι πολύ παλαιότερο και θεωρείται από τους </w:t>
      </w:r>
      <w:r w:rsidR="002969DF">
        <w:rPr>
          <w:rFonts w:ascii="Palatino Linotype" w:hAnsi="Palatino Linotype"/>
          <w:sz w:val="20"/>
          <w:szCs w:val="20"/>
        </w:rPr>
        <w:t>μ</w:t>
      </w:r>
      <w:r w:rsidRPr="00CE33A0">
        <w:rPr>
          <w:rFonts w:ascii="Palatino Linotype" w:hAnsi="Palatino Linotype"/>
          <w:sz w:val="20"/>
          <w:szCs w:val="20"/>
        </w:rPr>
        <w:t xml:space="preserve">ουσουλμάνους πως υπάρχει από την εποχή του Αβραάμ. Οι προσκυνητές μπορούν  να κάνουν το προσκύνημα στη Μέκκα και σε άλλες χρονικές περιόδους. Αυτό αποκαλείται το </w:t>
      </w:r>
      <w:r w:rsidRPr="00CE33A0">
        <w:rPr>
          <w:rFonts w:ascii="Palatino Linotype" w:hAnsi="Palatino Linotype"/>
          <w:i/>
          <w:iCs/>
          <w:sz w:val="20"/>
          <w:szCs w:val="20"/>
        </w:rPr>
        <w:t>'μικρό προσκύνημα</w:t>
      </w:r>
      <w:r w:rsidRPr="00CE33A0">
        <w:rPr>
          <w:rFonts w:ascii="Palatino Linotype" w:hAnsi="Palatino Linotype"/>
          <w:sz w:val="20"/>
          <w:szCs w:val="20"/>
        </w:rPr>
        <w:t xml:space="preserve">' ή </w:t>
      </w:r>
      <w:r w:rsidRPr="00CE33A0">
        <w:rPr>
          <w:rFonts w:ascii="Palatino Linotype" w:hAnsi="Palatino Linotype"/>
          <w:i/>
          <w:iCs/>
          <w:sz w:val="20"/>
          <w:szCs w:val="20"/>
        </w:rPr>
        <w:t>Ούμρα</w:t>
      </w:r>
      <w:r w:rsidRPr="00CE33A0">
        <w:rPr>
          <w:rFonts w:ascii="Palatino Linotype" w:hAnsi="Palatino Linotype"/>
          <w:sz w:val="20"/>
          <w:szCs w:val="20"/>
        </w:rPr>
        <w:t>. Ωστόσο, ακόμη και αν κ</w:t>
      </w:r>
      <w:r w:rsidR="002969DF">
        <w:rPr>
          <w:rFonts w:ascii="Palatino Linotype" w:hAnsi="Palatino Linotype"/>
          <w:sz w:val="20"/>
          <w:szCs w:val="20"/>
        </w:rPr>
        <w:t xml:space="preserve">άνουν το μικρό προσκύνημα, </w:t>
      </w:r>
      <w:r w:rsidRPr="00CE33A0">
        <w:rPr>
          <w:rFonts w:ascii="Palatino Linotype" w:hAnsi="Palatino Linotype"/>
          <w:sz w:val="20"/>
          <w:szCs w:val="20"/>
        </w:rPr>
        <w:t>παραμένει υποχρεωτικό να κάνουν το Χατζ σε κάποιο άλλο χρονικό σημείο της ζωής τους.</w:t>
      </w:r>
    </w:p>
    <w:p w:rsidR="00FE60B2" w:rsidRDefault="00FE60B2" w:rsidP="00FE60B2">
      <w:pPr>
        <w:pStyle w:val="Web"/>
        <w:spacing w:before="0" w:beforeAutospacing="0" w:after="0" w:afterAutospacing="0"/>
        <w:jc w:val="both"/>
        <w:rPr>
          <w:rFonts w:ascii="Palatino Linotype" w:hAnsi="Palatino Linotype"/>
          <w:sz w:val="20"/>
          <w:szCs w:val="20"/>
        </w:rPr>
      </w:pPr>
      <w:r w:rsidRPr="00CE33A0">
        <w:rPr>
          <w:rFonts w:ascii="Palatino Linotype" w:hAnsi="Palatino Linotype"/>
          <w:sz w:val="20"/>
          <w:szCs w:val="20"/>
        </w:rPr>
        <w:t>Στα Ελληνικά επώνυμα, συχνά παρατηρείται το πρόθεμα '</w:t>
      </w:r>
      <w:r w:rsidRPr="00CE33A0">
        <w:rPr>
          <w:rFonts w:ascii="Palatino Linotype" w:hAnsi="Palatino Linotype"/>
          <w:i/>
          <w:iCs/>
          <w:sz w:val="20"/>
          <w:szCs w:val="20"/>
        </w:rPr>
        <w:t>Χατζη</w:t>
      </w:r>
      <w:r w:rsidRPr="00CE33A0">
        <w:rPr>
          <w:rFonts w:ascii="Palatino Linotype" w:hAnsi="Palatino Linotype"/>
          <w:sz w:val="20"/>
          <w:szCs w:val="20"/>
        </w:rPr>
        <w:t xml:space="preserve">', ή και επώνυμα όπως </w:t>
      </w:r>
      <w:r w:rsidRPr="002969DF">
        <w:rPr>
          <w:rFonts w:ascii="Palatino Linotype" w:hAnsi="Palatino Linotype"/>
          <w:i/>
          <w:iCs/>
          <w:sz w:val="20"/>
          <w:szCs w:val="20"/>
        </w:rPr>
        <w:t>Χατζής</w:t>
      </w:r>
      <w:r w:rsidRPr="00CE33A0">
        <w:rPr>
          <w:rFonts w:ascii="Palatino Linotype" w:hAnsi="Palatino Linotype"/>
          <w:sz w:val="20"/>
          <w:szCs w:val="20"/>
        </w:rPr>
        <w:t>, τα οποία έχουν την ρίζα τους στη λέξη Χατζ και τους χριστιανούς που επισκέπτονταν τους Αγίους Τόπους για να προσκυνήσουν.</w:t>
      </w:r>
      <w:r>
        <w:rPr>
          <w:rFonts w:ascii="Palatino Linotype" w:hAnsi="Palatino Linotype"/>
          <w:sz w:val="20"/>
          <w:szCs w:val="20"/>
        </w:rPr>
        <w:t xml:space="preserve"> </w:t>
      </w:r>
    </w:p>
    <w:p w:rsidR="004923CD" w:rsidRPr="001A70CF" w:rsidRDefault="004923CD" w:rsidP="004923CD">
      <w:pPr>
        <w:jc w:val="both"/>
        <w:rPr>
          <w:rFonts w:ascii="Palatino Linotype" w:hAnsi="Palatino Linotype"/>
          <w:sz w:val="20"/>
          <w:szCs w:val="20"/>
        </w:rPr>
      </w:pPr>
    </w:p>
    <w:p w:rsidR="006E30FA" w:rsidRPr="000A12E3" w:rsidRDefault="006E30FA" w:rsidP="004477F9">
      <w:pPr>
        <w:pStyle w:val="Web"/>
        <w:spacing w:before="0" w:beforeAutospacing="0" w:after="0" w:afterAutospacing="0"/>
        <w:rPr>
          <w:rFonts w:ascii="Palatino Linotype" w:hAnsi="Palatino Linotype"/>
          <w:b/>
          <w:bCs/>
          <w:sz w:val="20"/>
          <w:szCs w:val="20"/>
        </w:rPr>
      </w:pPr>
      <w:r w:rsidRPr="000A12E3">
        <w:rPr>
          <w:rFonts w:ascii="Palatino Linotype" w:hAnsi="Palatino Linotype"/>
          <w:b/>
          <w:bCs/>
          <w:sz w:val="20"/>
          <w:szCs w:val="20"/>
        </w:rPr>
        <w:t>Η αναπαράσταση του προσκυνήματος του Μωάμεθ ως σκοπός του Χατζ</w:t>
      </w:r>
    </w:p>
    <w:p w:rsidR="006E30FA" w:rsidRPr="006C7AAE" w:rsidRDefault="002969DF" w:rsidP="002969DF">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lastRenderedPageBreak/>
        <w:t>Σύμφωνα με τη μουσουλμανική παράδοση, τ</w:t>
      </w:r>
      <w:r w:rsidR="006E30FA" w:rsidRPr="006C7AAE">
        <w:rPr>
          <w:rFonts w:ascii="Palatino Linotype" w:hAnsi="Palatino Linotype"/>
          <w:sz w:val="20"/>
          <w:szCs w:val="20"/>
        </w:rPr>
        <w:t>ο 630, όταν έφτασε η περίοδος του ετήσιου προσκυνήματος στη Μέκκα, 30.000 μουσουλμάνοι ξεκίνησαν, με επικεφαλής τον Μωάμεθ, από τη Μεδίνα. Στη διάρκεια της διαδρομής όλοι οι πιστοί έλεγαν την προσευχή που τους έμαθε ο Μωάμεθ, στον οποίο την είχε</w:t>
      </w:r>
      <w:r>
        <w:rPr>
          <w:rFonts w:ascii="Palatino Linotype" w:hAnsi="Palatino Linotype"/>
          <w:sz w:val="20"/>
          <w:szCs w:val="20"/>
        </w:rPr>
        <w:t xml:space="preserve"> υποδείξει ο αρχάγγελος Γαβριήλ: </w:t>
      </w:r>
      <w:r w:rsidR="006E30FA" w:rsidRPr="006C7AAE">
        <w:rPr>
          <w:rFonts w:ascii="Palatino Linotype" w:hAnsi="Palatino Linotype"/>
          <w:i/>
          <w:iCs/>
          <w:sz w:val="20"/>
          <w:szCs w:val="20"/>
        </w:rPr>
        <w:t>«Να 'μαι μπροστά Σου! Να 'μαι μπροστά Σου! Να 'μαι μπροστά Σου! Δεν είμαι ίσος με σένα, μα, να 'μαι μπροστά Σου! Στ’ αλήθεια ο έπαινος και η ευεργεσία ανήκουν σε Σένα μόνο, το ίδιο και η βασιλεία! Να 'μαι μπροστά Σου!»</w:t>
      </w:r>
      <w:r w:rsidR="006E30FA" w:rsidRPr="006C7AAE">
        <w:rPr>
          <w:rFonts w:ascii="Palatino Linotype" w:hAnsi="Palatino Linotype"/>
          <w:sz w:val="20"/>
          <w:szCs w:val="20"/>
        </w:rPr>
        <w:t xml:space="preserve"> </w:t>
      </w:r>
      <w:hyperlink r:id="rId89" w:anchor="cite_note-8#cite_note-8" w:history="1"/>
      <w:r w:rsidR="006E30FA" w:rsidRPr="006C7AAE">
        <w:rPr>
          <w:rFonts w:ascii="Palatino Linotype" w:hAnsi="Palatino Linotype"/>
          <w:sz w:val="20"/>
          <w:szCs w:val="20"/>
          <w:vertAlign w:val="superscript"/>
        </w:rPr>
        <w:t xml:space="preserve"> </w:t>
      </w:r>
    </w:p>
    <w:p w:rsidR="006E30FA" w:rsidRDefault="006E30FA" w:rsidP="006E30FA">
      <w:pPr>
        <w:pStyle w:val="Web"/>
        <w:spacing w:before="0" w:beforeAutospacing="0" w:after="0" w:afterAutospacing="0"/>
        <w:jc w:val="both"/>
        <w:rPr>
          <w:rFonts w:ascii="Palatino Linotype" w:hAnsi="Palatino Linotype"/>
          <w:sz w:val="20"/>
          <w:szCs w:val="20"/>
        </w:rPr>
      </w:pPr>
      <w:r w:rsidRPr="006C7AAE">
        <w:rPr>
          <w:rFonts w:ascii="Palatino Linotype" w:hAnsi="Palatino Linotype"/>
          <w:sz w:val="20"/>
          <w:szCs w:val="20"/>
        </w:rPr>
        <w:t>Αφού έφτασαν στη Μέκκα, ο Μωάμεθ προσευχήθηκε στη Κάαμπα, γυρίζοντας μαζί με τους πιστούς 7 φορές γύρω από τον ιερό βράχο. Μετά πήγαν όλοι μαζί στη κοιλάδα του Αραφάτ και στη κορυφή του βουνού του Ελέους, όπου ο Μωάμεθ προσευχήθηκε μαζί με τους πιστούς του, και τους απηύθυνε τις τελευ</w:t>
      </w:r>
      <w:r>
        <w:rPr>
          <w:rFonts w:ascii="Palatino Linotype" w:hAnsi="Palatino Linotype"/>
          <w:sz w:val="20"/>
          <w:szCs w:val="20"/>
        </w:rPr>
        <w:t xml:space="preserve">ταίες οδηγίες του, το λεγόμενο </w:t>
      </w:r>
      <w:r w:rsidRPr="00214529">
        <w:rPr>
          <w:rFonts w:ascii="Palatino Linotype" w:hAnsi="Palatino Linotype"/>
          <w:i/>
          <w:iCs/>
          <w:sz w:val="20"/>
          <w:szCs w:val="20"/>
        </w:rPr>
        <w:t>αποχαιρετιστήριο κήρυγμα</w:t>
      </w:r>
      <w:r w:rsidRPr="006C7AAE">
        <w:rPr>
          <w:rFonts w:ascii="Palatino Linotype" w:hAnsi="Palatino Linotype"/>
          <w:sz w:val="20"/>
          <w:szCs w:val="20"/>
        </w:rPr>
        <w:t>. Πέρασαν την υπόλοιπη μέρα στο Αραφάτ σε κατάσταση προσευχής και την επόμενη ξεκίνησαν για το ταξίδι επιστ</w:t>
      </w:r>
      <w:r w:rsidR="002969DF">
        <w:rPr>
          <w:rFonts w:ascii="Palatino Linotype" w:hAnsi="Palatino Linotype"/>
          <w:sz w:val="20"/>
          <w:szCs w:val="20"/>
        </w:rPr>
        <w:t>ροφής προς τη Μέκκα. Σ</w:t>
      </w:r>
      <w:r w:rsidRPr="006C7AAE">
        <w:rPr>
          <w:rFonts w:ascii="Palatino Linotype" w:hAnsi="Palatino Linotype"/>
          <w:sz w:val="20"/>
          <w:szCs w:val="20"/>
        </w:rPr>
        <w:t xml:space="preserve">τα περίχωρα της Μέκκας, πέταξαν πέτρες σε μια ψηλή στήλη, σε ανάμνηση της συνάντησης του Αβραάμ με τον διάβολο. Συνέχισαν με θυσίες προβάτων και καμηλών, μοιράζοντας το κρέας στους φτωχούς. Αυτή η πράξη έγινε σε ανάμνηση της θυσίας του Ισμαήλ που είχε ζητήσει ο Αλλάχ από τον Αβραάμ και που τελικά ο Θεός δεν επέτρεψε να γίνει, αντικαθιστώντας το παιδί με ένα πρόβατο. </w:t>
      </w:r>
    </w:p>
    <w:p w:rsidR="006E30FA" w:rsidRDefault="006E30FA" w:rsidP="002969DF">
      <w:pPr>
        <w:pStyle w:val="Web"/>
        <w:spacing w:before="0" w:beforeAutospacing="0" w:after="0" w:afterAutospacing="0"/>
        <w:jc w:val="both"/>
        <w:rPr>
          <w:rFonts w:ascii="Palatino Linotype" w:hAnsi="Palatino Linotype"/>
          <w:sz w:val="20"/>
          <w:szCs w:val="20"/>
        </w:rPr>
      </w:pPr>
      <w:r w:rsidRPr="006C7AAE">
        <w:rPr>
          <w:rFonts w:ascii="Palatino Linotype" w:hAnsi="Palatino Linotype"/>
          <w:sz w:val="20"/>
          <w:szCs w:val="20"/>
        </w:rPr>
        <w:t xml:space="preserve">Φτάνοντας στη Μέκκα έκαναν ξανά το προσκύνημα των 7 κύκλων γύρω από την Κάαμπα και μετά έκοψαν τα μαλλιά τους και τα νύχια τους, άλλαξαν τα άσπρα ρούχα που φορούσαν μέχρι τότε, με τις καθημερινές τους κελεμπίες για να δείξουν ότι το προσκύνημα </w:t>
      </w:r>
      <w:r w:rsidR="002969DF">
        <w:rPr>
          <w:rFonts w:ascii="Palatino Linotype" w:hAnsi="Palatino Linotype"/>
          <w:sz w:val="20"/>
          <w:szCs w:val="20"/>
        </w:rPr>
        <w:t xml:space="preserve">τελείωσε </w:t>
      </w:r>
      <w:r w:rsidRPr="006C7AAE">
        <w:rPr>
          <w:rFonts w:ascii="Palatino Linotype" w:hAnsi="Palatino Linotype"/>
          <w:sz w:val="20"/>
          <w:szCs w:val="20"/>
        </w:rPr>
        <w:t xml:space="preserve">και </w:t>
      </w:r>
      <w:r w:rsidR="002969DF">
        <w:rPr>
          <w:rFonts w:ascii="Palatino Linotype" w:hAnsi="Palatino Linotype"/>
          <w:sz w:val="20"/>
          <w:szCs w:val="20"/>
        </w:rPr>
        <w:t xml:space="preserve">στη συνέχεια </w:t>
      </w:r>
      <w:r w:rsidRPr="006C7AAE">
        <w:rPr>
          <w:rFonts w:ascii="Palatino Linotype" w:hAnsi="Palatino Linotype"/>
          <w:sz w:val="20"/>
          <w:szCs w:val="20"/>
        </w:rPr>
        <w:t xml:space="preserve">όλοι μαζί ξαναγύρισαν στη Μεδίνα. </w:t>
      </w:r>
    </w:p>
    <w:p w:rsidR="006E30FA" w:rsidRPr="006C7AAE" w:rsidRDefault="006E30FA" w:rsidP="006E30FA">
      <w:pPr>
        <w:pStyle w:val="Web"/>
        <w:spacing w:before="0" w:beforeAutospacing="0" w:after="0" w:afterAutospacing="0"/>
        <w:jc w:val="both"/>
        <w:rPr>
          <w:rFonts w:ascii="Palatino Linotype" w:hAnsi="Palatino Linotype"/>
          <w:sz w:val="20"/>
          <w:szCs w:val="20"/>
        </w:rPr>
      </w:pPr>
    </w:p>
    <w:p w:rsidR="006E30FA" w:rsidRPr="000A12E3" w:rsidRDefault="006E30FA" w:rsidP="004477F9">
      <w:pPr>
        <w:rPr>
          <w:rFonts w:ascii="Palatino Linotype" w:hAnsi="Palatino Linotype"/>
          <w:b/>
          <w:bCs/>
          <w:sz w:val="20"/>
          <w:szCs w:val="20"/>
        </w:rPr>
      </w:pPr>
      <w:r w:rsidRPr="000A12E3">
        <w:rPr>
          <w:rFonts w:ascii="Palatino Linotype" w:hAnsi="Palatino Linotype"/>
          <w:b/>
          <w:bCs/>
          <w:sz w:val="20"/>
          <w:szCs w:val="20"/>
        </w:rPr>
        <w:t>Η Κάαμπα</w:t>
      </w:r>
    </w:p>
    <w:p w:rsidR="006E30FA" w:rsidRPr="00157C37" w:rsidRDefault="006E30FA" w:rsidP="006E30FA">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t xml:space="preserve">Η </w:t>
      </w:r>
      <w:r w:rsidRPr="00D354E8">
        <w:rPr>
          <w:rFonts w:ascii="Palatino Linotype" w:hAnsi="Palatino Linotype"/>
          <w:b/>
          <w:bCs/>
          <w:i/>
          <w:iCs/>
          <w:sz w:val="20"/>
          <w:szCs w:val="20"/>
        </w:rPr>
        <w:t>Κάαμπα</w:t>
      </w:r>
      <w:r w:rsidRPr="001A70CF">
        <w:rPr>
          <w:rFonts w:ascii="Palatino Linotype" w:hAnsi="Palatino Linotype"/>
          <w:sz w:val="20"/>
          <w:szCs w:val="20"/>
        </w:rPr>
        <w:t xml:space="preserve">  (που σημαίνει στα αραβικά «κύβος») είναι ένα οικοδόμημα που βρίσκεται μέσα στο τζαμί που είναι γνωστό ως </w:t>
      </w:r>
      <w:r w:rsidRPr="00214529">
        <w:rPr>
          <w:rFonts w:ascii="Palatino Linotype" w:hAnsi="Palatino Linotype"/>
          <w:i/>
          <w:iCs/>
          <w:sz w:val="20"/>
          <w:szCs w:val="20"/>
        </w:rPr>
        <w:t>Μασγίντ αλ-Χαράμ</w:t>
      </w:r>
      <w:r w:rsidRPr="001A70CF">
        <w:rPr>
          <w:rFonts w:ascii="Palatino Linotype" w:hAnsi="Palatino Linotype"/>
          <w:sz w:val="20"/>
          <w:szCs w:val="20"/>
        </w:rPr>
        <w:t xml:space="preserve"> στη Μέκκα.  Θεωρείται ο ιερότερος τόπος του Ισλάμ και είναι η κατεύθυνση προς την οποία στρέφονται οι </w:t>
      </w:r>
      <w:r w:rsidRPr="00157C37">
        <w:rPr>
          <w:rFonts w:ascii="Palatino Linotype" w:hAnsi="Palatino Linotype"/>
          <w:sz w:val="20"/>
          <w:szCs w:val="20"/>
        </w:rPr>
        <w:t xml:space="preserve">Μουσουλμάνοι όταν προσεύχονται. </w:t>
      </w:r>
    </w:p>
    <w:p w:rsidR="00157C37" w:rsidRPr="00157C37" w:rsidRDefault="006E30FA" w:rsidP="00157C37">
      <w:pPr>
        <w:pStyle w:val="Web"/>
        <w:spacing w:before="0" w:beforeAutospacing="0" w:after="0" w:afterAutospacing="0"/>
        <w:jc w:val="both"/>
        <w:rPr>
          <w:rFonts w:ascii="Palatino Linotype" w:hAnsi="Palatino Linotype"/>
          <w:sz w:val="20"/>
          <w:szCs w:val="20"/>
        </w:rPr>
      </w:pPr>
      <w:r w:rsidRPr="00157C37">
        <w:rPr>
          <w:rFonts w:ascii="Palatino Linotype" w:hAnsi="Palatino Linotype"/>
          <w:sz w:val="20"/>
          <w:szCs w:val="20"/>
        </w:rPr>
        <w:t>Σύμφωνα με το Κοράνι αρχικά οικοδομήθηκε από τον Ιμπραήμ (Αβραάμ) και τον γιο του Ισμαήλ. Πρόκειται για ένα κυβοειδές οικοδόμημα φτιαγμένο από γρανίτη. Ο θεμέλιος λίθος της Κάαμπα περιλαμβάνει τον Μαύρο Λίθο ο οποίος θεωρείται ότι είναι υπ</w:t>
      </w:r>
      <w:r w:rsidR="004477F9">
        <w:rPr>
          <w:rFonts w:ascii="Palatino Linotype" w:hAnsi="Palatino Linotype"/>
          <w:sz w:val="20"/>
          <w:szCs w:val="20"/>
        </w:rPr>
        <w:t>όλειμμα μετεωρίτη. Η Κάαμπα κατά τη</w:t>
      </w:r>
      <w:r w:rsidRPr="00157C37">
        <w:rPr>
          <w:rFonts w:ascii="Palatino Linotype" w:hAnsi="Palatino Linotype"/>
          <w:sz w:val="20"/>
          <w:szCs w:val="20"/>
        </w:rPr>
        <w:t xml:space="preserve"> διάρκεια της ιστορίας έχει πληγεί από πολλές φυσικές καταστροφές και έχει ανοικοδομηθεί πολλές φορές</w:t>
      </w:r>
      <w:r w:rsidRPr="001A70CF">
        <w:t xml:space="preserve">. </w:t>
      </w:r>
    </w:p>
    <w:p w:rsidR="00157C37" w:rsidRDefault="00157C37" w:rsidP="00157C37">
      <w:pPr>
        <w:rPr>
          <w:i/>
          <w:iCs/>
        </w:rPr>
      </w:pPr>
    </w:p>
    <w:p w:rsidR="000A12E3" w:rsidRPr="00660F90" w:rsidRDefault="00157C37" w:rsidP="00157C37">
      <w:pPr>
        <w:rPr>
          <w:rFonts w:ascii="Palatino Linotype" w:hAnsi="Palatino Linotype"/>
          <w:b/>
          <w:sz w:val="22"/>
          <w:szCs w:val="22"/>
        </w:rPr>
      </w:pPr>
      <w:r w:rsidRPr="00660F90">
        <w:rPr>
          <w:rFonts w:ascii="Palatino Linotype" w:hAnsi="Palatino Linotype"/>
          <w:b/>
          <w:bCs/>
          <w:color w:val="FF0000"/>
          <w:sz w:val="22"/>
          <w:szCs w:val="22"/>
        </w:rPr>
        <w:t>7.</w:t>
      </w:r>
      <w:r w:rsidRPr="00660F90">
        <w:rPr>
          <w:rFonts w:ascii="Palatino Linotype" w:hAnsi="Palatino Linotype"/>
          <w:b/>
          <w:sz w:val="22"/>
          <w:szCs w:val="22"/>
        </w:rPr>
        <w:t xml:space="preserve">   </w:t>
      </w:r>
      <w:r w:rsidR="000A12E3" w:rsidRPr="00660F90">
        <w:rPr>
          <w:rFonts w:ascii="Palatino Linotype" w:hAnsi="Palatino Linotype"/>
          <w:b/>
          <w:sz w:val="22"/>
          <w:szCs w:val="22"/>
        </w:rPr>
        <w:t xml:space="preserve">Άλλα καθήκοντα που καθορίζει η ισλαμική κοινότητα </w:t>
      </w:r>
    </w:p>
    <w:p w:rsidR="004477F9" w:rsidRDefault="004477F9" w:rsidP="004477F9">
      <w:pPr>
        <w:rPr>
          <w:rFonts w:ascii="Palatino Linotype" w:hAnsi="Palatino Linotype"/>
          <w:b/>
          <w:bCs/>
          <w:sz w:val="20"/>
          <w:szCs w:val="20"/>
        </w:rPr>
      </w:pPr>
    </w:p>
    <w:p w:rsidR="000A12E3" w:rsidRPr="006376EF" w:rsidRDefault="000A12E3" w:rsidP="004477F9">
      <w:pPr>
        <w:rPr>
          <w:rFonts w:ascii="Palatino Linotype" w:hAnsi="Palatino Linotype"/>
          <w:b/>
          <w:bCs/>
          <w:sz w:val="20"/>
          <w:szCs w:val="20"/>
        </w:rPr>
      </w:pPr>
      <w:r w:rsidRPr="006376EF">
        <w:rPr>
          <w:rFonts w:ascii="Palatino Linotype" w:hAnsi="Palatino Linotype"/>
          <w:b/>
          <w:bCs/>
          <w:sz w:val="20"/>
          <w:szCs w:val="20"/>
        </w:rPr>
        <w:t>Ούμμα: η ισλαμική κοινότητα</w:t>
      </w:r>
    </w:p>
    <w:p w:rsidR="000A12E3" w:rsidRDefault="000A12E3" w:rsidP="000A12E3">
      <w:pPr>
        <w:jc w:val="both"/>
        <w:rPr>
          <w:rFonts w:ascii="Palatino Linotype" w:hAnsi="Palatino Linotype"/>
          <w:sz w:val="20"/>
          <w:szCs w:val="20"/>
        </w:rPr>
      </w:pPr>
      <w:r>
        <w:rPr>
          <w:rFonts w:ascii="Palatino Linotype" w:hAnsi="Palatino Linotype"/>
          <w:sz w:val="20"/>
          <w:szCs w:val="20"/>
        </w:rPr>
        <w:t xml:space="preserve">Το Κοράνιο εισάγει με απόλυτο τρόπο την έννοια της </w:t>
      </w:r>
      <w:r w:rsidRPr="0060417D">
        <w:rPr>
          <w:rFonts w:ascii="Palatino Linotype" w:hAnsi="Palatino Linotype"/>
          <w:b/>
          <w:bCs/>
          <w:i/>
          <w:iCs/>
          <w:sz w:val="20"/>
          <w:szCs w:val="20"/>
        </w:rPr>
        <w:t>κοινότητας</w:t>
      </w:r>
      <w:r>
        <w:rPr>
          <w:rFonts w:ascii="Palatino Linotype" w:hAnsi="Palatino Linotype"/>
          <w:sz w:val="20"/>
          <w:szCs w:val="20"/>
        </w:rPr>
        <w:t xml:space="preserve"> και της </w:t>
      </w:r>
      <w:r w:rsidRPr="0060417D">
        <w:rPr>
          <w:rFonts w:ascii="Palatino Linotype" w:hAnsi="Palatino Linotype"/>
          <w:b/>
          <w:bCs/>
          <w:i/>
          <w:iCs/>
          <w:sz w:val="20"/>
          <w:szCs w:val="20"/>
        </w:rPr>
        <w:t>αδελφότητας</w:t>
      </w:r>
      <w:r>
        <w:rPr>
          <w:rFonts w:ascii="Palatino Linotype" w:hAnsi="Palatino Linotype"/>
          <w:sz w:val="20"/>
          <w:szCs w:val="20"/>
        </w:rPr>
        <w:t>, καθιστώντας το Ισλάμ κατεξοχήν κοινωνική θρησκεία: «</w:t>
      </w:r>
      <w:r w:rsidRPr="00324DB3">
        <w:rPr>
          <w:rFonts w:ascii="Palatino Linotype" w:hAnsi="Palatino Linotype"/>
          <w:i/>
          <w:iCs/>
          <w:sz w:val="20"/>
          <w:szCs w:val="20"/>
        </w:rPr>
        <w:t>Ω! Εσείς οι άνθρωποι! Σας έχουμε πλάσει από έναν μόνο άνδρα και μία μόνο γυναίκα, και σας κάναμε λαούς, έθνη και φυλές για να αναγνωρίζει ο ένας τον άλλο και όχι να καταφρονεί ο ένας τον άλλο</w:t>
      </w:r>
      <w:r>
        <w:rPr>
          <w:rFonts w:ascii="Palatino Linotype" w:hAnsi="Palatino Linotype"/>
          <w:sz w:val="20"/>
          <w:szCs w:val="20"/>
        </w:rPr>
        <w:t xml:space="preserve">» (Σούρα 49, 13).  Όλοι οι μουσουλμάνοι αποτελούν την ισλαμική </w:t>
      </w:r>
      <w:r w:rsidRPr="0060417D">
        <w:rPr>
          <w:rFonts w:ascii="Palatino Linotype" w:hAnsi="Palatino Linotype"/>
          <w:b/>
          <w:bCs/>
          <w:i/>
          <w:iCs/>
          <w:sz w:val="20"/>
          <w:szCs w:val="20"/>
        </w:rPr>
        <w:t>Ούμα</w:t>
      </w:r>
      <w:r>
        <w:rPr>
          <w:rFonts w:ascii="Palatino Linotype" w:hAnsi="Palatino Linotype"/>
          <w:sz w:val="20"/>
          <w:szCs w:val="20"/>
        </w:rPr>
        <w:t xml:space="preserve"> (ομάδα ανθρώπων – έθνος), την ισλαμική κοινότητα και ο καθένας τους είναι μέλος της με πλήρη δικαιώματα: «</w:t>
      </w:r>
      <w:r w:rsidRPr="00156A9A">
        <w:rPr>
          <w:rFonts w:ascii="Palatino Linotype" w:hAnsi="Palatino Linotype"/>
          <w:i/>
          <w:iCs/>
          <w:sz w:val="20"/>
          <w:szCs w:val="20"/>
        </w:rPr>
        <w:t>Ω! Άνθρωποι! Σεβαστείτε τον Κύριό σας που σας δημιούργησε από μία μόνο ψυχή (Αδάμ), και από αυτήν έπλασε τη σύντροφό της (Εύα) και από αυτούς τους δύο σκόρπισε –σαν σπόρους- αμέτρητους άντρες και γυναίκες. Να σέβεστε τον Αλλάχ που το όνομά του αναφέρεται στα αμοιβαία σας δίκαια αιτήματα, και σεβαστείτε τη μεταξύ σας συγγένεια. Γιατί ο Αλλάχ πάντοτε αγρυπνά πάνω σας</w:t>
      </w:r>
      <w:r>
        <w:rPr>
          <w:rFonts w:ascii="Palatino Linotype" w:hAnsi="Palatino Linotype"/>
          <w:sz w:val="20"/>
          <w:szCs w:val="20"/>
        </w:rPr>
        <w:t>» (Σούρα 4, 1).</w:t>
      </w:r>
    </w:p>
    <w:p w:rsidR="000A12E3" w:rsidRDefault="000A12E3" w:rsidP="000A12E3">
      <w:pPr>
        <w:jc w:val="both"/>
        <w:rPr>
          <w:rFonts w:ascii="Palatino Linotype" w:hAnsi="Palatino Linotype"/>
          <w:sz w:val="20"/>
          <w:szCs w:val="20"/>
        </w:rPr>
      </w:pPr>
      <w:r>
        <w:rPr>
          <w:rFonts w:ascii="Palatino Linotype" w:hAnsi="Palatino Linotype"/>
          <w:sz w:val="20"/>
          <w:szCs w:val="20"/>
        </w:rPr>
        <w:t>Σύμφωνα με το</w:t>
      </w:r>
      <w:r w:rsidR="00936C9D">
        <w:rPr>
          <w:rFonts w:ascii="Palatino Linotype" w:hAnsi="Palatino Linotype"/>
          <w:sz w:val="20"/>
          <w:szCs w:val="20"/>
        </w:rPr>
        <w:t>ν</w:t>
      </w:r>
      <w:r>
        <w:rPr>
          <w:rFonts w:ascii="Palatino Linotype" w:hAnsi="Palatino Linotype"/>
          <w:sz w:val="20"/>
          <w:szCs w:val="20"/>
        </w:rPr>
        <w:t xml:space="preserve"> στίχο, καμία διάκριση μεταξύ των μουσουλμάνων δεν γίνεται αποδεκτή, αφού όλοι προέρχονται από το ίδιο ζεύγος προπατόρων, ενώ οι εξωτερικές διαφορές τους υπάρχουν απλά για να διακρίνονται μεταξύ τους.</w:t>
      </w:r>
    </w:p>
    <w:p w:rsidR="006376EF" w:rsidRPr="000A12E3" w:rsidRDefault="006376EF" w:rsidP="006376EF">
      <w:pPr>
        <w:jc w:val="both"/>
        <w:rPr>
          <w:rFonts w:ascii="Palatino Linotype" w:hAnsi="Palatino Linotype"/>
          <w:sz w:val="20"/>
          <w:szCs w:val="20"/>
        </w:rPr>
      </w:pPr>
      <w:r>
        <w:rPr>
          <w:rFonts w:ascii="Palatino Linotype" w:hAnsi="Palatino Linotype"/>
          <w:sz w:val="20"/>
          <w:szCs w:val="20"/>
        </w:rPr>
        <w:lastRenderedPageBreak/>
        <w:t>Η κοινότητα καθορίζει ποια από τα έργα των μουσουλμάνων είναι νομικώς επιτρεπτά (χαλάλ) και ποια νομικώς μη επιτρεπτά (χαράμ).  Δίνει επίσης έναν κώδικα βίου και κοινωνικών σχέσεων σύμφωνα με το Κοράνιο και τη</w:t>
      </w:r>
      <w:r w:rsidR="00357D4A">
        <w:rPr>
          <w:rFonts w:ascii="Palatino Linotype" w:hAnsi="Palatino Linotype"/>
          <w:sz w:val="20"/>
          <w:szCs w:val="20"/>
        </w:rPr>
        <w:t xml:space="preserve"> Σούννα</w:t>
      </w:r>
      <w:r>
        <w:rPr>
          <w:rFonts w:ascii="Palatino Linotype" w:hAnsi="Palatino Linotype"/>
          <w:sz w:val="20"/>
          <w:szCs w:val="20"/>
        </w:rPr>
        <w:t xml:space="preserve">. </w:t>
      </w:r>
    </w:p>
    <w:p w:rsidR="006376EF" w:rsidRDefault="006376EF" w:rsidP="000A12E3">
      <w:pPr>
        <w:jc w:val="both"/>
        <w:rPr>
          <w:rFonts w:ascii="Palatino Linotype" w:hAnsi="Palatino Linotype"/>
          <w:sz w:val="20"/>
          <w:szCs w:val="20"/>
        </w:rPr>
      </w:pPr>
      <w:r>
        <w:rPr>
          <w:rFonts w:ascii="Palatino Linotype" w:hAnsi="Palatino Linotype"/>
          <w:sz w:val="20"/>
          <w:szCs w:val="20"/>
        </w:rPr>
        <w:t xml:space="preserve">Στην Ούμμα, θρησκεία και κράτος ταυτίζονται. Κατ’ αναλογία, ο θρησκευτικός νόμος είναι συγχρόνως νόμος της πολιτείας και αντίστροφα. </w:t>
      </w:r>
    </w:p>
    <w:p w:rsidR="006376EF" w:rsidRDefault="006376EF" w:rsidP="000A12E3">
      <w:pPr>
        <w:jc w:val="both"/>
        <w:rPr>
          <w:rFonts w:ascii="Palatino Linotype" w:hAnsi="Palatino Linotype"/>
          <w:sz w:val="20"/>
          <w:szCs w:val="20"/>
        </w:rPr>
      </w:pPr>
    </w:p>
    <w:p w:rsidR="006376EF" w:rsidRPr="006376EF" w:rsidRDefault="006376EF" w:rsidP="004477F9">
      <w:pPr>
        <w:jc w:val="both"/>
        <w:rPr>
          <w:rFonts w:ascii="Palatino Linotype" w:hAnsi="Palatino Linotype"/>
          <w:b/>
          <w:bCs/>
          <w:sz w:val="20"/>
          <w:szCs w:val="20"/>
        </w:rPr>
      </w:pPr>
      <w:r w:rsidRPr="006376EF">
        <w:rPr>
          <w:rFonts w:ascii="Palatino Linotype" w:hAnsi="Palatino Linotype"/>
          <w:b/>
          <w:bCs/>
          <w:sz w:val="20"/>
          <w:szCs w:val="20"/>
        </w:rPr>
        <w:t>Σαρία:  ο ηθικός και θρησκευτικός «νόμος» των μουσουλμάνων</w:t>
      </w:r>
    </w:p>
    <w:p w:rsidR="006376EF" w:rsidRPr="009E500F" w:rsidRDefault="006376EF" w:rsidP="006376EF">
      <w:pPr>
        <w:pStyle w:val="Web"/>
        <w:spacing w:before="0" w:beforeAutospacing="0" w:after="0" w:afterAutospacing="0"/>
        <w:jc w:val="both"/>
        <w:rPr>
          <w:rFonts w:ascii="Palatino Linotype" w:hAnsi="Palatino Linotype"/>
          <w:sz w:val="20"/>
          <w:szCs w:val="20"/>
        </w:rPr>
      </w:pPr>
      <w:r w:rsidRPr="006376EF">
        <w:rPr>
          <w:rFonts w:ascii="Palatino Linotype" w:hAnsi="Palatino Linotype"/>
          <w:sz w:val="20"/>
          <w:szCs w:val="20"/>
        </w:rPr>
        <w:t>Οι ισλαμικές αρχές και οι κοινωνικοί θεσμοί που καθιερώθηκαν από το</w:t>
      </w:r>
      <w:r w:rsidRPr="003F1EEA">
        <w:rPr>
          <w:rFonts w:ascii="Palatino Linotype" w:hAnsi="Palatino Linotype"/>
          <w:sz w:val="20"/>
          <w:szCs w:val="20"/>
        </w:rPr>
        <w:t xml:space="preserve"> Κοράνιο, και συμπληρώθηκαν αναλυτικά από την παράδοση των χαντίθ, έγιναν αντικείμενο περαιτέρω επεξεργασίας και επιβλήθηκαν ως νόμοι από τη </w:t>
      </w:r>
      <w:r w:rsidRPr="003F1EEA">
        <w:rPr>
          <w:rFonts w:ascii="Palatino Linotype" w:hAnsi="Palatino Linotype"/>
          <w:b/>
          <w:bCs/>
          <w:i/>
          <w:iCs/>
          <w:sz w:val="20"/>
          <w:szCs w:val="20"/>
        </w:rPr>
        <w:t>σαρία</w:t>
      </w:r>
      <w:r w:rsidRPr="003F1EEA">
        <w:rPr>
          <w:rFonts w:ascii="Palatino Linotype" w:hAnsi="Palatino Linotype"/>
          <w:sz w:val="20"/>
          <w:szCs w:val="20"/>
        </w:rPr>
        <w:t xml:space="preserve">.  Η λέξη σημαίνει το </w:t>
      </w:r>
      <w:r w:rsidRPr="003F1EEA">
        <w:rPr>
          <w:rFonts w:ascii="Palatino Linotype" w:hAnsi="Palatino Linotype"/>
          <w:i/>
          <w:iCs/>
          <w:sz w:val="20"/>
          <w:szCs w:val="20"/>
        </w:rPr>
        <w:t xml:space="preserve">δρόμο προς την πηγή ύδατος, </w:t>
      </w:r>
      <w:r w:rsidRPr="003F1EEA">
        <w:rPr>
          <w:rFonts w:ascii="Palatino Linotype" w:hAnsi="Palatino Linotype"/>
          <w:sz w:val="20"/>
          <w:szCs w:val="20"/>
        </w:rPr>
        <w:t>ένα δρόμο δηλαδή πίστης και πρακτικής που στηρίζεται στο θέλ</w:t>
      </w:r>
      <w:r w:rsidRPr="009E500F">
        <w:rPr>
          <w:rFonts w:ascii="Palatino Linotype" w:hAnsi="Palatino Linotype"/>
          <w:sz w:val="20"/>
          <w:szCs w:val="20"/>
        </w:rPr>
        <w:t xml:space="preserve">ημα του Θεού, όπως διατυπώθηκε στο Κοράνιο και διαμορφώθηκε κατά τους τρεις πρώτους ισλαμικούς αιώνες. </w:t>
      </w:r>
    </w:p>
    <w:p w:rsidR="006376EF" w:rsidRPr="009E500F" w:rsidRDefault="006376EF" w:rsidP="006376EF">
      <w:pPr>
        <w:pStyle w:val="Web"/>
        <w:spacing w:before="0" w:beforeAutospacing="0" w:after="0" w:afterAutospacing="0"/>
        <w:jc w:val="both"/>
        <w:rPr>
          <w:rFonts w:ascii="Palatino Linotype" w:hAnsi="Palatino Linotype"/>
          <w:sz w:val="20"/>
          <w:szCs w:val="20"/>
        </w:rPr>
      </w:pPr>
      <w:r w:rsidRPr="009E500F">
        <w:rPr>
          <w:rFonts w:ascii="Palatino Linotype" w:hAnsi="Palatino Linotype"/>
          <w:sz w:val="20"/>
          <w:szCs w:val="20"/>
        </w:rPr>
        <w:t xml:space="preserve"> Ο όρος «νόμος» που χρησιμοποιείται για τη σαρία συχνά δημιουργεί σύγχυση, καθώς για τα δυτικά κράτη αυτός σημαίνει κανόνα δικαίου που καθορίζεται και επιβάλλεται από την πολιτεία. Για το Ισλάμ, όμως, μόνο ο Αλλάχ διαθέτει νομική και νομοθετική εξουσία, μόνο αυτός έχει δικαίωμα να ορίζει τι είναι νόμιμο και τι παράνομο για τον πιστό. Έτσι, η  σαρία, αν και υιοθετείται ως «νόμος κράτους» διατηρεί την έντονη αίσθηση της κυριαρχικής εξουσίας του Θεού και δεν συνεπάγεται κρατικό μηχανισμό για την επιβολή του «νόμου». Δεν πρέπει να παραβλέπεται το γεγονός ότι οι μουσουλμάνοι είναι κατ’ αρχάς πιστοί και έπειτα πολίτες-υπήκοοι ενός κράτους. Άλλωστε από την πρώτη στιγμή της εμφάνισης του Ισλάμ, οι πιστοί μουσουλμάνοι δεν ανήκαν σε συγκεκριμένο και αυστηρά δομημένο κράτος, αλλά στη θρησκευτική τους κοινότητα, που αποτελούσε εξαρχής και πολιτικά κυρίαρχη οντότητα. Αρχηγός της μουσουλμανικής κοινότητας ήταν ο ίδιος ο Αλλάχ και ο ρόλος του Προφήτη-θρησκευτικού ηγέτη ήταν να δείξει εντελώς πρακτικά στους πιστούς τι πρέπει να κάνουν και τι να αποφεύγουν για να σωθούν. </w:t>
      </w:r>
    </w:p>
    <w:p w:rsidR="006376EF" w:rsidRPr="009E500F" w:rsidRDefault="006376EF" w:rsidP="006376EF">
      <w:pPr>
        <w:pStyle w:val="Web"/>
        <w:spacing w:before="0" w:beforeAutospacing="0" w:after="0" w:afterAutospacing="0"/>
        <w:jc w:val="both"/>
        <w:rPr>
          <w:rFonts w:ascii="Palatino Linotype" w:hAnsi="Palatino Linotype"/>
          <w:sz w:val="20"/>
          <w:szCs w:val="20"/>
        </w:rPr>
      </w:pPr>
      <w:r w:rsidRPr="009E500F">
        <w:rPr>
          <w:rFonts w:ascii="Palatino Linotype" w:hAnsi="Palatino Linotype"/>
          <w:sz w:val="20"/>
          <w:szCs w:val="20"/>
        </w:rPr>
        <w:t xml:space="preserve">Ο ίδιος ο Μωάμεθ, ως νομοθέτης, έθεσε τα θεμέλια της σαρία με αποκλειστικό σκοπό τη σωτηρία των πιστών. Ωστόσο σε καμία περίπτωση ο Μωάμεθ δεν θεωρείται ότι διαθέτει καθαρά νομοθετική εξουσία, καθώς αυτό το δικαίωμα ανήκει αποκλειστικά στον Θεό. Κατέχει μια μορφή νομοθετικής ιδιότητας, κατά κάποιον τρόπο «διορίζεται» από τον Θεό ως ερμηνευτής και σχολιαστής των εντολών του, ενώ είναι και ο δικαστής που θα εγγυηθεί την εφαρμογή τους. Συνακόλουθα, για τον πιστό μουσουλμάνο δεν υφίσταται καμία διάκριση μεταξύ των εντολών του Θεού και αυτών του </w:t>
      </w:r>
      <w:r>
        <w:rPr>
          <w:rFonts w:ascii="Palatino Linotype" w:hAnsi="Palatino Linotype"/>
          <w:sz w:val="20"/>
          <w:szCs w:val="20"/>
        </w:rPr>
        <w:t>π</w:t>
      </w:r>
      <w:r w:rsidRPr="009E500F">
        <w:rPr>
          <w:rFonts w:ascii="Palatino Linotype" w:hAnsi="Palatino Linotype"/>
          <w:sz w:val="20"/>
          <w:szCs w:val="20"/>
        </w:rPr>
        <w:t>ροφήτη, η εξουσία του οποίου προκύπτει από το θέλημα του Θεού και είναι καθιερωμένη από τον ίδιο τον Θεό. Μια χαντίθ λέει: «</w:t>
      </w:r>
      <w:r w:rsidRPr="009E500F">
        <w:rPr>
          <w:rFonts w:ascii="Palatino Linotype" w:hAnsi="Palatino Linotype"/>
          <w:i/>
          <w:iCs/>
          <w:sz w:val="20"/>
          <w:szCs w:val="20"/>
        </w:rPr>
        <w:t>Σας άφησα δύο πράγματα που αν τα τηρήσετε πιστά δεν θα παραπλανηθείτε ποτέ. Το Βιβλίο του Αλλάχ και τη σούνα του Προφήτη του</w:t>
      </w:r>
      <w:r w:rsidRPr="009E500F">
        <w:rPr>
          <w:rFonts w:ascii="Palatino Linotype" w:hAnsi="Palatino Linotype"/>
          <w:sz w:val="20"/>
          <w:szCs w:val="20"/>
        </w:rPr>
        <w:t>».</w:t>
      </w:r>
    </w:p>
    <w:p w:rsidR="006376EF" w:rsidRPr="009E500F" w:rsidRDefault="006376EF" w:rsidP="006376EF">
      <w:pPr>
        <w:pStyle w:val="Web"/>
        <w:spacing w:before="0" w:beforeAutospacing="0" w:after="0" w:afterAutospacing="0"/>
        <w:jc w:val="both"/>
        <w:rPr>
          <w:rFonts w:ascii="Palatino Linotype" w:hAnsi="Palatino Linotype"/>
          <w:sz w:val="20"/>
          <w:szCs w:val="20"/>
        </w:rPr>
      </w:pPr>
      <w:r w:rsidRPr="009E500F">
        <w:rPr>
          <w:rFonts w:ascii="Palatino Linotype" w:hAnsi="Palatino Linotype"/>
          <w:sz w:val="20"/>
          <w:szCs w:val="20"/>
        </w:rPr>
        <w:t xml:space="preserve">Η σαρία περιλαμβάνει διατάξεις </w:t>
      </w:r>
      <w:r>
        <w:rPr>
          <w:rFonts w:ascii="Palatino Linotype" w:hAnsi="Palatino Linotype"/>
          <w:sz w:val="20"/>
          <w:szCs w:val="20"/>
        </w:rPr>
        <w:t xml:space="preserve">που </w:t>
      </w:r>
      <w:r w:rsidRPr="009E500F">
        <w:rPr>
          <w:rFonts w:ascii="Palatino Linotype" w:hAnsi="Palatino Linotype"/>
          <w:sz w:val="20"/>
          <w:szCs w:val="20"/>
        </w:rPr>
        <w:t>δεν υπάγονται στους σημερινούς δυτικούς νομικούς κώδικες, π.χ. θέματα πίστης, ντυσίματος, προσωπικής υγιεινής, νηστείας κ.ά. Όλες δηλαδή οι πλευρές της ανθρώπινης ζωής τόσο στο δημ</w:t>
      </w:r>
      <w:r w:rsidR="00EA5D6D">
        <w:rPr>
          <w:rFonts w:ascii="Palatino Linotype" w:hAnsi="Palatino Linotype"/>
          <w:sz w:val="20"/>
          <w:szCs w:val="20"/>
        </w:rPr>
        <w:t>όσιο όσο και στον ιδιωτικό τομέα</w:t>
      </w:r>
      <w:r w:rsidRPr="009E500F">
        <w:rPr>
          <w:rFonts w:ascii="Palatino Linotype" w:hAnsi="Palatino Linotype"/>
          <w:sz w:val="20"/>
          <w:szCs w:val="20"/>
        </w:rPr>
        <w:t>, όλες οι περιπτώσεις οικογενειακής, εμπορικής, πολιτικής, θρησκευτικής δραστηριότητας και συμπεριφοράς διέπονται από διατάξεις που ορίζονται από την ισλαμική θρησκεία.</w:t>
      </w:r>
    </w:p>
    <w:p w:rsidR="006376EF" w:rsidRDefault="006376EF" w:rsidP="006376EF">
      <w:pPr>
        <w:pStyle w:val="Web"/>
        <w:spacing w:before="0" w:beforeAutospacing="0" w:after="0" w:afterAutospacing="0"/>
        <w:jc w:val="both"/>
        <w:rPr>
          <w:rFonts w:ascii="Palatino Linotype" w:hAnsi="Palatino Linotype"/>
          <w:sz w:val="20"/>
          <w:szCs w:val="20"/>
        </w:rPr>
      </w:pPr>
      <w:r w:rsidRPr="009E500F">
        <w:rPr>
          <w:rFonts w:ascii="Palatino Linotype" w:hAnsi="Palatino Linotype"/>
          <w:sz w:val="20"/>
          <w:szCs w:val="20"/>
        </w:rPr>
        <w:t>Η νομική δραστηριότητα του Μωάμεθ και ο νομικός χαρακτήρας του Κορανίου αποδεικνύουν ξεκάθαρα την άμεση και αφετηριακή σχέση που υφίσταται μεταξύ θρησκείας και νόμου από τα πρώτα κιόλας βήματα του Ισλάμ, όμως με αποκλειστικό εντολέα και ανυπέρβλητο εγγυητή τον ίδιο τον Αλλάχ. Αυτό επιβεβαιώνεται από πληθώρα κορανικών στίχων (ενδεικτικά: 2,213. 3,23. 4,58. 5,44-45. 7,87. 10,109. 24,28)</w:t>
      </w:r>
    </w:p>
    <w:p w:rsidR="006376EF" w:rsidRDefault="006376EF" w:rsidP="006376EF">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Όπως γίνεται φανερό όλος ο βίος του μουσουλμάνου βρίσκεται κάτω από το</w:t>
      </w:r>
      <w:r w:rsidR="00936C9D">
        <w:rPr>
          <w:rFonts w:ascii="Palatino Linotype" w:hAnsi="Palatino Linotype"/>
          <w:sz w:val="20"/>
          <w:szCs w:val="20"/>
        </w:rPr>
        <w:t>ν</w:t>
      </w:r>
      <w:r>
        <w:rPr>
          <w:rFonts w:ascii="Palatino Linotype" w:hAnsi="Palatino Linotype"/>
          <w:sz w:val="20"/>
          <w:szCs w:val="20"/>
        </w:rPr>
        <w:t xml:space="preserve"> νόμο και την εποπτεία του Θεού.</w:t>
      </w:r>
    </w:p>
    <w:p w:rsidR="006376EF" w:rsidRPr="00E3388C" w:rsidRDefault="006376EF" w:rsidP="006376EF">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Σήμερα τα περισσότερα ισλαμικά κράτη δεν θεωρούνται από τους αυστηρούς μουσουλμάνους γνήσια ισλαμικά, γιατί έχουν εισαγάγει στη νομοθεσία τους και </w:t>
      </w:r>
      <w:r>
        <w:rPr>
          <w:rFonts w:ascii="Palatino Linotype" w:hAnsi="Palatino Linotype"/>
          <w:sz w:val="20"/>
          <w:szCs w:val="20"/>
        </w:rPr>
        <w:lastRenderedPageBreak/>
        <w:t>διατάξεις από ξένα συντάγματα. Γι’ αυτό και οι αυστηροί μουσουλμάνοι ονειρεύονται την παλιά μουσουλμανική κοινότητα, που είχε ως καταστατικό της χάρτη τις διατάξεις του Κορανίου.</w:t>
      </w:r>
    </w:p>
    <w:p w:rsidR="006376EF" w:rsidRDefault="006376EF" w:rsidP="006376EF">
      <w:pPr>
        <w:pStyle w:val="Web"/>
        <w:spacing w:before="0" w:beforeAutospacing="0" w:after="0" w:afterAutospacing="0"/>
        <w:jc w:val="right"/>
        <w:rPr>
          <w:rFonts w:ascii="Palatino Linotype" w:hAnsi="Palatino Linotype"/>
          <w:sz w:val="16"/>
          <w:szCs w:val="16"/>
        </w:rPr>
      </w:pPr>
    </w:p>
    <w:p w:rsidR="006376EF" w:rsidRPr="001F59BB" w:rsidRDefault="006376EF" w:rsidP="004876A1">
      <w:pPr>
        <w:pStyle w:val="Web"/>
        <w:spacing w:before="0" w:beforeAutospacing="0" w:after="0" w:afterAutospacing="0"/>
        <w:jc w:val="both"/>
        <w:rPr>
          <w:rFonts w:ascii="Palatino Linotype" w:hAnsi="Palatino Linotype"/>
          <w:b/>
          <w:bCs/>
          <w:sz w:val="20"/>
          <w:szCs w:val="20"/>
        </w:rPr>
      </w:pPr>
      <w:r w:rsidRPr="001F59BB">
        <w:rPr>
          <w:rFonts w:ascii="Palatino Linotype" w:hAnsi="Palatino Linotype"/>
          <w:b/>
          <w:bCs/>
          <w:sz w:val="20"/>
          <w:szCs w:val="20"/>
        </w:rPr>
        <w:t>Τζιχάντ, ο «ιερός αγώνας»</w:t>
      </w:r>
    </w:p>
    <w:p w:rsidR="001F59BB" w:rsidRDefault="006376EF" w:rsidP="001F59BB">
      <w:pPr>
        <w:pStyle w:val="Web"/>
        <w:spacing w:before="0" w:beforeAutospacing="0" w:after="0" w:afterAutospacing="0"/>
        <w:jc w:val="both"/>
        <w:rPr>
          <w:rFonts w:ascii="Palatino Linotype" w:hAnsi="Palatino Linotype"/>
          <w:sz w:val="20"/>
          <w:szCs w:val="20"/>
        </w:rPr>
      </w:pPr>
      <w:r w:rsidRPr="001F59BB">
        <w:rPr>
          <w:rFonts w:ascii="Palatino Linotype" w:hAnsi="Palatino Linotype"/>
          <w:sz w:val="20"/>
          <w:szCs w:val="20"/>
        </w:rPr>
        <w:t xml:space="preserve"> </w:t>
      </w:r>
      <w:r w:rsidR="001F59BB">
        <w:rPr>
          <w:rFonts w:ascii="Palatino Linotype" w:hAnsi="Palatino Linotype"/>
          <w:sz w:val="20"/>
          <w:szCs w:val="20"/>
        </w:rPr>
        <w:t>Η λέξη σημαίνει «εντατικό αγώνα», που στο</w:t>
      </w:r>
      <w:r w:rsidR="00EA5D6D">
        <w:rPr>
          <w:rFonts w:ascii="Palatino Linotype" w:hAnsi="Palatino Linotype"/>
          <w:sz w:val="20"/>
          <w:szCs w:val="20"/>
        </w:rPr>
        <w:t>ν</w:t>
      </w:r>
      <w:r w:rsidR="001F59BB">
        <w:rPr>
          <w:rFonts w:ascii="Palatino Linotype" w:hAnsi="Palatino Linotype"/>
          <w:sz w:val="20"/>
          <w:szCs w:val="20"/>
        </w:rPr>
        <w:t xml:space="preserve"> δυτικό κόσμο λέγεται </w:t>
      </w:r>
      <w:r w:rsidR="00291FEB" w:rsidRPr="001F59BB">
        <w:rPr>
          <w:rFonts w:ascii="Palatino Linotype" w:hAnsi="Palatino Linotype"/>
          <w:sz w:val="20"/>
          <w:szCs w:val="20"/>
        </w:rPr>
        <w:t>«ιερό</w:t>
      </w:r>
      <w:r w:rsidR="001F59BB">
        <w:rPr>
          <w:rFonts w:ascii="Palatino Linotype" w:hAnsi="Palatino Linotype"/>
          <w:sz w:val="20"/>
          <w:szCs w:val="20"/>
        </w:rPr>
        <w:t>ς</w:t>
      </w:r>
      <w:r w:rsidR="00291FEB" w:rsidRPr="001F59BB">
        <w:rPr>
          <w:rFonts w:ascii="Palatino Linotype" w:hAnsi="Palatino Linotype"/>
          <w:sz w:val="20"/>
          <w:szCs w:val="20"/>
        </w:rPr>
        <w:t xml:space="preserve"> πόλεμο</w:t>
      </w:r>
      <w:r w:rsidR="001F59BB">
        <w:rPr>
          <w:rFonts w:ascii="Palatino Linotype" w:hAnsi="Palatino Linotype"/>
          <w:sz w:val="20"/>
          <w:szCs w:val="20"/>
        </w:rPr>
        <w:t>ς». Γ</w:t>
      </w:r>
      <w:r w:rsidR="00291FEB" w:rsidRPr="001F59BB">
        <w:rPr>
          <w:rFonts w:ascii="Palatino Linotype" w:hAnsi="Palatino Linotype"/>
          <w:sz w:val="20"/>
          <w:szCs w:val="20"/>
        </w:rPr>
        <w:t xml:space="preserve">ια τους μουσουλμάνους </w:t>
      </w:r>
      <w:r w:rsidR="001F59BB">
        <w:rPr>
          <w:rFonts w:ascii="Palatino Linotype" w:hAnsi="Palatino Linotype"/>
          <w:sz w:val="20"/>
          <w:szCs w:val="20"/>
        </w:rPr>
        <w:t xml:space="preserve">αποτελεί </w:t>
      </w:r>
      <w:r w:rsidR="00291FEB" w:rsidRPr="001F59BB">
        <w:rPr>
          <w:rFonts w:ascii="Palatino Linotype" w:hAnsi="Palatino Linotype"/>
          <w:sz w:val="20"/>
          <w:szCs w:val="20"/>
        </w:rPr>
        <w:t>ατομικό και συλλογικό καθήκον που αποσκοπεί στην εξάπλωση και την κυριαρχία των «δικαίων του Θεού» (στην πραγματικότητα του Ισλάμ) σ’ όλη τη γη. Πολλές φορές ερμηνεύεται ως μαρτυρία του μουσουλμάνου στον αγώνα της πίστης, είναι όμως καθήκον κάθε μουσουλμάνου, ιδιαίτ</w:t>
      </w:r>
      <w:r w:rsidR="001F59BB">
        <w:rPr>
          <w:rFonts w:ascii="Palatino Linotype" w:hAnsi="Palatino Linotype"/>
          <w:sz w:val="20"/>
          <w:szCs w:val="20"/>
        </w:rPr>
        <w:t xml:space="preserve">ερα όταν το Ισλάμ απειλείται. </w:t>
      </w:r>
      <w:r w:rsidR="001F59BB">
        <w:rPr>
          <w:rFonts w:ascii="Palatino Linotype" w:hAnsi="Palatino Linotype"/>
          <w:sz w:val="20"/>
          <w:szCs w:val="20"/>
        </w:rPr>
        <w:br/>
      </w:r>
      <w:r w:rsidR="00291FEB" w:rsidRPr="001F59BB">
        <w:rPr>
          <w:rFonts w:ascii="Palatino Linotype" w:hAnsi="Palatino Linotype"/>
          <w:sz w:val="20"/>
          <w:szCs w:val="20"/>
        </w:rPr>
        <w:t>Ενδιαφέρουσα είναι η ερμηνεία που δ</w:t>
      </w:r>
      <w:r w:rsidR="001F59BB">
        <w:rPr>
          <w:rFonts w:ascii="Palatino Linotype" w:hAnsi="Palatino Linotype"/>
          <w:sz w:val="20"/>
          <w:szCs w:val="20"/>
        </w:rPr>
        <w:t>ίνουν οι μυστικοί του Ισλάμ σ’ αυτόν τον</w:t>
      </w:r>
      <w:r w:rsidR="00291FEB" w:rsidRPr="001F59BB">
        <w:rPr>
          <w:rFonts w:ascii="Palatino Linotype" w:hAnsi="Palatino Linotype"/>
          <w:sz w:val="20"/>
          <w:szCs w:val="20"/>
        </w:rPr>
        <w:t xml:space="preserve"> «αγών</w:t>
      </w:r>
      <w:r w:rsidR="001F59BB">
        <w:rPr>
          <w:rFonts w:ascii="Palatino Linotype" w:hAnsi="Palatino Linotype"/>
          <w:sz w:val="20"/>
          <w:szCs w:val="20"/>
        </w:rPr>
        <w:t>α»</w:t>
      </w:r>
      <w:r w:rsidR="00291FEB" w:rsidRPr="001F59BB">
        <w:rPr>
          <w:rFonts w:ascii="Palatino Linotype" w:hAnsi="Palatino Linotype"/>
          <w:sz w:val="20"/>
          <w:szCs w:val="20"/>
        </w:rPr>
        <w:t xml:space="preserve">. Σύμφωνα με αυτούς </w:t>
      </w:r>
      <w:r w:rsidR="00291FEB" w:rsidRPr="001F59BB">
        <w:rPr>
          <w:rFonts w:ascii="Palatino Linotype" w:hAnsi="Palatino Linotype"/>
          <w:i/>
          <w:iCs/>
          <w:sz w:val="20"/>
          <w:szCs w:val="20"/>
        </w:rPr>
        <w:t>τζιχάντ</w:t>
      </w:r>
      <w:r w:rsidR="00291FEB" w:rsidRPr="001F59BB">
        <w:rPr>
          <w:rFonts w:ascii="Palatino Linotype" w:hAnsi="Palatino Linotype"/>
          <w:sz w:val="20"/>
          <w:szCs w:val="20"/>
        </w:rPr>
        <w:t xml:space="preserve"> σημαίνει τον ακατάπαυστο εσωτερικό πνευματικό αγώνα εναντίον των παθών, τα οποία δεσμεύουν την ελευθερία του ανθρώπου. Ωστόσο στον κόσμο του Ισλά</w:t>
      </w:r>
      <w:r w:rsidR="001F59BB">
        <w:rPr>
          <w:rFonts w:ascii="Palatino Linotype" w:hAnsi="Palatino Linotype"/>
          <w:sz w:val="20"/>
          <w:szCs w:val="20"/>
        </w:rPr>
        <w:t>μ, το τζιχάντ προσέκτησε μια δραστικότερη σημασία: ότι ο</w:t>
      </w:r>
      <w:r w:rsidR="00291FEB" w:rsidRPr="001F59BB">
        <w:rPr>
          <w:rFonts w:ascii="Palatino Linotype" w:hAnsi="Palatino Linotype"/>
          <w:sz w:val="20"/>
          <w:szCs w:val="20"/>
        </w:rPr>
        <w:t xml:space="preserve"> κάθε μουσουλμάνος οφείλει να αγωνίζετα</w:t>
      </w:r>
      <w:r w:rsidR="001F59BB">
        <w:rPr>
          <w:rFonts w:ascii="Palatino Linotype" w:hAnsi="Palatino Linotype"/>
          <w:sz w:val="20"/>
          <w:szCs w:val="20"/>
        </w:rPr>
        <w:t>ι για τα δίκαια της πίστης του.</w:t>
      </w:r>
    </w:p>
    <w:p w:rsidR="001F59BB" w:rsidRPr="001F59BB" w:rsidRDefault="001F59BB" w:rsidP="001F59BB">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Αυτό βέβαια </w:t>
      </w:r>
      <w:r w:rsidR="00291FEB" w:rsidRPr="001F59BB">
        <w:rPr>
          <w:rFonts w:ascii="Palatino Linotype" w:hAnsi="Palatino Linotype"/>
          <w:sz w:val="20"/>
          <w:szCs w:val="20"/>
        </w:rPr>
        <w:t xml:space="preserve">δεν σημαίνει ότι πρέπει αναγκαστικά ο μουσουλμάνος να διεξάγει πόλεμο με τους μη μουσουλμάνους, στην πράξη όμως πολλές φορές έτσι εφαρμόστηκε. Γενικώς πάντως το καθήκον αυτό είναι υποχρεωτικό για κάθε μουσουλμάνο μόνο όταν κινδυνεύει το Ισλάμ. «Ιερός πόλεμος» μέσα στην ισλαμική επικράτεια είναι αδιανόητος. </w:t>
      </w:r>
      <w:r w:rsidRPr="001F59BB">
        <w:rPr>
          <w:rFonts w:ascii="Palatino Linotype" w:hAnsi="Palatino Linotype"/>
          <w:sz w:val="20"/>
          <w:szCs w:val="20"/>
        </w:rPr>
        <w:t xml:space="preserve"> </w:t>
      </w:r>
    </w:p>
    <w:p w:rsidR="001F59BB" w:rsidRPr="001F59BB" w:rsidRDefault="001F59BB" w:rsidP="001F59BB">
      <w:pPr>
        <w:pStyle w:val="Web"/>
        <w:spacing w:before="0" w:beforeAutospacing="0" w:after="0" w:afterAutospacing="0"/>
        <w:jc w:val="both"/>
        <w:rPr>
          <w:rFonts w:ascii="Palatino Linotype" w:hAnsi="Palatino Linotype"/>
          <w:sz w:val="20"/>
          <w:szCs w:val="20"/>
        </w:rPr>
      </w:pPr>
      <w:r w:rsidRPr="001F59BB">
        <w:rPr>
          <w:rFonts w:ascii="Palatino Linotype" w:hAnsi="Palatino Linotype"/>
          <w:sz w:val="20"/>
          <w:szCs w:val="20"/>
        </w:rPr>
        <w:t>Στο τζιχάντ λοιπόν, που σημαίνει ιερός αγώνας, πόλεμος για χάρη του Αλλάχ (με όλη τη δύναμη των αριθμών και όπλων), δόθηκε από την ισλαμική θρησκεία η ύψιστη σπουδαιότητα και έτσι το τζιχάντ θεωρήθηκε ένας από τους «στύλους του Ισλάμ». Με το τζιχάντ, λένε οι μουσουλμάνοι, ιδρύθηκε το Ισλάμ, ο λόγος του Αλλάχ έγινε σεβαστός, και με το τζιχάντ διαδόθηκε η θρησκεία του. Παραλείποντας το τζιχάντ το Ισλάμ καταστρέφεται και οι μουσουλμάνοι περιέρχονται σε κατώτερη θέση· η τιμή τους χάνεται, οι χώρες τους λεηλατούνται και η εξουσία τους και η αυθεντία τους καταλύεται.</w:t>
      </w:r>
    </w:p>
    <w:p w:rsidR="001F59BB" w:rsidRDefault="00291FEB" w:rsidP="001F59BB">
      <w:pPr>
        <w:pStyle w:val="Web"/>
        <w:spacing w:before="0" w:beforeAutospacing="0" w:after="0" w:afterAutospacing="0"/>
        <w:jc w:val="both"/>
        <w:rPr>
          <w:rFonts w:ascii="Palatino Linotype" w:hAnsi="Palatino Linotype"/>
          <w:sz w:val="20"/>
          <w:szCs w:val="20"/>
        </w:rPr>
      </w:pPr>
      <w:r w:rsidRPr="001F59BB">
        <w:rPr>
          <w:rFonts w:ascii="Palatino Linotype" w:hAnsi="Palatino Linotype"/>
          <w:sz w:val="20"/>
          <w:szCs w:val="20"/>
        </w:rPr>
        <w:t>Ο στίχος του Κορανίου 2,190 είναι ο μόνος που αναφέρεται ρητά στο τζιχάντ, αλλά συμπληρώνεται και από τον 9,36 και από πολλά άλλα κορανικά χωρία, στα οποία στηρίχθηκε η ισλαμική παράδοση και η νομοθεσία της για να καθιερώσει τον τζιχάντ ως καθήκον (2,16. 9,24. 22,78. 25,52</w:t>
      </w:r>
      <w:r w:rsidR="004876A1">
        <w:rPr>
          <w:rFonts w:ascii="Palatino Linotype" w:hAnsi="Palatino Linotype"/>
          <w:sz w:val="20"/>
          <w:szCs w:val="20"/>
        </w:rPr>
        <w:t>)</w:t>
      </w:r>
      <w:r w:rsidRPr="001F59BB">
        <w:rPr>
          <w:rFonts w:ascii="Palatino Linotype" w:hAnsi="Palatino Linotype"/>
          <w:sz w:val="20"/>
          <w:szCs w:val="20"/>
        </w:rPr>
        <w:t xml:space="preserve">. </w:t>
      </w:r>
      <w:r w:rsidR="001F59BB">
        <w:rPr>
          <w:rFonts w:ascii="Palatino Linotype" w:hAnsi="Palatino Linotype"/>
          <w:sz w:val="20"/>
          <w:szCs w:val="20"/>
        </w:rPr>
        <w:t>Άλλα κορανικά χωρία που κάνουν λόγο για</w:t>
      </w:r>
      <w:r w:rsidRPr="001F59BB">
        <w:rPr>
          <w:rFonts w:ascii="Palatino Linotype" w:hAnsi="Palatino Linotype"/>
          <w:sz w:val="20"/>
          <w:szCs w:val="20"/>
        </w:rPr>
        <w:t xml:space="preserve"> </w:t>
      </w:r>
      <w:r w:rsidR="001F59BB">
        <w:rPr>
          <w:rFonts w:ascii="Palatino Linotype" w:hAnsi="Palatino Linotype"/>
          <w:sz w:val="20"/>
          <w:szCs w:val="20"/>
        </w:rPr>
        <w:t>«</w:t>
      </w:r>
      <w:r w:rsidRPr="001F59BB">
        <w:rPr>
          <w:rFonts w:ascii="Palatino Linotype" w:hAnsi="Palatino Linotype"/>
          <w:sz w:val="20"/>
          <w:szCs w:val="20"/>
        </w:rPr>
        <w:t>πόλεμος κατά των απίστων</w:t>
      </w:r>
      <w:r w:rsidR="001F59BB">
        <w:rPr>
          <w:rFonts w:ascii="Palatino Linotype" w:hAnsi="Palatino Linotype"/>
          <w:sz w:val="20"/>
          <w:szCs w:val="20"/>
        </w:rPr>
        <w:t>»</w:t>
      </w:r>
      <w:r w:rsidRPr="001F59BB">
        <w:rPr>
          <w:rFonts w:ascii="Palatino Linotype" w:hAnsi="Palatino Linotype"/>
          <w:sz w:val="20"/>
          <w:szCs w:val="20"/>
        </w:rPr>
        <w:t xml:space="preserve">: 2,190-193 και 244. 4,84 και 95. 8,72 </w:t>
      </w:r>
      <w:r w:rsidR="001F59BB">
        <w:rPr>
          <w:rFonts w:ascii="Palatino Linotype" w:hAnsi="Palatino Linotype"/>
          <w:sz w:val="20"/>
          <w:szCs w:val="20"/>
        </w:rPr>
        <w:t>και 74,75. 9,12-16. 47,4. 61,11</w:t>
      </w:r>
      <w:r w:rsidRPr="001F59BB">
        <w:rPr>
          <w:rFonts w:ascii="Palatino Linotype" w:hAnsi="Palatino Linotype"/>
          <w:sz w:val="20"/>
          <w:szCs w:val="20"/>
        </w:rPr>
        <w:t xml:space="preserve">. </w:t>
      </w:r>
    </w:p>
    <w:p w:rsidR="001F59BB" w:rsidRDefault="001F59BB" w:rsidP="001F59BB">
      <w:pPr>
        <w:pStyle w:val="Web"/>
        <w:spacing w:before="0" w:beforeAutospacing="0" w:after="0" w:afterAutospacing="0"/>
        <w:rPr>
          <w:rFonts w:ascii="Palatino Linotype" w:hAnsi="Palatino Linotype"/>
          <w:sz w:val="20"/>
          <w:szCs w:val="20"/>
        </w:rPr>
      </w:pPr>
      <w:r>
        <w:rPr>
          <w:rFonts w:ascii="Palatino Linotype" w:hAnsi="Palatino Linotype"/>
          <w:sz w:val="20"/>
          <w:szCs w:val="20"/>
        </w:rPr>
        <w:t>Η σημασία του τζιχάντ αποτυπώνεται σε μια χαντίθ:</w:t>
      </w:r>
    </w:p>
    <w:p w:rsidR="00241184" w:rsidRDefault="001F59BB" w:rsidP="00241184">
      <w:pPr>
        <w:jc w:val="both"/>
        <w:rPr>
          <w:rFonts w:ascii="Palatino Linotype" w:hAnsi="Palatino Linotype"/>
          <w:sz w:val="20"/>
          <w:szCs w:val="20"/>
        </w:rPr>
      </w:pPr>
      <w:r>
        <w:rPr>
          <w:rFonts w:ascii="Palatino Linotype" w:hAnsi="Palatino Linotype"/>
          <w:sz w:val="20"/>
          <w:szCs w:val="20"/>
        </w:rPr>
        <w:t>«</w:t>
      </w:r>
      <w:r w:rsidRPr="00AA5F0D">
        <w:rPr>
          <w:rFonts w:ascii="Palatino Linotype" w:hAnsi="Palatino Linotype"/>
          <w:i/>
          <w:iCs/>
          <w:sz w:val="20"/>
          <w:szCs w:val="20"/>
        </w:rPr>
        <w:t xml:space="preserve">Ρώτησα τον απόστολο του Αλλάχ: </w:t>
      </w:r>
      <w:r w:rsidR="00AA5F0D">
        <w:rPr>
          <w:rFonts w:ascii="Palatino Linotype" w:hAnsi="Palatino Linotype"/>
          <w:i/>
          <w:iCs/>
          <w:sz w:val="20"/>
          <w:szCs w:val="20"/>
        </w:rPr>
        <w:t>«</w:t>
      </w:r>
      <w:r w:rsidRPr="00AA5F0D">
        <w:rPr>
          <w:rFonts w:ascii="Palatino Linotype" w:hAnsi="Palatino Linotype"/>
          <w:i/>
          <w:iCs/>
          <w:sz w:val="20"/>
          <w:szCs w:val="20"/>
        </w:rPr>
        <w:t>Απόστολε του Αλλάχ, ποια είναι η άριστη πράξη για ένα μουσουλμάνο;</w:t>
      </w:r>
      <w:r w:rsidR="00AA5F0D">
        <w:rPr>
          <w:rFonts w:ascii="Palatino Linotype" w:hAnsi="Palatino Linotype"/>
          <w:i/>
          <w:iCs/>
          <w:sz w:val="20"/>
          <w:szCs w:val="20"/>
        </w:rPr>
        <w:t>»</w:t>
      </w:r>
      <w:r w:rsidRPr="00AA5F0D">
        <w:rPr>
          <w:rFonts w:ascii="Palatino Linotype" w:hAnsi="Palatino Linotype"/>
          <w:i/>
          <w:iCs/>
          <w:sz w:val="20"/>
          <w:szCs w:val="20"/>
        </w:rPr>
        <w:t xml:space="preserve">  Αυτός μου απάντησε: </w:t>
      </w:r>
      <w:r w:rsidR="00C11DE6" w:rsidRPr="00AA5F0D">
        <w:rPr>
          <w:rFonts w:ascii="Palatino Linotype" w:hAnsi="Palatino Linotype"/>
          <w:i/>
          <w:iCs/>
          <w:sz w:val="20"/>
          <w:szCs w:val="20"/>
        </w:rPr>
        <w:t>«Να κάνεις την προσευχή σου κατά τις καθορισμένες ώρες της ημέρας». Τον ρώτησα και πάλι: «Ποιο είναι το επόμενο καλό έργο;» και απάντησε: «Να είσαι καλός και υπάκουος στους γονείς σου</w:t>
      </w:r>
      <w:r w:rsidR="00AA5F0D" w:rsidRPr="00AA5F0D">
        <w:rPr>
          <w:rFonts w:ascii="Palatino Linotype" w:hAnsi="Palatino Linotype"/>
          <w:i/>
          <w:iCs/>
          <w:sz w:val="20"/>
          <w:szCs w:val="20"/>
        </w:rPr>
        <w:t>». Και πάλι τον ρώτησα: «Ποιο είναι το επόμενο καλό έργο;» Και απάντησε: «Να μετέχεις στο Τζιχάντ για χάρη του Αλλάχ». Δεν τον ρώτησα τίποτε άλλο, γιατί αν τον ρωτούσα κάτι παραπάνω, θα μου έλεγε πολύ περισσότερα για το Τζιχάντ και θα το έκανε ακόμη εντονότερο καθήκον</w:t>
      </w:r>
      <w:r w:rsidR="00AA5F0D">
        <w:rPr>
          <w:rFonts w:ascii="Palatino Linotype" w:hAnsi="Palatino Linotype"/>
          <w:sz w:val="20"/>
          <w:szCs w:val="20"/>
        </w:rPr>
        <w:t>».</w:t>
      </w:r>
    </w:p>
    <w:p w:rsidR="00241184" w:rsidRPr="00660F90" w:rsidRDefault="00291FEB" w:rsidP="005F62DE">
      <w:pPr>
        <w:rPr>
          <w:rFonts w:ascii="Palatino Linotype" w:hAnsi="Palatino Linotype"/>
          <w:b/>
          <w:sz w:val="22"/>
          <w:szCs w:val="22"/>
        </w:rPr>
      </w:pPr>
      <w:r w:rsidRPr="001F59BB">
        <w:rPr>
          <w:rFonts w:ascii="Palatino Linotype" w:hAnsi="Palatino Linotype"/>
          <w:sz w:val="20"/>
          <w:szCs w:val="20"/>
        </w:rPr>
        <w:br/>
      </w:r>
      <w:r w:rsidR="005F62DE" w:rsidRPr="00660F90">
        <w:rPr>
          <w:rFonts w:ascii="Palatino Linotype" w:hAnsi="Palatino Linotype"/>
          <w:b/>
          <w:bCs/>
          <w:color w:val="FF0000"/>
          <w:sz w:val="22"/>
          <w:szCs w:val="22"/>
        </w:rPr>
        <w:t>8.</w:t>
      </w:r>
      <w:r w:rsidR="005F62DE" w:rsidRPr="00660F90">
        <w:rPr>
          <w:rFonts w:ascii="Palatino Linotype" w:hAnsi="Palatino Linotype"/>
          <w:b/>
          <w:sz w:val="22"/>
          <w:szCs w:val="22"/>
        </w:rPr>
        <w:t xml:space="preserve">   </w:t>
      </w:r>
      <w:r w:rsidR="00241184" w:rsidRPr="00660F90">
        <w:rPr>
          <w:rFonts w:ascii="Palatino Linotype" w:hAnsi="Palatino Linotype"/>
          <w:b/>
          <w:sz w:val="22"/>
          <w:szCs w:val="22"/>
        </w:rPr>
        <w:t>Η οικογένεια στο Ισλάμ</w:t>
      </w:r>
    </w:p>
    <w:p w:rsidR="00660F90" w:rsidRDefault="00660F90" w:rsidP="00241184">
      <w:pPr>
        <w:jc w:val="both"/>
        <w:rPr>
          <w:rFonts w:ascii="Palatino Linotype" w:hAnsi="Palatino Linotype"/>
          <w:sz w:val="20"/>
          <w:szCs w:val="20"/>
        </w:rPr>
      </w:pPr>
    </w:p>
    <w:p w:rsidR="00241184" w:rsidRDefault="00241184" w:rsidP="00241184">
      <w:pPr>
        <w:jc w:val="both"/>
        <w:rPr>
          <w:rFonts w:ascii="Palatino Linotype" w:hAnsi="Palatino Linotype"/>
          <w:sz w:val="20"/>
          <w:szCs w:val="20"/>
        </w:rPr>
      </w:pPr>
      <w:r>
        <w:rPr>
          <w:rFonts w:ascii="Palatino Linotype" w:hAnsi="Palatino Linotype"/>
          <w:sz w:val="20"/>
          <w:szCs w:val="20"/>
        </w:rPr>
        <w:t>Η ισλαμική κοινωνία και κοινωνικότητα στηρίζεται στο</w:t>
      </w:r>
      <w:r w:rsidR="00EA5D6D">
        <w:rPr>
          <w:rFonts w:ascii="Palatino Linotype" w:hAnsi="Palatino Linotype"/>
          <w:sz w:val="20"/>
          <w:szCs w:val="20"/>
        </w:rPr>
        <w:t>ν</w:t>
      </w:r>
      <w:r>
        <w:rPr>
          <w:rFonts w:ascii="Palatino Linotype" w:hAnsi="Palatino Linotype"/>
          <w:sz w:val="20"/>
          <w:szCs w:val="20"/>
        </w:rPr>
        <w:t xml:space="preserve"> θεσμό της οικογένειας. Οι πιο σπουδαίοι κανόνες της Σαρία είναι αυτοί που συνιστούν το οικογενειακό δίκαιο. Σύμφωνα με τις διατάξεις της Σαρία, ο κάθε μουσουλμάνος είναι υποχρεωμένος να δημιουργήσει οικογένεια ενώ η αγαμία θεωρείται σοβαρή αμαρτία. «</w:t>
      </w:r>
      <w:r w:rsidRPr="00241184">
        <w:rPr>
          <w:rFonts w:ascii="Palatino Linotype" w:hAnsi="Palatino Linotype"/>
          <w:i/>
          <w:iCs/>
          <w:sz w:val="20"/>
          <w:szCs w:val="20"/>
        </w:rPr>
        <w:t>Ο γάμος ανήκει στη Σούννα μου</w:t>
      </w:r>
      <w:r>
        <w:rPr>
          <w:rFonts w:ascii="Palatino Linotype" w:hAnsi="Palatino Linotype"/>
          <w:sz w:val="20"/>
          <w:szCs w:val="20"/>
        </w:rPr>
        <w:t>», λέει μία χαντίθ που αποδίδεται στον προφήτη. Γι’ αυτό ακόμη και οι ασκητές και οι δερβίσηδες του Ισλάμ είχαν συνήθως εικογένεια.</w:t>
      </w:r>
    </w:p>
    <w:p w:rsidR="001E6446" w:rsidRDefault="00241184" w:rsidP="001E6446">
      <w:pPr>
        <w:jc w:val="both"/>
        <w:rPr>
          <w:rFonts w:ascii="Palatino Linotype" w:hAnsi="Palatino Linotype"/>
          <w:sz w:val="20"/>
          <w:szCs w:val="20"/>
        </w:rPr>
      </w:pPr>
      <w:r>
        <w:rPr>
          <w:rFonts w:ascii="Palatino Linotype" w:hAnsi="Palatino Linotype"/>
          <w:sz w:val="20"/>
          <w:szCs w:val="20"/>
        </w:rPr>
        <w:t xml:space="preserve">Η ισλαμική οικογένεια έχει πατριαρχική δομή. Αρχηγός της είναι ο άντρας, ενώ αποστολή της γυναίκας είναι το σπίτι και η ανατροφή των παιδιών της. Η συνέχιση της </w:t>
      </w:r>
      <w:r>
        <w:rPr>
          <w:rFonts w:ascii="Palatino Linotype" w:hAnsi="Palatino Linotype"/>
          <w:sz w:val="20"/>
          <w:szCs w:val="20"/>
        </w:rPr>
        <w:lastRenderedPageBreak/>
        <w:t xml:space="preserve">οικογένειας βασίζεται στο γένος του άντρα. Η οικογένεια υπάγεται στην ευρύτερη συγγένεια της φυλής και καθορίζεται από τους άρρενες απογόνους. </w:t>
      </w:r>
      <w:r w:rsidR="001E6446">
        <w:rPr>
          <w:rFonts w:ascii="Palatino Linotype" w:hAnsi="Palatino Linotype"/>
          <w:sz w:val="20"/>
          <w:szCs w:val="20"/>
        </w:rPr>
        <w:t xml:space="preserve">Η πατρική εξουσία εκφράζεται με το δικαίωμα του πατέρα να εκλέγει τον άντρα της κόρης του, αλλά και να κλείνει συμφωνία γάμου για λογαριασμό του γιου του. </w:t>
      </w:r>
    </w:p>
    <w:p w:rsidR="00F243BE" w:rsidRDefault="00241184" w:rsidP="00F243BE">
      <w:pPr>
        <w:jc w:val="both"/>
        <w:rPr>
          <w:rFonts w:ascii="Palatino Linotype" w:hAnsi="Palatino Linotype"/>
          <w:sz w:val="20"/>
          <w:szCs w:val="20"/>
        </w:rPr>
      </w:pPr>
      <w:r>
        <w:rPr>
          <w:rFonts w:ascii="Palatino Linotype" w:hAnsi="Palatino Linotype"/>
          <w:sz w:val="20"/>
          <w:szCs w:val="20"/>
        </w:rPr>
        <w:t>Η σύναψη γάμου σημαίνει την παραλαβή της γυναίκας και την προσχώρησή της στη συγγένεια του άντρα. Η λύση του γάμου σημαίνει τη λύση των σχέσεών της με τη συγγένεια του άντρα και την επιστροφή της στο</w:t>
      </w:r>
      <w:r w:rsidR="00EA5D6D">
        <w:rPr>
          <w:rFonts w:ascii="Palatino Linotype" w:hAnsi="Palatino Linotype"/>
          <w:sz w:val="20"/>
          <w:szCs w:val="20"/>
        </w:rPr>
        <w:t>ν</w:t>
      </w:r>
      <w:r>
        <w:rPr>
          <w:rFonts w:ascii="Palatino Linotype" w:hAnsi="Palatino Linotype"/>
          <w:sz w:val="20"/>
          <w:szCs w:val="20"/>
        </w:rPr>
        <w:t xml:space="preserve"> δεσμό της πατρικής της οικογένειας.</w:t>
      </w:r>
      <w:r w:rsidR="00F243BE" w:rsidRPr="00F243BE">
        <w:rPr>
          <w:rFonts w:ascii="Palatino Linotype" w:hAnsi="Palatino Linotype"/>
          <w:sz w:val="20"/>
          <w:szCs w:val="20"/>
        </w:rPr>
        <w:t xml:space="preserve"> </w:t>
      </w:r>
      <w:r w:rsidR="00F243BE">
        <w:rPr>
          <w:rFonts w:ascii="Palatino Linotype" w:hAnsi="Palatino Linotype"/>
          <w:sz w:val="20"/>
          <w:szCs w:val="20"/>
        </w:rPr>
        <w:t>Του γάμου προηγείται η μνηστεία. Προϋπόθεση της μνηστείας και του γάμου κατά τη Σαρία είναι η προίκα, την οποία πρέπει να πληρώσει ο γαμπρός στη μέλλουσα γύφη. Η προίκα ανήκει στη γυναίκα και είναι η προσωπική της περιουσία, προκειμένου να είναι εξασφαλισμένη. «</w:t>
      </w:r>
      <w:r w:rsidR="00F243BE" w:rsidRPr="001E6446">
        <w:rPr>
          <w:rFonts w:ascii="Palatino Linotype" w:hAnsi="Palatino Linotype"/>
          <w:i/>
          <w:iCs/>
          <w:sz w:val="20"/>
          <w:szCs w:val="20"/>
        </w:rPr>
        <w:t>Δώστε την υποσχεθείσα περιουσία σ’ εκείνη με την οποία συζήσατε. Αυτό είναι ιερό καθήκον</w:t>
      </w:r>
      <w:r w:rsidR="00F243BE">
        <w:rPr>
          <w:rFonts w:ascii="Palatino Linotype" w:hAnsi="Palatino Linotype"/>
          <w:sz w:val="20"/>
          <w:szCs w:val="20"/>
        </w:rPr>
        <w:t>». (Σούρα 2,28)</w:t>
      </w:r>
      <w:r w:rsidR="004876A1">
        <w:rPr>
          <w:rFonts w:ascii="Palatino Linotype" w:hAnsi="Palatino Linotype"/>
          <w:sz w:val="20"/>
          <w:szCs w:val="20"/>
        </w:rPr>
        <w:t>.</w:t>
      </w:r>
      <w:r w:rsidR="00F243BE">
        <w:rPr>
          <w:rFonts w:ascii="Palatino Linotype" w:hAnsi="Palatino Linotype"/>
          <w:sz w:val="20"/>
          <w:szCs w:val="20"/>
        </w:rPr>
        <w:t xml:space="preserve"> Ο νέος κατά τη διάρκεια της μνηστείας δεν έχει το δικαίωμα να βλέπει τη μνηστή του.</w:t>
      </w:r>
    </w:p>
    <w:p w:rsidR="001E6446" w:rsidRDefault="001E6446" w:rsidP="001E6446">
      <w:pPr>
        <w:jc w:val="both"/>
        <w:rPr>
          <w:rFonts w:ascii="Palatino Linotype" w:hAnsi="Palatino Linotype"/>
          <w:sz w:val="20"/>
          <w:szCs w:val="20"/>
        </w:rPr>
      </w:pPr>
      <w:r>
        <w:rPr>
          <w:rFonts w:ascii="Palatino Linotype" w:hAnsi="Palatino Linotype"/>
          <w:sz w:val="20"/>
          <w:szCs w:val="20"/>
        </w:rPr>
        <w:t>Το δίκαιο της ανατροφής των παιδιών το έχει η σύζυγος, για τους γιους μέχρι τα 7, ενώ για τις κόρες μέχρι τα 9 έτη. Έπειτα, νομικώς, τα παιδιά ανήκουν στον πατέρα τους.</w:t>
      </w:r>
    </w:p>
    <w:p w:rsidR="00241184" w:rsidRDefault="001E6446" w:rsidP="001E6446">
      <w:pPr>
        <w:jc w:val="both"/>
        <w:rPr>
          <w:rFonts w:ascii="Palatino Linotype" w:hAnsi="Palatino Linotype"/>
          <w:sz w:val="20"/>
          <w:szCs w:val="20"/>
        </w:rPr>
      </w:pPr>
      <w:r>
        <w:rPr>
          <w:rFonts w:ascii="Palatino Linotype" w:hAnsi="Palatino Linotype"/>
          <w:sz w:val="20"/>
          <w:szCs w:val="20"/>
        </w:rPr>
        <w:t xml:space="preserve">Οι δεσμοί της μουσουλμανικής οικογένειας είναι ιεροί και οι δεσμοί των μελών της ισχυροί και ανυπέρβλητοι. </w:t>
      </w:r>
      <w:r w:rsidR="00241184">
        <w:rPr>
          <w:rFonts w:ascii="Palatino Linotype" w:hAnsi="Palatino Linotype"/>
          <w:sz w:val="20"/>
          <w:szCs w:val="20"/>
        </w:rPr>
        <w:t xml:space="preserve">Εννοείται βεβαίως πως η οικογένεια θεωρείται με μια ευρύτερη μορφή και όχι ως πυρηνική. Γι’ αυτό άλλωστε, είναι ιδιαίτερα δύσκολο για τον μουσουλμάνο να αυτονομηθεί και να λειτουργήσει ανεξάρτητα από την οικογένειά του. Τα νεότερα μέλη της οικογένειας δεσμεύονται σαφώς από το Κοράνιο να φροντίζουν τους μεγαλύτερους και να τους συμπεριφέρονται με μεγάλο σεβασμό (Σούρα 17,23-26. 2,83 κ.ά.). Όταν γερνούν, τους γηρηκομούν συνήθως στο σπίτι, καθώς η απομάκρυνσή τους σε κάποιο ίδρυμα θεωρούνται κατακριτέα από την κοινωνία.  </w:t>
      </w:r>
      <w:r>
        <w:rPr>
          <w:rFonts w:ascii="Palatino Linotype" w:hAnsi="Palatino Linotype"/>
          <w:sz w:val="20"/>
          <w:szCs w:val="20"/>
        </w:rPr>
        <w:t xml:space="preserve"> </w:t>
      </w:r>
    </w:p>
    <w:p w:rsidR="00241184" w:rsidRDefault="00241184" w:rsidP="00241184">
      <w:pPr>
        <w:jc w:val="both"/>
        <w:rPr>
          <w:rFonts w:ascii="Palatino Linotype" w:hAnsi="Palatino Linotype"/>
          <w:sz w:val="20"/>
          <w:szCs w:val="20"/>
        </w:rPr>
      </w:pPr>
      <w:r>
        <w:rPr>
          <w:rFonts w:ascii="Palatino Linotype" w:hAnsi="Palatino Linotype"/>
          <w:sz w:val="20"/>
          <w:szCs w:val="20"/>
        </w:rPr>
        <w:t xml:space="preserve">Τόσο στο Κοράνιο </w:t>
      </w:r>
      <w:r w:rsidRPr="00D354E8">
        <w:rPr>
          <w:rFonts w:ascii="Palatino Linotype" w:hAnsi="Palatino Linotype"/>
          <w:sz w:val="20"/>
          <w:szCs w:val="20"/>
        </w:rPr>
        <w:t>(Σούρα 17,23-24)</w:t>
      </w:r>
      <w:r>
        <w:rPr>
          <w:rFonts w:ascii="Palatino Linotype" w:hAnsi="Palatino Linotype"/>
          <w:sz w:val="20"/>
          <w:szCs w:val="20"/>
        </w:rPr>
        <w:t xml:space="preserve"> όσο και στις χαντίθ τονίζεται ιδιαίτερα ο επιβαλλόμενος προς τους γονείς σεβασμός. Μια χαντίθ αναφέρει: «</w:t>
      </w:r>
      <w:r w:rsidRPr="00D72071">
        <w:rPr>
          <w:rFonts w:ascii="Palatino Linotype" w:hAnsi="Palatino Linotype"/>
          <w:i/>
          <w:iCs/>
          <w:sz w:val="20"/>
          <w:szCs w:val="20"/>
        </w:rPr>
        <w:t xml:space="preserve">Μεταξύ των θανασίμων αμαρτημάτων είναι </w:t>
      </w:r>
      <w:r w:rsidR="004876A1">
        <w:rPr>
          <w:rFonts w:ascii="Palatino Linotype" w:hAnsi="Palatino Linotype"/>
          <w:i/>
          <w:iCs/>
          <w:sz w:val="20"/>
          <w:szCs w:val="20"/>
        </w:rPr>
        <w:t xml:space="preserve">να </w:t>
      </w:r>
      <w:r w:rsidRPr="00D72071">
        <w:rPr>
          <w:rFonts w:ascii="Palatino Linotype" w:hAnsi="Palatino Linotype"/>
          <w:i/>
          <w:iCs/>
          <w:sz w:val="20"/>
          <w:szCs w:val="20"/>
        </w:rPr>
        <w:t>καταραστεί ο άνθρωπος τους γονείς του, είπε ο Προφήτης. Παρατήρησαν: Απόστολε του Αλλάχ, πώς μπορεί κάποιος να καταραστεί τους γονείς του; Απάντησε: Αυτός που εξυβρίζει τους γονείς κάποιου άλλου βρίζει τον ίδιο τον πατέρα και τη μητέρα του</w:t>
      </w:r>
      <w:r>
        <w:rPr>
          <w:rFonts w:ascii="Palatino Linotype" w:hAnsi="Palatino Linotype"/>
          <w:sz w:val="20"/>
          <w:szCs w:val="20"/>
        </w:rPr>
        <w:t>».</w:t>
      </w:r>
    </w:p>
    <w:p w:rsidR="00241184" w:rsidRDefault="00241184" w:rsidP="00241184">
      <w:pPr>
        <w:jc w:val="both"/>
        <w:rPr>
          <w:rFonts w:ascii="Palatino Linotype" w:hAnsi="Palatino Linotype"/>
          <w:sz w:val="20"/>
          <w:szCs w:val="20"/>
        </w:rPr>
      </w:pPr>
      <w:r>
        <w:rPr>
          <w:rFonts w:ascii="Palatino Linotype" w:hAnsi="Palatino Linotype"/>
          <w:sz w:val="20"/>
          <w:szCs w:val="20"/>
        </w:rPr>
        <w:t>Επίσης, υπογραμμίζεται το χρέος στοργής και συμπαράστασης στη μητέρα. Μια χαντίθ αναφέρει: «</w:t>
      </w:r>
      <w:r w:rsidRPr="00E7179D">
        <w:rPr>
          <w:rFonts w:ascii="Palatino Linotype" w:hAnsi="Palatino Linotype"/>
          <w:i/>
          <w:iCs/>
          <w:sz w:val="20"/>
          <w:szCs w:val="20"/>
        </w:rPr>
        <w:t>Κάποιος ρώτησε τον Μωάμεθ: Ω Απόστολε του Αλλάχ, ποιος είναι εκείνος που έχει τα μεγαλύτερα δικαιώματα πάνω μου, ως προς την καλή συμπεριφορά; Εκείνος (ο Προφήτης) απάντησε: Η μητέρα σου. Ρώτησε πάλι: Κατόπιν ποιος; (Ο Προφήτης) απάντησε: Η μητέρα σου. Ρώτησε (πάλι): Κατόπιν ποιος; (Ο Προφήτης) απάντησε: Ο πατέρας σου</w:t>
      </w:r>
      <w:r>
        <w:rPr>
          <w:rFonts w:ascii="Palatino Linotype" w:hAnsi="Palatino Linotype"/>
          <w:sz w:val="20"/>
          <w:szCs w:val="20"/>
        </w:rPr>
        <w:t>».</w:t>
      </w:r>
    </w:p>
    <w:p w:rsidR="00157C37" w:rsidRDefault="00157C37" w:rsidP="00157C37">
      <w:pPr>
        <w:rPr>
          <w:rFonts w:ascii="Palatino Linotype" w:hAnsi="Palatino Linotype"/>
          <w:sz w:val="20"/>
          <w:szCs w:val="20"/>
        </w:rPr>
      </w:pPr>
    </w:p>
    <w:p w:rsidR="00241184" w:rsidRPr="00660F90" w:rsidRDefault="00157C37" w:rsidP="00157C37">
      <w:pPr>
        <w:rPr>
          <w:rFonts w:ascii="Palatino Linotype" w:hAnsi="Palatino Linotype"/>
          <w:b/>
          <w:sz w:val="22"/>
          <w:szCs w:val="22"/>
        </w:rPr>
      </w:pPr>
      <w:r w:rsidRPr="00660F90">
        <w:rPr>
          <w:rFonts w:ascii="Palatino Linotype" w:hAnsi="Palatino Linotype"/>
          <w:b/>
          <w:bCs/>
          <w:color w:val="FF0000"/>
          <w:sz w:val="22"/>
          <w:szCs w:val="22"/>
        </w:rPr>
        <w:t>9.</w:t>
      </w:r>
      <w:r w:rsidRPr="00660F90">
        <w:rPr>
          <w:rFonts w:ascii="Palatino Linotype" w:hAnsi="Palatino Linotype"/>
          <w:b/>
          <w:sz w:val="22"/>
          <w:szCs w:val="22"/>
        </w:rPr>
        <w:t xml:space="preserve">   </w:t>
      </w:r>
      <w:r w:rsidR="00241184" w:rsidRPr="00660F90">
        <w:rPr>
          <w:rFonts w:ascii="Palatino Linotype" w:hAnsi="Palatino Linotype"/>
          <w:b/>
          <w:sz w:val="22"/>
          <w:szCs w:val="22"/>
        </w:rPr>
        <w:t>Η θέση της γυναίκας</w:t>
      </w:r>
    </w:p>
    <w:p w:rsidR="00660F90" w:rsidRDefault="00660F90" w:rsidP="00241184">
      <w:pPr>
        <w:jc w:val="both"/>
        <w:rPr>
          <w:rFonts w:ascii="Palatino Linotype" w:hAnsi="Palatino Linotype"/>
          <w:sz w:val="20"/>
          <w:szCs w:val="20"/>
        </w:rPr>
      </w:pPr>
    </w:p>
    <w:p w:rsidR="00241184" w:rsidRDefault="00241184" w:rsidP="00241184">
      <w:pPr>
        <w:jc w:val="both"/>
        <w:rPr>
          <w:rFonts w:ascii="Palatino Linotype" w:hAnsi="Palatino Linotype"/>
          <w:sz w:val="20"/>
          <w:szCs w:val="20"/>
        </w:rPr>
      </w:pPr>
      <w:r>
        <w:rPr>
          <w:rFonts w:ascii="Palatino Linotype" w:hAnsi="Palatino Linotype"/>
          <w:sz w:val="20"/>
          <w:szCs w:val="20"/>
        </w:rPr>
        <w:t>Το Κοράνιο τονίζει απερίφραστα την απόλυτη υπεροχή του άντρα: «</w:t>
      </w:r>
      <w:r w:rsidRPr="001E36A6">
        <w:rPr>
          <w:rFonts w:ascii="Palatino Linotype" w:hAnsi="Palatino Linotype"/>
          <w:i/>
          <w:iCs/>
          <w:sz w:val="20"/>
          <w:szCs w:val="20"/>
        </w:rPr>
        <w:t xml:space="preserve">Οι άντρες είναι ανώτεροι από τις γυναίκες εξαιτίας της ιδιότητας </w:t>
      </w:r>
      <w:r>
        <w:rPr>
          <w:rFonts w:ascii="Palatino Linotype" w:hAnsi="Palatino Linotype"/>
          <w:i/>
          <w:iCs/>
          <w:sz w:val="20"/>
          <w:szCs w:val="20"/>
        </w:rPr>
        <w:t>με την οποία</w:t>
      </w:r>
      <w:r w:rsidRPr="001E36A6">
        <w:rPr>
          <w:rFonts w:ascii="Palatino Linotype" w:hAnsi="Palatino Linotype"/>
          <w:i/>
          <w:iCs/>
          <w:sz w:val="20"/>
          <w:szCs w:val="20"/>
        </w:rPr>
        <w:t xml:space="preserve"> ο Θεός ύψωσε τους μεν επί των δε, και διότι οι άντρες προικίζουν τις γυναίκες από </w:t>
      </w:r>
      <w:r>
        <w:rPr>
          <w:rFonts w:ascii="Palatino Linotype" w:hAnsi="Palatino Linotype"/>
          <w:i/>
          <w:iCs/>
          <w:sz w:val="20"/>
          <w:szCs w:val="20"/>
        </w:rPr>
        <w:t>τις περιουσίες</w:t>
      </w:r>
      <w:r w:rsidRPr="001E36A6">
        <w:rPr>
          <w:rFonts w:ascii="Palatino Linotype" w:hAnsi="Palatino Linotype"/>
          <w:i/>
          <w:iCs/>
          <w:sz w:val="20"/>
          <w:szCs w:val="20"/>
        </w:rPr>
        <w:t xml:space="preserve"> </w:t>
      </w:r>
      <w:r>
        <w:rPr>
          <w:rFonts w:ascii="Palatino Linotype" w:hAnsi="Palatino Linotype"/>
          <w:i/>
          <w:iCs/>
          <w:sz w:val="20"/>
          <w:szCs w:val="20"/>
        </w:rPr>
        <w:t xml:space="preserve">τους».  </w:t>
      </w:r>
      <w:r>
        <w:rPr>
          <w:rFonts w:ascii="Palatino Linotype" w:hAnsi="Palatino Linotype"/>
          <w:sz w:val="20"/>
          <w:szCs w:val="20"/>
        </w:rPr>
        <w:t>(Σούρα 4,34)</w:t>
      </w:r>
    </w:p>
    <w:p w:rsidR="00241184" w:rsidRDefault="00241184" w:rsidP="00241184">
      <w:pPr>
        <w:jc w:val="both"/>
        <w:rPr>
          <w:rFonts w:ascii="Palatino Linotype" w:hAnsi="Palatino Linotype"/>
          <w:sz w:val="20"/>
          <w:szCs w:val="20"/>
        </w:rPr>
      </w:pPr>
      <w:r>
        <w:rPr>
          <w:rFonts w:ascii="Palatino Linotype" w:hAnsi="Palatino Linotype"/>
          <w:sz w:val="20"/>
          <w:szCs w:val="20"/>
        </w:rPr>
        <w:t>Αλλά και στην παράδοση του Ισλάμ ισχύει το ίδιο. Μια χαντίθ αναφέρει: «</w:t>
      </w:r>
      <w:r w:rsidRPr="00207E64">
        <w:rPr>
          <w:rFonts w:ascii="Palatino Linotype" w:hAnsi="Palatino Linotype"/>
          <w:i/>
          <w:iCs/>
          <w:sz w:val="20"/>
          <w:szCs w:val="20"/>
        </w:rPr>
        <w:t>Παρατήρησα τον παράδεισο και είδα ότι οι περισσότεροι από τους κατοίκους του ήταν φτωχοί∙ και παρατήρησα και την κόλαση και είδα ότι οι περισσότεροι των κατοίκων της ήταν γυναίκες</w:t>
      </w:r>
      <w:r>
        <w:rPr>
          <w:rFonts w:ascii="Palatino Linotype" w:hAnsi="Palatino Linotype"/>
          <w:sz w:val="20"/>
          <w:szCs w:val="20"/>
        </w:rPr>
        <w:t>».</w:t>
      </w:r>
    </w:p>
    <w:p w:rsidR="00241184" w:rsidRDefault="00241184" w:rsidP="00241184">
      <w:pPr>
        <w:jc w:val="both"/>
        <w:rPr>
          <w:rFonts w:ascii="Palatino Linotype" w:hAnsi="Palatino Linotype"/>
          <w:sz w:val="20"/>
          <w:szCs w:val="20"/>
        </w:rPr>
      </w:pPr>
      <w:r>
        <w:rPr>
          <w:rFonts w:ascii="Palatino Linotype" w:hAnsi="Palatino Linotype"/>
          <w:sz w:val="20"/>
          <w:szCs w:val="20"/>
        </w:rPr>
        <w:t xml:space="preserve">Το Κοράνιο καθιερώνει την πολυγαμία του άντρα (Σούρα 70,21,  Σούρα 23,6 κ.ά.). Ο Μωάμεθ, ωστόσο, δεν υπήρξε ο εισηγητής της πολυγαμίας, αλλά απλώς </w:t>
      </w:r>
      <w:r w:rsidRPr="00207E64">
        <w:rPr>
          <w:rFonts w:ascii="Palatino Linotype" w:hAnsi="Palatino Linotype"/>
          <w:sz w:val="20"/>
          <w:szCs w:val="20"/>
        </w:rPr>
        <w:t>υιοθέτησε</w:t>
      </w:r>
      <w:r>
        <w:rPr>
          <w:rFonts w:ascii="Palatino Linotype" w:hAnsi="Palatino Linotype"/>
          <w:sz w:val="20"/>
          <w:szCs w:val="20"/>
        </w:rPr>
        <w:t xml:space="preserve"> το καθεστώς που ίσχυε στην αραβική κοινωνία και σε κάποιο βαθμό το περιόρισε. Εκτός από τις νόμιμες γυναίκες, ο μουσουλμάνος μπορεί να έχει και απεριόριστο αριθμό παλλακίδων.</w:t>
      </w:r>
      <w:r w:rsidRPr="00D72071">
        <w:rPr>
          <w:rFonts w:ascii="Palatino Linotype" w:hAnsi="Palatino Linotype"/>
          <w:sz w:val="20"/>
          <w:szCs w:val="20"/>
        </w:rPr>
        <w:t xml:space="preserve"> </w:t>
      </w:r>
    </w:p>
    <w:p w:rsidR="00241184" w:rsidRDefault="00241184" w:rsidP="00241184">
      <w:pPr>
        <w:jc w:val="both"/>
        <w:rPr>
          <w:rFonts w:ascii="Palatino Linotype" w:hAnsi="Palatino Linotype"/>
          <w:sz w:val="20"/>
          <w:szCs w:val="20"/>
        </w:rPr>
      </w:pPr>
      <w:r>
        <w:rPr>
          <w:rFonts w:ascii="Palatino Linotype" w:hAnsi="Palatino Linotype"/>
          <w:sz w:val="20"/>
          <w:szCs w:val="20"/>
        </w:rPr>
        <w:t xml:space="preserve">Η κραυγαλέα διάκριση σε βάρος των γυναικών βρίσκεται στην περί γάμου και διαζυγίου κορανική νομοθεσία. Η διαδικασία του διαζυγίου είναι πολύ απλή∙ αρκεί ο σύζυγος να </w:t>
      </w:r>
      <w:r>
        <w:rPr>
          <w:rFonts w:ascii="Palatino Linotype" w:hAnsi="Palatino Linotype"/>
          <w:sz w:val="20"/>
          <w:szCs w:val="20"/>
        </w:rPr>
        <w:lastRenderedPageBreak/>
        <w:t>ανακοινώσει επισήμως: «</w:t>
      </w:r>
      <w:r w:rsidRPr="00D72071">
        <w:rPr>
          <w:rFonts w:ascii="Palatino Linotype" w:hAnsi="Palatino Linotype"/>
          <w:i/>
          <w:iCs/>
          <w:sz w:val="20"/>
          <w:szCs w:val="20"/>
        </w:rPr>
        <w:t>από τώρα σε διώχνω</w:t>
      </w:r>
      <w:r>
        <w:rPr>
          <w:rFonts w:ascii="Palatino Linotype" w:hAnsi="Palatino Linotype"/>
          <w:sz w:val="20"/>
          <w:szCs w:val="20"/>
        </w:rPr>
        <w:t>» και ο γάμος καταρρέει. Το Κοράνιο εντούτοις προνοεί</w:t>
      </w:r>
      <w:r w:rsidR="00F243BE">
        <w:rPr>
          <w:rFonts w:ascii="Palatino Linotype" w:hAnsi="Palatino Linotype"/>
          <w:sz w:val="20"/>
          <w:szCs w:val="20"/>
        </w:rPr>
        <w:t xml:space="preserve"> κάποιες ευνοϊκές διατάξεις</w:t>
      </w:r>
      <w:r>
        <w:rPr>
          <w:rFonts w:ascii="Palatino Linotype" w:hAnsi="Palatino Linotype"/>
          <w:sz w:val="20"/>
          <w:szCs w:val="20"/>
        </w:rPr>
        <w:t xml:space="preserve"> για τις διωγμένες γυναίκες. </w:t>
      </w:r>
    </w:p>
    <w:p w:rsidR="00241184" w:rsidRDefault="001E6446" w:rsidP="00241184">
      <w:pPr>
        <w:jc w:val="both"/>
        <w:rPr>
          <w:rFonts w:ascii="Palatino Linotype" w:hAnsi="Palatino Linotype"/>
          <w:sz w:val="20"/>
          <w:szCs w:val="20"/>
        </w:rPr>
      </w:pPr>
      <w:r>
        <w:rPr>
          <w:rFonts w:ascii="Palatino Linotype" w:hAnsi="Palatino Linotype"/>
          <w:sz w:val="20"/>
          <w:szCs w:val="20"/>
        </w:rPr>
        <w:t xml:space="preserve">Ο περιορισμός της γυναίκας στον γυναικωνίτη, το λεγόμενο </w:t>
      </w:r>
      <w:r w:rsidRPr="00F243BE">
        <w:rPr>
          <w:rFonts w:ascii="Palatino Linotype" w:hAnsi="Palatino Linotype"/>
          <w:b/>
          <w:bCs/>
          <w:i/>
          <w:iCs/>
          <w:sz w:val="20"/>
          <w:szCs w:val="20"/>
        </w:rPr>
        <w:t>πουρντάχ</w:t>
      </w:r>
      <w:r>
        <w:rPr>
          <w:rFonts w:ascii="Palatino Linotype" w:hAnsi="Palatino Linotype"/>
          <w:sz w:val="20"/>
          <w:szCs w:val="20"/>
        </w:rPr>
        <w:t>, ήταν πιο παλιά ο συνηθισμένος κανόνας της μουσουλμανίδας. Σε πολλές χώρες παραμένει μέχρι σήμερα.</w:t>
      </w:r>
    </w:p>
    <w:p w:rsidR="00F243BE" w:rsidRDefault="001E6446" w:rsidP="00F243BE">
      <w:pPr>
        <w:jc w:val="both"/>
        <w:rPr>
          <w:rFonts w:ascii="Palatino Linotype" w:hAnsi="Palatino Linotype"/>
          <w:sz w:val="20"/>
          <w:szCs w:val="20"/>
        </w:rPr>
      </w:pPr>
      <w:r>
        <w:rPr>
          <w:rFonts w:ascii="Palatino Linotype" w:hAnsi="Palatino Linotype"/>
          <w:sz w:val="20"/>
          <w:szCs w:val="20"/>
        </w:rPr>
        <w:t xml:space="preserve">Μέχρι σήμερα ακόμη, μεγάλος αριθμός γυναικών στις μουσουλμανικές χώρες, όταν βγαίνει από το σπίτι φοράει το φερετζέ (μαύρο ποδήρη χιτώνα) και καλύπτει με μαντήλι το κεφάλι και το πρόσωπο. </w:t>
      </w:r>
      <w:r w:rsidR="00F243BE">
        <w:rPr>
          <w:rFonts w:ascii="Palatino Linotype" w:hAnsi="Palatino Linotype"/>
          <w:sz w:val="20"/>
          <w:szCs w:val="20"/>
        </w:rPr>
        <w:t>Έκφραση των περιορισμών της γυναίκας στην ισλαμική κοινωνία αποτελούν και οι διάφορες δεσμεύσεις που επιβάλλονται σ’ αυτές, λ.χ. η κάλυψη του προσώπου που ισχύει και σήμερα σε πολλές ισλαμικές χώρες: «</w:t>
      </w:r>
      <w:r w:rsidR="00F243BE" w:rsidRPr="00207E64">
        <w:rPr>
          <w:rFonts w:ascii="Palatino Linotype" w:hAnsi="Palatino Linotype"/>
          <w:i/>
          <w:iCs/>
          <w:sz w:val="20"/>
          <w:szCs w:val="20"/>
        </w:rPr>
        <w:t>Οι γυναίκες σας μπορούν να μένουν χωρίς καλύπτρα μπροστά στους πατέρες τους, τους γιους τους, τους αδελφούς τους, τα ανήψια και τους συζύγους τους, καθώς και μπροστά στους δούλους τους […] Ω! Προφήτη! Παράγγειλε στις γυναίκες σου, τις θυγατέρες σου και τις γυναίκες των πιστών να αφήνουν την καλύπτρα τους μέχρι τα πόδια τους∙</w:t>
      </w:r>
      <w:r w:rsidR="00F243BE">
        <w:rPr>
          <w:rFonts w:ascii="Palatino Linotype" w:hAnsi="Palatino Linotype"/>
          <w:i/>
          <w:iCs/>
          <w:sz w:val="20"/>
          <w:szCs w:val="20"/>
        </w:rPr>
        <w:t xml:space="preserve"> έτσι εύκολα δεν θα τις αναγνωρίζουν και δεν θα τις συκοφαντούν» </w:t>
      </w:r>
      <w:r w:rsidR="00F243BE">
        <w:rPr>
          <w:rFonts w:ascii="Palatino Linotype" w:hAnsi="Palatino Linotype"/>
          <w:sz w:val="20"/>
          <w:szCs w:val="20"/>
        </w:rPr>
        <w:t>(Σούρα 33,55.59)</w:t>
      </w:r>
    </w:p>
    <w:p w:rsidR="00F243BE" w:rsidRPr="00604B4E" w:rsidRDefault="00F243BE" w:rsidP="00F243BE">
      <w:pPr>
        <w:pStyle w:val="Web"/>
        <w:spacing w:before="0" w:beforeAutospacing="0" w:after="0" w:afterAutospacing="0"/>
        <w:jc w:val="both"/>
        <w:rPr>
          <w:sz w:val="20"/>
          <w:szCs w:val="20"/>
        </w:rPr>
      </w:pPr>
    </w:p>
    <w:p w:rsidR="00F243BE" w:rsidRPr="00660F90" w:rsidRDefault="005F62DE" w:rsidP="00446AEA">
      <w:pPr>
        <w:pStyle w:val="10"/>
        <w:spacing w:after="0" w:line="240" w:lineRule="auto"/>
        <w:ind w:left="426" w:hanging="426"/>
        <w:rPr>
          <w:rFonts w:ascii="Palatino Linotype" w:hAnsi="Palatino Linotype" w:cs="Calibri"/>
          <w:b/>
          <w:iCs/>
        </w:rPr>
      </w:pPr>
      <w:r w:rsidRPr="00660F90">
        <w:rPr>
          <w:rFonts w:ascii="Palatino Linotype" w:hAnsi="Palatino Linotype" w:cs="Calibri"/>
          <w:b/>
          <w:bCs/>
          <w:iCs/>
          <w:color w:val="FF0000"/>
        </w:rPr>
        <w:t>10.</w:t>
      </w:r>
      <w:r w:rsidRPr="00660F90">
        <w:rPr>
          <w:rFonts w:ascii="Palatino Linotype" w:hAnsi="Palatino Linotype" w:cs="Calibri"/>
          <w:b/>
          <w:iCs/>
        </w:rPr>
        <w:t xml:space="preserve">   </w:t>
      </w:r>
      <w:r w:rsidR="00F243BE" w:rsidRPr="00660F90">
        <w:rPr>
          <w:rFonts w:ascii="Palatino Linotype" w:hAnsi="Palatino Linotype" w:cs="Calibri"/>
          <w:b/>
          <w:iCs/>
        </w:rPr>
        <w:t xml:space="preserve">Τελετές ενηλικίωσης  των μουσουλμάνων </w:t>
      </w:r>
    </w:p>
    <w:p w:rsidR="00660F90" w:rsidRDefault="00660F90" w:rsidP="00446AEA">
      <w:pPr>
        <w:pStyle w:val="10"/>
        <w:spacing w:after="0" w:line="240" w:lineRule="auto"/>
        <w:ind w:left="0"/>
        <w:jc w:val="both"/>
        <w:rPr>
          <w:rFonts w:ascii="Palatino Linotype" w:hAnsi="Palatino Linotype" w:cs="Calibri"/>
          <w:b/>
          <w:bCs/>
          <w:sz w:val="20"/>
          <w:szCs w:val="20"/>
        </w:rPr>
      </w:pPr>
    </w:p>
    <w:p w:rsidR="00F243BE" w:rsidRPr="00B84851" w:rsidRDefault="00F243BE" w:rsidP="00446AEA">
      <w:pPr>
        <w:pStyle w:val="10"/>
        <w:spacing w:after="0" w:line="240" w:lineRule="auto"/>
        <w:ind w:left="0"/>
        <w:jc w:val="both"/>
        <w:rPr>
          <w:rFonts w:ascii="Palatino Linotype" w:hAnsi="Palatino Linotype" w:cs="Calibri"/>
          <w:sz w:val="20"/>
          <w:szCs w:val="20"/>
        </w:rPr>
      </w:pPr>
      <w:r w:rsidRPr="00B84851">
        <w:rPr>
          <w:rFonts w:ascii="Palatino Linotype" w:hAnsi="Palatino Linotype" w:cs="Calibri"/>
          <w:b/>
          <w:bCs/>
          <w:sz w:val="20"/>
          <w:szCs w:val="20"/>
        </w:rPr>
        <w:t>Για τα αγόρια</w:t>
      </w:r>
      <w:r w:rsidRPr="00B84851">
        <w:rPr>
          <w:rFonts w:ascii="Palatino Linotype" w:hAnsi="Palatino Linotype" w:cs="Calibri"/>
          <w:sz w:val="20"/>
          <w:szCs w:val="20"/>
        </w:rPr>
        <w:t xml:space="preserve">: Η τελετή με την οποία το </w:t>
      </w:r>
      <w:r w:rsidRPr="00B84851">
        <w:rPr>
          <w:rFonts w:ascii="Palatino Linotype" w:hAnsi="Palatino Linotype" w:cs="Calibri"/>
          <w:iCs/>
          <w:sz w:val="20"/>
          <w:szCs w:val="20"/>
        </w:rPr>
        <w:t xml:space="preserve">αγόρι </w:t>
      </w:r>
      <w:r w:rsidRPr="00B84851">
        <w:rPr>
          <w:rFonts w:ascii="Palatino Linotype" w:hAnsi="Palatino Linotype" w:cs="Calibri"/>
          <w:sz w:val="20"/>
          <w:szCs w:val="20"/>
        </w:rPr>
        <w:t xml:space="preserve">θεωρείται ότι είναι μουσουλμάνος είναι η τελετή της </w:t>
      </w:r>
      <w:r w:rsidRPr="00B84851">
        <w:rPr>
          <w:rFonts w:ascii="Palatino Linotype" w:hAnsi="Palatino Linotype" w:cs="Calibri"/>
          <w:b/>
          <w:i/>
          <w:sz w:val="20"/>
          <w:szCs w:val="20"/>
        </w:rPr>
        <w:t>περιτομής (σουνέτ).</w:t>
      </w:r>
      <w:r w:rsidRPr="00B84851">
        <w:rPr>
          <w:rFonts w:ascii="Palatino Linotype" w:hAnsi="Palatino Linotype" w:cs="Calibri"/>
          <w:sz w:val="20"/>
          <w:szCs w:val="20"/>
        </w:rPr>
        <w:t xml:space="preserve"> Γίνεται συνήθως Παρασκευή ή Σάββατο απόγευμα. Στην πατρίδα μας οι μουσουλμάνοι την προετοιμάζουν δύο με τρεις εβδομάδες πριν, με την αγορά της παραδοσιακής στολής. Την ημέρα της τελετής οι γονείς ντύνουν το παιδί με την παραδοσιακή στολή του. Ύστερα το ανεβάζουν στο άλογο και το περιφέρουν στο χωριό με τη συνοδεία οργάνων  για να επιδείξουν ότι πλέον γίνεται μουσουλμάνος. </w:t>
      </w:r>
    </w:p>
    <w:p w:rsidR="00F243BE" w:rsidRPr="00B84851" w:rsidRDefault="00F243BE" w:rsidP="00F243BE">
      <w:pPr>
        <w:pStyle w:val="10"/>
        <w:spacing w:after="0" w:line="240" w:lineRule="auto"/>
        <w:ind w:left="0"/>
        <w:rPr>
          <w:rFonts w:ascii="Palatino Linotype" w:hAnsi="Palatino Linotype" w:cs="Calibri"/>
          <w:sz w:val="20"/>
          <w:szCs w:val="20"/>
        </w:rPr>
      </w:pPr>
      <w:r w:rsidRPr="00B84851">
        <w:rPr>
          <w:rFonts w:ascii="Palatino Linotype" w:hAnsi="Palatino Linotype" w:cs="Calibri"/>
          <w:sz w:val="20"/>
          <w:szCs w:val="20"/>
        </w:rPr>
        <w:t xml:space="preserve">Η τελετή της περιτομής γίνεται πάντοτε με την παρουσία του </w:t>
      </w:r>
      <w:r w:rsidRPr="00B84851">
        <w:rPr>
          <w:rFonts w:ascii="Palatino Linotype" w:hAnsi="Palatino Linotype" w:cs="Calibri"/>
          <w:i/>
          <w:iCs/>
          <w:sz w:val="20"/>
          <w:szCs w:val="20"/>
        </w:rPr>
        <w:t>Χότζα</w:t>
      </w:r>
      <w:r w:rsidRPr="00B84851">
        <w:rPr>
          <w:rFonts w:ascii="Palatino Linotype" w:hAnsi="Palatino Linotype" w:cs="Calibri"/>
          <w:sz w:val="20"/>
          <w:szCs w:val="20"/>
        </w:rPr>
        <w:t xml:space="preserve"> (του θρησκευτικού λειτουργού και πνευματικού δασκάλου της κοινότητας) που θα πει τη σχετική προσευχή για το παιδί και του γιατρού. Συνήθως, η τελετή του Σουνέτ  γίνεται για δύο ή και περισσότερα αγόρια ταυτόχρονα και συχνά τελείται παράλληλα με ένα γάμο.</w:t>
      </w:r>
    </w:p>
    <w:p w:rsidR="00F243BE" w:rsidRPr="00157C37" w:rsidRDefault="00F243BE" w:rsidP="00446AEA">
      <w:pPr>
        <w:pStyle w:val="10"/>
        <w:spacing w:after="0" w:line="240" w:lineRule="auto"/>
        <w:ind w:left="0"/>
        <w:jc w:val="both"/>
        <w:rPr>
          <w:rFonts w:ascii="Palatino Linotype" w:hAnsi="Palatino Linotype" w:cs="Calibri"/>
          <w:sz w:val="20"/>
          <w:szCs w:val="20"/>
        </w:rPr>
      </w:pPr>
      <w:r w:rsidRPr="00B84851">
        <w:rPr>
          <w:b/>
          <w:bCs/>
        </w:rPr>
        <w:t>Για τα κορίτσια</w:t>
      </w:r>
      <w:r w:rsidRPr="00B84851">
        <w:rPr>
          <w:i/>
        </w:rPr>
        <w:t>:</w:t>
      </w:r>
      <w:r w:rsidRPr="00B84851">
        <w:t xml:space="preserve"> Την ημέρα που γίνονται έξι μηνών, τελείται η τελετή της </w:t>
      </w:r>
      <w:r w:rsidRPr="00B84851">
        <w:rPr>
          <w:b/>
          <w:i/>
        </w:rPr>
        <w:t>Χένας</w:t>
      </w:r>
      <w:r w:rsidRPr="00B84851">
        <w:t>, για να τιμηθεί το γεγονός</w:t>
      </w:r>
      <w:r w:rsidR="00446AEA">
        <w:t xml:space="preserve"> της γέννησης του κοριτσιού και</w:t>
      </w:r>
      <w:r w:rsidRPr="00B84851">
        <w:t xml:space="preserve"> το ότι στη συνέχεια θα ανατραφεί για να γίνει γυναίκα. Η χένα είναι χρωστική ουσία που παράγεται από ένα φυτό. Μια γυναίκα, ειδική σ’ αυτό, βάζει στο χέρι ή στο πόδι του κοριτσιού κόκκινη χένα.  Ύστερα οι γυναίκες που παραβρίσκονται τραγουδούν παραδοσιακά τραγούδια.  </w:t>
      </w:r>
    </w:p>
    <w:p w:rsidR="00157C37" w:rsidRDefault="00157C37" w:rsidP="00F243BE">
      <w:pPr>
        <w:pStyle w:val="Web"/>
        <w:spacing w:before="0" w:beforeAutospacing="0" w:after="0" w:afterAutospacing="0"/>
        <w:rPr>
          <w:rFonts w:ascii="Palatino Linotype" w:hAnsi="Palatino Linotype"/>
          <w:sz w:val="20"/>
          <w:szCs w:val="20"/>
        </w:rPr>
      </w:pPr>
    </w:p>
    <w:p w:rsidR="00961510" w:rsidRPr="00660F90" w:rsidRDefault="00157C37" w:rsidP="00157C37">
      <w:pPr>
        <w:rPr>
          <w:rFonts w:ascii="Palatino Linotype" w:hAnsi="Palatino Linotype"/>
          <w:b/>
          <w:sz w:val="22"/>
          <w:szCs w:val="22"/>
        </w:rPr>
      </w:pPr>
      <w:r w:rsidRPr="00660F90">
        <w:rPr>
          <w:rFonts w:ascii="Palatino Linotype" w:hAnsi="Palatino Linotype"/>
          <w:b/>
          <w:bCs/>
          <w:color w:val="FF0000"/>
          <w:sz w:val="22"/>
          <w:szCs w:val="22"/>
        </w:rPr>
        <w:t>11.</w:t>
      </w:r>
      <w:r w:rsidRPr="00660F90">
        <w:rPr>
          <w:rFonts w:ascii="Palatino Linotype" w:hAnsi="Palatino Linotype"/>
          <w:b/>
          <w:sz w:val="22"/>
          <w:szCs w:val="22"/>
        </w:rPr>
        <w:t xml:space="preserve">   </w:t>
      </w:r>
      <w:r w:rsidR="00961510" w:rsidRPr="00660F90">
        <w:rPr>
          <w:rFonts w:ascii="Palatino Linotype" w:hAnsi="Palatino Linotype"/>
          <w:b/>
          <w:sz w:val="22"/>
          <w:szCs w:val="22"/>
        </w:rPr>
        <w:t>Γιορτές του Ισλάμ</w:t>
      </w:r>
    </w:p>
    <w:p w:rsidR="00660F90" w:rsidRDefault="00660F90" w:rsidP="00D43A21">
      <w:pPr>
        <w:jc w:val="both"/>
        <w:rPr>
          <w:rFonts w:ascii="Palatino Linotype" w:hAnsi="Palatino Linotype"/>
          <w:sz w:val="20"/>
          <w:szCs w:val="20"/>
        </w:rPr>
      </w:pPr>
    </w:p>
    <w:p w:rsidR="00D43A21" w:rsidRDefault="00D43A21" w:rsidP="00D43A21">
      <w:pPr>
        <w:jc w:val="both"/>
        <w:rPr>
          <w:rFonts w:ascii="Palatino Linotype" w:hAnsi="Palatino Linotype"/>
          <w:sz w:val="20"/>
          <w:szCs w:val="20"/>
        </w:rPr>
      </w:pPr>
      <w:r>
        <w:rPr>
          <w:rFonts w:ascii="Palatino Linotype" w:hAnsi="Palatino Linotype"/>
          <w:sz w:val="20"/>
          <w:szCs w:val="20"/>
        </w:rPr>
        <w:t>Με βάση τους Πέντε Στύλους έχουν αναπτυχθεί διάφορες γιορτές και λατρευτικές εκδηλώσεις, οι οποίες αφενός εκφράζουν του μουσουλμανικό βίωμα, αφετέρου συμβάλλουν στην ενίσχυσή του.</w:t>
      </w:r>
    </w:p>
    <w:p w:rsidR="004D0FE0" w:rsidRPr="001A70CF" w:rsidRDefault="004D0FE0" w:rsidP="00D43A21">
      <w:pPr>
        <w:jc w:val="both"/>
        <w:rPr>
          <w:rFonts w:ascii="Palatino Linotype" w:hAnsi="Palatino Linotype"/>
          <w:sz w:val="20"/>
          <w:szCs w:val="20"/>
        </w:rPr>
      </w:pPr>
      <w:r>
        <w:rPr>
          <w:rFonts w:ascii="Palatino Linotype" w:hAnsi="Palatino Linotype"/>
          <w:sz w:val="20"/>
          <w:szCs w:val="20"/>
        </w:rPr>
        <w:t xml:space="preserve">Οι μουσουλμανκές γιορτές δεν συνδέονται με σταθερές περιόδους του γνωστού μας έτους, αλλά μετακινούνται διαδοχικά σε όλες τις εποχές, καθώς το ισλαμικό ημερολόγιο στηρίζεται στο «σεληνιακό έτος». </w:t>
      </w:r>
    </w:p>
    <w:p w:rsidR="003F1EEA" w:rsidRDefault="00961510" w:rsidP="000F26D0">
      <w:pPr>
        <w:numPr>
          <w:ilvl w:val="0"/>
          <w:numId w:val="14"/>
        </w:numPr>
        <w:tabs>
          <w:tab w:val="clear" w:pos="1440"/>
          <w:tab w:val="num" w:pos="360"/>
        </w:tabs>
        <w:ind w:left="0" w:firstLine="0"/>
        <w:jc w:val="both"/>
        <w:rPr>
          <w:rFonts w:ascii="Palatino Linotype" w:hAnsi="Palatino Linotype"/>
          <w:sz w:val="20"/>
          <w:szCs w:val="20"/>
        </w:rPr>
      </w:pPr>
      <w:r w:rsidRPr="001A70CF">
        <w:rPr>
          <w:rFonts w:ascii="Palatino Linotype" w:hAnsi="Palatino Linotype"/>
          <w:b/>
          <w:bCs/>
          <w:sz w:val="20"/>
          <w:szCs w:val="20"/>
        </w:rPr>
        <w:t>Εγίρα</w:t>
      </w:r>
    </w:p>
    <w:p w:rsidR="004923CD" w:rsidRDefault="00513C71" w:rsidP="003F1EEA">
      <w:pPr>
        <w:jc w:val="both"/>
        <w:rPr>
          <w:rFonts w:ascii="Palatino Linotype" w:hAnsi="Palatino Linotype"/>
          <w:sz w:val="20"/>
          <w:szCs w:val="20"/>
        </w:rPr>
      </w:pPr>
      <w:r>
        <w:rPr>
          <w:rFonts w:ascii="Palatino Linotype" w:hAnsi="Palatino Linotype"/>
          <w:sz w:val="20"/>
          <w:szCs w:val="20"/>
        </w:rPr>
        <w:t>Το ισλαμικό έτος αρχίζει με τον εορτασμό της Εγίρας, δηλαδή της εξόδου</w:t>
      </w:r>
      <w:r w:rsidR="00961510" w:rsidRPr="001A70CF">
        <w:rPr>
          <w:rFonts w:ascii="Palatino Linotype" w:hAnsi="Palatino Linotype"/>
          <w:sz w:val="20"/>
          <w:szCs w:val="20"/>
        </w:rPr>
        <w:t xml:space="preserve"> του Μωάμεθ και των συντρόφων του, το 622 μ.Χ. από τη Μέκκα στη Μεδίνα. </w:t>
      </w:r>
      <w:r w:rsidR="00D43A21">
        <w:rPr>
          <w:rFonts w:ascii="Palatino Linotype" w:hAnsi="Palatino Linotype"/>
          <w:sz w:val="20"/>
          <w:szCs w:val="20"/>
        </w:rPr>
        <w:t xml:space="preserve"> Την 10</w:t>
      </w:r>
      <w:r w:rsidR="00D43A21" w:rsidRPr="00D43A21">
        <w:rPr>
          <w:rFonts w:ascii="Palatino Linotype" w:hAnsi="Palatino Linotype"/>
          <w:sz w:val="20"/>
          <w:szCs w:val="20"/>
          <w:vertAlign w:val="superscript"/>
        </w:rPr>
        <w:t>η</w:t>
      </w:r>
      <w:r w:rsidR="00D43A21">
        <w:rPr>
          <w:rFonts w:ascii="Palatino Linotype" w:hAnsi="Palatino Linotype"/>
          <w:sz w:val="20"/>
          <w:szCs w:val="20"/>
        </w:rPr>
        <w:t xml:space="preserve"> μέρα του ίδιου μήνα γιορτάζεται η ανάμνηση της Δημιουργίας του κόσμου και του ανθρώπου.</w:t>
      </w:r>
    </w:p>
    <w:p w:rsidR="003F1EEA" w:rsidRDefault="00D43A21" w:rsidP="000F26D0">
      <w:pPr>
        <w:numPr>
          <w:ilvl w:val="0"/>
          <w:numId w:val="14"/>
        </w:numPr>
        <w:tabs>
          <w:tab w:val="clear" w:pos="1440"/>
          <w:tab w:val="num" w:pos="360"/>
        </w:tabs>
        <w:ind w:left="0" w:firstLine="0"/>
        <w:jc w:val="both"/>
        <w:rPr>
          <w:rFonts w:ascii="Palatino Linotype" w:hAnsi="Palatino Linotype"/>
          <w:sz w:val="20"/>
          <w:szCs w:val="20"/>
        </w:rPr>
      </w:pPr>
      <w:r>
        <w:rPr>
          <w:rFonts w:ascii="Palatino Linotype" w:hAnsi="Palatino Linotype"/>
          <w:b/>
          <w:bCs/>
          <w:sz w:val="20"/>
          <w:szCs w:val="20"/>
        </w:rPr>
        <w:t>Μαουλίντ</w:t>
      </w:r>
      <w:r>
        <w:rPr>
          <w:rFonts w:ascii="Palatino Linotype" w:hAnsi="Palatino Linotype"/>
          <w:sz w:val="20"/>
          <w:szCs w:val="20"/>
        </w:rPr>
        <w:t xml:space="preserve"> </w:t>
      </w:r>
    </w:p>
    <w:p w:rsidR="00D43A21" w:rsidRDefault="00D43A21" w:rsidP="003F1EEA">
      <w:pPr>
        <w:jc w:val="both"/>
        <w:rPr>
          <w:rFonts w:ascii="Palatino Linotype" w:hAnsi="Palatino Linotype"/>
          <w:sz w:val="20"/>
          <w:szCs w:val="20"/>
        </w:rPr>
      </w:pPr>
      <w:r>
        <w:rPr>
          <w:rFonts w:ascii="Palatino Linotype" w:hAnsi="Palatino Linotype"/>
          <w:sz w:val="20"/>
          <w:szCs w:val="20"/>
        </w:rPr>
        <w:t>Τη</w:t>
      </w:r>
      <w:r w:rsidR="00C435C2">
        <w:rPr>
          <w:rFonts w:ascii="Palatino Linotype" w:hAnsi="Palatino Linotype"/>
          <w:sz w:val="20"/>
          <w:szCs w:val="20"/>
        </w:rPr>
        <w:t>ν 12</w:t>
      </w:r>
      <w:r w:rsidR="00C435C2" w:rsidRPr="00C435C2">
        <w:rPr>
          <w:rFonts w:ascii="Palatino Linotype" w:hAnsi="Palatino Linotype"/>
          <w:sz w:val="20"/>
          <w:szCs w:val="20"/>
          <w:vertAlign w:val="superscript"/>
        </w:rPr>
        <w:t>η</w:t>
      </w:r>
      <w:r w:rsidR="00C435C2">
        <w:rPr>
          <w:rFonts w:ascii="Palatino Linotype" w:hAnsi="Palatino Linotype"/>
          <w:sz w:val="20"/>
          <w:szCs w:val="20"/>
        </w:rPr>
        <w:t xml:space="preserve"> μέρα του τρίτου μήνα του μουσουλμανικού έτους οι μουσουλμάνοι πανηγυρίζουν τη γέννηση του Μωάμεθ.</w:t>
      </w:r>
    </w:p>
    <w:p w:rsidR="008420AC" w:rsidRPr="00513C71" w:rsidRDefault="008420AC" w:rsidP="000F26D0">
      <w:pPr>
        <w:numPr>
          <w:ilvl w:val="0"/>
          <w:numId w:val="14"/>
        </w:numPr>
        <w:tabs>
          <w:tab w:val="clear" w:pos="1440"/>
          <w:tab w:val="num" w:pos="360"/>
        </w:tabs>
        <w:ind w:left="0" w:firstLine="0"/>
        <w:jc w:val="both"/>
        <w:rPr>
          <w:rFonts w:ascii="Palatino Linotype" w:hAnsi="Palatino Linotype"/>
          <w:sz w:val="20"/>
          <w:szCs w:val="20"/>
        </w:rPr>
      </w:pPr>
      <w:r w:rsidRPr="00513C71">
        <w:rPr>
          <w:rFonts w:ascii="Palatino Linotype" w:hAnsi="Palatino Linotype"/>
          <w:b/>
          <w:bCs/>
          <w:sz w:val="20"/>
          <w:szCs w:val="20"/>
        </w:rPr>
        <w:t>Το Ραμαντάν / Ραμαζάνι</w:t>
      </w:r>
    </w:p>
    <w:p w:rsidR="00D354E8" w:rsidRDefault="008420AC" w:rsidP="00D354E8">
      <w:pPr>
        <w:pStyle w:val="Web"/>
        <w:spacing w:before="0" w:beforeAutospacing="0" w:after="0" w:afterAutospacing="0"/>
        <w:jc w:val="both"/>
        <w:rPr>
          <w:rFonts w:ascii="Palatino Linotype" w:hAnsi="Palatino Linotype"/>
          <w:sz w:val="20"/>
          <w:szCs w:val="20"/>
        </w:rPr>
      </w:pPr>
      <w:r w:rsidRPr="007D27FA">
        <w:rPr>
          <w:rFonts w:ascii="Palatino Linotype" w:hAnsi="Palatino Linotype"/>
          <w:sz w:val="20"/>
          <w:szCs w:val="20"/>
        </w:rPr>
        <w:t xml:space="preserve">Το </w:t>
      </w:r>
      <w:r w:rsidRPr="00C650D0">
        <w:rPr>
          <w:rFonts w:ascii="Palatino Linotype" w:hAnsi="Palatino Linotype"/>
          <w:i/>
          <w:iCs/>
          <w:sz w:val="20"/>
          <w:szCs w:val="20"/>
        </w:rPr>
        <w:t xml:space="preserve">Ραμαζάνι </w:t>
      </w:r>
      <w:r>
        <w:rPr>
          <w:rFonts w:ascii="Palatino Linotype" w:hAnsi="Palatino Linotype"/>
          <w:sz w:val="20"/>
          <w:szCs w:val="20"/>
        </w:rPr>
        <w:t>(τουρκικά)</w:t>
      </w:r>
      <w:r w:rsidRPr="007D27FA">
        <w:rPr>
          <w:rFonts w:ascii="Palatino Linotype" w:hAnsi="Palatino Linotype"/>
          <w:sz w:val="20"/>
          <w:szCs w:val="20"/>
        </w:rPr>
        <w:t xml:space="preserve"> και</w:t>
      </w:r>
      <w:r>
        <w:rPr>
          <w:rFonts w:ascii="Palatino Linotype" w:hAnsi="Palatino Linotype"/>
          <w:sz w:val="20"/>
          <w:szCs w:val="20"/>
        </w:rPr>
        <w:t xml:space="preserve"> </w:t>
      </w:r>
      <w:r w:rsidRPr="00C650D0">
        <w:rPr>
          <w:rFonts w:ascii="Palatino Linotype" w:hAnsi="Palatino Linotype"/>
          <w:i/>
          <w:iCs/>
          <w:sz w:val="20"/>
          <w:szCs w:val="20"/>
        </w:rPr>
        <w:t>Ραμαντάν</w:t>
      </w:r>
      <w:r>
        <w:rPr>
          <w:rFonts w:ascii="Palatino Linotype" w:hAnsi="Palatino Linotype"/>
          <w:sz w:val="20"/>
          <w:szCs w:val="20"/>
        </w:rPr>
        <w:t xml:space="preserve"> (αραβικά)</w:t>
      </w:r>
      <w:r w:rsidRPr="007D27FA">
        <w:rPr>
          <w:rFonts w:ascii="Palatino Linotype" w:hAnsi="Palatino Linotype"/>
          <w:sz w:val="20"/>
          <w:szCs w:val="20"/>
        </w:rPr>
        <w:t xml:space="preserve"> </w:t>
      </w:r>
      <w:r>
        <w:rPr>
          <w:rFonts w:ascii="Palatino Linotype" w:hAnsi="Palatino Linotype"/>
          <w:sz w:val="20"/>
          <w:szCs w:val="20"/>
        </w:rPr>
        <w:t xml:space="preserve">είναι μουσουλμανική γιορτή </w:t>
      </w:r>
      <w:r w:rsidRPr="007D27FA">
        <w:rPr>
          <w:rFonts w:ascii="Palatino Linotype" w:hAnsi="Palatino Linotype"/>
          <w:sz w:val="20"/>
          <w:szCs w:val="20"/>
        </w:rPr>
        <w:t xml:space="preserve">νηστείας. </w:t>
      </w:r>
      <w:r>
        <w:rPr>
          <w:rFonts w:ascii="Palatino Linotype" w:hAnsi="Palatino Linotype"/>
          <w:sz w:val="20"/>
          <w:szCs w:val="20"/>
        </w:rPr>
        <w:t>Έτσι ονομάζεται ο ένατος μήνας</w:t>
      </w:r>
      <w:r w:rsidRPr="007D27FA">
        <w:rPr>
          <w:rFonts w:ascii="Palatino Linotype" w:hAnsi="Palatino Linotype"/>
          <w:sz w:val="20"/>
          <w:szCs w:val="20"/>
        </w:rPr>
        <w:t xml:space="preserve"> του μουσουλμανικού έτους</w:t>
      </w:r>
      <w:r w:rsidR="00C435C2">
        <w:rPr>
          <w:rFonts w:ascii="Palatino Linotype" w:hAnsi="Palatino Linotype"/>
          <w:sz w:val="20"/>
          <w:szCs w:val="20"/>
        </w:rPr>
        <w:t xml:space="preserve">. Πρόκειται για μια περίοδο </w:t>
      </w:r>
      <w:r w:rsidR="00C435C2">
        <w:rPr>
          <w:rFonts w:ascii="Palatino Linotype" w:hAnsi="Palatino Linotype"/>
          <w:sz w:val="20"/>
          <w:szCs w:val="20"/>
        </w:rPr>
        <w:lastRenderedPageBreak/>
        <w:t>νηστείας, αυτ</w:t>
      </w:r>
      <w:r w:rsidR="003F1EEA">
        <w:rPr>
          <w:rFonts w:ascii="Palatino Linotype" w:hAnsi="Palatino Linotype"/>
          <w:sz w:val="20"/>
          <w:szCs w:val="20"/>
        </w:rPr>
        <w:t>οπειθαρχίας και άσκησης. Σ</w:t>
      </w:r>
      <w:r w:rsidR="00C435C2">
        <w:rPr>
          <w:rFonts w:ascii="Palatino Linotype" w:hAnsi="Palatino Linotype"/>
          <w:sz w:val="20"/>
          <w:szCs w:val="20"/>
        </w:rPr>
        <w:t xml:space="preserve">ε όλη τη διάρκεια </w:t>
      </w:r>
      <w:r w:rsidR="00C435C2" w:rsidRPr="007D27FA">
        <w:rPr>
          <w:rFonts w:ascii="Palatino Linotype" w:hAnsi="Palatino Linotype"/>
          <w:sz w:val="20"/>
          <w:szCs w:val="20"/>
        </w:rPr>
        <w:t>του μήν</w:t>
      </w:r>
      <w:r w:rsidR="00C435C2">
        <w:rPr>
          <w:rFonts w:ascii="Palatino Linotype" w:hAnsi="Palatino Linotype"/>
          <w:sz w:val="20"/>
          <w:szCs w:val="20"/>
        </w:rPr>
        <w:t>α</w:t>
      </w:r>
      <w:r w:rsidR="00C435C2" w:rsidRPr="007D27FA">
        <w:rPr>
          <w:rFonts w:ascii="Palatino Linotype" w:hAnsi="Palatino Linotype"/>
          <w:sz w:val="20"/>
          <w:szCs w:val="20"/>
        </w:rPr>
        <w:t>, οι μουσουλμάνοι απέχουν υποχρεωτικά, από την ανατολή μέχρι τη δύση του ήλιου, από κάθε είδους τροφή ακόμη και νερό, πολύ δε περισσότερο από κάπνισμα, ποτό, αρώματα και σεξουαλικές επαφές, όχι όμως στο υπόλοιπο διάστημα μέχρι την ανατολή του ήλιου.</w:t>
      </w:r>
    </w:p>
    <w:p w:rsidR="00FF495D" w:rsidRPr="007D27FA" w:rsidRDefault="00FF495D" w:rsidP="003F1EEA">
      <w:pPr>
        <w:pStyle w:val="Web"/>
        <w:spacing w:before="0" w:beforeAutospacing="0" w:after="0" w:afterAutospacing="0"/>
        <w:jc w:val="both"/>
        <w:rPr>
          <w:rFonts w:ascii="Palatino Linotype" w:hAnsi="Palatino Linotype"/>
          <w:sz w:val="20"/>
          <w:szCs w:val="20"/>
        </w:rPr>
      </w:pPr>
      <w:r w:rsidRPr="007D27FA">
        <w:rPr>
          <w:rFonts w:ascii="Palatino Linotype" w:hAnsi="Palatino Linotype"/>
          <w:sz w:val="20"/>
          <w:szCs w:val="20"/>
        </w:rPr>
        <w:t>Ο μήνας Ραμαντάν είναι μία χρονική περίοδος κατάλληλη για πρ</w:t>
      </w:r>
      <w:r w:rsidR="003F1EEA">
        <w:rPr>
          <w:rFonts w:ascii="Palatino Linotype" w:hAnsi="Palatino Linotype"/>
          <w:sz w:val="20"/>
          <w:szCs w:val="20"/>
        </w:rPr>
        <w:t xml:space="preserve">οσευχή, για καλές πράξεις και </w:t>
      </w:r>
      <w:r w:rsidRPr="007D27FA">
        <w:rPr>
          <w:rFonts w:ascii="Palatino Linotype" w:hAnsi="Palatino Linotype"/>
          <w:sz w:val="20"/>
          <w:szCs w:val="20"/>
        </w:rPr>
        <w:t xml:space="preserve">για περισσότερο χρόνο με την οικογένεια και τους φίλους. Η νηστεία έχει σκοπό να βοηθήσει τους </w:t>
      </w:r>
      <w:r w:rsidR="003F1EEA">
        <w:rPr>
          <w:rFonts w:ascii="Palatino Linotype" w:hAnsi="Palatino Linotype"/>
          <w:sz w:val="20"/>
          <w:szCs w:val="20"/>
        </w:rPr>
        <w:t>μ</w:t>
      </w:r>
      <w:r w:rsidRPr="007D27FA">
        <w:rPr>
          <w:rFonts w:ascii="Palatino Linotype" w:hAnsi="Palatino Linotype"/>
          <w:sz w:val="20"/>
          <w:szCs w:val="20"/>
        </w:rPr>
        <w:t xml:space="preserve">ουσουλμάνους να </w:t>
      </w:r>
      <w:r w:rsidR="003F1EEA">
        <w:rPr>
          <w:rFonts w:ascii="Palatino Linotype" w:hAnsi="Palatino Linotype"/>
          <w:sz w:val="20"/>
          <w:szCs w:val="20"/>
        </w:rPr>
        <w:t>ασκηθούν</w:t>
      </w:r>
      <w:r w:rsidRPr="007D27FA">
        <w:rPr>
          <w:rFonts w:ascii="Palatino Linotype" w:hAnsi="Palatino Linotype"/>
          <w:sz w:val="20"/>
          <w:szCs w:val="20"/>
        </w:rPr>
        <w:t xml:space="preserve"> </w:t>
      </w:r>
      <w:r w:rsidR="003F1EEA">
        <w:rPr>
          <w:rFonts w:ascii="Palatino Linotype" w:hAnsi="Palatino Linotype"/>
          <w:sz w:val="20"/>
          <w:szCs w:val="20"/>
        </w:rPr>
        <w:t>σ</w:t>
      </w:r>
      <w:r w:rsidRPr="007D27FA">
        <w:rPr>
          <w:rFonts w:ascii="Palatino Linotype" w:hAnsi="Palatino Linotype"/>
          <w:sz w:val="20"/>
          <w:szCs w:val="20"/>
        </w:rPr>
        <w:t xml:space="preserve">την αυτοπειθαρχία, </w:t>
      </w:r>
      <w:r w:rsidR="003F1EEA">
        <w:rPr>
          <w:rFonts w:ascii="Palatino Linotype" w:hAnsi="Palatino Linotype"/>
          <w:sz w:val="20"/>
          <w:szCs w:val="20"/>
        </w:rPr>
        <w:t>σ</w:t>
      </w:r>
      <w:r w:rsidRPr="007D27FA">
        <w:rPr>
          <w:rFonts w:ascii="Palatino Linotype" w:hAnsi="Palatino Linotype"/>
          <w:sz w:val="20"/>
          <w:szCs w:val="20"/>
        </w:rPr>
        <w:t xml:space="preserve">την εγκράτεια, </w:t>
      </w:r>
      <w:r w:rsidR="003F1EEA">
        <w:rPr>
          <w:rFonts w:ascii="Palatino Linotype" w:hAnsi="Palatino Linotype"/>
          <w:sz w:val="20"/>
          <w:szCs w:val="20"/>
        </w:rPr>
        <w:t>σ</w:t>
      </w:r>
      <w:r w:rsidRPr="007D27FA">
        <w:rPr>
          <w:rFonts w:ascii="Palatino Linotype" w:hAnsi="Palatino Linotype"/>
          <w:sz w:val="20"/>
          <w:szCs w:val="20"/>
        </w:rPr>
        <w:t xml:space="preserve">τη γενναιοδωρία αλλά και </w:t>
      </w:r>
      <w:r w:rsidR="003F1EEA">
        <w:rPr>
          <w:rFonts w:ascii="Palatino Linotype" w:hAnsi="Palatino Linotype"/>
          <w:sz w:val="20"/>
          <w:szCs w:val="20"/>
        </w:rPr>
        <w:t>σ</w:t>
      </w:r>
      <w:r w:rsidRPr="007D27FA">
        <w:rPr>
          <w:rFonts w:ascii="Palatino Linotype" w:hAnsi="Palatino Linotype"/>
          <w:sz w:val="20"/>
          <w:szCs w:val="20"/>
        </w:rPr>
        <w:t>την υπομονή. Τους θυμίζει επίσης το πόσο υποφέρουν οι φτωχοί, εκείνοι που σπάνια τρέφονται καλά ή δε βρίσκουν το κατάλληλο φαγητό.</w:t>
      </w:r>
    </w:p>
    <w:p w:rsidR="00FF495D" w:rsidRDefault="00FF495D" w:rsidP="003F1EEA">
      <w:pPr>
        <w:pStyle w:val="Web"/>
        <w:spacing w:before="0" w:beforeAutospacing="0" w:after="0" w:afterAutospacing="0"/>
        <w:jc w:val="both"/>
        <w:rPr>
          <w:rFonts w:ascii="Palatino Linotype" w:hAnsi="Palatino Linotype"/>
          <w:sz w:val="20"/>
          <w:szCs w:val="20"/>
        </w:rPr>
      </w:pPr>
      <w:r w:rsidRPr="007D27FA">
        <w:rPr>
          <w:rFonts w:ascii="Palatino Linotype" w:hAnsi="Palatino Linotype"/>
          <w:sz w:val="20"/>
          <w:szCs w:val="20"/>
        </w:rPr>
        <w:t xml:space="preserve">Ποια γεύματα περιλαμβάνει το Ραμαζάνι; Τα δυο κύρια γεύματα του είναι το </w:t>
      </w:r>
      <w:r w:rsidRPr="003F1EEA">
        <w:rPr>
          <w:rFonts w:ascii="Palatino Linotype" w:hAnsi="Palatino Linotype"/>
          <w:b/>
          <w:bCs/>
          <w:i/>
          <w:iCs/>
          <w:sz w:val="20"/>
          <w:szCs w:val="20"/>
        </w:rPr>
        <w:t>Σουχούρ</w:t>
      </w:r>
      <w:r w:rsidRPr="004923CD">
        <w:rPr>
          <w:rFonts w:ascii="Palatino Linotype" w:hAnsi="Palatino Linotype"/>
          <w:i/>
          <w:iCs/>
          <w:sz w:val="20"/>
          <w:szCs w:val="20"/>
        </w:rPr>
        <w:t xml:space="preserve"> </w:t>
      </w:r>
      <w:r w:rsidRPr="007D27FA">
        <w:rPr>
          <w:rFonts w:ascii="Palatino Linotype" w:hAnsi="Palatino Linotype"/>
          <w:sz w:val="20"/>
          <w:szCs w:val="20"/>
        </w:rPr>
        <w:t xml:space="preserve">πριν την ανατολή και το άλλο μετά τη δύση που λέγεται </w:t>
      </w:r>
      <w:r w:rsidRPr="003F1EEA">
        <w:rPr>
          <w:rFonts w:ascii="Palatino Linotype" w:hAnsi="Palatino Linotype"/>
          <w:b/>
          <w:bCs/>
          <w:i/>
          <w:iCs/>
          <w:sz w:val="20"/>
          <w:szCs w:val="20"/>
        </w:rPr>
        <w:t>Ιφτάρ</w:t>
      </w:r>
      <w:r w:rsidRPr="007D27FA">
        <w:rPr>
          <w:rFonts w:ascii="Palatino Linotype" w:hAnsi="Palatino Linotype"/>
          <w:sz w:val="20"/>
          <w:szCs w:val="20"/>
        </w:rPr>
        <w:t>. Τα γεύματα αυτά περιλαμβάνουν χουρμάδες</w:t>
      </w:r>
      <w:r w:rsidR="003F1EEA">
        <w:rPr>
          <w:rFonts w:ascii="Palatino Linotype" w:hAnsi="Palatino Linotype"/>
          <w:sz w:val="20"/>
          <w:szCs w:val="20"/>
        </w:rPr>
        <w:t>,</w:t>
      </w:r>
      <w:r w:rsidRPr="007D27FA">
        <w:rPr>
          <w:rFonts w:ascii="Palatino Linotype" w:hAnsi="Palatino Linotype"/>
          <w:sz w:val="20"/>
          <w:szCs w:val="20"/>
        </w:rPr>
        <w:t xml:space="preserve"> ακολουθώντας το παράδειγμα του </w:t>
      </w:r>
      <w:r w:rsidR="003F1EEA">
        <w:rPr>
          <w:rFonts w:ascii="Palatino Linotype" w:hAnsi="Palatino Linotype"/>
          <w:sz w:val="20"/>
          <w:szCs w:val="20"/>
        </w:rPr>
        <w:t>Μωάμεθ</w:t>
      </w:r>
      <w:r w:rsidRPr="007D27FA">
        <w:rPr>
          <w:rFonts w:ascii="Palatino Linotype" w:hAnsi="Palatino Linotype"/>
          <w:sz w:val="20"/>
          <w:szCs w:val="20"/>
        </w:rPr>
        <w:t>. Μετά το Ιφτάρ και μέχρι το Σο</w:t>
      </w:r>
      <w:r w:rsidR="00145D05">
        <w:rPr>
          <w:rFonts w:ascii="Palatino Linotype" w:hAnsi="Palatino Linotype"/>
          <w:sz w:val="20"/>
          <w:szCs w:val="20"/>
        </w:rPr>
        <w:t>υ</w:t>
      </w:r>
      <w:r w:rsidRPr="007D27FA">
        <w:rPr>
          <w:rFonts w:ascii="Palatino Linotype" w:hAnsi="Palatino Linotype"/>
          <w:sz w:val="20"/>
          <w:szCs w:val="20"/>
        </w:rPr>
        <w:t>χούρ την άλλη μέρα</w:t>
      </w:r>
      <w:r w:rsidR="003F1EEA">
        <w:rPr>
          <w:rFonts w:ascii="Palatino Linotype" w:hAnsi="Palatino Linotype"/>
          <w:sz w:val="20"/>
          <w:szCs w:val="20"/>
        </w:rPr>
        <w:t>,</w:t>
      </w:r>
      <w:r w:rsidRPr="007D27FA">
        <w:rPr>
          <w:rFonts w:ascii="Palatino Linotype" w:hAnsi="Palatino Linotype"/>
          <w:sz w:val="20"/>
          <w:szCs w:val="20"/>
        </w:rPr>
        <w:t xml:space="preserve"> ο καθένας μπορεί να φάει ό, τι επιθυμεί α</w:t>
      </w:r>
      <w:r w:rsidR="003F1EEA">
        <w:rPr>
          <w:rFonts w:ascii="Palatino Linotype" w:hAnsi="Palatino Linotype"/>
          <w:sz w:val="20"/>
          <w:szCs w:val="20"/>
        </w:rPr>
        <w:t xml:space="preserve">πό φαγητό, γλυκά και ποτά, </w:t>
      </w:r>
      <w:r w:rsidRPr="007D27FA">
        <w:rPr>
          <w:rFonts w:ascii="Palatino Linotype" w:hAnsi="Palatino Linotype"/>
          <w:sz w:val="20"/>
          <w:szCs w:val="20"/>
        </w:rPr>
        <w:t>εκτός από αλκοόλ και χοιρι</w:t>
      </w:r>
      <w:r w:rsidR="003F1EEA">
        <w:rPr>
          <w:rFonts w:ascii="Palatino Linotype" w:hAnsi="Palatino Linotype"/>
          <w:sz w:val="20"/>
          <w:szCs w:val="20"/>
        </w:rPr>
        <w:t>νό κρέας, τα οποία, σύμφωνα με το</w:t>
      </w:r>
      <w:r w:rsidR="003F1EEA" w:rsidRPr="007D27FA">
        <w:rPr>
          <w:rFonts w:ascii="Palatino Linotype" w:hAnsi="Palatino Linotype"/>
          <w:sz w:val="20"/>
          <w:szCs w:val="20"/>
        </w:rPr>
        <w:t xml:space="preserve"> Κοράνι</w:t>
      </w:r>
      <w:r w:rsidR="003F1EEA">
        <w:rPr>
          <w:rFonts w:ascii="Palatino Linotype" w:hAnsi="Palatino Linotype"/>
          <w:sz w:val="20"/>
          <w:szCs w:val="20"/>
        </w:rPr>
        <w:t>ο, είναι απαγορευμένα από το Αλλάχ</w:t>
      </w:r>
      <w:r w:rsidRPr="007D27FA">
        <w:rPr>
          <w:rFonts w:ascii="Palatino Linotype" w:hAnsi="Palatino Linotype"/>
          <w:sz w:val="20"/>
          <w:szCs w:val="20"/>
        </w:rPr>
        <w:t>.</w:t>
      </w:r>
      <w:r w:rsidRPr="004923CD">
        <w:rPr>
          <w:rFonts w:ascii="Palatino Linotype" w:hAnsi="Palatino Linotype"/>
          <w:sz w:val="20"/>
          <w:szCs w:val="20"/>
        </w:rPr>
        <w:t xml:space="preserve"> </w:t>
      </w:r>
      <w:r>
        <w:rPr>
          <w:rFonts w:ascii="Palatino Linotype" w:hAnsi="Palatino Linotype"/>
          <w:sz w:val="20"/>
          <w:szCs w:val="20"/>
        </w:rPr>
        <w:t xml:space="preserve">Από </w:t>
      </w:r>
      <w:r w:rsidR="003F1EEA">
        <w:rPr>
          <w:rFonts w:ascii="Palatino Linotype" w:hAnsi="Palatino Linotype"/>
          <w:sz w:val="20"/>
          <w:szCs w:val="20"/>
        </w:rPr>
        <w:t xml:space="preserve">τη </w:t>
      </w:r>
      <w:r>
        <w:rPr>
          <w:rFonts w:ascii="Palatino Linotype" w:hAnsi="Palatino Linotype"/>
          <w:sz w:val="20"/>
          <w:szCs w:val="20"/>
        </w:rPr>
        <w:t xml:space="preserve">νηστεία εξαιρούνται άρρωστοι, ταξιδιώτες, έγκυες γυναίκες και παιδιά.  </w:t>
      </w:r>
    </w:p>
    <w:p w:rsidR="003F1EEA" w:rsidRDefault="00C435C2" w:rsidP="00FF495D">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Η περίοδος έχει δύο χαρακτηριστικές κορυφώσεις της θρησκευτικής έξαρσης. Η πρώτη είναι η νύχτα της 23</w:t>
      </w:r>
      <w:r w:rsidRPr="00513C71">
        <w:rPr>
          <w:rFonts w:ascii="Palatino Linotype" w:hAnsi="Palatino Linotype"/>
          <w:sz w:val="20"/>
          <w:szCs w:val="20"/>
          <w:vertAlign w:val="superscript"/>
        </w:rPr>
        <w:t>ης</w:t>
      </w:r>
      <w:r>
        <w:rPr>
          <w:rFonts w:ascii="Palatino Linotype" w:hAnsi="Palatino Linotype"/>
          <w:sz w:val="20"/>
          <w:szCs w:val="20"/>
        </w:rPr>
        <w:t xml:space="preserve"> προς την 24</w:t>
      </w:r>
      <w:r w:rsidRPr="00513C71">
        <w:rPr>
          <w:rFonts w:ascii="Palatino Linotype" w:hAnsi="Palatino Linotype"/>
          <w:sz w:val="20"/>
          <w:szCs w:val="20"/>
          <w:vertAlign w:val="superscript"/>
        </w:rPr>
        <w:t>η</w:t>
      </w:r>
      <w:r>
        <w:rPr>
          <w:rFonts w:ascii="Palatino Linotype" w:hAnsi="Palatino Linotype"/>
          <w:sz w:val="20"/>
          <w:szCs w:val="20"/>
        </w:rPr>
        <w:t xml:space="preserve"> του μηνός («</w:t>
      </w:r>
      <w:r w:rsidRPr="00D354E8">
        <w:rPr>
          <w:rFonts w:ascii="Palatino Linotype" w:hAnsi="Palatino Linotype"/>
          <w:b/>
          <w:bCs/>
          <w:i/>
          <w:iCs/>
          <w:sz w:val="20"/>
          <w:szCs w:val="20"/>
        </w:rPr>
        <w:t>νύκτα της δυνάμεως</w:t>
      </w:r>
      <w:r>
        <w:rPr>
          <w:rFonts w:ascii="Palatino Linotype" w:hAnsi="Palatino Linotype"/>
          <w:sz w:val="20"/>
          <w:szCs w:val="20"/>
        </w:rPr>
        <w:t xml:space="preserve">») </w:t>
      </w:r>
      <w:r w:rsidR="008420AC">
        <w:rPr>
          <w:rFonts w:ascii="Palatino Linotype" w:hAnsi="Palatino Linotype"/>
          <w:sz w:val="20"/>
          <w:szCs w:val="20"/>
        </w:rPr>
        <w:t>οπότε,</w:t>
      </w:r>
      <w:r w:rsidR="008420AC" w:rsidRPr="007D27FA">
        <w:rPr>
          <w:rFonts w:ascii="Palatino Linotype" w:hAnsi="Palatino Linotype"/>
          <w:sz w:val="20"/>
          <w:szCs w:val="20"/>
        </w:rPr>
        <w:t xml:space="preserve"> σύμφωνα με τη</w:t>
      </w:r>
      <w:r w:rsidR="003F1EEA">
        <w:rPr>
          <w:rFonts w:ascii="Palatino Linotype" w:hAnsi="Palatino Linotype"/>
          <w:sz w:val="20"/>
          <w:szCs w:val="20"/>
        </w:rPr>
        <w:t>ν</w:t>
      </w:r>
      <w:r w:rsidR="008420AC" w:rsidRPr="007D27FA">
        <w:rPr>
          <w:rFonts w:ascii="Palatino Linotype" w:hAnsi="Palatino Linotype"/>
          <w:sz w:val="20"/>
          <w:szCs w:val="20"/>
        </w:rPr>
        <w:t xml:space="preserve"> παράδοση</w:t>
      </w:r>
      <w:r w:rsidR="008420AC">
        <w:rPr>
          <w:rFonts w:ascii="Palatino Linotype" w:hAnsi="Palatino Linotype"/>
          <w:sz w:val="20"/>
          <w:szCs w:val="20"/>
        </w:rPr>
        <w:t>,</w:t>
      </w:r>
      <w:r w:rsidR="008420AC" w:rsidRPr="007D27FA">
        <w:rPr>
          <w:rFonts w:ascii="Palatino Linotype" w:hAnsi="Palatino Linotype"/>
          <w:sz w:val="20"/>
          <w:szCs w:val="20"/>
        </w:rPr>
        <w:t xml:space="preserve"> </w:t>
      </w:r>
      <w:r w:rsidR="00513C71">
        <w:rPr>
          <w:rFonts w:ascii="Palatino Linotype" w:hAnsi="Palatino Linotype"/>
          <w:sz w:val="20"/>
          <w:szCs w:val="20"/>
        </w:rPr>
        <w:t>κατέβηκε</w:t>
      </w:r>
      <w:r w:rsidR="008420AC" w:rsidRPr="007D27FA">
        <w:rPr>
          <w:rFonts w:ascii="Palatino Linotype" w:hAnsi="Palatino Linotype"/>
          <w:sz w:val="20"/>
          <w:szCs w:val="20"/>
        </w:rPr>
        <w:t xml:space="preserve"> το</w:t>
      </w:r>
      <w:r w:rsidR="008420AC">
        <w:rPr>
          <w:rFonts w:ascii="Palatino Linotype" w:hAnsi="Palatino Linotype"/>
          <w:sz w:val="20"/>
          <w:szCs w:val="20"/>
        </w:rPr>
        <w:t xml:space="preserve"> Κοράνιο</w:t>
      </w:r>
      <w:r w:rsidR="008420AC" w:rsidRPr="007D27FA">
        <w:rPr>
          <w:rFonts w:ascii="Palatino Linotype" w:hAnsi="Palatino Linotype"/>
          <w:sz w:val="20"/>
          <w:szCs w:val="20"/>
        </w:rPr>
        <w:t xml:space="preserve"> </w:t>
      </w:r>
      <w:r w:rsidR="00513C71">
        <w:rPr>
          <w:rFonts w:ascii="Palatino Linotype" w:hAnsi="Palatino Linotype"/>
          <w:sz w:val="20"/>
          <w:szCs w:val="20"/>
        </w:rPr>
        <w:t xml:space="preserve">από τον ουρανό. </w:t>
      </w:r>
      <w:r>
        <w:rPr>
          <w:rFonts w:ascii="Palatino Linotype" w:hAnsi="Palatino Linotype"/>
          <w:sz w:val="20"/>
          <w:szCs w:val="20"/>
        </w:rPr>
        <w:t xml:space="preserve"> </w:t>
      </w:r>
      <w:r w:rsidR="00FF495D">
        <w:rPr>
          <w:rFonts w:ascii="Palatino Linotype" w:hAnsi="Palatino Linotype"/>
          <w:sz w:val="20"/>
          <w:szCs w:val="20"/>
        </w:rPr>
        <w:t>Οι</w:t>
      </w:r>
      <w:r w:rsidR="00FF495D" w:rsidRPr="007D27FA">
        <w:rPr>
          <w:rFonts w:ascii="Palatino Linotype" w:hAnsi="Palatino Linotype"/>
          <w:sz w:val="20"/>
          <w:szCs w:val="20"/>
        </w:rPr>
        <w:t xml:space="preserve"> πιστοί ενθαρρύνονται να διαβάσουν ολόκληρο το Κοράνι</w:t>
      </w:r>
      <w:r w:rsidR="003F1EEA">
        <w:rPr>
          <w:rFonts w:ascii="Palatino Linotype" w:hAnsi="Palatino Linotype"/>
          <w:sz w:val="20"/>
          <w:szCs w:val="20"/>
        </w:rPr>
        <w:t>ο</w:t>
      </w:r>
      <w:r w:rsidR="00FF495D" w:rsidRPr="007D27FA">
        <w:rPr>
          <w:rFonts w:ascii="Palatino Linotype" w:hAnsi="Palatino Linotype"/>
          <w:sz w:val="20"/>
          <w:szCs w:val="20"/>
        </w:rPr>
        <w:t xml:space="preserve"> κατά τη διάρκεια του μήνα και για αυτό </w:t>
      </w:r>
      <w:r w:rsidR="003F1EEA">
        <w:rPr>
          <w:rFonts w:ascii="Palatino Linotype" w:hAnsi="Palatino Linotype"/>
          <w:sz w:val="20"/>
          <w:szCs w:val="20"/>
        </w:rPr>
        <w:t xml:space="preserve">και το ιερό βιβλίο </w:t>
      </w:r>
      <w:r w:rsidR="00FF495D" w:rsidRPr="007D27FA">
        <w:rPr>
          <w:rFonts w:ascii="Palatino Linotype" w:hAnsi="Palatino Linotype"/>
          <w:sz w:val="20"/>
          <w:szCs w:val="20"/>
        </w:rPr>
        <w:t xml:space="preserve">έχει χωριστεί σε 30 ίσα μέρη όπως οι 30 μέρες του Ραμαζανίου. </w:t>
      </w:r>
      <w:r w:rsidR="00FF495D">
        <w:rPr>
          <w:rFonts w:ascii="Palatino Linotype" w:hAnsi="Palatino Linotype"/>
          <w:sz w:val="20"/>
          <w:szCs w:val="20"/>
        </w:rPr>
        <w:t xml:space="preserve"> </w:t>
      </w:r>
      <w:r>
        <w:rPr>
          <w:rFonts w:ascii="Palatino Linotype" w:hAnsi="Palatino Linotype"/>
          <w:sz w:val="20"/>
          <w:szCs w:val="20"/>
        </w:rPr>
        <w:t xml:space="preserve">Στη διάρκειά της </w:t>
      </w:r>
      <w:r w:rsidR="003F1EEA">
        <w:rPr>
          <w:rFonts w:ascii="Palatino Linotype" w:hAnsi="Palatino Linotype"/>
          <w:sz w:val="20"/>
          <w:szCs w:val="20"/>
        </w:rPr>
        <w:t xml:space="preserve">«νύχτας της δυνάμεως» </w:t>
      </w:r>
      <w:r>
        <w:rPr>
          <w:rFonts w:ascii="Palatino Linotype" w:hAnsi="Palatino Linotype"/>
          <w:sz w:val="20"/>
          <w:szCs w:val="20"/>
        </w:rPr>
        <w:t xml:space="preserve">οι μουσουλμάνοι αγρυπνούν πιστεύοντας ότι οι άγγελοι επισκέπτονται τα τεμένη και πραγματοποιούν τις επιθυμίες των πιστών. </w:t>
      </w:r>
    </w:p>
    <w:p w:rsidR="008420AC" w:rsidRPr="004923CD" w:rsidRDefault="00C435C2" w:rsidP="00FF495D">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Η δεύτερη κορύφωση είναι η πρώτη μέρα του δέκατου μήνα κατά την οποία διακόπτεται η νηστεία. Είναι γνωστή ως </w:t>
      </w:r>
      <w:r w:rsidRPr="00D354E8">
        <w:rPr>
          <w:rFonts w:ascii="Palatino Linotype" w:hAnsi="Palatino Linotype"/>
          <w:b/>
          <w:bCs/>
          <w:i/>
          <w:iCs/>
          <w:sz w:val="20"/>
          <w:szCs w:val="20"/>
        </w:rPr>
        <w:t>Ιντ αλ-Φιντρ</w:t>
      </w:r>
      <w:r>
        <w:rPr>
          <w:rFonts w:ascii="Palatino Linotype" w:hAnsi="Palatino Linotype"/>
          <w:sz w:val="20"/>
          <w:szCs w:val="20"/>
        </w:rPr>
        <w:t xml:space="preserve"> («Γιορτή του τέλους της νηστείας») και είναι μια μέρα ιδιαίτερα ευφρόσυνη. Χιλιάδες πιστοί συγκεντρώνονται νωρίς στα τεμένη, γι’ </w:t>
      </w:r>
      <w:r w:rsidR="003F1EEA">
        <w:rPr>
          <w:rFonts w:ascii="Palatino Linotype" w:hAnsi="Palatino Linotype"/>
          <w:sz w:val="20"/>
          <w:szCs w:val="20"/>
        </w:rPr>
        <w:t>αυτό και η προσευχή τελείται στην</w:t>
      </w:r>
      <w:r>
        <w:rPr>
          <w:rFonts w:ascii="Palatino Linotype" w:hAnsi="Palatino Linotype"/>
          <w:sz w:val="20"/>
          <w:szCs w:val="20"/>
        </w:rPr>
        <w:t xml:space="preserve"> ύπαιθρο, στα αίθρια των τεμενών ή στις πλατείες. </w:t>
      </w:r>
      <w:r w:rsidR="00FF495D">
        <w:rPr>
          <w:rFonts w:ascii="Palatino Linotype" w:hAnsi="Palatino Linotype"/>
          <w:sz w:val="20"/>
          <w:szCs w:val="20"/>
        </w:rPr>
        <w:t>Στη διάρκεια της γιορτής γίνονται</w:t>
      </w:r>
      <w:r w:rsidR="004923CD">
        <w:rPr>
          <w:rFonts w:ascii="Palatino Linotype" w:hAnsi="Palatino Linotype"/>
          <w:sz w:val="20"/>
          <w:szCs w:val="20"/>
        </w:rPr>
        <w:t xml:space="preserve"> </w:t>
      </w:r>
      <w:r w:rsidR="008420AC" w:rsidRPr="007D27FA">
        <w:rPr>
          <w:rFonts w:ascii="Palatino Linotype" w:hAnsi="Palatino Linotype"/>
          <w:sz w:val="20"/>
          <w:szCs w:val="20"/>
        </w:rPr>
        <w:t xml:space="preserve"> </w:t>
      </w:r>
      <w:r w:rsidR="00FF495D">
        <w:rPr>
          <w:rFonts w:ascii="Palatino Linotype" w:hAnsi="Palatino Linotype"/>
          <w:sz w:val="20"/>
          <w:szCs w:val="20"/>
        </w:rPr>
        <w:t xml:space="preserve">επισκέψεις σε φίλους και τραπέζια, </w:t>
      </w:r>
      <w:r w:rsidR="008420AC" w:rsidRPr="007D27FA">
        <w:rPr>
          <w:rFonts w:ascii="Palatino Linotype" w:hAnsi="Palatino Linotype"/>
          <w:sz w:val="20"/>
          <w:szCs w:val="20"/>
        </w:rPr>
        <w:t>μοίρασμα δώρων και χρημάτων στα παιδιά</w:t>
      </w:r>
      <w:r w:rsidR="00FF495D">
        <w:rPr>
          <w:rFonts w:ascii="Palatino Linotype" w:hAnsi="Palatino Linotype"/>
          <w:sz w:val="20"/>
          <w:szCs w:val="20"/>
        </w:rPr>
        <w:t>, αποστολή γλυκών και γιορταστικών καρτών, επισκέψεις στους τάφους αγαπημένων προσώπων</w:t>
      </w:r>
      <w:r w:rsidR="008420AC" w:rsidRPr="007D27FA">
        <w:rPr>
          <w:rFonts w:ascii="Palatino Linotype" w:hAnsi="Palatino Linotype"/>
          <w:sz w:val="20"/>
          <w:szCs w:val="20"/>
        </w:rPr>
        <w:t>.</w:t>
      </w:r>
      <w:r w:rsidR="008420AC">
        <w:rPr>
          <w:rFonts w:ascii="Palatino Linotype" w:hAnsi="Palatino Linotype"/>
          <w:sz w:val="20"/>
          <w:szCs w:val="20"/>
        </w:rPr>
        <w:t xml:space="preserve"> </w:t>
      </w:r>
      <w:r w:rsidR="00FF495D">
        <w:rPr>
          <w:rFonts w:ascii="Palatino Linotype" w:hAnsi="Palatino Linotype"/>
          <w:sz w:val="20"/>
          <w:szCs w:val="20"/>
        </w:rPr>
        <w:t>Πολλοί, επίσης,</w:t>
      </w:r>
      <w:r w:rsidR="008420AC" w:rsidRPr="007D27FA">
        <w:rPr>
          <w:rFonts w:ascii="Palatino Linotype" w:hAnsi="Palatino Linotype"/>
          <w:sz w:val="20"/>
          <w:szCs w:val="20"/>
        </w:rPr>
        <w:t xml:space="preserve"> δίνουν ως ελεημοσύνη ένα συγκεκριμένο ποσό που έχει υπολογιστεί ώστε να είναι ικανό να ταΐσει έναν φτωχό της περιοχής για μία ημέρα. </w:t>
      </w:r>
      <w:r w:rsidR="004923CD">
        <w:rPr>
          <w:rFonts w:ascii="Palatino Linotype" w:hAnsi="Palatino Linotype"/>
          <w:sz w:val="20"/>
          <w:szCs w:val="20"/>
        </w:rPr>
        <w:t xml:space="preserve"> </w:t>
      </w:r>
    </w:p>
    <w:p w:rsidR="003F1EEA" w:rsidRPr="003F1EEA" w:rsidRDefault="00FF495D" w:rsidP="000F26D0">
      <w:pPr>
        <w:pStyle w:val="Web"/>
        <w:numPr>
          <w:ilvl w:val="0"/>
          <w:numId w:val="17"/>
        </w:numPr>
        <w:tabs>
          <w:tab w:val="clear" w:pos="2025"/>
          <w:tab w:val="num" w:pos="360"/>
        </w:tabs>
        <w:spacing w:before="0" w:beforeAutospacing="0" w:after="0" w:afterAutospacing="0"/>
        <w:ind w:left="0" w:firstLine="0"/>
        <w:jc w:val="both"/>
        <w:rPr>
          <w:rFonts w:ascii="Palatino Linotype" w:hAnsi="Palatino Linotype" w:cs="Arial"/>
          <w:color w:val="FFFFFF"/>
          <w:sz w:val="20"/>
          <w:szCs w:val="20"/>
        </w:rPr>
      </w:pPr>
      <w:r w:rsidRPr="004D0FE0">
        <w:rPr>
          <w:rFonts w:ascii="Palatino Linotype" w:hAnsi="Palatino Linotype"/>
          <w:b/>
          <w:bCs/>
          <w:sz w:val="20"/>
          <w:szCs w:val="20"/>
        </w:rPr>
        <w:t xml:space="preserve">Ιντ αλ-Καμπίρ / </w:t>
      </w:r>
      <w:r w:rsidR="00513C71" w:rsidRPr="004D0FE0">
        <w:rPr>
          <w:rFonts w:ascii="Palatino Linotype" w:hAnsi="Palatino Linotype"/>
          <w:b/>
          <w:bCs/>
          <w:sz w:val="20"/>
          <w:szCs w:val="20"/>
        </w:rPr>
        <w:t>Κουρμπάν μπαϊράμ</w:t>
      </w:r>
      <w:r w:rsidR="003F1EEA">
        <w:rPr>
          <w:rFonts w:ascii="Palatino Linotype" w:hAnsi="Palatino Linotype"/>
          <w:b/>
          <w:bCs/>
          <w:sz w:val="20"/>
          <w:szCs w:val="20"/>
        </w:rPr>
        <w:t xml:space="preserve"> </w:t>
      </w:r>
    </w:p>
    <w:p w:rsidR="00CE33A0" w:rsidRPr="004D0FE0" w:rsidRDefault="00FF495D" w:rsidP="003F1EEA">
      <w:pPr>
        <w:pStyle w:val="Web"/>
        <w:spacing w:before="0" w:beforeAutospacing="0" w:after="0" w:afterAutospacing="0"/>
        <w:jc w:val="both"/>
        <w:rPr>
          <w:rFonts w:ascii="Palatino Linotype" w:hAnsi="Palatino Linotype" w:cs="Arial"/>
          <w:color w:val="FFFFFF"/>
          <w:sz w:val="20"/>
          <w:szCs w:val="20"/>
        </w:rPr>
      </w:pPr>
      <w:r w:rsidRPr="004D0FE0">
        <w:rPr>
          <w:rFonts w:ascii="Palatino Linotype" w:hAnsi="Palatino Linotype"/>
          <w:sz w:val="20"/>
          <w:szCs w:val="20"/>
        </w:rPr>
        <w:t>Είναι η κορωνίδα των γιορτών και τ</w:t>
      </w:r>
      <w:r w:rsidR="00513C71" w:rsidRPr="004D0FE0">
        <w:rPr>
          <w:rFonts w:ascii="Palatino Linotype" w:hAnsi="Palatino Linotype"/>
          <w:sz w:val="20"/>
          <w:szCs w:val="20"/>
        </w:rPr>
        <w:t>ελείται κατά τον 12</w:t>
      </w:r>
      <w:r w:rsidR="00513C71" w:rsidRPr="004D0FE0">
        <w:rPr>
          <w:rFonts w:ascii="Palatino Linotype" w:hAnsi="Palatino Linotype"/>
          <w:sz w:val="20"/>
          <w:szCs w:val="20"/>
          <w:vertAlign w:val="superscript"/>
        </w:rPr>
        <w:t>ο</w:t>
      </w:r>
      <w:r w:rsidR="00513C71" w:rsidRPr="004D0FE0">
        <w:rPr>
          <w:rFonts w:ascii="Palatino Linotype" w:hAnsi="Palatino Linotype"/>
          <w:sz w:val="20"/>
          <w:szCs w:val="20"/>
        </w:rPr>
        <w:t xml:space="preserve"> μήνα, στη διάρκεια του οποίου πραγματοποιείται μεγάλο προσκύνημα στη Μέκκα</w:t>
      </w:r>
      <w:r w:rsidR="003F1EEA">
        <w:rPr>
          <w:rFonts w:ascii="Palatino Linotype" w:hAnsi="Palatino Linotype"/>
          <w:sz w:val="20"/>
          <w:szCs w:val="20"/>
        </w:rPr>
        <w:t xml:space="preserve"> (βλ. παραπάνω)</w:t>
      </w:r>
      <w:r w:rsidR="00513C71" w:rsidRPr="004D0FE0">
        <w:rPr>
          <w:rFonts w:ascii="Palatino Linotype" w:hAnsi="Palatino Linotype"/>
          <w:sz w:val="20"/>
          <w:szCs w:val="20"/>
        </w:rPr>
        <w:t xml:space="preserve">. </w:t>
      </w:r>
      <w:r w:rsidRPr="004D0FE0">
        <w:rPr>
          <w:rFonts w:ascii="Palatino Linotype" w:hAnsi="Palatino Linotype"/>
          <w:sz w:val="20"/>
          <w:szCs w:val="20"/>
        </w:rPr>
        <w:t>Όσοι δεν μεταβαίνουν εκεί αυτοπροσώπως συμμετέχουν</w:t>
      </w:r>
      <w:r w:rsidR="004D0FE0" w:rsidRPr="004D0FE0">
        <w:rPr>
          <w:rFonts w:ascii="Palatino Linotype" w:hAnsi="Palatino Linotype"/>
          <w:sz w:val="20"/>
          <w:szCs w:val="20"/>
        </w:rPr>
        <w:t xml:space="preserve"> σε μεγάλη πανήγυρι τελώντας θυσία ζώ</w:t>
      </w:r>
      <w:r w:rsidR="004D0FE0">
        <w:rPr>
          <w:rFonts w:ascii="Palatino Linotype" w:hAnsi="Palatino Linotype"/>
          <w:sz w:val="20"/>
          <w:szCs w:val="20"/>
        </w:rPr>
        <w:t>ου σε ανάμνηση της θυσίας του Αβραάμ. Όλοι όσοι έχουν την οικονομική δυνατότητα να αγοράσουν ζώο είναι υποχρεωμένοι να προσφέρουν θυσία. Το κρέας του ζώου μαγειρεύεται και τρώγεται από τα μέλη της οικογένειας και τους φτωχούς.</w:t>
      </w:r>
    </w:p>
    <w:p w:rsidR="00214529" w:rsidRPr="001A70CF" w:rsidRDefault="00214529" w:rsidP="00214529">
      <w:pPr>
        <w:jc w:val="both"/>
        <w:rPr>
          <w:rFonts w:ascii="Palatino Linotype" w:hAnsi="Palatino Linotype"/>
          <w:sz w:val="20"/>
          <w:szCs w:val="20"/>
        </w:rPr>
      </w:pPr>
    </w:p>
    <w:p w:rsidR="000A12E3" w:rsidRPr="00660F90" w:rsidRDefault="005F62DE" w:rsidP="005F62DE">
      <w:pPr>
        <w:rPr>
          <w:rFonts w:ascii="Palatino Linotype" w:hAnsi="Palatino Linotype"/>
          <w:b/>
        </w:rPr>
      </w:pPr>
      <w:r w:rsidRPr="00660F90">
        <w:rPr>
          <w:rFonts w:ascii="Palatino Linotype" w:hAnsi="Palatino Linotype"/>
          <w:b/>
          <w:bCs/>
          <w:color w:val="FF0000"/>
          <w:sz w:val="22"/>
          <w:szCs w:val="22"/>
        </w:rPr>
        <w:t>12.</w:t>
      </w:r>
      <w:r w:rsidRPr="00660F90">
        <w:rPr>
          <w:rFonts w:ascii="Palatino Linotype" w:hAnsi="Palatino Linotype"/>
          <w:b/>
          <w:sz w:val="22"/>
          <w:szCs w:val="22"/>
        </w:rPr>
        <w:t xml:space="preserve">   </w:t>
      </w:r>
      <w:r w:rsidR="000A12E3" w:rsidRPr="00660F90">
        <w:rPr>
          <w:rFonts w:ascii="Palatino Linotype" w:hAnsi="Palatino Linotype"/>
          <w:b/>
          <w:sz w:val="22"/>
          <w:szCs w:val="22"/>
        </w:rPr>
        <w:t>Το τζαμί</w:t>
      </w:r>
    </w:p>
    <w:p w:rsidR="00660F90" w:rsidRDefault="00660F90" w:rsidP="000A12E3">
      <w:pPr>
        <w:pStyle w:val="Web"/>
        <w:spacing w:before="0" w:beforeAutospacing="0" w:after="0" w:afterAutospacing="0"/>
        <w:jc w:val="both"/>
        <w:rPr>
          <w:rFonts w:ascii="Palatino Linotype" w:hAnsi="Palatino Linotype"/>
          <w:sz w:val="20"/>
          <w:szCs w:val="20"/>
        </w:rPr>
      </w:pPr>
    </w:p>
    <w:p w:rsidR="000A12E3" w:rsidRDefault="000A12E3" w:rsidP="000A12E3">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t xml:space="preserve">Το </w:t>
      </w:r>
      <w:r w:rsidRPr="002969DF">
        <w:rPr>
          <w:rFonts w:ascii="Palatino Linotype" w:hAnsi="Palatino Linotype"/>
          <w:b/>
          <w:bCs/>
          <w:i/>
          <w:iCs/>
          <w:sz w:val="20"/>
          <w:szCs w:val="20"/>
        </w:rPr>
        <w:t>τζαμί</w:t>
      </w:r>
      <w:r w:rsidRPr="001A70CF">
        <w:rPr>
          <w:rFonts w:ascii="Palatino Linotype" w:hAnsi="Palatino Linotype"/>
          <w:sz w:val="20"/>
          <w:szCs w:val="20"/>
        </w:rPr>
        <w:t xml:space="preserve"> (η λέξη προέρχεται από τα τουρκικά) ή </w:t>
      </w:r>
      <w:r w:rsidRPr="002969DF">
        <w:rPr>
          <w:rFonts w:ascii="Palatino Linotype" w:hAnsi="Palatino Linotype"/>
          <w:b/>
          <w:bCs/>
          <w:i/>
          <w:iCs/>
          <w:sz w:val="20"/>
          <w:szCs w:val="20"/>
        </w:rPr>
        <w:t>τέμενος</w:t>
      </w:r>
      <w:r w:rsidRPr="001A70CF">
        <w:rPr>
          <w:rFonts w:ascii="Palatino Linotype" w:hAnsi="Palatino Linotype"/>
          <w:sz w:val="20"/>
          <w:szCs w:val="20"/>
        </w:rPr>
        <w:t xml:space="preserve"> είναι ο τόπος λατρείας των </w:t>
      </w:r>
      <w:r>
        <w:rPr>
          <w:rFonts w:ascii="Palatino Linotype" w:hAnsi="Palatino Linotype"/>
          <w:sz w:val="20"/>
          <w:szCs w:val="20"/>
        </w:rPr>
        <w:t>μ</w:t>
      </w:r>
      <w:r w:rsidRPr="001A70CF">
        <w:rPr>
          <w:rFonts w:ascii="Palatino Linotype" w:hAnsi="Palatino Linotype"/>
          <w:sz w:val="20"/>
          <w:szCs w:val="20"/>
        </w:rPr>
        <w:t>ουσουλμάνων. Όλα τα τζαμιά είναι προσανατολισμένα προς την Κάαμπα της Μέκκας. Από το τζαμί γίνεται πρόσκληση (</w:t>
      </w:r>
      <w:r w:rsidRPr="001A70CF">
        <w:rPr>
          <w:rFonts w:ascii="Palatino Linotype" w:hAnsi="Palatino Linotype"/>
          <w:b/>
          <w:bCs/>
          <w:i/>
          <w:iCs/>
          <w:sz w:val="20"/>
          <w:szCs w:val="20"/>
        </w:rPr>
        <w:t>αντάν</w:t>
      </w:r>
      <w:r w:rsidRPr="001A70CF">
        <w:rPr>
          <w:rFonts w:ascii="Palatino Linotype" w:hAnsi="Palatino Linotype"/>
          <w:sz w:val="20"/>
          <w:szCs w:val="20"/>
        </w:rPr>
        <w:t>) πέντε φορές την ημέρα, για να υπενθυμίσει στους πιστούς ότι έφτασε η ώρα της προσευχής.  Όποιος έχει τη δυνατότητα, έχει δηλαδή χρόνο ή δεν δουλεύει, πρέπει να πάει στο τζαμί για να προσευχηθεί: αυτό στη μουσουλμανική θρησκεία θεωρείται καλύτερο απ</w:t>
      </w:r>
      <w:r w:rsidR="005F62DE">
        <w:rPr>
          <w:rFonts w:ascii="Palatino Linotype" w:hAnsi="Palatino Linotype"/>
          <w:sz w:val="20"/>
          <w:szCs w:val="20"/>
        </w:rPr>
        <w:t>’</w:t>
      </w:r>
      <w:r w:rsidRPr="001A70CF">
        <w:rPr>
          <w:rFonts w:ascii="Palatino Linotype" w:hAnsi="Palatino Linotype"/>
          <w:sz w:val="20"/>
          <w:szCs w:val="20"/>
        </w:rPr>
        <w:t xml:space="preserve"> το να προσεύχεται κανείς μόνος του. Όσοι δεν έχουν χρόνο ή τη δυνατότητα, μπορούν να προσευχηθούν στο σπίτι τους ή σε κάποιο χώρο εκτός τζαμιού, με μικρή προετοιμασία. </w:t>
      </w:r>
    </w:p>
    <w:p w:rsidR="000A12E3" w:rsidRDefault="000A12E3" w:rsidP="000A12E3">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lastRenderedPageBreak/>
        <w:t xml:space="preserve">Η επίσημη μέρα λατρείας για το Ισλάμ είναι η </w:t>
      </w:r>
      <w:r w:rsidRPr="007B3999">
        <w:rPr>
          <w:rFonts w:ascii="Palatino Linotype" w:hAnsi="Palatino Linotype"/>
          <w:b/>
          <w:bCs/>
          <w:i/>
          <w:iCs/>
          <w:sz w:val="20"/>
          <w:szCs w:val="20"/>
        </w:rPr>
        <w:t>Παρασκευή</w:t>
      </w:r>
      <w:r w:rsidRPr="007B3999">
        <w:rPr>
          <w:rFonts w:ascii="Palatino Linotype" w:hAnsi="Palatino Linotype"/>
          <w:i/>
          <w:iCs/>
          <w:sz w:val="20"/>
          <w:szCs w:val="20"/>
        </w:rPr>
        <w:t>,</w:t>
      </w:r>
      <w:r w:rsidRPr="001A70CF">
        <w:rPr>
          <w:rFonts w:ascii="Palatino Linotype" w:hAnsi="Palatino Linotype"/>
          <w:sz w:val="20"/>
          <w:szCs w:val="20"/>
        </w:rPr>
        <w:t xml:space="preserve"> οπότε οι άντρες μουσουλμάνοι (όχι όμως και οι γυναίκες) είναι υποχρεωμένοι να πάνε στο τζαμί για να προσευχηθούν. Στο τζαμί διαβάζονται και οι «ευχές» προς κάποιον νεκρό πριν την ταφή του.</w:t>
      </w:r>
    </w:p>
    <w:p w:rsidR="000A12E3" w:rsidRPr="001A70CF" w:rsidRDefault="000A12E3" w:rsidP="000A12E3">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t xml:space="preserve">Δεν υπάρχει καθορισμένος τύπος τζαμιού, γι΄ αυτό και διαφέρουν μεταξύ τους κατά ρυθμό, μέγεθος κ.λπ. Κοινό πάντως σε όλα τα τζαμιά είναι η κεντρική τετράγωνη αίθουσα όπου οι πιστοί παρατάσσονται σε σειρές με το μέτωπο προς της Μέκκα, γι’ αυτό και η είσοδος σ΄ αυτά είναι σε αντίθετη διεύθυνση. Μέσα στο τζαμί δεν υπάρχουν εικόνες ούτε αγάλματα, καθώς απαγορεύονται στο Ισλάμ. Υπάρχουν όμως περίτεχνα πλαίσια με ρήσεις από το Κοράνι. Μέσα σε κάθε τζαμί ξεχωρίζουν το </w:t>
      </w:r>
      <w:r w:rsidRPr="001A70CF">
        <w:rPr>
          <w:rFonts w:ascii="Palatino Linotype" w:hAnsi="Palatino Linotype"/>
          <w:b/>
          <w:bCs/>
          <w:i/>
          <w:iCs/>
          <w:sz w:val="20"/>
          <w:szCs w:val="20"/>
        </w:rPr>
        <w:t>μιχράμπ</w:t>
      </w:r>
      <w:r w:rsidRPr="001A70CF">
        <w:rPr>
          <w:rFonts w:ascii="Palatino Linotype" w:hAnsi="Palatino Linotype"/>
          <w:sz w:val="20"/>
          <w:szCs w:val="20"/>
        </w:rPr>
        <w:t>, δηλαδή μια ημικυκλική εσοχή στο τείχος που υποδεικνύει την κατεύθυνση προς την Κάαμπα, προς την οποία ο μουσουλμ</w:t>
      </w:r>
      <w:r w:rsidR="00357D4A">
        <w:rPr>
          <w:rFonts w:ascii="Palatino Linotype" w:hAnsi="Palatino Linotype"/>
          <w:sz w:val="20"/>
          <w:szCs w:val="20"/>
        </w:rPr>
        <w:t>άνος πρέπει να στραφεί κατά τη</w:t>
      </w:r>
      <w:r w:rsidRPr="001A70CF">
        <w:rPr>
          <w:rFonts w:ascii="Palatino Linotype" w:hAnsi="Palatino Linotype"/>
          <w:sz w:val="20"/>
          <w:szCs w:val="20"/>
        </w:rPr>
        <w:t xml:space="preserve"> διάρκεια της προσευχής. Επίσης υπάρχει το </w:t>
      </w:r>
      <w:r w:rsidRPr="001A70CF">
        <w:rPr>
          <w:rFonts w:ascii="Palatino Linotype" w:hAnsi="Palatino Linotype"/>
          <w:b/>
          <w:bCs/>
          <w:i/>
          <w:iCs/>
          <w:sz w:val="20"/>
          <w:szCs w:val="20"/>
        </w:rPr>
        <w:t>μινμπάρ</w:t>
      </w:r>
      <w:r w:rsidRPr="001A70CF">
        <w:rPr>
          <w:rFonts w:ascii="Palatino Linotype" w:hAnsi="Palatino Linotype"/>
          <w:sz w:val="20"/>
          <w:szCs w:val="20"/>
        </w:rPr>
        <w:t xml:space="preserve">, μια έδρα δηλαδή τύπου άμβωνα όπου στέκεται ο </w:t>
      </w:r>
      <w:r w:rsidRPr="002969DF">
        <w:rPr>
          <w:rFonts w:ascii="Palatino Linotype" w:hAnsi="Palatino Linotype"/>
          <w:sz w:val="20"/>
          <w:szCs w:val="20"/>
        </w:rPr>
        <w:t>Ιμάμης</w:t>
      </w:r>
      <w:r w:rsidRPr="001A70CF">
        <w:rPr>
          <w:rFonts w:ascii="Palatino Linotype" w:hAnsi="Palatino Linotype"/>
          <w:sz w:val="20"/>
          <w:szCs w:val="20"/>
        </w:rPr>
        <w:t>. Στο τζαμί δεν υπάρχουν καθίσματα, ενώ όλο το δάπεδο είναι καλυμμένο με χαλιά. Πριν την είσοδό τους στο τζαμί οι πιστοί οφείλουν να βγάλουν τα παπούτσια τους και να πλύνουν τα πόδια τους, τα χέρια και το πρόσωπό τους, σε ειδικό χώρο έξω από το</w:t>
      </w:r>
      <w:r>
        <w:rPr>
          <w:rFonts w:ascii="Palatino Linotype" w:hAnsi="Palatino Linotype"/>
          <w:sz w:val="20"/>
          <w:szCs w:val="20"/>
        </w:rPr>
        <w:t xml:space="preserve"> κτήριο</w:t>
      </w:r>
      <w:r w:rsidRPr="001A70CF">
        <w:rPr>
          <w:rFonts w:ascii="Palatino Linotype" w:hAnsi="Palatino Linotype"/>
          <w:sz w:val="20"/>
          <w:szCs w:val="20"/>
        </w:rPr>
        <w:t>.</w:t>
      </w:r>
    </w:p>
    <w:p w:rsidR="000A12E3" w:rsidRDefault="000A12E3" w:rsidP="000A12E3">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 </w:t>
      </w:r>
      <w:r w:rsidRPr="001A70CF">
        <w:rPr>
          <w:rFonts w:ascii="Palatino Linotype" w:hAnsi="Palatino Linotype"/>
          <w:sz w:val="20"/>
          <w:szCs w:val="20"/>
        </w:rPr>
        <w:t xml:space="preserve">Χαρακτηριστικό του κάθε τζαμιού αποτελεί ο </w:t>
      </w:r>
      <w:r w:rsidRPr="001A70CF">
        <w:rPr>
          <w:rFonts w:ascii="Palatino Linotype" w:hAnsi="Palatino Linotype"/>
          <w:b/>
          <w:bCs/>
          <w:i/>
          <w:iCs/>
          <w:sz w:val="20"/>
          <w:szCs w:val="20"/>
        </w:rPr>
        <w:t>μιναρές</w:t>
      </w:r>
      <w:r w:rsidRPr="001A70CF">
        <w:rPr>
          <w:rFonts w:ascii="Palatino Linotype" w:hAnsi="Palatino Linotype"/>
          <w:sz w:val="20"/>
          <w:szCs w:val="20"/>
        </w:rPr>
        <w:t xml:space="preserve">. Παλιότερα, η </w:t>
      </w:r>
      <w:r w:rsidRPr="001A70CF">
        <w:rPr>
          <w:rFonts w:ascii="Palatino Linotype" w:hAnsi="Palatino Linotype"/>
          <w:i/>
          <w:iCs/>
          <w:sz w:val="20"/>
          <w:szCs w:val="20"/>
        </w:rPr>
        <w:t>πρόσκληση προς προσευχή</w:t>
      </w:r>
      <w:r w:rsidRPr="001A70CF">
        <w:rPr>
          <w:rFonts w:ascii="Palatino Linotype" w:hAnsi="Palatino Linotype"/>
          <w:sz w:val="20"/>
          <w:szCs w:val="20"/>
        </w:rPr>
        <w:t xml:space="preserve"> γινόταν από τον μουεζίνη, που έβγαινε στον μιναρέ και φώναζε το </w:t>
      </w:r>
      <w:r w:rsidRPr="001A70CF">
        <w:rPr>
          <w:rFonts w:ascii="Palatino Linotype" w:hAnsi="Palatino Linotype"/>
          <w:i/>
          <w:iCs/>
          <w:sz w:val="20"/>
          <w:szCs w:val="20"/>
        </w:rPr>
        <w:t>αντάν</w:t>
      </w:r>
      <w:r w:rsidRPr="001A70CF">
        <w:rPr>
          <w:rFonts w:ascii="Palatino Linotype" w:hAnsi="Palatino Linotype"/>
          <w:sz w:val="20"/>
          <w:szCs w:val="20"/>
        </w:rPr>
        <w:t>, για να το ακούσουν όλοι οι πιστοί. Σήμερα, που η τεχνολογία έχει προχωρήσει, η αναγγελία της ώρας της προσευχής γίνεται ακόμα από το</w:t>
      </w:r>
      <w:r w:rsidR="00936C9D">
        <w:rPr>
          <w:rFonts w:ascii="Palatino Linotype" w:hAnsi="Palatino Linotype"/>
          <w:sz w:val="20"/>
          <w:szCs w:val="20"/>
        </w:rPr>
        <w:t>ν</w:t>
      </w:r>
      <w:r w:rsidRPr="001A70CF">
        <w:rPr>
          <w:rFonts w:ascii="Palatino Linotype" w:hAnsi="Palatino Linotype"/>
          <w:sz w:val="20"/>
          <w:szCs w:val="20"/>
        </w:rPr>
        <w:t xml:space="preserve"> μιναρέ, με τη χρήση όμως μεγαφώνων. Αν και η χρήση των μιναρέδων έχει ουσιαστικά καταργηθεί, εξακολουθούν ωστόσο να συνοδεύουν αρχιτεκτονικά τα περισσότερα τζαμιά. Υπάρχουν και μικρά τζαμιά χωρίς μιναρέ. </w:t>
      </w:r>
    </w:p>
    <w:p w:rsidR="000A12E3" w:rsidRPr="001A70CF" w:rsidRDefault="000A12E3" w:rsidP="000A12E3">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t xml:space="preserve">Στην Ελλάδα υπάρχουν τζαμιά όπου τη θέση του μιναρέ κατέχει μία εξέδρα για τον </w:t>
      </w:r>
      <w:r>
        <w:rPr>
          <w:rFonts w:ascii="Palatino Linotype" w:hAnsi="Palatino Linotype"/>
          <w:sz w:val="20"/>
          <w:szCs w:val="20"/>
        </w:rPr>
        <w:t>Ι</w:t>
      </w:r>
      <w:r w:rsidRPr="001A70CF">
        <w:rPr>
          <w:rFonts w:ascii="Palatino Linotype" w:hAnsi="Palatino Linotype"/>
          <w:sz w:val="20"/>
          <w:szCs w:val="20"/>
        </w:rPr>
        <w:t>μάμη (Δυτική Θράκη) και τζαμιά με πύργο στη θέση του μιναρέ (Δωδεκάνησα)</w:t>
      </w:r>
    </w:p>
    <w:p w:rsidR="000A12E3" w:rsidRPr="001A70CF" w:rsidRDefault="000A12E3" w:rsidP="000A12E3">
      <w:pPr>
        <w:pStyle w:val="Web"/>
        <w:spacing w:before="0" w:beforeAutospacing="0" w:after="0" w:afterAutospacing="0"/>
        <w:jc w:val="both"/>
        <w:rPr>
          <w:rFonts w:ascii="Palatino Linotype" w:hAnsi="Palatino Linotype"/>
          <w:sz w:val="20"/>
          <w:szCs w:val="20"/>
        </w:rPr>
      </w:pPr>
      <w:r w:rsidRPr="001A70CF">
        <w:rPr>
          <w:rStyle w:val="mw-headline"/>
          <w:rFonts w:ascii="Palatino Linotype" w:hAnsi="Palatino Linotype"/>
          <w:sz w:val="20"/>
          <w:szCs w:val="20"/>
        </w:rPr>
        <w:t xml:space="preserve">       Τα σημαντικότερα τζαμιά</w:t>
      </w:r>
      <w:r w:rsidRPr="001A70CF">
        <w:rPr>
          <w:rStyle w:val="mw-editsection-bracket"/>
          <w:rFonts w:ascii="Palatino Linotype" w:hAnsi="Palatino Linotype"/>
          <w:sz w:val="20"/>
          <w:szCs w:val="20"/>
        </w:rPr>
        <w:t xml:space="preserve"> στον κόσμο είναι:</w:t>
      </w:r>
    </w:p>
    <w:p w:rsidR="000A12E3" w:rsidRPr="001A70CF" w:rsidRDefault="000A12E3" w:rsidP="000A12E3">
      <w:pPr>
        <w:numPr>
          <w:ilvl w:val="0"/>
          <w:numId w:val="15"/>
        </w:numPr>
        <w:jc w:val="both"/>
        <w:rPr>
          <w:rFonts w:ascii="Palatino Linotype" w:hAnsi="Palatino Linotype"/>
          <w:sz w:val="20"/>
          <w:szCs w:val="20"/>
        </w:rPr>
      </w:pPr>
      <w:r w:rsidRPr="001A70CF">
        <w:rPr>
          <w:rFonts w:ascii="Palatino Linotype" w:hAnsi="Palatino Linotype"/>
          <w:sz w:val="20"/>
          <w:szCs w:val="20"/>
        </w:rPr>
        <w:t xml:space="preserve">Άμρου ή Άμα (642) στο Κάιρο </w:t>
      </w:r>
      <w:hyperlink r:id="rId90" w:tooltip="Κάιρο" w:history="1"/>
      <w:r w:rsidRPr="001A70CF">
        <w:rPr>
          <w:rFonts w:ascii="Palatino Linotype" w:hAnsi="Palatino Linotype"/>
          <w:sz w:val="20"/>
          <w:szCs w:val="20"/>
        </w:rPr>
        <w:t xml:space="preserve"> </w:t>
      </w:r>
    </w:p>
    <w:p w:rsidR="000A12E3" w:rsidRPr="001A70CF" w:rsidRDefault="000A12E3" w:rsidP="000A12E3">
      <w:pPr>
        <w:numPr>
          <w:ilvl w:val="0"/>
          <w:numId w:val="15"/>
        </w:numPr>
        <w:jc w:val="both"/>
        <w:rPr>
          <w:rFonts w:ascii="Palatino Linotype" w:hAnsi="Palatino Linotype"/>
          <w:sz w:val="20"/>
          <w:szCs w:val="20"/>
        </w:rPr>
      </w:pPr>
      <w:r w:rsidRPr="001A70CF">
        <w:rPr>
          <w:rFonts w:ascii="Palatino Linotype" w:hAnsi="Palatino Linotype"/>
          <w:sz w:val="20"/>
          <w:szCs w:val="20"/>
        </w:rPr>
        <w:t xml:space="preserve">Ιμπν Τουλούν  (878) στο Κάιρο </w:t>
      </w:r>
      <w:hyperlink r:id="rId91" w:tooltip="Κάιρο" w:history="1"/>
    </w:p>
    <w:p w:rsidR="000A12E3" w:rsidRPr="001A70CF" w:rsidRDefault="000A12E3" w:rsidP="000A12E3">
      <w:pPr>
        <w:numPr>
          <w:ilvl w:val="0"/>
          <w:numId w:val="15"/>
        </w:numPr>
        <w:jc w:val="both"/>
        <w:rPr>
          <w:rFonts w:ascii="Palatino Linotype" w:hAnsi="Palatino Linotype"/>
          <w:sz w:val="20"/>
          <w:szCs w:val="20"/>
        </w:rPr>
      </w:pPr>
      <w:r w:rsidRPr="001A70CF">
        <w:rPr>
          <w:rFonts w:ascii="Palatino Linotype" w:hAnsi="Palatino Linotype"/>
          <w:sz w:val="20"/>
          <w:szCs w:val="20"/>
        </w:rPr>
        <w:t>Μέγα Τζαμί Χαλεπίου (978) στη Συρία</w:t>
      </w:r>
    </w:p>
    <w:p w:rsidR="000A12E3" w:rsidRPr="001A70CF" w:rsidRDefault="000A12E3" w:rsidP="000A12E3">
      <w:pPr>
        <w:numPr>
          <w:ilvl w:val="0"/>
          <w:numId w:val="15"/>
        </w:numPr>
        <w:jc w:val="both"/>
        <w:rPr>
          <w:rFonts w:ascii="Palatino Linotype" w:hAnsi="Palatino Linotype"/>
          <w:sz w:val="20"/>
          <w:szCs w:val="20"/>
        </w:rPr>
      </w:pPr>
      <w:r w:rsidRPr="001A70CF">
        <w:rPr>
          <w:rFonts w:ascii="Palatino Linotype" w:hAnsi="Palatino Linotype"/>
          <w:sz w:val="20"/>
          <w:szCs w:val="20"/>
        </w:rPr>
        <w:t xml:space="preserve">Τζαμί Μεδίνας (707) στη Σαουδική Αραβία </w:t>
      </w:r>
      <w:hyperlink r:id="rId92" w:tooltip="Σαουδική Αραβία" w:history="1"/>
      <w:r w:rsidRPr="001A70CF">
        <w:rPr>
          <w:rFonts w:ascii="Palatino Linotype" w:hAnsi="Palatino Linotype"/>
          <w:sz w:val="20"/>
          <w:szCs w:val="20"/>
        </w:rPr>
        <w:t xml:space="preserve"> </w:t>
      </w:r>
    </w:p>
    <w:p w:rsidR="000A12E3" w:rsidRPr="001A70CF" w:rsidRDefault="000A12E3" w:rsidP="000A12E3">
      <w:pPr>
        <w:numPr>
          <w:ilvl w:val="0"/>
          <w:numId w:val="15"/>
        </w:numPr>
        <w:jc w:val="both"/>
        <w:rPr>
          <w:rFonts w:ascii="Palatino Linotype" w:hAnsi="Palatino Linotype"/>
          <w:sz w:val="20"/>
          <w:szCs w:val="20"/>
        </w:rPr>
      </w:pPr>
      <w:r w:rsidRPr="001A70CF">
        <w:rPr>
          <w:rFonts w:ascii="Palatino Linotype" w:hAnsi="Palatino Linotype"/>
          <w:sz w:val="20"/>
          <w:szCs w:val="20"/>
        </w:rPr>
        <w:t xml:space="preserve">Τέμενος Ελ Ακσά (685) στην Ιερουσαλήμ  </w:t>
      </w:r>
    </w:p>
    <w:p w:rsidR="000A12E3" w:rsidRPr="001A70CF" w:rsidRDefault="000A12E3" w:rsidP="000A12E3">
      <w:pPr>
        <w:numPr>
          <w:ilvl w:val="0"/>
          <w:numId w:val="15"/>
        </w:numPr>
        <w:jc w:val="both"/>
        <w:rPr>
          <w:rFonts w:ascii="Palatino Linotype" w:hAnsi="Palatino Linotype"/>
          <w:sz w:val="20"/>
          <w:szCs w:val="20"/>
        </w:rPr>
      </w:pPr>
      <w:r w:rsidRPr="001A70CF">
        <w:rPr>
          <w:rFonts w:ascii="Palatino Linotype" w:hAnsi="Palatino Linotype"/>
          <w:sz w:val="20"/>
          <w:szCs w:val="20"/>
        </w:rPr>
        <w:t>Τέμενος του Ομάρ (643) στην Ιερουσαλήμ</w:t>
      </w:r>
    </w:p>
    <w:p w:rsidR="000A12E3" w:rsidRDefault="000A12E3" w:rsidP="000A12E3">
      <w:pPr>
        <w:numPr>
          <w:ilvl w:val="0"/>
          <w:numId w:val="15"/>
        </w:numPr>
        <w:jc w:val="both"/>
        <w:rPr>
          <w:rFonts w:ascii="Palatino Linotype" w:hAnsi="Palatino Linotype"/>
          <w:sz w:val="20"/>
          <w:szCs w:val="20"/>
        </w:rPr>
      </w:pPr>
      <w:r w:rsidRPr="001A70CF">
        <w:rPr>
          <w:rFonts w:ascii="Palatino Linotype" w:hAnsi="Palatino Linotype"/>
          <w:sz w:val="20"/>
          <w:szCs w:val="20"/>
        </w:rPr>
        <w:t xml:space="preserve">Τέμενος της Δαμασκού (707) στη Συρία  </w:t>
      </w:r>
    </w:p>
    <w:p w:rsidR="000A12E3" w:rsidRDefault="000A12E3" w:rsidP="000A12E3">
      <w:pPr>
        <w:ind w:left="360"/>
        <w:jc w:val="both"/>
        <w:rPr>
          <w:rFonts w:ascii="Palatino Linotype" w:hAnsi="Palatino Linotype"/>
          <w:sz w:val="20"/>
          <w:szCs w:val="20"/>
        </w:rPr>
      </w:pPr>
    </w:p>
    <w:p w:rsidR="007D27FA" w:rsidRPr="00660F90" w:rsidRDefault="005F62DE" w:rsidP="005F62DE">
      <w:pPr>
        <w:pStyle w:val="Web"/>
        <w:spacing w:before="0" w:beforeAutospacing="0" w:after="0" w:afterAutospacing="0"/>
        <w:rPr>
          <w:rFonts w:ascii="Palatino Linotype" w:hAnsi="Palatino Linotype"/>
          <w:b/>
          <w:sz w:val="22"/>
          <w:szCs w:val="22"/>
        </w:rPr>
      </w:pPr>
      <w:r w:rsidRPr="00660F90">
        <w:rPr>
          <w:rFonts w:ascii="Palatino Linotype" w:hAnsi="Palatino Linotype"/>
          <w:b/>
          <w:bCs/>
          <w:color w:val="FF0000"/>
          <w:sz w:val="22"/>
          <w:szCs w:val="22"/>
        </w:rPr>
        <w:t>13.</w:t>
      </w:r>
      <w:r w:rsidRPr="00660F90">
        <w:rPr>
          <w:rFonts w:ascii="Palatino Linotype" w:hAnsi="Palatino Linotype"/>
          <w:b/>
          <w:sz w:val="22"/>
          <w:szCs w:val="22"/>
        </w:rPr>
        <w:t xml:space="preserve">   </w:t>
      </w:r>
      <w:r w:rsidR="007D7411" w:rsidRPr="00660F90">
        <w:rPr>
          <w:rFonts w:ascii="Palatino Linotype" w:hAnsi="Palatino Linotype"/>
          <w:b/>
          <w:sz w:val="22"/>
          <w:szCs w:val="22"/>
        </w:rPr>
        <w:t>Ο Μεντρεσές</w:t>
      </w:r>
    </w:p>
    <w:p w:rsidR="00660F90" w:rsidRDefault="00660F90" w:rsidP="003F1EEA">
      <w:pPr>
        <w:jc w:val="both"/>
        <w:rPr>
          <w:rFonts w:ascii="Palatino Linotype" w:hAnsi="Palatino Linotype"/>
          <w:sz w:val="20"/>
          <w:szCs w:val="20"/>
        </w:rPr>
      </w:pPr>
    </w:p>
    <w:p w:rsidR="0003531F" w:rsidRDefault="007D7411" w:rsidP="003F1EEA">
      <w:pPr>
        <w:jc w:val="both"/>
        <w:rPr>
          <w:rFonts w:ascii="Palatino Linotype" w:hAnsi="Palatino Linotype"/>
          <w:sz w:val="20"/>
          <w:szCs w:val="20"/>
        </w:rPr>
      </w:pPr>
      <w:r w:rsidRPr="007D27FA">
        <w:rPr>
          <w:rFonts w:ascii="Palatino Linotype" w:hAnsi="Palatino Linotype"/>
          <w:sz w:val="20"/>
          <w:szCs w:val="20"/>
        </w:rPr>
        <w:t xml:space="preserve">Αραβική λέξη που χρησιμοποιείται για οποιοδήποτε ίδρυμα μόρφωσης, κοσμικό ή θρησκευτικό. Τέτοια ιεροσπουδαστήρια υπάρχουν σε όλες τις </w:t>
      </w:r>
      <w:r w:rsidR="003F1EEA">
        <w:rPr>
          <w:rFonts w:ascii="Palatino Linotype" w:hAnsi="Palatino Linotype"/>
          <w:sz w:val="20"/>
          <w:szCs w:val="20"/>
        </w:rPr>
        <w:t>μ</w:t>
      </w:r>
      <w:r w:rsidRPr="007D27FA">
        <w:rPr>
          <w:rFonts w:ascii="Palatino Linotype" w:hAnsi="Palatino Linotype"/>
          <w:sz w:val="20"/>
          <w:szCs w:val="20"/>
        </w:rPr>
        <w:t>ουσουλμανικές χώρες. Οι μεντρεσέδες δεν υπήρχαν στις αρχές της εξάπλωσης του</w:t>
      </w:r>
      <w:r w:rsidR="007D27FA" w:rsidRPr="007D27FA">
        <w:rPr>
          <w:rFonts w:ascii="Palatino Linotype" w:hAnsi="Palatino Linotype"/>
          <w:sz w:val="20"/>
          <w:szCs w:val="20"/>
        </w:rPr>
        <w:t xml:space="preserve"> Ισλάμ</w:t>
      </w:r>
      <w:r w:rsidRPr="007D27FA">
        <w:rPr>
          <w:rFonts w:ascii="Palatino Linotype" w:hAnsi="Palatino Linotype"/>
          <w:sz w:val="20"/>
          <w:szCs w:val="20"/>
        </w:rPr>
        <w:t xml:space="preserve"> και το</w:t>
      </w:r>
      <w:r w:rsidR="007D27FA" w:rsidRPr="007D27FA">
        <w:rPr>
          <w:rFonts w:ascii="Palatino Linotype" w:hAnsi="Palatino Linotype"/>
          <w:sz w:val="20"/>
          <w:szCs w:val="20"/>
        </w:rPr>
        <w:t xml:space="preserve"> τζαμί </w:t>
      </w:r>
      <w:r w:rsidRPr="007D27FA">
        <w:rPr>
          <w:rFonts w:ascii="Palatino Linotype" w:hAnsi="Palatino Linotype"/>
          <w:sz w:val="20"/>
          <w:szCs w:val="20"/>
        </w:rPr>
        <w:t xml:space="preserve">αποτελούσε τον κυριότερο εκπαιδευτικό θεσμό στον μουσουλμανικό κόσμο. Ωστόσο, καθώς η ζήτηση για μάθηση αυξανόταν, δεν ήταν πλέον πρακτικό να </w:t>
      </w:r>
      <w:r w:rsidR="003F1EEA">
        <w:rPr>
          <w:rFonts w:ascii="Palatino Linotype" w:hAnsi="Palatino Linotype"/>
          <w:sz w:val="20"/>
          <w:szCs w:val="20"/>
        </w:rPr>
        <w:t xml:space="preserve">γίνονται </w:t>
      </w:r>
      <w:r w:rsidRPr="007D27FA">
        <w:rPr>
          <w:rFonts w:ascii="Palatino Linotype" w:hAnsi="Palatino Linotype"/>
          <w:sz w:val="20"/>
          <w:szCs w:val="20"/>
        </w:rPr>
        <w:t xml:space="preserve">συζητήσεις </w:t>
      </w:r>
      <w:r w:rsidR="003F1EEA">
        <w:rPr>
          <w:rFonts w:ascii="Palatino Linotype" w:hAnsi="Palatino Linotype"/>
          <w:sz w:val="20"/>
          <w:szCs w:val="20"/>
        </w:rPr>
        <w:t xml:space="preserve">–συχνά έντονες- </w:t>
      </w:r>
      <w:r w:rsidRPr="007D27FA">
        <w:rPr>
          <w:rFonts w:ascii="Palatino Linotype" w:hAnsi="Palatino Linotype"/>
          <w:sz w:val="20"/>
          <w:szCs w:val="20"/>
        </w:rPr>
        <w:t>στο τζαμί, όπου πολλοί πιστοί επιθυμούσαν να προσευχηθούν και να απομνημονεύσουν το</w:t>
      </w:r>
      <w:r w:rsidR="007D27FA" w:rsidRPr="007D27FA">
        <w:rPr>
          <w:rFonts w:ascii="Palatino Linotype" w:hAnsi="Palatino Linotype"/>
          <w:sz w:val="20"/>
          <w:szCs w:val="20"/>
        </w:rPr>
        <w:t xml:space="preserve"> Κοράνιο. </w:t>
      </w:r>
      <w:r w:rsidRPr="007D27FA">
        <w:rPr>
          <w:rFonts w:ascii="Palatino Linotype" w:hAnsi="Palatino Linotype"/>
          <w:sz w:val="20"/>
          <w:szCs w:val="20"/>
        </w:rPr>
        <w:t xml:space="preserve">Κατά συνέπεια, οι </w:t>
      </w:r>
      <w:r w:rsidR="003F1EEA">
        <w:rPr>
          <w:rFonts w:ascii="Palatino Linotype" w:hAnsi="Palatino Linotype"/>
          <w:sz w:val="20"/>
          <w:szCs w:val="20"/>
        </w:rPr>
        <w:t>μ</w:t>
      </w:r>
      <w:r w:rsidRPr="007D27FA">
        <w:rPr>
          <w:rFonts w:ascii="Palatino Linotype" w:hAnsi="Palatino Linotype"/>
          <w:sz w:val="20"/>
          <w:szCs w:val="20"/>
        </w:rPr>
        <w:t xml:space="preserve">ουσουλμάνοι </w:t>
      </w:r>
      <w:r w:rsidR="003F1EEA">
        <w:rPr>
          <w:rFonts w:ascii="Palatino Linotype" w:hAnsi="Palatino Linotype"/>
          <w:sz w:val="20"/>
          <w:szCs w:val="20"/>
        </w:rPr>
        <w:t xml:space="preserve">δάσκαλοι </w:t>
      </w:r>
      <w:r w:rsidRPr="007D27FA">
        <w:rPr>
          <w:rFonts w:ascii="Palatino Linotype" w:hAnsi="Palatino Linotype"/>
          <w:sz w:val="20"/>
          <w:szCs w:val="20"/>
        </w:rPr>
        <w:t>δημιούργησαν το</w:t>
      </w:r>
      <w:r w:rsidR="00936C9D">
        <w:rPr>
          <w:rFonts w:ascii="Palatino Linotype" w:hAnsi="Palatino Linotype"/>
          <w:sz w:val="20"/>
          <w:szCs w:val="20"/>
        </w:rPr>
        <w:t>ν</w:t>
      </w:r>
      <w:r w:rsidRPr="007D27FA">
        <w:rPr>
          <w:rFonts w:ascii="Palatino Linotype" w:hAnsi="Palatino Linotype"/>
          <w:sz w:val="20"/>
          <w:szCs w:val="20"/>
        </w:rPr>
        <w:t xml:space="preserve"> θεσμό του μεντρεσέ.</w:t>
      </w:r>
    </w:p>
    <w:p w:rsidR="005F62DE" w:rsidRDefault="005F62DE" w:rsidP="00214529">
      <w:pPr>
        <w:jc w:val="both"/>
        <w:rPr>
          <w:rFonts w:ascii="Palatino Linotype" w:hAnsi="Palatino Linotype"/>
          <w:sz w:val="20"/>
          <w:szCs w:val="20"/>
        </w:rPr>
      </w:pPr>
    </w:p>
    <w:p w:rsidR="0003531F" w:rsidRPr="00660F90" w:rsidRDefault="005F62DE" w:rsidP="005F62DE">
      <w:pPr>
        <w:rPr>
          <w:rFonts w:ascii="Palatino Linotype" w:hAnsi="Palatino Linotype"/>
          <w:b/>
          <w:sz w:val="22"/>
          <w:szCs w:val="22"/>
        </w:rPr>
      </w:pPr>
      <w:r w:rsidRPr="00660F90">
        <w:rPr>
          <w:rFonts w:ascii="Palatino Linotype" w:hAnsi="Palatino Linotype"/>
          <w:b/>
          <w:bCs/>
          <w:color w:val="FF0000"/>
          <w:sz w:val="22"/>
          <w:szCs w:val="22"/>
        </w:rPr>
        <w:t>14.</w:t>
      </w:r>
      <w:r w:rsidRPr="00660F90">
        <w:rPr>
          <w:rFonts w:ascii="Palatino Linotype" w:hAnsi="Palatino Linotype"/>
          <w:b/>
          <w:sz w:val="22"/>
          <w:szCs w:val="22"/>
        </w:rPr>
        <w:t xml:space="preserve">   </w:t>
      </w:r>
      <w:r w:rsidR="0003531F" w:rsidRPr="00660F90">
        <w:rPr>
          <w:rFonts w:ascii="Palatino Linotype" w:hAnsi="Palatino Linotype"/>
          <w:b/>
          <w:sz w:val="22"/>
          <w:szCs w:val="22"/>
        </w:rPr>
        <w:t>Θρησκευτικοί λειτουργοί</w:t>
      </w:r>
    </w:p>
    <w:p w:rsidR="00660F90" w:rsidRDefault="00660F90" w:rsidP="0003531F">
      <w:pPr>
        <w:jc w:val="both"/>
        <w:rPr>
          <w:rFonts w:ascii="Palatino Linotype" w:hAnsi="Palatino Linotype"/>
          <w:sz w:val="20"/>
          <w:szCs w:val="20"/>
        </w:rPr>
      </w:pPr>
    </w:p>
    <w:p w:rsidR="0003531F" w:rsidRDefault="00214529" w:rsidP="0003531F">
      <w:pPr>
        <w:jc w:val="both"/>
        <w:rPr>
          <w:rFonts w:ascii="Palatino Linotype" w:hAnsi="Palatino Linotype"/>
          <w:sz w:val="20"/>
          <w:szCs w:val="20"/>
        </w:rPr>
      </w:pPr>
      <w:r>
        <w:rPr>
          <w:rFonts w:ascii="Palatino Linotype" w:hAnsi="Palatino Linotype"/>
          <w:sz w:val="20"/>
          <w:szCs w:val="20"/>
        </w:rPr>
        <w:t>Πρόκειται για πρόσωπα που δεν</w:t>
      </w:r>
      <w:r w:rsidR="0003531F">
        <w:rPr>
          <w:rFonts w:ascii="Palatino Linotype" w:hAnsi="Palatino Linotype"/>
          <w:sz w:val="20"/>
          <w:szCs w:val="20"/>
        </w:rPr>
        <w:t xml:space="preserve"> έχουν ιερατική ιδιότητα, αφού στο Ισλάμ δεν αναγνωρίζεται ιεροσύνη. </w:t>
      </w:r>
    </w:p>
    <w:p w:rsidR="007D7411" w:rsidRPr="003F1EEA" w:rsidRDefault="007D7411" w:rsidP="000F26D0">
      <w:pPr>
        <w:numPr>
          <w:ilvl w:val="0"/>
          <w:numId w:val="14"/>
        </w:numPr>
        <w:tabs>
          <w:tab w:val="clear" w:pos="1440"/>
          <w:tab w:val="num" w:pos="360"/>
        </w:tabs>
        <w:ind w:left="360"/>
        <w:jc w:val="both"/>
        <w:rPr>
          <w:rFonts w:ascii="Palatino Linotype" w:hAnsi="Palatino Linotype"/>
          <w:b/>
          <w:bCs/>
          <w:sz w:val="20"/>
          <w:szCs w:val="20"/>
        </w:rPr>
      </w:pPr>
      <w:r w:rsidRPr="003F1EEA">
        <w:rPr>
          <w:rFonts w:ascii="Palatino Linotype" w:hAnsi="Palatino Linotype"/>
          <w:sz w:val="20"/>
          <w:szCs w:val="20"/>
        </w:rPr>
        <w:lastRenderedPageBreak/>
        <w:t>Ο</w:t>
      </w:r>
      <w:r w:rsidRPr="003F1EEA">
        <w:rPr>
          <w:rFonts w:ascii="Palatino Linotype" w:hAnsi="Palatino Linotype"/>
          <w:b/>
          <w:bCs/>
          <w:sz w:val="20"/>
          <w:szCs w:val="20"/>
        </w:rPr>
        <w:t xml:space="preserve"> ιμάμης</w:t>
      </w:r>
      <w:r w:rsidR="003F1EEA" w:rsidRPr="003F1EEA">
        <w:rPr>
          <w:rFonts w:ascii="Palatino Linotype" w:hAnsi="Palatino Linotype"/>
          <w:b/>
          <w:bCs/>
          <w:sz w:val="20"/>
          <w:szCs w:val="20"/>
        </w:rPr>
        <w:t xml:space="preserve">: </w:t>
      </w:r>
      <w:r w:rsidRPr="003F1EEA">
        <w:rPr>
          <w:rFonts w:ascii="Palatino Linotype" w:hAnsi="Palatino Linotype"/>
          <w:sz w:val="20"/>
          <w:szCs w:val="20"/>
        </w:rPr>
        <w:t xml:space="preserve">Με τον όρο </w:t>
      </w:r>
      <w:r w:rsidRPr="003F1EEA">
        <w:rPr>
          <w:rFonts w:ascii="Palatino Linotype" w:hAnsi="Palatino Linotype"/>
          <w:i/>
          <w:iCs/>
          <w:sz w:val="20"/>
          <w:szCs w:val="20"/>
        </w:rPr>
        <w:t>ιμάμ</w:t>
      </w:r>
      <w:r w:rsidRPr="003F1EEA">
        <w:rPr>
          <w:rFonts w:ascii="Palatino Linotype" w:hAnsi="Palatino Linotype"/>
          <w:sz w:val="20"/>
          <w:szCs w:val="20"/>
        </w:rPr>
        <w:t xml:space="preserve"> εννοείται ο καθοδηγητής, η κεφαλή της μουσουλμανικής κοινότητας</w:t>
      </w:r>
      <w:r w:rsidR="0003531F" w:rsidRPr="003F1EEA">
        <w:rPr>
          <w:rFonts w:ascii="Palatino Linotype" w:hAnsi="Palatino Linotype"/>
          <w:sz w:val="20"/>
          <w:szCs w:val="20"/>
        </w:rPr>
        <w:t>, που προΐσταται στη δημόσια προσευχή</w:t>
      </w:r>
      <w:r w:rsidRPr="003F1EEA">
        <w:rPr>
          <w:rFonts w:ascii="Palatino Linotype" w:hAnsi="Palatino Linotype"/>
          <w:sz w:val="20"/>
          <w:szCs w:val="20"/>
        </w:rPr>
        <w:t>. Ο τίτλος χρησιμοποιείται στο</w:t>
      </w:r>
      <w:r w:rsidR="007D27FA" w:rsidRPr="003F1EEA">
        <w:rPr>
          <w:rFonts w:ascii="Palatino Linotype" w:hAnsi="Palatino Linotype"/>
          <w:sz w:val="20"/>
          <w:szCs w:val="20"/>
        </w:rPr>
        <w:t xml:space="preserve"> Κοράνιο </w:t>
      </w:r>
      <w:r w:rsidRPr="003F1EEA">
        <w:rPr>
          <w:rFonts w:ascii="Palatino Linotype" w:hAnsi="Palatino Linotype"/>
          <w:sz w:val="20"/>
          <w:szCs w:val="20"/>
        </w:rPr>
        <w:t>ως αναφορά σε καθοδηγητές και στον</w:t>
      </w:r>
      <w:r w:rsidR="007D27FA" w:rsidRPr="003F1EEA">
        <w:rPr>
          <w:rFonts w:ascii="Palatino Linotype" w:hAnsi="Palatino Linotype"/>
          <w:sz w:val="20"/>
          <w:szCs w:val="20"/>
        </w:rPr>
        <w:t xml:space="preserve"> Αβραάμ.</w:t>
      </w:r>
    </w:p>
    <w:p w:rsidR="0003531F" w:rsidRPr="003F1EEA" w:rsidRDefault="0003531F" w:rsidP="000F26D0">
      <w:pPr>
        <w:pStyle w:val="Web"/>
        <w:numPr>
          <w:ilvl w:val="0"/>
          <w:numId w:val="14"/>
        </w:numPr>
        <w:tabs>
          <w:tab w:val="clear" w:pos="1440"/>
          <w:tab w:val="num" w:pos="360"/>
        </w:tabs>
        <w:spacing w:before="0" w:beforeAutospacing="0" w:after="0" w:afterAutospacing="0"/>
        <w:ind w:left="360"/>
        <w:jc w:val="both"/>
        <w:rPr>
          <w:rFonts w:ascii="Palatino Linotype" w:hAnsi="Palatino Linotype"/>
          <w:b/>
          <w:bCs/>
          <w:sz w:val="20"/>
          <w:szCs w:val="20"/>
        </w:rPr>
      </w:pPr>
      <w:r w:rsidRPr="0003531F">
        <w:rPr>
          <w:rFonts w:ascii="Palatino Linotype" w:hAnsi="Palatino Linotype"/>
          <w:sz w:val="20"/>
          <w:szCs w:val="20"/>
        </w:rPr>
        <w:t>Ο</w:t>
      </w:r>
      <w:r w:rsidRPr="0003531F">
        <w:rPr>
          <w:rFonts w:ascii="Palatino Linotype" w:hAnsi="Palatino Linotype"/>
          <w:b/>
          <w:bCs/>
          <w:sz w:val="20"/>
          <w:szCs w:val="20"/>
        </w:rPr>
        <w:t xml:space="preserve"> μουεζίνης</w:t>
      </w:r>
      <w:r w:rsidR="003F1EEA">
        <w:rPr>
          <w:rFonts w:ascii="Palatino Linotype" w:hAnsi="Palatino Linotype"/>
          <w:b/>
          <w:bCs/>
          <w:sz w:val="20"/>
          <w:szCs w:val="20"/>
        </w:rPr>
        <w:t xml:space="preserve">: </w:t>
      </w:r>
      <w:r w:rsidR="003F1EEA">
        <w:rPr>
          <w:rFonts w:ascii="Palatino Linotype" w:hAnsi="Palatino Linotype"/>
          <w:sz w:val="20"/>
          <w:szCs w:val="20"/>
        </w:rPr>
        <w:t>κ</w:t>
      </w:r>
      <w:r>
        <w:rPr>
          <w:rFonts w:ascii="Palatino Linotype" w:hAnsi="Palatino Linotype"/>
          <w:sz w:val="20"/>
          <w:szCs w:val="20"/>
        </w:rPr>
        <w:t>αλεί τους πιστούς στην προσευχή</w:t>
      </w:r>
    </w:p>
    <w:p w:rsidR="0003531F" w:rsidRPr="007D27FA" w:rsidRDefault="0003531F" w:rsidP="000F26D0">
      <w:pPr>
        <w:pStyle w:val="Web"/>
        <w:numPr>
          <w:ilvl w:val="0"/>
          <w:numId w:val="14"/>
        </w:numPr>
        <w:tabs>
          <w:tab w:val="clear" w:pos="1440"/>
          <w:tab w:val="num" w:pos="360"/>
        </w:tabs>
        <w:spacing w:before="0" w:beforeAutospacing="0" w:after="0" w:afterAutospacing="0"/>
        <w:ind w:left="360"/>
        <w:jc w:val="both"/>
        <w:rPr>
          <w:rFonts w:ascii="Palatino Linotype" w:hAnsi="Palatino Linotype"/>
          <w:sz w:val="20"/>
          <w:szCs w:val="20"/>
        </w:rPr>
      </w:pPr>
      <w:r>
        <w:rPr>
          <w:rFonts w:ascii="Palatino Linotype" w:hAnsi="Palatino Linotype"/>
          <w:sz w:val="20"/>
          <w:szCs w:val="20"/>
        </w:rPr>
        <w:t xml:space="preserve">Ο </w:t>
      </w:r>
      <w:r w:rsidRPr="0003531F">
        <w:rPr>
          <w:rFonts w:ascii="Palatino Linotype" w:hAnsi="Palatino Linotype"/>
          <w:b/>
          <w:bCs/>
          <w:sz w:val="20"/>
          <w:szCs w:val="20"/>
        </w:rPr>
        <w:t>κατίμπ</w:t>
      </w:r>
      <w:r>
        <w:rPr>
          <w:rFonts w:ascii="Palatino Linotype" w:hAnsi="Palatino Linotype"/>
          <w:sz w:val="20"/>
          <w:szCs w:val="20"/>
        </w:rPr>
        <w:t xml:space="preserve"> είναι ο ιεροκήρυκας.</w:t>
      </w:r>
    </w:p>
    <w:p w:rsidR="00C84AAB" w:rsidRDefault="0003531F" w:rsidP="000F26D0">
      <w:pPr>
        <w:pStyle w:val="Web"/>
        <w:numPr>
          <w:ilvl w:val="0"/>
          <w:numId w:val="14"/>
        </w:numPr>
        <w:tabs>
          <w:tab w:val="clear" w:pos="1440"/>
          <w:tab w:val="num" w:pos="360"/>
        </w:tabs>
        <w:spacing w:before="0" w:beforeAutospacing="0" w:after="0" w:afterAutospacing="0"/>
        <w:ind w:left="360"/>
        <w:jc w:val="both"/>
        <w:rPr>
          <w:rFonts w:ascii="Palatino Linotype" w:hAnsi="Palatino Linotype"/>
          <w:sz w:val="20"/>
          <w:szCs w:val="20"/>
        </w:rPr>
      </w:pPr>
      <w:r>
        <w:rPr>
          <w:rFonts w:ascii="Palatino Linotype" w:hAnsi="Palatino Linotype"/>
          <w:sz w:val="20"/>
          <w:szCs w:val="20"/>
        </w:rPr>
        <w:t xml:space="preserve">Οι </w:t>
      </w:r>
      <w:r w:rsidRPr="0003531F">
        <w:rPr>
          <w:rFonts w:ascii="Palatino Linotype" w:hAnsi="Palatino Linotype"/>
          <w:b/>
          <w:bCs/>
          <w:sz w:val="20"/>
          <w:szCs w:val="20"/>
        </w:rPr>
        <w:t>ουλαμάδες</w:t>
      </w:r>
      <w:r>
        <w:rPr>
          <w:rFonts w:ascii="Palatino Linotype" w:hAnsi="Palatino Linotype"/>
          <w:sz w:val="20"/>
          <w:szCs w:val="20"/>
        </w:rPr>
        <w:t xml:space="preserve"> είναι οι γνώστες και μελετητές του νόμου, οι θεολόγοι, οι «νομικοί». Η επιρροή τους μέσα στη ζωή του ισλαμικού κόσμου είναι τεράστια. </w:t>
      </w:r>
    </w:p>
    <w:p w:rsidR="00D354E8" w:rsidRDefault="00D354E8" w:rsidP="007D27FA">
      <w:pPr>
        <w:pStyle w:val="Web"/>
        <w:spacing w:before="0" w:beforeAutospacing="0" w:after="0" w:afterAutospacing="0"/>
        <w:rPr>
          <w:rFonts w:ascii="Palatino Linotype" w:hAnsi="Palatino Linotype"/>
          <w:sz w:val="20"/>
          <w:szCs w:val="20"/>
        </w:rPr>
      </w:pPr>
    </w:p>
    <w:p w:rsidR="0003531F" w:rsidRPr="00660F90" w:rsidRDefault="005F62DE" w:rsidP="005F62DE">
      <w:pPr>
        <w:rPr>
          <w:rFonts w:ascii="Palatino Linotype" w:hAnsi="Palatino Linotype"/>
          <w:b/>
          <w:sz w:val="22"/>
          <w:szCs w:val="22"/>
        </w:rPr>
      </w:pPr>
      <w:r w:rsidRPr="00660F90">
        <w:rPr>
          <w:rFonts w:ascii="Palatino Linotype" w:hAnsi="Palatino Linotype"/>
          <w:b/>
          <w:bCs/>
          <w:color w:val="FF0000"/>
          <w:sz w:val="22"/>
          <w:szCs w:val="22"/>
        </w:rPr>
        <w:t>15.</w:t>
      </w:r>
      <w:r w:rsidRPr="00660F90">
        <w:rPr>
          <w:rFonts w:ascii="Palatino Linotype" w:hAnsi="Palatino Linotype"/>
          <w:b/>
          <w:sz w:val="22"/>
          <w:szCs w:val="22"/>
        </w:rPr>
        <w:t xml:space="preserve">   </w:t>
      </w:r>
      <w:r w:rsidR="00C650D0" w:rsidRPr="00660F90">
        <w:rPr>
          <w:rFonts w:ascii="Palatino Linotype" w:hAnsi="Palatino Linotype"/>
          <w:b/>
          <w:sz w:val="22"/>
          <w:szCs w:val="22"/>
        </w:rPr>
        <w:t>Ασκητές – μοναχικά τάγματα</w:t>
      </w:r>
    </w:p>
    <w:p w:rsidR="00660F90" w:rsidRDefault="00660F90" w:rsidP="0003531F">
      <w:pPr>
        <w:jc w:val="both"/>
        <w:rPr>
          <w:rFonts w:ascii="Palatino Linotype" w:hAnsi="Palatino Linotype"/>
          <w:sz w:val="20"/>
          <w:szCs w:val="20"/>
        </w:rPr>
      </w:pPr>
    </w:p>
    <w:p w:rsidR="0003531F" w:rsidRDefault="0003531F" w:rsidP="0003531F">
      <w:pPr>
        <w:jc w:val="both"/>
        <w:rPr>
          <w:rFonts w:ascii="Palatino Linotype" w:hAnsi="Palatino Linotype"/>
          <w:sz w:val="20"/>
          <w:szCs w:val="20"/>
        </w:rPr>
      </w:pPr>
      <w:r>
        <w:rPr>
          <w:rFonts w:ascii="Palatino Linotype" w:hAnsi="Palatino Linotype"/>
          <w:sz w:val="20"/>
          <w:szCs w:val="20"/>
        </w:rPr>
        <w:t>Πολύ νωρίς στο Ισλάμ παρουσιάστηκαν τάσεις που επιδίωκαν την υπέρβαση των θρησκευτικών κανόνων και των νόμων και επεδίωκαν μια βιωματική προσέγγιση του Θεού. Ήδη στις αρχές του 8</w:t>
      </w:r>
      <w:r w:rsidRPr="0003531F">
        <w:rPr>
          <w:rFonts w:ascii="Palatino Linotype" w:hAnsi="Palatino Linotype"/>
          <w:sz w:val="20"/>
          <w:szCs w:val="20"/>
          <w:vertAlign w:val="superscript"/>
        </w:rPr>
        <w:t>ου</w:t>
      </w:r>
      <w:r>
        <w:rPr>
          <w:rFonts w:ascii="Palatino Linotype" w:hAnsi="Palatino Linotype"/>
          <w:sz w:val="20"/>
          <w:szCs w:val="20"/>
        </w:rPr>
        <w:t xml:space="preserve"> αι. (δηλαδή τον 1</w:t>
      </w:r>
      <w:r w:rsidRPr="0003531F">
        <w:rPr>
          <w:rFonts w:ascii="Palatino Linotype" w:hAnsi="Palatino Linotype"/>
          <w:sz w:val="20"/>
          <w:szCs w:val="20"/>
          <w:vertAlign w:val="superscript"/>
        </w:rPr>
        <w:t>ο</w:t>
      </w:r>
      <w:r>
        <w:rPr>
          <w:rFonts w:ascii="Palatino Linotype" w:hAnsi="Palatino Linotype"/>
          <w:sz w:val="20"/>
          <w:szCs w:val="20"/>
        </w:rPr>
        <w:t xml:space="preserve"> ισλαμικό αιώνα) εμφανίστηκαν στη Συρία οι πρώτοι μουσουλμάνοι ασκητές, που δίδασκαν ότι η αληθινή ευσέβεια δεν βρίσκεται στην τυπική τήρηση κανόνων λατρείας, αλλά στην ερωτική προσήλωση στον Αλλάχ. Η λέξη </w:t>
      </w:r>
      <w:r w:rsidRPr="00D354E8">
        <w:rPr>
          <w:rFonts w:ascii="Palatino Linotype" w:hAnsi="Palatino Linotype"/>
          <w:b/>
          <w:bCs/>
          <w:i/>
          <w:iCs/>
          <w:sz w:val="20"/>
          <w:szCs w:val="20"/>
        </w:rPr>
        <w:t>σούφι</w:t>
      </w:r>
      <w:r>
        <w:rPr>
          <w:rFonts w:ascii="Palatino Linotype" w:hAnsi="Palatino Linotype"/>
          <w:sz w:val="20"/>
          <w:szCs w:val="20"/>
        </w:rPr>
        <w:t xml:space="preserve"> υιοθετήθηκε από τότε για τους μουσουλμάνους ασκητές και σημαίνει στα αραβικά αυτόν που φορεί απλό, μάλλινο ρούχο. </w:t>
      </w:r>
    </w:p>
    <w:p w:rsidR="0003531F" w:rsidRPr="0003531F" w:rsidRDefault="0003531F" w:rsidP="00C650D0">
      <w:pPr>
        <w:jc w:val="both"/>
        <w:rPr>
          <w:rFonts w:ascii="Palatino Linotype" w:hAnsi="Palatino Linotype"/>
          <w:sz w:val="20"/>
          <w:szCs w:val="20"/>
        </w:rPr>
      </w:pPr>
      <w:r>
        <w:rPr>
          <w:rFonts w:ascii="Palatino Linotype" w:hAnsi="Palatino Linotype"/>
          <w:sz w:val="20"/>
          <w:szCs w:val="20"/>
        </w:rPr>
        <w:t xml:space="preserve">Την κίνηση των σουφιστών επηρέασε σημαντικά ο χριστιανικός ασκητισμός που ήκμαζε στη Συρία, τη Μεσοποταμία και την Περσία. </w:t>
      </w:r>
      <w:r w:rsidR="00AB1ACC">
        <w:rPr>
          <w:rFonts w:ascii="Palatino Linotype" w:hAnsi="Palatino Linotype"/>
          <w:sz w:val="20"/>
          <w:szCs w:val="20"/>
        </w:rPr>
        <w:t>Η μεγάλη ακμή του σουφισμού σημειώθηκε τον 12</w:t>
      </w:r>
      <w:r w:rsidR="00AB1ACC" w:rsidRPr="00AB1ACC">
        <w:rPr>
          <w:rFonts w:ascii="Palatino Linotype" w:hAnsi="Palatino Linotype"/>
          <w:sz w:val="20"/>
          <w:szCs w:val="20"/>
          <w:vertAlign w:val="superscript"/>
        </w:rPr>
        <w:t>ο</w:t>
      </w:r>
      <w:r w:rsidR="00AB1ACC">
        <w:rPr>
          <w:rFonts w:ascii="Palatino Linotype" w:hAnsi="Palatino Linotype"/>
          <w:sz w:val="20"/>
          <w:szCs w:val="20"/>
        </w:rPr>
        <w:t xml:space="preserve"> και 13</w:t>
      </w:r>
      <w:r w:rsidR="00AB1ACC" w:rsidRPr="00AB1ACC">
        <w:rPr>
          <w:rFonts w:ascii="Palatino Linotype" w:hAnsi="Palatino Linotype"/>
          <w:sz w:val="20"/>
          <w:szCs w:val="20"/>
          <w:vertAlign w:val="superscript"/>
        </w:rPr>
        <w:t>ο</w:t>
      </w:r>
      <w:r w:rsidR="00AB1ACC">
        <w:rPr>
          <w:rFonts w:ascii="Palatino Linotype" w:hAnsi="Palatino Linotype"/>
          <w:sz w:val="20"/>
          <w:szCs w:val="20"/>
        </w:rPr>
        <w:t xml:space="preserve"> αι. Τότε παρουσιάζονται και οργανώνονται και τα </w:t>
      </w:r>
      <w:r w:rsidR="00AB1ACC" w:rsidRPr="009E500F">
        <w:rPr>
          <w:rFonts w:ascii="Palatino Linotype" w:hAnsi="Palatino Linotype"/>
          <w:i/>
          <w:iCs/>
          <w:sz w:val="20"/>
          <w:szCs w:val="20"/>
        </w:rPr>
        <w:t>μοναχικά τάγματα</w:t>
      </w:r>
      <w:r w:rsidR="00AB1ACC">
        <w:rPr>
          <w:rFonts w:ascii="Palatino Linotype" w:hAnsi="Palatino Linotype"/>
          <w:sz w:val="20"/>
          <w:szCs w:val="20"/>
        </w:rPr>
        <w:t xml:space="preserve">. Στην Τουρκία τα μέλη των μουσουλμανικών μοναχικών ταγμάτων ήταν γνωστά με το όνομα </w:t>
      </w:r>
      <w:r w:rsidR="00AB1ACC" w:rsidRPr="00D354E8">
        <w:rPr>
          <w:rFonts w:ascii="Palatino Linotype" w:hAnsi="Palatino Linotype"/>
          <w:b/>
          <w:bCs/>
          <w:i/>
          <w:iCs/>
          <w:sz w:val="20"/>
          <w:szCs w:val="20"/>
        </w:rPr>
        <w:t>δερβίσηδες</w:t>
      </w:r>
      <w:r w:rsidR="00AB1ACC">
        <w:rPr>
          <w:rFonts w:ascii="Palatino Linotype" w:hAnsi="Palatino Linotype"/>
          <w:sz w:val="20"/>
          <w:szCs w:val="20"/>
        </w:rPr>
        <w:t xml:space="preserve">∙ στην Ινδία και το Πακιστάν ονομάστηκαν </w:t>
      </w:r>
      <w:r w:rsidR="00B9393C" w:rsidRPr="00D354E8">
        <w:rPr>
          <w:rFonts w:ascii="Palatino Linotype" w:hAnsi="Palatino Linotype"/>
          <w:b/>
          <w:bCs/>
          <w:i/>
          <w:iCs/>
          <w:sz w:val="20"/>
          <w:szCs w:val="20"/>
        </w:rPr>
        <w:t>φακίρηδες</w:t>
      </w:r>
      <w:r w:rsidR="00B9393C">
        <w:rPr>
          <w:rFonts w:ascii="Palatino Linotype" w:hAnsi="Palatino Linotype"/>
          <w:sz w:val="20"/>
          <w:szCs w:val="20"/>
        </w:rPr>
        <w:t xml:space="preserve"> και στη Β. Αφρική </w:t>
      </w:r>
      <w:r w:rsidR="00B9393C" w:rsidRPr="00D354E8">
        <w:rPr>
          <w:rFonts w:ascii="Palatino Linotype" w:hAnsi="Palatino Linotype"/>
          <w:b/>
          <w:bCs/>
          <w:i/>
          <w:iCs/>
          <w:sz w:val="20"/>
          <w:szCs w:val="20"/>
        </w:rPr>
        <w:t>αδελφοί</w:t>
      </w:r>
      <w:r w:rsidR="00B9393C" w:rsidRPr="00D354E8">
        <w:rPr>
          <w:rFonts w:ascii="Palatino Linotype" w:hAnsi="Palatino Linotype"/>
          <w:i/>
          <w:iCs/>
          <w:sz w:val="20"/>
          <w:szCs w:val="20"/>
        </w:rPr>
        <w:t>.</w:t>
      </w:r>
      <w:r w:rsidR="00B9393C">
        <w:rPr>
          <w:rFonts w:ascii="Palatino Linotype" w:hAnsi="Palatino Linotype"/>
          <w:sz w:val="20"/>
          <w:szCs w:val="20"/>
        </w:rPr>
        <w:t xml:space="preserve"> </w:t>
      </w:r>
      <w:r w:rsidR="00C650D0">
        <w:rPr>
          <w:rFonts w:ascii="Palatino Linotype" w:hAnsi="Palatino Linotype"/>
          <w:sz w:val="20"/>
          <w:szCs w:val="20"/>
        </w:rPr>
        <w:t xml:space="preserve">Στην Οθωμανική αυτοκρατορία μεγάλη επιρροή ασκησαν το τάγμα των </w:t>
      </w:r>
      <w:r w:rsidR="00C650D0" w:rsidRPr="00D354E8">
        <w:rPr>
          <w:rFonts w:ascii="Palatino Linotype" w:hAnsi="Palatino Linotype"/>
          <w:b/>
          <w:bCs/>
          <w:i/>
          <w:iCs/>
          <w:sz w:val="20"/>
          <w:szCs w:val="20"/>
        </w:rPr>
        <w:t>Μεβλεβή</w:t>
      </w:r>
      <w:r w:rsidR="00C650D0">
        <w:rPr>
          <w:rFonts w:ascii="Palatino Linotype" w:hAnsi="Palatino Linotype"/>
          <w:b/>
          <w:bCs/>
          <w:sz w:val="20"/>
          <w:szCs w:val="20"/>
        </w:rPr>
        <w:t>,</w:t>
      </w:r>
      <w:r w:rsidR="00C650D0">
        <w:rPr>
          <w:rFonts w:ascii="Palatino Linotype" w:hAnsi="Palatino Linotype"/>
          <w:sz w:val="20"/>
          <w:szCs w:val="20"/>
        </w:rPr>
        <w:t xml:space="preserve"> που ίδρυσε ο Τζελαλαντίν Ρουμί και το τάγμα των </w:t>
      </w:r>
      <w:r w:rsidR="00C650D0" w:rsidRPr="00D354E8">
        <w:rPr>
          <w:rFonts w:ascii="Palatino Linotype" w:hAnsi="Palatino Linotype"/>
          <w:b/>
          <w:bCs/>
          <w:i/>
          <w:iCs/>
          <w:sz w:val="20"/>
          <w:szCs w:val="20"/>
        </w:rPr>
        <w:t>Μπεκτασί</w:t>
      </w:r>
      <w:r w:rsidR="00C650D0">
        <w:rPr>
          <w:rFonts w:ascii="Palatino Linotype" w:hAnsi="Palatino Linotype"/>
          <w:sz w:val="20"/>
          <w:szCs w:val="20"/>
        </w:rPr>
        <w:t>.</w:t>
      </w:r>
    </w:p>
    <w:p w:rsidR="0003531F" w:rsidRPr="00C650D0" w:rsidRDefault="00C650D0" w:rsidP="00C650D0">
      <w:pPr>
        <w:jc w:val="both"/>
        <w:rPr>
          <w:rFonts w:ascii="Palatino Linotype" w:hAnsi="Palatino Linotype"/>
          <w:sz w:val="20"/>
          <w:szCs w:val="20"/>
        </w:rPr>
      </w:pPr>
      <w:r>
        <w:rPr>
          <w:rFonts w:ascii="Palatino Linotype" w:hAnsi="Palatino Linotype"/>
          <w:sz w:val="20"/>
          <w:szCs w:val="20"/>
        </w:rPr>
        <w:t>Παρά τις διαφορές τους αυτές οι μοναστικές κοινότητες είχαν ως κοινό την έντονη προσήλωση των μελών τους στο Ισλάμ και την προσπάθεια υπέρβασης της ατομικότητάς τους με την αγαπητική προσήλωση στον Αλλάχ.</w:t>
      </w:r>
    </w:p>
    <w:p w:rsidR="00214529" w:rsidRPr="00C650D0" w:rsidRDefault="00214529" w:rsidP="009E500F">
      <w:pPr>
        <w:rPr>
          <w:rFonts w:ascii="Palatino Linotype" w:hAnsi="Palatino Linotype"/>
          <w:sz w:val="20"/>
          <w:szCs w:val="20"/>
        </w:rPr>
      </w:pPr>
    </w:p>
    <w:p w:rsidR="00961510" w:rsidRPr="00660F90" w:rsidRDefault="005F62DE" w:rsidP="005F62DE">
      <w:pPr>
        <w:rPr>
          <w:rFonts w:ascii="Palatino Linotype" w:hAnsi="Palatino Linotype"/>
          <w:b/>
          <w:sz w:val="22"/>
          <w:szCs w:val="22"/>
        </w:rPr>
      </w:pPr>
      <w:r w:rsidRPr="00660F90">
        <w:rPr>
          <w:rFonts w:ascii="Palatino Linotype" w:hAnsi="Palatino Linotype"/>
          <w:b/>
          <w:bCs/>
          <w:color w:val="FF0000"/>
          <w:sz w:val="22"/>
          <w:szCs w:val="22"/>
        </w:rPr>
        <w:t>16.</w:t>
      </w:r>
      <w:r w:rsidRPr="00660F90">
        <w:rPr>
          <w:rFonts w:ascii="Palatino Linotype" w:hAnsi="Palatino Linotype"/>
          <w:b/>
          <w:sz w:val="22"/>
          <w:szCs w:val="22"/>
        </w:rPr>
        <w:t xml:space="preserve">   </w:t>
      </w:r>
      <w:r w:rsidR="00961510" w:rsidRPr="00660F90">
        <w:rPr>
          <w:rFonts w:ascii="Palatino Linotype" w:hAnsi="Palatino Linotype"/>
          <w:b/>
          <w:sz w:val="22"/>
          <w:szCs w:val="22"/>
        </w:rPr>
        <w:t>Τζελαλεντίν Ρουμί</w:t>
      </w:r>
    </w:p>
    <w:p w:rsidR="00660F90" w:rsidRDefault="00660F90" w:rsidP="00C650D0">
      <w:pPr>
        <w:pStyle w:val="Web"/>
        <w:spacing w:before="0" w:beforeAutospacing="0" w:after="0" w:afterAutospacing="0"/>
        <w:jc w:val="both"/>
        <w:rPr>
          <w:rFonts w:ascii="Palatino Linotype" w:hAnsi="Palatino Linotype"/>
          <w:sz w:val="20"/>
          <w:szCs w:val="20"/>
        </w:rPr>
      </w:pPr>
    </w:p>
    <w:p w:rsidR="00961510" w:rsidRPr="001A70CF" w:rsidRDefault="00961510" w:rsidP="00C650D0">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t xml:space="preserve">Ο Τζελαλεντίν Ρουμί ήταν Πέρσης ποιητής και δάσκαλος θεολογίας και δικαίου. Γεννήθηκε το 1207 στο Ικόνιο. Ο πατέρας του ήταν φημισμένος λόγιος. </w:t>
      </w:r>
      <w:r w:rsidR="00C650D0">
        <w:rPr>
          <w:rFonts w:ascii="Palatino Linotype" w:hAnsi="Palatino Linotype"/>
          <w:sz w:val="20"/>
          <w:szCs w:val="20"/>
        </w:rPr>
        <w:t>Όταν έγινε 18 ετών, η οικογένειά του,</w:t>
      </w:r>
      <w:r w:rsidRPr="001A70CF">
        <w:rPr>
          <w:rFonts w:ascii="Palatino Linotype" w:hAnsi="Palatino Linotype"/>
          <w:sz w:val="20"/>
          <w:szCs w:val="20"/>
        </w:rPr>
        <w:t xml:space="preserve"> μετά από αλλεπάλληλες μεταναστεύσεις</w:t>
      </w:r>
      <w:r w:rsidR="00C650D0">
        <w:rPr>
          <w:rFonts w:ascii="Palatino Linotype" w:hAnsi="Palatino Linotype"/>
          <w:sz w:val="20"/>
          <w:szCs w:val="20"/>
        </w:rPr>
        <w:t>, εγκαταστάθηκε στο Ικόνιο. Σε ηλικία</w:t>
      </w:r>
      <w:r w:rsidRPr="001A70CF">
        <w:rPr>
          <w:rFonts w:ascii="Palatino Linotype" w:hAnsi="Palatino Linotype"/>
          <w:sz w:val="20"/>
          <w:szCs w:val="20"/>
        </w:rPr>
        <w:t xml:space="preserve"> 25 </w:t>
      </w:r>
      <w:r w:rsidR="00C650D0">
        <w:rPr>
          <w:rFonts w:ascii="Palatino Linotype" w:hAnsi="Palatino Linotype"/>
          <w:sz w:val="20"/>
          <w:szCs w:val="20"/>
        </w:rPr>
        <w:t xml:space="preserve">ετών </w:t>
      </w:r>
      <w:r w:rsidRPr="001A70CF">
        <w:rPr>
          <w:rFonts w:ascii="Palatino Linotype" w:hAnsi="Palatino Linotype"/>
          <w:sz w:val="20"/>
          <w:szCs w:val="20"/>
        </w:rPr>
        <w:t>ο Ρουμί πήγε στη Δαμασκό για να συμπληρώσει την εκπαίδευσή του.</w:t>
      </w:r>
      <w:r w:rsidR="00C650D0">
        <w:rPr>
          <w:rFonts w:ascii="Palatino Linotype" w:hAnsi="Palatino Linotype"/>
          <w:sz w:val="20"/>
          <w:szCs w:val="20"/>
        </w:rPr>
        <w:t xml:space="preserve"> </w:t>
      </w:r>
      <w:r w:rsidRPr="001A70CF">
        <w:rPr>
          <w:rFonts w:ascii="Palatino Linotype" w:hAnsi="Palatino Linotype"/>
          <w:sz w:val="20"/>
          <w:szCs w:val="20"/>
        </w:rPr>
        <w:t>Στο</w:t>
      </w:r>
      <w:r w:rsidR="00EA5D6D">
        <w:rPr>
          <w:rFonts w:ascii="Palatino Linotype" w:hAnsi="Palatino Linotype"/>
          <w:sz w:val="20"/>
          <w:szCs w:val="20"/>
        </w:rPr>
        <w:t>ν</w:t>
      </w:r>
      <w:r w:rsidRPr="001A70CF">
        <w:rPr>
          <w:rFonts w:ascii="Palatino Linotype" w:hAnsi="Palatino Linotype"/>
          <w:sz w:val="20"/>
          <w:szCs w:val="20"/>
        </w:rPr>
        <w:t xml:space="preserve"> μυστικισμό τον εισήγαγε ένας περιπλανώμενος δερβίσης. Ίδρυσε το Σουφικό τάγμα των Μεβλεβήδων.   </w:t>
      </w:r>
    </w:p>
    <w:p w:rsidR="00961510" w:rsidRPr="001A70CF" w:rsidRDefault="00D354E8" w:rsidP="00961510">
      <w:pPr>
        <w:jc w:val="both"/>
        <w:rPr>
          <w:rFonts w:ascii="Palatino Linotype" w:hAnsi="Palatino Linotype"/>
          <w:sz w:val="20"/>
          <w:szCs w:val="20"/>
        </w:rPr>
      </w:pPr>
      <w:r>
        <w:rPr>
          <w:rFonts w:ascii="Palatino Linotype" w:hAnsi="Palatino Linotype"/>
          <w:sz w:val="20"/>
          <w:szCs w:val="20"/>
        </w:rPr>
        <w:t xml:space="preserve"> </w:t>
      </w:r>
      <w:r w:rsidR="00961510" w:rsidRPr="001A70CF">
        <w:rPr>
          <w:rFonts w:ascii="Palatino Linotype" w:hAnsi="Palatino Linotype"/>
          <w:sz w:val="20"/>
          <w:szCs w:val="20"/>
        </w:rPr>
        <w:t xml:space="preserve">Τα σπουδαιότερα έργα του είναι το </w:t>
      </w:r>
      <w:r w:rsidR="00961510" w:rsidRPr="001A70CF">
        <w:rPr>
          <w:rFonts w:ascii="Palatino Linotype" w:hAnsi="Palatino Linotype"/>
          <w:b/>
          <w:bCs/>
          <w:i/>
          <w:iCs/>
          <w:sz w:val="20"/>
          <w:szCs w:val="20"/>
        </w:rPr>
        <w:t>Ντιβάν</w:t>
      </w:r>
      <w:r w:rsidR="00961510" w:rsidRPr="001A70CF">
        <w:rPr>
          <w:rFonts w:ascii="Palatino Linotype" w:hAnsi="Palatino Linotype"/>
          <w:sz w:val="20"/>
          <w:szCs w:val="20"/>
        </w:rPr>
        <w:t xml:space="preserve">, συλλογή λυρικών ποιημάτων και το </w:t>
      </w:r>
      <w:r w:rsidR="00961510" w:rsidRPr="001A70CF">
        <w:rPr>
          <w:rFonts w:ascii="Palatino Linotype" w:hAnsi="Palatino Linotype"/>
          <w:b/>
          <w:bCs/>
          <w:i/>
          <w:iCs/>
          <w:sz w:val="20"/>
          <w:szCs w:val="20"/>
        </w:rPr>
        <w:t>Μεσνεβί</w:t>
      </w:r>
      <w:r w:rsidR="009E500F">
        <w:rPr>
          <w:rFonts w:ascii="Palatino Linotype" w:hAnsi="Palatino Linotype"/>
          <w:sz w:val="20"/>
          <w:szCs w:val="20"/>
        </w:rPr>
        <w:t xml:space="preserve"> ένα εξάτομο διδακτικό έπο</w:t>
      </w:r>
      <w:r w:rsidR="00961510" w:rsidRPr="001A70CF">
        <w:rPr>
          <w:rFonts w:ascii="Palatino Linotype" w:hAnsi="Palatino Linotype"/>
          <w:sz w:val="20"/>
          <w:szCs w:val="20"/>
        </w:rPr>
        <w:t>ς που περιέχει 40.000 δίστιχα πάνω σε ηθικά και ασκητικά</w:t>
      </w:r>
      <w:r w:rsidR="009E500F">
        <w:rPr>
          <w:rFonts w:ascii="Palatino Linotype" w:hAnsi="Palatino Linotype"/>
          <w:sz w:val="20"/>
          <w:szCs w:val="20"/>
        </w:rPr>
        <w:t xml:space="preserve"> θέματα, μέσα από μυστικιστικές</w:t>
      </w:r>
      <w:r w:rsidR="00961510" w:rsidRPr="001A70CF">
        <w:rPr>
          <w:rFonts w:ascii="Palatino Linotype" w:hAnsi="Palatino Linotype"/>
          <w:sz w:val="20"/>
          <w:szCs w:val="20"/>
        </w:rPr>
        <w:t xml:space="preserve"> αλληγορίες. Το Μασναβί, που αποκαλείται κάποιες φορές από ορισμένους λόγιους και "Qur'an-e Farsi", δηλαδή "Κοράνιο στα περσικά". Το συνολικό ποιητικό έργο του </w:t>
      </w:r>
      <w:r w:rsidR="009E500F">
        <w:rPr>
          <w:rFonts w:ascii="Palatino Linotype" w:hAnsi="Palatino Linotype"/>
          <w:sz w:val="20"/>
          <w:szCs w:val="20"/>
        </w:rPr>
        <w:t xml:space="preserve">Ρουμί </w:t>
      </w:r>
      <w:r w:rsidR="00961510" w:rsidRPr="001A70CF">
        <w:rPr>
          <w:rFonts w:ascii="Palatino Linotype" w:hAnsi="Palatino Linotype"/>
          <w:sz w:val="20"/>
          <w:szCs w:val="20"/>
        </w:rPr>
        <w:t>κυριαρχείται από την απόλυτη αγάπη προς τον Θεό και άσκησε βαθιά επίδραση σε όλες τις μορφές αισθητικής έκφρασης του ισλαμικού κόσμου.</w:t>
      </w:r>
    </w:p>
    <w:p w:rsidR="00961510" w:rsidRPr="001A70CF" w:rsidRDefault="00961510" w:rsidP="00961510">
      <w:pPr>
        <w:jc w:val="both"/>
        <w:rPr>
          <w:rFonts w:ascii="Palatino Linotype" w:hAnsi="Palatino Linotype"/>
          <w:sz w:val="20"/>
          <w:szCs w:val="20"/>
        </w:rPr>
      </w:pPr>
      <w:r w:rsidRPr="001A70CF">
        <w:rPr>
          <w:rFonts w:ascii="Palatino Linotype" w:hAnsi="Palatino Linotype"/>
          <w:sz w:val="20"/>
          <w:szCs w:val="20"/>
        </w:rPr>
        <w:t xml:space="preserve">Από τους συγχρόνους του, του δόθηκε το όνομα </w:t>
      </w:r>
      <w:r w:rsidRPr="00D354E8">
        <w:rPr>
          <w:rFonts w:ascii="Palatino Linotype" w:hAnsi="Palatino Linotype"/>
          <w:b/>
          <w:bCs/>
          <w:i/>
          <w:iCs/>
          <w:sz w:val="20"/>
          <w:szCs w:val="20"/>
        </w:rPr>
        <w:t>Μεβλανά</w:t>
      </w:r>
      <w:r w:rsidRPr="001A70CF">
        <w:rPr>
          <w:rFonts w:ascii="Palatino Linotype" w:hAnsi="Palatino Linotype"/>
          <w:sz w:val="20"/>
          <w:szCs w:val="20"/>
        </w:rPr>
        <w:t xml:space="preserve"> που σημαίνει «ο δάσκαλός μας». Έτσι λοιπόν τον αποκαλούσαν και </w:t>
      </w:r>
      <w:r w:rsidRPr="00D354E8">
        <w:rPr>
          <w:rFonts w:ascii="Palatino Linotype" w:hAnsi="Palatino Linotype"/>
          <w:b/>
          <w:bCs/>
          <w:i/>
          <w:iCs/>
          <w:sz w:val="20"/>
          <w:szCs w:val="20"/>
        </w:rPr>
        <w:t>Μεβλανά Τζελαλεντίν</w:t>
      </w:r>
      <w:r w:rsidRPr="001A70CF">
        <w:rPr>
          <w:rFonts w:ascii="Palatino Linotype" w:hAnsi="Palatino Linotype"/>
          <w:sz w:val="20"/>
          <w:szCs w:val="20"/>
        </w:rPr>
        <w:t xml:space="preserve">. Αναφέρεται επίσης και απλά ως </w:t>
      </w:r>
      <w:r w:rsidRPr="00D354E8">
        <w:rPr>
          <w:rFonts w:ascii="Palatino Linotype" w:hAnsi="Palatino Linotype"/>
          <w:b/>
          <w:bCs/>
          <w:i/>
          <w:iCs/>
          <w:sz w:val="20"/>
          <w:szCs w:val="20"/>
        </w:rPr>
        <w:t>Ρουμί</w:t>
      </w:r>
      <w:r w:rsidRPr="001A70CF">
        <w:rPr>
          <w:rFonts w:ascii="Palatino Linotype" w:hAnsi="Palatino Linotype"/>
          <w:sz w:val="20"/>
          <w:szCs w:val="20"/>
        </w:rPr>
        <w:t xml:space="preserve">. Η λέξη αυτή σημαίνει Ρωμαίος, Ρωμιός, </w:t>
      </w:r>
      <w:r w:rsidR="009E500F">
        <w:rPr>
          <w:rFonts w:ascii="Palatino Linotype" w:hAnsi="Palatino Linotype"/>
          <w:sz w:val="20"/>
          <w:szCs w:val="20"/>
        </w:rPr>
        <w:t xml:space="preserve">καθώς προερχόταν </w:t>
      </w:r>
      <w:r w:rsidRPr="001A70CF">
        <w:rPr>
          <w:rFonts w:ascii="Palatino Linotype" w:hAnsi="Palatino Linotype"/>
          <w:sz w:val="20"/>
          <w:szCs w:val="20"/>
        </w:rPr>
        <w:t>από τη χώρα των Ρουμ, όπως ήταν γνωστή στους Σελτζούκους η βυζαντινή Μικρά Ασία (Ανατολία). Έγραψε τα ποιήματά του στα περσικά. Απηύθυνε τη διδασκαλία προς όλους τους ανθρώπους από οποιαδήποτε πίστη κι αν προέρχονταν, θεωρώντας ότι ο Θεός Μουσουλμάνων, Χριστιανών και Εβραίων είναι ένας.</w:t>
      </w:r>
    </w:p>
    <w:p w:rsidR="00961510" w:rsidRPr="001A70CF" w:rsidRDefault="00961510" w:rsidP="00961510">
      <w:pPr>
        <w:pStyle w:val="Web"/>
        <w:spacing w:before="0" w:beforeAutospacing="0" w:after="0" w:afterAutospacing="0"/>
        <w:jc w:val="both"/>
        <w:rPr>
          <w:rFonts w:ascii="Palatino Linotype" w:hAnsi="Palatino Linotype"/>
          <w:sz w:val="20"/>
          <w:szCs w:val="20"/>
        </w:rPr>
      </w:pPr>
      <w:r w:rsidRPr="001A70CF">
        <w:rPr>
          <w:rFonts w:ascii="Palatino Linotype" w:hAnsi="Palatino Linotype"/>
          <w:sz w:val="20"/>
          <w:szCs w:val="20"/>
        </w:rPr>
        <w:lastRenderedPageBreak/>
        <w:t xml:space="preserve">Όταν πέθανε, το 1273, άνθρωποι από πέντε διαφορετικές πίστεις και θρησκείες ακολούθησαν τη νεκρική πομπή του. Η νύχτα της ταφής ονομάστηκε </w:t>
      </w:r>
      <w:r w:rsidRPr="001A70CF">
        <w:rPr>
          <w:rFonts w:ascii="Palatino Linotype" w:hAnsi="Palatino Linotype"/>
          <w:i/>
          <w:iCs/>
          <w:sz w:val="20"/>
          <w:szCs w:val="20"/>
        </w:rPr>
        <w:t>Σεμπούλ Αρούζ</w:t>
      </w:r>
      <w:r w:rsidRPr="001A70CF">
        <w:rPr>
          <w:rFonts w:ascii="Palatino Linotype" w:hAnsi="Palatino Linotype"/>
          <w:sz w:val="20"/>
          <w:szCs w:val="20"/>
        </w:rPr>
        <w:t xml:space="preserve">, δηλαδή </w:t>
      </w:r>
      <w:r w:rsidRPr="001A70CF">
        <w:rPr>
          <w:rFonts w:ascii="Palatino Linotype" w:hAnsi="Palatino Linotype"/>
          <w:i/>
          <w:iCs/>
          <w:sz w:val="20"/>
          <w:szCs w:val="20"/>
        </w:rPr>
        <w:t>Νύχτα της Ένωσης</w:t>
      </w:r>
      <w:r w:rsidRPr="001A70CF">
        <w:rPr>
          <w:rFonts w:ascii="Palatino Linotype" w:hAnsi="Palatino Linotype"/>
          <w:sz w:val="20"/>
          <w:szCs w:val="20"/>
        </w:rPr>
        <w:t xml:space="preserve">. Από τότε οι Μεβλεβί Ντερβίς κράτησαν αυτή την ημερομηνία ως γιορτή.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sz w:val="20"/>
          <w:szCs w:val="20"/>
        </w:rPr>
        <w:t>Ενδεικτικό της επιρροής του Τζελαλεντίν και του σεβασμού που του έτρεφαν και του τρέφουν ακόμη οι χριστιανοί, είναι η επίσκεψη του Πατριάρχη Κωνσταντινουπόλεως Βαρθολομαίου στο Ικόνιο το</w:t>
      </w:r>
      <w:r w:rsidR="00936C9D">
        <w:rPr>
          <w:rFonts w:ascii="Palatino Linotype" w:hAnsi="Palatino Linotype"/>
          <w:sz w:val="20"/>
          <w:szCs w:val="20"/>
        </w:rPr>
        <w:t>ν</w:t>
      </w:r>
      <w:r w:rsidRPr="001A70CF">
        <w:rPr>
          <w:rFonts w:ascii="Palatino Linotype" w:hAnsi="Palatino Linotype"/>
          <w:sz w:val="20"/>
          <w:szCs w:val="20"/>
        </w:rPr>
        <w:t xml:space="preserve"> Δεκέμβριο του 2004, για να λάβει μέρος στους εορτασμούς της 731ης επετείου του θανάτου του Μεβλανά.</w:t>
      </w:r>
    </w:p>
    <w:p w:rsidR="00961510" w:rsidRPr="001A70CF" w:rsidRDefault="00961510" w:rsidP="00961510">
      <w:pPr>
        <w:jc w:val="both"/>
        <w:rPr>
          <w:rFonts w:ascii="Palatino Linotype" w:hAnsi="Palatino Linotype"/>
          <w:i/>
          <w:iCs/>
          <w:sz w:val="20"/>
          <w:szCs w:val="20"/>
        </w:rPr>
      </w:pP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Γύρισες τον κόσμο ψάχνοντας τη ζωή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κι όμως η καρδιά σου θα πεθάνει.</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Γεννήθηκες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στην ευλογημένη αγκαλιά της ένωσης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κι όμως θα πεθάνεις ολομόναχος.</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Αποκοιμήθηκες στην όχθη μιας λίμνης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κι όμως πεθαίνεις στη δίψα.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Στέκεις στην κορφή του θησαυρού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κι όμως θα πεθάνεις πάμπτωχος.</w:t>
      </w:r>
    </w:p>
    <w:p w:rsidR="00961510" w:rsidRPr="001A70CF" w:rsidRDefault="00961510" w:rsidP="00961510">
      <w:pPr>
        <w:jc w:val="both"/>
        <w:rPr>
          <w:rFonts w:ascii="Palatino Linotype" w:hAnsi="Palatino Linotype"/>
          <w:i/>
          <w:iCs/>
          <w:sz w:val="20"/>
          <w:szCs w:val="20"/>
        </w:rPr>
      </w:pP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Κάποιος πήγε στην πόρτα του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Αγαπημένου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και χτύπησε.</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Μια φωνή ακούστηκε από μέσα:</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«Ποιος είναι;»</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Αυτός απάντησε: «Εγώ είμαι».</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Η φωνή είπε: «Δεν υπάρχει χώρος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για σένα και για μένα»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κι η πόρτα έκλεισε γι’ αυτόν.</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Μετά από ένα χρόνο μόνωσης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 xml:space="preserve">και στέρησης </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επέστρεψε και ξαναχτύπησε.</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Μια φωνή από μέσα ρώτησε:</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«Ποιος είναι;»</w:t>
      </w:r>
    </w:p>
    <w:p w:rsidR="00961510" w:rsidRPr="001A70CF" w:rsidRDefault="00961510" w:rsidP="00961510">
      <w:pPr>
        <w:jc w:val="both"/>
        <w:rPr>
          <w:rFonts w:ascii="Palatino Linotype" w:hAnsi="Palatino Linotype"/>
          <w:i/>
          <w:iCs/>
          <w:sz w:val="20"/>
          <w:szCs w:val="20"/>
        </w:rPr>
      </w:pPr>
      <w:r w:rsidRPr="001A70CF">
        <w:rPr>
          <w:rFonts w:ascii="Palatino Linotype" w:hAnsi="Palatino Linotype"/>
          <w:i/>
          <w:iCs/>
          <w:sz w:val="20"/>
          <w:szCs w:val="20"/>
        </w:rPr>
        <w:t>Ο άνθρωπος απάντησε: «Είμαι εσύ!»</w:t>
      </w:r>
    </w:p>
    <w:p w:rsidR="00961510" w:rsidRPr="001A70CF" w:rsidRDefault="00961510" w:rsidP="00961510">
      <w:pPr>
        <w:jc w:val="both"/>
        <w:rPr>
          <w:rFonts w:ascii="Palatino Linotype" w:hAnsi="Palatino Linotype"/>
          <w:sz w:val="20"/>
          <w:szCs w:val="20"/>
        </w:rPr>
      </w:pPr>
      <w:r w:rsidRPr="001A70CF">
        <w:rPr>
          <w:rFonts w:ascii="Palatino Linotype" w:hAnsi="Palatino Linotype"/>
          <w:i/>
          <w:iCs/>
          <w:sz w:val="20"/>
          <w:szCs w:val="20"/>
        </w:rPr>
        <w:t xml:space="preserve">Τότε η πόρτα άνοιξε γι’ αυτόν. </w:t>
      </w:r>
    </w:p>
    <w:p w:rsidR="00961510" w:rsidRPr="001A70CF" w:rsidRDefault="00961510" w:rsidP="00961510">
      <w:pPr>
        <w:jc w:val="both"/>
        <w:rPr>
          <w:rFonts w:ascii="Palatino Linotype" w:hAnsi="Palatino Linotype"/>
          <w:i/>
          <w:iCs/>
          <w:sz w:val="16"/>
          <w:szCs w:val="16"/>
        </w:rPr>
      </w:pPr>
      <w:r w:rsidRPr="001A70CF">
        <w:rPr>
          <w:rFonts w:ascii="Palatino Linotype" w:hAnsi="Palatino Linotype"/>
          <w:sz w:val="20"/>
          <w:szCs w:val="20"/>
        </w:rPr>
        <w:t xml:space="preserve">                     </w:t>
      </w:r>
      <w:r w:rsidRPr="001A70CF">
        <w:rPr>
          <w:rFonts w:ascii="Palatino Linotype" w:hAnsi="Palatino Linotype"/>
          <w:sz w:val="16"/>
          <w:szCs w:val="16"/>
        </w:rPr>
        <w:t xml:space="preserve">Τζ. Ρουμί, </w:t>
      </w:r>
      <w:r w:rsidRPr="001A70CF">
        <w:rPr>
          <w:rFonts w:ascii="Palatino Linotype" w:hAnsi="Palatino Linotype"/>
          <w:i/>
          <w:iCs/>
          <w:sz w:val="16"/>
          <w:szCs w:val="16"/>
        </w:rPr>
        <w:t>Στον κήπο του Αγαπημένου</w:t>
      </w:r>
    </w:p>
    <w:p w:rsidR="00961510" w:rsidRPr="001A70CF" w:rsidRDefault="00961510" w:rsidP="00961510">
      <w:pPr>
        <w:jc w:val="both"/>
        <w:rPr>
          <w:rFonts w:ascii="Palatino Linotype" w:hAnsi="Palatino Linotype"/>
          <w:i/>
          <w:iCs/>
          <w:sz w:val="16"/>
          <w:szCs w:val="16"/>
        </w:rPr>
      </w:pPr>
    </w:p>
    <w:p w:rsidR="00961510" w:rsidRPr="001A70CF" w:rsidRDefault="00961510" w:rsidP="00961510">
      <w:pPr>
        <w:pStyle w:val="Web"/>
        <w:spacing w:before="0" w:beforeAutospacing="0" w:after="0" w:afterAutospacing="0"/>
        <w:jc w:val="both"/>
        <w:rPr>
          <w:rFonts w:ascii="Palatino Linotype" w:hAnsi="Palatino Linotype"/>
          <w:sz w:val="20"/>
          <w:szCs w:val="20"/>
        </w:rPr>
      </w:pPr>
    </w:p>
    <w:p w:rsidR="00260496" w:rsidRPr="00660F90" w:rsidRDefault="005F62DE" w:rsidP="005F62DE">
      <w:pPr>
        <w:rPr>
          <w:rFonts w:ascii="Palatino Linotype" w:hAnsi="Palatino Linotype"/>
          <w:b/>
          <w:sz w:val="22"/>
          <w:szCs w:val="22"/>
        </w:rPr>
      </w:pPr>
      <w:r w:rsidRPr="00660F90">
        <w:rPr>
          <w:rFonts w:ascii="Palatino Linotype" w:hAnsi="Palatino Linotype"/>
          <w:b/>
          <w:bCs/>
          <w:color w:val="FF0000"/>
          <w:sz w:val="22"/>
          <w:szCs w:val="22"/>
        </w:rPr>
        <w:t>17.</w:t>
      </w:r>
      <w:r w:rsidRPr="00660F90">
        <w:rPr>
          <w:rFonts w:ascii="Palatino Linotype" w:hAnsi="Palatino Linotype"/>
          <w:b/>
          <w:sz w:val="22"/>
          <w:szCs w:val="22"/>
        </w:rPr>
        <w:t xml:space="preserve">   </w:t>
      </w:r>
      <w:r w:rsidR="00260496" w:rsidRPr="00660F90">
        <w:rPr>
          <w:rFonts w:ascii="Palatino Linotype" w:hAnsi="Palatino Linotype"/>
          <w:b/>
          <w:sz w:val="22"/>
          <w:szCs w:val="22"/>
        </w:rPr>
        <w:t>Ο Χριστός στην ισλαμική θρησκευτική και λογοτεχνική παράδοση</w:t>
      </w:r>
    </w:p>
    <w:p w:rsidR="00660F90" w:rsidRDefault="00660F90" w:rsidP="00D354E8">
      <w:pPr>
        <w:jc w:val="both"/>
        <w:rPr>
          <w:rFonts w:ascii="Palatino Linotype" w:hAnsi="Palatino Linotype"/>
          <w:sz w:val="20"/>
          <w:szCs w:val="20"/>
        </w:rPr>
      </w:pPr>
    </w:p>
    <w:p w:rsidR="00260496" w:rsidRDefault="00260496" w:rsidP="00D354E8">
      <w:pPr>
        <w:jc w:val="both"/>
        <w:rPr>
          <w:rFonts w:ascii="Palatino Linotype" w:hAnsi="Palatino Linotype"/>
          <w:sz w:val="20"/>
          <w:szCs w:val="20"/>
        </w:rPr>
      </w:pPr>
      <w:r>
        <w:rPr>
          <w:rFonts w:ascii="Palatino Linotype" w:hAnsi="Palatino Linotype"/>
          <w:sz w:val="20"/>
          <w:szCs w:val="20"/>
        </w:rPr>
        <w:t>Τα κείμενα αυτά διανύουν μια περίοδο χιλίων χρόνων, από τον 2</w:t>
      </w:r>
      <w:r w:rsidRPr="00260496">
        <w:rPr>
          <w:rFonts w:ascii="Palatino Linotype" w:hAnsi="Palatino Linotype"/>
          <w:sz w:val="20"/>
          <w:szCs w:val="20"/>
          <w:vertAlign w:val="superscript"/>
        </w:rPr>
        <w:t>ο</w:t>
      </w:r>
      <w:r>
        <w:rPr>
          <w:rFonts w:ascii="Palatino Linotype" w:hAnsi="Palatino Linotype"/>
          <w:sz w:val="20"/>
          <w:szCs w:val="20"/>
        </w:rPr>
        <w:t xml:space="preserve"> ως τον 12</w:t>
      </w:r>
      <w:r w:rsidRPr="00260496">
        <w:rPr>
          <w:rFonts w:ascii="Palatino Linotype" w:hAnsi="Palatino Linotype"/>
          <w:sz w:val="20"/>
          <w:szCs w:val="20"/>
          <w:vertAlign w:val="superscript"/>
        </w:rPr>
        <w:t>ο</w:t>
      </w:r>
      <w:r>
        <w:rPr>
          <w:rFonts w:ascii="Palatino Linotype" w:hAnsi="Palatino Linotype"/>
          <w:sz w:val="20"/>
          <w:szCs w:val="20"/>
        </w:rPr>
        <w:t xml:space="preserve"> αιώνα της Εγίρας, δηλαδή από τον 8</w:t>
      </w:r>
      <w:r w:rsidRPr="00260496">
        <w:rPr>
          <w:rFonts w:ascii="Palatino Linotype" w:hAnsi="Palatino Linotype"/>
          <w:sz w:val="20"/>
          <w:szCs w:val="20"/>
          <w:vertAlign w:val="superscript"/>
        </w:rPr>
        <w:t>ο</w:t>
      </w:r>
      <w:r>
        <w:rPr>
          <w:rFonts w:ascii="Palatino Linotype" w:hAnsi="Palatino Linotype"/>
          <w:sz w:val="20"/>
          <w:szCs w:val="20"/>
        </w:rPr>
        <w:t xml:space="preserve"> έως τον 18</w:t>
      </w:r>
      <w:r w:rsidRPr="00260496">
        <w:rPr>
          <w:rFonts w:ascii="Palatino Linotype" w:hAnsi="Palatino Linotype"/>
          <w:sz w:val="20"/>
          <w:szCs w:val="20"/>
          <w:vertAlign w:val="superscript"/>
        </w:rPr>
        <w:t>ο</w:t>
      </w:r>
      <w:r>
        <w:rPr>
          <w:rFonts w:ascii="Palatino Linotype" w:hAnsi="Palatino Linotype"/>
          <w:sz w:val="20"/>
          <w:szCs w:val="20"/>
        </w:rPr>
        <w:t xml:space="preserve"> μ.Χ.</w:t>
      </w:r>
      <w:r w:rsidR="0090383E">
        <w:rPr>
          <w:rFonts w:ascii="Palatino Linotype" w:hAnsi="Palatino Linotype"/>
          <w:sz w:val="20"/>
          <w:szCs w:val="20"/>
        </w:rPr>
        <w:t xml:space="preserve">. Κείμενα που περιέχουν, με τον ένα ή με τον άλλο τρόπο, αναφορές στο πρόσωπο του Ιησού, κυκλοφορούν στην αραβική, ισλαμική λογοτεχνία και στη λαϊκή παράδοση, από την Ισπανία ως την Κίνα, και κάποιες, μάλιστα, από αυτές τις αναφορές παραμένουν ως σήμερα πολύ αγαπητές ανάμεσα στους </w:t>
      </w:r>
      <w:r w:rsidR="00D354E8">
        <w:rPr>
          <w:rFonts w:ascii="Palatino Linotype" w:hAnsi="Palatino Linotype"/>
          <w:sz w:val="20"/>
          <w:szCs w:val="20"/>
        </w:rPr>
        <w:t>μ</w:t>
      </w:r>
      <w:r w:rsidR="0090383E">
        <w:rPr>
          <w:rFonts w:ascii="Palatino Linotype" w:hAnsi="Palatino Linotype"/>
          <w:sz w:val="20"/>
          <w:szCs w:val="20"/>
        </w:rPr>
        <w:t xml:space="preserve">ουσουλμάνους. </w:t>
      </w:r>
    </w:p>
    <w:p w:rsidR="0090383E" w:rsidRPr="009E500F" w:rsidRDefault="0090383E" w:rsidP="009E500F">
      <w:pPr>
        <w:jc w:val="both"/>
        <w:rPr>
          <w:rFonts w:ascii="Palatino Linotype" w:hAnsi="Palatino Linotype"/>
          <w:sz w:val="20"/>
          <w:szCs w:val="20"/>
        </w:rPr>
      </w:pPr>
      <w:r>
        <w:rPr>
          <w:rFonts w:ascii="Palatino Linotype" w:hAnsi="Palatino Linotype"/>
          <w:sz w:val="20"/>
          <w:szCs w:val="20"/>
        </w:rPr>
        <w:t xml:space="preserve">Σε προσφωνήσεις όπως: </w:t>
      </w:r>
      <w:r w:rsidR="009E500F">
        <w:rPr>
          <w:rFonts w:ascii="Palatino Linotype" w:hAnsi="Palatino Linotype"/>
          <w:sz w:val="20"/>
          <w:szCs w:val="20"/>
        </w:rPr>
        <w:t>«</w:t>
      </w:r>
      <w:r w:rsidRPr="0090383E">
        <w:rPr>
          <w:rFonts w:ascii="Palatino Linotype" w:hAnsi="Palatino Linotype"/>
          <w:i/>
          <w:iCs/>
          <w:sz w:val="20"/>
          <w:szCs w:val="20"/>
        </w:rPr>
        <w:t>Πνεύμα του Θεού</w:t>
      </w:r>
      <w:r w:rsidR="009E500F">
        <w:rPr>
          <w:rFonts w:ascii="Palatino Linotype" w:hAnsi="Palatino Linotype"/>
          <w:i/>
          <w:iCs/>
          <w:sz w:val="20"/>
          <w:szCs w:val="20"/>
        </w:rPr>
        <w:t>»</w:t>
      </w:r>
      <w:r>
        <w:rPr>
          <w:rFonts w:ascii="Palatino Linotype" w:hAnsi="Palatino Linotype"/>
          <w:sz w:val="20"/>
          <w:szCs w:val="20"/>
        </w:rPr>
        <w:t xml:space="preserve"> ή </w:t>
      </w:r>
      <w:r w:rsidR="009E500F">
        <w:rPr>
          <w:rFonts w:ascii="Palatino Linotype" w:hAnsi="Palatino Linotype"/>
          <w:sz w:val="20"/>
          <w:szCs w:val="20"/>
        </w:rPr>
        <w:t>«</w:t>
      </w:r>
      <w:r w:rsidRPr="0090383E">
        <w:rPr>
          <w:rFonts w:ascii="Palatino Linotype" w:hAnsi="Palatino Linotype"/>
          <w:i/>
          <w:iCs/>
          <w:sz w:val="20"/>
          <w:szCs w:val="20"/>
        </w:rPr>
        <w:t>Λόγε του Θεού</w:t>
      </w:r>
      <w:r w:rsidR="009E500F">
        <w:rPr>
          <w:rFonts w:ascii="Palatino Linotype" w:hAnsi="Palatino Linotype"/>
          <w:i/>
          <w:iCs/>
          <w:sz w:val="20"/>
          <w:szCs w:val="20"/>
        </w:rPr>
        <w:t>»</w:t>
      </w:r>
      <w:r>
        <w:rPr>
          <w:rFonts w:ascii="Palatino Linotype" w:hAnsi="Palatino Linotype"/>
          <w:sz w:val="20"/>
          <w:szCs w:val="20"/>
        </w:rPr>
        <w:t xml:space="preserve">, αναγνωρίζουμε το ίδιο το ιερό βιβλίο του Ισλάμ, το Κοράνι, ενώ στις αναφορές όπως: </w:t>
      </w:r>
      <w:r w:rsidR="009E500F">
        <w:rPr>
          <w:rFonts w:ascii="Palatino Linotype" w:hAnsi="Palatino Linotype"/>
          <w:sz w:val="20"/>
          <w:szCs w:val="20"/>
        </w:rPr>
        <w:t>«</w:t>
      </w:r>
      <w:r w:rsidRPr="0090383E">
        <w:rPr>
          <w:rFonts w:ascii="Palatino Linotype" w:hAnsi="Palatino Linotype"/>
          <w:i/>
          <w:iCs/>
          <w:sz w:val="20"/>
          <w:szCs w:val="20"/>
        </w:rPr>
        <w:t>Ευλογημένος είναι εκείνος που βλέπει με την καρδιά του, αλλά που η καρδιά του δεν είναι σε ό,τι βλέπει</w:t>
      </w:r>
      <w:r w:rsidR="009E500F">
        <w:rPr>
          <w:rFonts w:ascii="Palatino Linotype" w:hAnsi="Palatino Linotype"/>
          <w:i/>
          <w:iCs/>
          <w:sz w:val="20"/>
          <w:szCs w:val="20"/>
        </w:rPr>
        <w:t>»</w:t>
      </w:r>
      <w:r>
        <w:rPr>
          <w:rFonts w:ascii="Palatino Linotype" w:hAnsi="Palatino Linotype"/>
          <w:sz w:val="20"/>
          <w:szCs w:val="20"/>
        </w:rPr>
        <w:t xml:space="preserve">, ή, </w:t>
      </w:r>
      <w:r w:rsidR="009E500F">
        <w:rPr>
          <w:rFonts w:ascii="Palatino Linotype" w:hAnsi="Palatino Linotype"/>
          <w:sz w:val="20"/>
          <w:szCs w:val="20"/>
        </w:rPr>
        <w:t>«</w:t>
      </w:r>
      <w:r w:rsidR="009E500F">
        <w:rPr>
          <w:rFonts w:ascii="Palatino Linotype" w:hAnsi="Palatino Linotype"/>
          <w:i/>
          <w:iCs/>
          <w:sz w:val="20"/>
          <w:szCs w:val="20"/>
        </w:rPr>
        <w:t>α</w:t>
      </w:r>
      <w:r w:rsidRPr="0090383E">
        <w:rPr>
          <w:rFonts w:ascii="Palatino Linotype" w:hAnsi="Palatino Linotype"/>
          <w:i/>
          <w:iCs/>
          <w:sz w:val="20"/>
          <w:szCs w:val="20"/>
        </w:rPr>
        <w:t>λήθεια σας λέω, πλούσιος δεν θα διαβεί τις πύλες του Παραδείσου</w:t>
      </w:r>
      <w:r w:rsidR="009E500F">
        <w:rPr>
          <w:rFonts w:ascii="Palatino Linotype" w:hAnsi="Palatino Linotype"/>
          <w:i/>
          <w:iCs/>
          <w:sz w:val="20"/>
          <w:szCs w:val="20"/>
        </w:rPr>
        <w:t>»</w:t>
      </w:r>
      <w:r w:rsidRPr="0090383E">
        <w:rPr>
          <w:rFonts w:ascii="Palatino Linotype" w:hAnsi="Palatino Linotype"/>
          <w:i/>
          <w:iCs/>
          <w:sz w:val="20"/>
          <w:szCs w:val="20"/>
        </w:rPr>
        <w:t xml:space="preserve">, </w:t>
      </w:r>
      <w:r w:rsidRPr="009E500F">
        <w:rPr>
          <w:rFonts w:ascii="Palatino Linotype" w:hAnsi="Palatino Linotype"/>
          <w:sz w:val="20"/>
          <w:szCs w:val="20"/>
        </w:rPr>
        <w:t>αντηχεί ο ευαγγελικός λόγος.</w:t>
      </w:r>
    </w:p>
    <w:p w:rsidR="0090383E" w:rsidRDefault="00D354E8" w:rsidP="00961510">
      <w:pPr>
        <w:jc w:val="both"/>
        <w:rPr>
          <w:rFonts w:ascii="Palatino Linotype" w:hAnsi="Palatino Linotype"/>
          <w:sz w:val="20"/>
          <w:szCs w:val="20"/>
        </w:rPr>
      </w:pPr>
      <w:r>
        <w:rPr>
          <w:rFonts w:ascii="Palatino Linotype" w:hAnsi="Palatino Linotype"/>
          <w:sz w:val="20"/>
          <w:szCs w:val="20"/>
        </w:rPr>
        <w:t xml:space="preserve"> </w:t>
      </w:r>
      <w:r w:rsidR="000A3380">
        <w:rPr>
          <w:rFonts w:ascii="Palatino Linotype" w:hAnsi="Palatino Linotype"/>
          <w:sz w:val="20"/>
          <w:szCs w:val="20"/>
        </w:rPr>
        <w:t>[Στα κείμενα αναδεικνύεται] έ</w:t>
      </w:r>
      <w:r w:rsidR="0090383E">
        <w:rPr>
          <w:rFonts w:ascii="Palatino Linotype" w:hAnsi="Palatino Linotype"/>
          <w:sz w:val="20"/>
          <w:szCs w:val="20"/>
        </w:rPr>
        <w:t xml:space="preserve">νας διάλογος αγάπης ανάμεσα στον Ιησού και στο Ισλάμ, όπου αποδεικνύεται πώς ένας θρησκευτικός κόσμος επιλέγει να υιοθετήσει το κεντρικό </w:t>
      </w:r>
      <w:r w:rsidR="0090383E">
        <w:rPr>
          <w:rFonts w:ascii="Palatino Linotype" w:hAnsi="Palatino Linotype"/>
          <w:sz w:val="20"/>
          <w:szCs w:val="20"/>
        </w:rPr>
        <w:lastRenderedPageBreak/>
        <w:t>πρόσωπο ενός άλλου θρησκευτικού κόσμου και να το αναγνωρίσει ως συστατικό της ίδια</w:t>
      </w:r>
      <w:r w:rsidR="000A3380">
        <w:rPr>
          <w:rFonts w:ascii="Palatino Linotype" w:hAnsi="Palatino Linotype"/>
          <w:sz w:val="20"/>
          <w:szCs w:val="20"/>
        </w:rPr>
        <w:t>ς</w:t>
      </w:r>
      <w:r w:rsidR="0090383E">
        <w:rPr>
          <w:rFonts w:ascii="Palatino Linotype" w:hAnsi="Palatino Linotype"/>
          <w:sz w:val="20"/>
          <w:szCs w:val="20"/>
        </w:rPr>
        <w:t xml:space="preserve"> του της ταυτότητας. </w:t>
      </w:r>
    </w:p>
    <w:p w:rsidR="0090383E" w:rsidRDefault="0090383E" w:rsidP="000A3380">
      <w:pPr>
        <w:jc w:val="both"/>
        <w:rPr>
          <w:rFonts w:ascii="Palatino Linotype" w:hAnsi="Palatino Linotype"/>
          <w:sz w:val="20"/>
          <w:szCs w:val="20"/>
        </w:rPr>
      </w:pPr>
      <w:r>
        <w:rPr>
          <w:rFonts w:ascii="Palatino Linotype" w:hAnsi="Palatino Linotype"/>
          <w:sz w:val="20"/>
          <w:szCs w:val="20"/>
        </w:rPr>
        <w:t xml:space="preserve">Το ισλαμικό πρόσωπο του Ιησού πήρε –κατ’ αρχήν- σχήμα στο Κοράνι κι από εκεί προέρχονται οι πρώτες ιστορίες του λεγόμενου </w:t>
      </w:r>
      <w:r w:rsidR="000A3380">
        <w:rPr>
          <w:rFonts w:ascii="Palatino Linotype" w:hAnsi="Palatino Linotype"/>
          <w:sz w:val="20"/>
          <w:szCs w:val="20"/>
        </w:rPr>
        <w:t xml:space="preserve">«μουσουλμανικού ευαγγελίου». </w:t>
      </w:r>
      <w:r>
        <w:rPr>
          <w:rFonts w:ascii="Palatino Linotype" w:hAnsi="Palatino Linotype"/>
          <w:sz w:val="20"/>
          <w:szCs w:val="20"/>
        </w:rPr>
        <w:t xml:space="preserve"> . </w:t>
      </w:r>
    </w:p>
    <w:p w:rsidR="00A6207A" w:rsidRDefault="00D354E8" w:rsidP="000A3380">
      <w:pPr>
        <w:jc w:val="both"/>
        <w:rPr>
          <w:rFonts w:ascii="Palatino Linotype" w:hAnsi="Palatino Linotype"/>
          <w:sz w:val="20"/>
          <w:szCs w:val="20"/>
        </w:rPr>
      </w:pPr>
      <w:r>
        <w:rPr>
          <w:rFonts w:ascii="Palatino Linotype" w:hAnsi="Palatino Linotype"/>
          <w:sz w:val="20"/>
          <w:szCs w:val="20"/>
        </w:rPr>
        <w:t xml:space="preserve"> </w:t>
      </w:r>
      <w:r w:rsidR="0090383E">
        <w:rPr>
          <w:rFonts w:ascii="Palatino Linotype" w:hAnsi="Palatino Linotype"/>
          <w:sz w:val="20"/>
          <w:szCs w:val="20"/>
        </w:rPr>
        <w:t xml:space="preserve">Οι νεοφώτιστοι </w:t>
      </w:r>
      <w:r>
        <w:rPr>
          <w:rFonts w:ascii="Palatino Linotype" w:hAnsi="Palatino Linotype"/>
          <w:sz w:val="20"/>
          <w:szCs w:val="20"/>
        </w:rPr>
        <w:t>μ</w:t>
      </w:r>
      <w:r w:rsidR="0090383E">
        <w:rPr>
          <w:rFonts w:ascii="Palatino Linotype" w:hAnsi="Palatino Linotype"/>
          <w:sz w:val="20"/>
          <w:szCs w:val="20"/>
        </w:rPr>
        <w:t>ουσουλμάνοι άντλησαν πολύτιμες πληροφορίες για τη ζωή και την καθημερινότητα του Ιησού από τα Ευαγγέλια (κυρίως του Ματθαίου) αλλά και από τα Απόκρυφα Ευαγγέλια, τα οποία κυκλοφορούσαν μεταφρασμένα παράλ</w:t>
      </w:r>
      <w:r w:rsidR="000A3380">
        <w:rPr>
          <w:rFonts w:ascii="Palatino Linotype" w:hAnsi="Palatino Linotype"/>
          <w:sz w:val="20"/>
          <w:szCs w:val="20"/>
        </w:rPr>
        <w:t xml:space="preserve">ληλα με την Καινή Διαθήκη. […] </w:t>
      </w:r>
      <w:r w:rsidR="00A6207A">
        <w:rPr>
          <w:rFonts w:ascii="Palatino Linotype" w:hAnsi="Palatino Linotype"/>
          <w:sz w:val="20"/>
          <w:szCs w:val="20"/>
        </w:rPr>
        <w:t>Η εικόνα του Χριστού και η καθημερινή ζωή του στην Παλαιστίνη αναδύεται στα Απόκρυφα ακόμα πιο γλυκιά και ανθρώπινη, το δε θεϊκό του πρόσωπο τόσο οικείο, ώστε ο σαρκωμένος Θεός των Χριστιανών να γίνεται και δικός τους δάσκαλος και δικός τους άγιος και δικό τους παράδειγμα ζωής και πορείας. Έστω κι αν η εικόνα από τα Απόκρυφα διαφέρει από την εικόνα του κορανικού Χριστού, παραμένει ωστόσο ζωντανή ανάμεσά τους, στις κουβέντες και στις απορίες τους, σε αναφορές στα κείμενά τους, αναγνωρίζοντας ότι ένας ζωντανός, ανθρώπινος Χριστός είναι προτιμότερος από έναν θεωρητικό αρχηγό μιας πίστης.</w:t>
      </w:r>
    </w:p>
    <w:p w:rsidR="00A6207A" w:rsidRDefault="00A6207A" w:rsidP="00961510">
      <w:pPr>
        <w:jc w:val="both"/>
        <w:rPr>
          <w:rFonts w:ascii="Palatino Linotype" w:hAnsi="Palatino Linotype"/>
          <w:sz w:val="20"/>
          <w:szCs w:val="20"/>
        </w:rPr>
      </w:pPr>
      <w:r>
        <w:rPr>
          <w:rFonts w:ascii="Palatino Linotype" w:hAnsi="Palatino Linotype"/>
          <w:sz w:val="20"/>
          <w:szCs w:val="20"/>
        </w:rPr>
        <w:t xml:space="preserve">Πατρίδα των περισσότερων ιστοριών θεωρείται η </w:t>
      </w:r>
      <w:r w:rsidRPr="000A3380">
        <w:rPr>
          <w:rFonts w:ascii="Palatino Linotype" w:hAnsi="Palatino Linotype"/>
          <w:i/>
          <w:iCs/>
          <w:sz w:val="20"/>
          <w:szCs w:val="20"/>
        </w:rPr>
        <w:t>Κούφα</w:t>
      </w:r>
      <w:r>
        <w:rPr>
          <w:rFonts w:ascii="Palatino Linotype" w:hAnsi="Palatino Linotype"/>
          <w:sz w:val="20"/>
          <w:szCs w:val="20"/>
        </w:rPr>
        <w:t xml:space="preserve"> (στο σημερινό Ιράκ). […] Τις πρώτες πληροφορίες για τα λεγόμενα του Ιησού τις βρίσκουμε σε δύο σπουδαία πρώιμα έργα της ισλαμικής ασκητικής παράδοσης: Το </w:t>
      </w:r>
      <w:r w:rsidRPr="000A3380">
        <w:rPr>
          <w:rFonts w:ascii="Palatino Linotype" w:hAnsi="Palatino Linotype"/>
          <w:i/>
          <w:iCs/>
          <w:sz w:val="20"/>
          <w:szCs w:val="20"/>
        </w:rPr>
        <w:t>Βιβλίο του Ασκητισμού και του Τρυφερού Ελέους</w:t>
      </w:r>
      <w:r>
        <w:rPr>
          <w:rFonts w:ascii="Palatino Linotype" w:hAnsi="Palatino Linotype"/>
          <w:sz w:val="20"/>
          <w:szCs w:val="20"/>
        </w:rPr>
        <w:t xml:space="preserve">, γραμμένο από τον </w:t>
      </w:r>
      <w:r>
        <w:rPr>
          <w:rFonts w:ascii="Palatino Linotype" w:hAnsi="Palatino Linotype"/>
          <w:sz w:val="20"/>
          <w:szCs w:val="20"/>
          <w:lang w:val="en-US"/>
        </w:rPr>
        <w:t>Ibn</w:t>
      </w:r>
      <w:r w:rsidRPr="00A6207A">
        <w:rPr>
          <w:rFonts w:ascii="Palatino Linotype" w:hAnsi="Palatino Linotype"/>
          <w:sz w:val="20"/>
          <w:szCs w:val="20"/>
        </w:rPr>
        <w:t xml:space="preserve"> </w:t>
      </w:r>
      <w:r>
        <w:rPr>
          <w:rFonts w:ascii="Palatino Linotype" w:hAnsi="Palatino Linotype"/>
          <w:sz w:val="20"/>
          <w:szCs w:val="20"/>
          <w:lang w:val="en-US"/>
        </w:rPr>
        <w:t>al</w:t>
      </w:r>
      <w:r w:rsidRPr="00A6207A">
        <w:rPr>
          <w:rFonts w:ascii="Palatino Linotype" w:hAnsi="Palatino Linotype"/>
          <w:sz w:val="20"/>
          <w:szCs w:val="20"/>
        </w:rPr>
        <w:t xml:space="preserve"> </w:t>
      </w:r>
      <w:r>
        <w:rPr>
          <w:rFonts w:ascii="Palatino Linotype" w:hAnsi="Palatino Linotype"/>
          <w:sz w:val="20"/>
          <w:szCs w:val="20"/>
          <w:lang w:val="en-US"/>
        </w:rPr>
        <w:t>Mubarak</w:t>
      </w:r>
      <w:r>
        <w:rPr>
          <w:rFonts w:ascii="Palatino Linotype" w:hAnsi="Palatino Linotype"/>
          <w:sz w:val="20"/>
          <w:szCs w:val="20"/>
        </w:rPr>
        <w:t xml:space="preserve"> (πέθανε το 797 μ.Χ.) και το </w:t>
      </w:r>
      <w:r w:rsidRPr="000A3380">
        <w:rPr>
          <w:rFonts w:ascii="Palatino Linotype" w:hAnsi="Palatino Linotype"/>
          <w:i/>
          <w:iCs/>
          <w:sz w:val="20"/>
          <w:szCs w:val="20"/>
        </w:rPr>
        <w:t>Βιβλίο του Ασκητισμού</w:t>
      </w:r>
      <w:r>
        <w:rPr>
          <w:rFonts w:ascii="Palatino Linotype" w:hAnsi="Palatino Linotype"/>
          <w:sz w:val="20"/>
          <w:szCs w:val="20"/>
        </w:rPr>
        <w:t xml:space="preserve">, γραμμένο από τον </w:t>
      </w:r>
      <w:r>
        <w:rPr>
          <w:rFonts w:ascii="Palatino Linotype" w:hAnsi="Palatino Linotype"/>
          <w:sz w:val="20"/>
          <w:szCs w:val="20"/>
          <w:lang w:val="en-US"/>
        </w:rPr>
        <w:t>Ibn</w:t>
      </w:r>
      <w:r w:rsidRPr="00A6207A">
        <w:rPr>
          <w:rFonts w:ascii="Palatino Linotype" w:hAnsi="Palatino Linotype"/>
          <w:sz w:val="20"/>
          <w:szCs w:val="20"/>
        </w:rPr>
        <w:t xml:space="preserve"> </w:t>
      </w:r>
      <w:r>
        <w:rPr>
          <w:rFonts w:ascii="Palatino Linotype" w:hAnsi="Palatino Linotype"/>
          <w:sz w:val="20"/>
          <w:szCs w:val="20"/>
          <w:lang w:val="en-US"/>
        </w:rPr>
        <w:t>Hanbal</w:t>
      </w:r>
      <w:r>
        <w:rPr>
          <w:rFonts w:ascii="Palatino Linotype" w:hAnsi="Palatino Linotype"/>
          <w:sz w:val="20"/>
          <w:szCs w:val="20"/>
        </w:rPr>
        <w:t xml:space="preserve"> (πέθανε </w:t>
      </w:r>
      <w:r w:rsidR="00806B8B">
        <w:rPr>
          <w:rFonts w:ascii="Palatino Linotype" w:hAnsi="Palatino Linotype"/>
          <w:sz w:val="20"/>
          <w:szCs w:val="20"/>
        </w:rPr>
        <w:t>το 855 μ.Χ.), στα οποία ο Χριστός παρουσιάζεται ως ο Πατριάρχης Άγιος των Ασκητών.</w:t>
      </w:r>
    </w:p>
    <w:p w:rsidR="003105F8" w:rsidRPr="003105F8" w:rsidRDefault="003105F8" w:rsidP="003105F8">
      <w:pPr>
        <w:jc w:val="right"/>
        <w:rPr>
          <w:rFonts w:ascii="Palatino Linotype" w:hAnsi="Palatino Linotype"/>
          <w:sz w:val="16"/>
          <w:szCs w:val="16"/>
        </w:rPr>
      </w:pPr>
      <w:r>
        <w:rPr>
          <w:rFonts w:ascii="Palatino Linotype" w:hAnsi="Palatino Linotype"/>
          <w:sz w:val="16"/>
          <w:szCs w:val="16"/>
        </w:rPr>
        <w:t xml:space="preserve">Κ. Κολύμβα, </w:t>
      </w:r>
      <w:r w:rsidRPr="003105F8">
        <w:rPr>
          <w:rFonts w:ascii="Palatino Linotype" w:hAnsi="Palatino Linotype"/>
          <w:i/>
          <w:iCs/>
          <w:sz w:val="16"/>
          <w:szCs w:val="16"/>
        </w:rPr>
        <w:t>Στον δρόμο του χειμάρρου. Ο Χριστός στη λογοτεχνική παράδοση του Ισλάμ</w:t>
      </w:r>
    </w:p>
    <w:p w:rsidR="00F27F29" w:rsidRDefault="00F27F29" w:rsidP="00961510">
      <w:pPr>
        <w:jc w:val="both"/>
        <w:rPr>
          <w:rFonts w:ascii="Palatino Linotype" w:hAnsi="Palatino Linotype"/>
          <w:sz w:val="20"/>
          <w:szCs w:val="20"/>
        </w:rPr>
      </w:pPr>
    </w:p>
    <w:p w:rsidR="00806B8B" w:rsidRPr="003105F8" w:rsidRDefault="00806B8B" w:rsidP="00961510">
      <w:pPr>
        <w:jc w:val="both"/>
        <w:rPr>
          <w:rFonts w:ascii="Palatino Linotype" w:hAnsi="Palatino Linotype"/>
          <w:i/>
          <w:iCs/>
          <w:sz w:val="20"/>
          <w:szCs w:val="20"/>
        </w:rPr>
      </w:pPr>
      <w:r w:rsidRPr="003105F8">
        <w:rPr>
          <w:rFonts w:ascii="Palatino Linotype" w:hAnsi="Palatino Linotype"/>
          <w:i/>
          <w:iCs/>
          <w:sz w:val="20"/>
          <w:szCs w:val="20"/>
        </w:rPr>
        <w:t>Ο Χριστός είπε:  Ευλογημένος είναι εκείνος που κρατάει τη γλώσσα του, εκείνος που το σπίτι του χωράει τις ανάγκες του κι εκείνος που κλαίει για τις αμαρτίες του.</w:t>
      </w:r>
    </w:p>
    <w:p w:rsidR="00806B8B" w:rsidRPr="003105F8" w:rsidRDefault="00806B8B" w:rsidP="00961510">
      <w:pPr>
        <w:jc w:val="both"/>
        <w:rPr>
          <w:rFonts w:ascii="Palatino Linotype" w:hAnsi="Palatino Linotype"/>
          <w:i/>
          <w:iCs/>
          <w:sz w:val="20"/>
          <w:szCs w:val="20"/>
        </w:rPr>
      </w:pPr>
    </w:p>
    <w:p w:rsidR="00806B8B" w:rsidRPr="003105F8" w:rsidRDefault="00806B8B" w:rsidP="00961510">
      <w:pPr>
        <w:jc w:val="both"/>
        <w:rPr>
          <w:rFonts w:ascii="Palatino Linotype" w:hAnsi="Palatino Linotype"/>
          <w:i/>
          <w:iCs/>
          <w:sz w:val="20"/>
          <w:szCs w:val="20"/>
        </w:rPr>
      </w:pPr>
      <w:r w:rsidRPr="003105F8">
        <w:rPr>
          <w:rFonts w:ascii="Palatino Linotype" w:hAnsi="Palatino Linotype"/>
          <w:i/>
          <w:iCs/>
          <w:sz w:val="20"/>
          <w:szCs w:val="20"/>
        </w:rPr>
        <w:t>Ο Ιησούς είπε στους μαθητές του: Ποιος από σας μπορεί να χτίσει σπίτι πάνω στ’ αφρισμένα κύματα της θάλασσας;  Του απάντησαν: Πνεύμα του Θεού, ποιος μπορεί να το κάνει αυτό;  Κι εκείνος είπε: Προσέχετε τον κόσμο και μην τον κάνετε σπίτι σας.</w:t>
      </w:r>
    </w:p>
    <w:p w:rsidR="00806B8B" w:rsidRPr="003105F8" w:rsidRDefault="00806B8B" w:rsidP="00961510">
      <w:pPr>
        <w:jc w:val="both"/>
        <w:rPr>
          <w:rFonts w:ascii="Palatino Linotype" w:hAnsi="Palatino Linotype"/>
          <w:i/>
          <w:iCs/>
          <w:sz w:val="20"/>
          <w:szCs w:val="20"/>
        </w:rPr>
      </w:pPr>
    </w:p>
    <w:p w:rsidR="00806B8B" w:rsidRPr="003105F8" w:rsidRDefault="00806B8B" w:rsidP="00961510">
      <w:pPr>
        <w:jc w:val="both"/>
        <w:rPr>
          <w:rFonts w:ascii="Palatino Linotype" w:hAnsi="Palatino Linotype"/>
          <w:i/>
          <w:iCs/>
          <w:sz w:val="20"/>
          <w:szCs w:val="20"/>
        </w:rPr>
      </w:pPr>
      <w:r w:rsidRPr="003105F8">
        <w:rPr>
          <w:rFonts w:ascii="Palatino Linotype" w:hAnsi="Palatino Linotype"/>
          <w:i/>
          <w:iCs/>
          <w:sz w:val="20"/>
          <w:szCs w:val="20"/>
        </w:rPr>
        <w:t>Είπε ο Ιησούς:  Δεν χρειάζετε να μάθετε ό,τι δεν γνωρίζετε, εφόσον δεν ζείτε σύμφωνα με όσα ήδη γνωρίζετε. Η πολλή γνώση μόνο την περηφάνια αυξάνει, αν δεν βαδίζετε σύμφωνα με αυτήν.</w:t>
      </w:r>
    </w:p>
    <w:p w:rsidR="00806B8B" w:rsidRPr="003105F8" w:rsidRDefault="00806B8B" w:rsidP="00961510">
      <w:pPr>
        <w:jc w:val="both"/>
        <w:rPr>
          <w:rFonts w:ascii="Palatino Linotype" w:hAnsi="Palatino Linotype"/>
          <w:i/>
          <w:iCs/>
          <w:sz w:val="20"/>
          <w:szCs w:val="20"/>
        </w:rPr>
      </w:pPr>
    </w:p>
    <w:p w:rsidR="00806B8B" w:rsidRDefault="00806B8B" w:rsidP="00961510">
      <w:pPr>
        <w:jc w:val="both"/>
        <w:rPr>
          <w:rFonts w:ascii="Palatino Linotype" w:hAnsi="Palatino Linotype"/>
          <w:sz w:val="20"/>
          <w:szCs w:val="20"/>
        </w:rPr>
      </w:pPr>
      <w:r w:rsidRPr="003105F8">
        <w:rPr>
          <w:rFonts w:ascii="Palatino Linotype" w:hAnsi="Palatino Linotype"/>
          <w:i/>
          <w:iCs/>
          <w:sz w:val="20"/>
          <w:szCs w:val="20"/>
        </w:rPr>
        <w:t>Ευλογημένος είναι εκείνος που βλέπει με την καρδιά του, αλλά που η καρδιά του δεν είναι σε ό,τι βλέπει</w:t>
      </w:r>
      <w:r>
        <w:rPr>
          <w:rFonts w:ascii="Palatino Linotype" w:hAnsi="Palatino Linotype"/>
          <w:sz w:val="20"/>
          <w:szCs w:val="20"/>
        </w:rPr>
        <w:t>.</w:t>
      </w:r>
    </w:p>
    <w:p w:rsidR="00806B8B" w:rsidRDefault="00806B8B" w:rsidP="00961510">
      <w:pPr>
        <w:jc w:val="both"/>
        <w:rPr>
          <w:rFonts w:ascii="Palatino Linotype" w:hAnsi="Palatino Linotype"/>
          <w:sz w:val="20"/>
          <w:szCs w:val="20"/>
        </w:rPr>
      </w:pPr>
    </w:p>
    <w:p w:rsidR="00806B8B" w:rsidRDefault="00806B8B" w:rsidP="00961510">
      <w:pPr>
        <w:jc w:val="both"/>
        <w:rPr>
          <w:rFonts w:ascii="Palatino Linotype" w:hAnsi="Palatino Linotype"/>
          <w:i/>
          <w:iCs/>
          <w:sz w:val="20"/>
          <w:szCs w:val="20"/>
        </w:rPr>
      </w:pPr>
      <w:r w:rsidRPr="00121CC9">
        <w:rPr>
          <w:rFonts w:ascii="Palatino Linotype" w:hAnsi="Palatino Linotype"/>
          <w:i/>
          <w:iCs/>
          <w:sz w:val="20"/>
          <w:szCs w:val="20"/>
        </w:rPr>
        <w:t>Ο Χριστός είπε: Ο κόσμος είναι μία γέφυρα. Περάστε την, αλλά μη χτίσετε πάνω της.</w:t>
      </w:r>
    </w:p>
    <w:p w:rsidR="00420B83" w:rsidRDefault="00420B83" w:rsidP="00961510">
      <w:pPr>
        <w:jc w:val="both"/>
        <w:rPr>
          <w:rFonts w:ascii="Palatino Linotype" w:hAnsi="Palatino Linotype"/>
          <w:i/>
          <w:iCs/>
          <w:sz w:val="20"/>
          <w:szCs w:val="20"/>
        </w:rPr>
      </w:pPr>
    </w:p>
    <w:p w:rsidR="00420B83" w:rsidRPr="00121CC9" w:rsidRDefault="00420B83" w:rsidP="00961510">
      <w:pPr>
        <w:jc w:val="both"/>
        <w:rPr>
          <w:rFonts w:ascii="Palatino Linotype" w:hAnsi="Palatino Linotype"/>
          <w:i/>
          <w:iCs/>
          <w:sz w:val="20"/>
          <w:szCs w:val="20"/>
        </w:rPr>
      </w:pPr>
      <w:r>
        <w:rPr>
          <w:rFonts w:ascii="Palatino Linotype" w:hAnsi="Palatino Linotype"/>
          <w:i/>
          <w:iCs/>
          <w:sz w:val="20"/>
          <w:szCs w:val="20"/>
        </w:rPr>
        <w:t xml:space="preserve">Ρώτησαν τον Χριστό: Γιατί δεν χτίζεις ένα σπίτι για σένα;  Απάντησε: Θεμελιώνω στον δρόμο του χειμάρρου. </w:t>
      </w:r>
    </w:p>
    <w:p w:rsidR="00BE263C" w:rsidRDefault="00BE263C" w:rsidP="00961510">
      <w:pPr>
        <w:jc w:val="both"/>
        <w:rPr>
          <w:rFonts w:ascii="Palatino Linotype" w:hAnsi="Palatino Linotype"/>
          <w:sz w:val="20"/>
          <w:szCs w:val="20"/>
        </w:rPr>
      </w:pPr>
    </w:p>
    <w:p w:rsidR="00F27F29" w:rsidRPr="00BE263C" w:rsidRDefault="00F27F29" w:rsidP="00961510">
      <w:pPr>
        <w:jc w:val="both"/>
        <w:rPr>
          <w:rFonts w:ascii="Palatino Linotype" w:hAnsi="Palatino Linotype"/>
          <w:sz w:val="20"/>
          <w:szCs w:val="20"/>
        </w:rPr>
      </w:pPr>
    </w:p>
    <w:p w:rsidR="00121CC9" w:rsidRPr="00660F90" w:rsidRDefault="00157C37" w:rsidP="00157C37">
      <w:pPr>
        <w:rPr>
          <w:rFonts w:ascii="Palatino Linotype" w:hAnsi="Palatino Linotype"/>
          <w:b/>
          <w:sz w:val="22"/>
          <w:szCs w:val="22"/>
        </w:rPr>
      </w:pPr>
      <w:r w:rsidRPr="00660F90">
        <w:rPr>
          <w:rFonts w:ascii="Palatino Linotype" w:hAnsi="Palatino Linotype"/>
          <w:b/>
          <w:bCs/>
          <w:color w:val="FF0000"/>
          <w:sz w:val="22"/>
          <w:szCs w:val="22"/>
        </w:rPr>
        <w:t>18.</w:t>
      </w:r>
      <w:r w:rsidRPr="00660F90">
        <w:rPr>
          <w:rFonts w:ascii="Palatino Linotype" w:hAnsi="Palatino Linotype"/>
          <w:b/>
          <w:sz w:val="22"/>
          <w:szCs w:val="22"/>
        </w:rPr>
        <w:t xml:space="preserve">   </w:t>
      </w:r>
      <w:r w:rsidR="00F437F3" w:rsidRPr="00660F90">
        <w:rPr>
          <w:rFonts w:ascii="Palatino Linotype" w:hAnsi="Palatino Linotype"/>
          <w:b/>
          <w:sz w:val="22"/>
          <w:szCs w:val="22"/>
        </w:rPr>
        <w:t>Ιστορική επι</w:t>
      </w:r>
      <w:r w:rsidR="00121CC9" w:rsidRPr="00660F90">
        <w:rPr>
          <w:rFonts w:ascii="Palatino Linotype" w:hAnsi="Palatino Linotype"/>
          <w:b/>
          <w:sz w:val="22"/>
          <w:szCs w:val="22"/>
        </w:rPr>
        <w:t>σκόπηση του Ισλάμ</w:t>
      </w:r>
    </w:p>
    <w:p w:rsidR="00660F90" w:rsidRDefault="00660F90" w:rsidP="00D354E8">
      <w:pPr>
        <w:rPr>
          <w:rFonts w:ascii="Palatino Linotype" w:hAnsi="Palatino Linotype"/>
          <w:b/>
          <w:bCs/>
          <w:sz w:val="20"/>
          <w:szCs w:val="20"/>
        </w:rPr>
      </w:pPr>
    </w:p>
    <w:p w:rsidR="00121CC9" w:rsidRPr="00D354E8" w:rsidRDefault="00290CE9" w:rsidP="00D354E8">
      <w:pPr>
        <w:rPr>
          <w:rFonts w:ascii="Palatino Linotype" w:hAnsi="Palatino Linotype"/>
          <w:b/>
          <w:bCs/>
          <w:sz w:val="20"/>
          <w:szCs w:val="20"/>
        </w:rPr>
      </w:pPr>
      <w:r w:rsidRPr="00D354E8">
        <w:rPr>
          <w:rFonts w:ascii="Palatino Linotype" w:hAnsi="Palatino Linotype"/>
          <w:b/>
          <w:bCs/>
          <w:sz w:val="20"/>
          <w:szCs w:val="20"/>
        </w:rPr>
        <w:t xml:space="preserve">α)  </w:t>
      </w:r>
      <w:r w:rsidR="00121CC9" w:rsidRPr="00D354E8">
        <w:rPr>
          <w:rFonts w:ascii="Palatino Linotype" w:hAnsi="Palatino Linotype"/>
          <w:b/>
          <w:bCs/>
          <w:sz w:val="20"/>
          <w:szCs w:val="20"/>
        </w:rPr>
        <w:t>Πρώτη περίοδος του Ισλ</w:t>
      </w:r>
      <w:r w:rsidRPr="00D354E8">
        <w:rPr>
          <w:rFonts w:ascii="Palatino Linotype" w:hAnsi="Palatino Linotype"/>
          <w:b/>
          <w:bCs/>
          <w:sz w:val="20"/>
          <w:szCs w:val="20"/>
        </w:rPr>
        <w:t>άμ (</w:t>
      </w:r>
      <w:r w:rsidR="00121CC9" w:rsidRPr="00D354E8">
        <w:rPr>
          <w:rFonts w:ascii="Palatino Linotype" w:hAnsi="Palatino Linotype"/>
          <w:b/>
          <w:bCs/>
          <w:sz w:val="20"/>
          <w:szCs w:val="20"/>
        </w:rPr>
        <w:t>7</w:t>
      </w:r>
      <w:r w:rsidR="00121CC9" w:rsidRPr="00D354E8">
        <w:rPr>
          <w:rFonts w:ascii="Palatino Linotype" w:hAnsi="Palatino Linotype"/>
          <w:b/>
          <w:bCs/>
          <w:sz w:val="20"/>
          <w:szCs w:val="20"/>
          <w:vertAlign w:val="superscript"/>
        </w:rPr>
        <w:t>ος</w:t>
      </w:r>
      <w:r w:rsidR="00121CC9" w:rsidRPr="00D354E8">
        <w:rPr>
          <w:rFonts w:ascii="Palatino Linotype" w:hAnsi="Palatino Linotype"/>
          <w:b/>
          <w:bCs/>
          <w:sz w:val="20"/>
          <w:szCs w:val="20"/>
        </w:rPr>
        <w:t xml:space="preserve"> αι. μέχρι τα μέσα του 13</w:t>
      </w:r>
      <w:r w:rsidR="00121CC9" w:rsidRPr="00D354E8">
        <w:rPr>
          <w:rFonts w:ascii="Palatino Linotype" w:hAnsi="Palatino Linotype"/>
          <w:b/>
          <w:bCs/>
          <w:sz w:val="20"/>
          <w:szCs w:val="20"/>
          <w:vertAlign w:val="superscript"/>
        </w:rPr>
        <w:t>ου</w:t>
      </w:r>
      <w:r w:rsidR="00121CC9" w:rsidRPr="00D354E8">
        <w:rPr>
          <w:rFonts w:ascii="Palatino Linotype" w:hAnsi="Palatino Linotype"/>
          <w:b/>
          <w:bCs/>
          <w:sz w:val="20"/>
          <w:szCs w:val="20"/>
        </w:rPr>
        <w:t xml:space="preserve"> αι.</w:t>
      </w:r>
      <w:r w:rsidRPr="00D354E8">
        <w:rPr>
          <w:rFonts w:ascii="Palatino Linotype" w:hAnsi="Palatino Linotype"/>
          <w:b/>
          <w:bCs/>
          <w:sz w:val="20"/>
          <w:szCs w:val="20"/>
        </w:rPr>
        <w:t>): Η «χρυσή εποχή του αραβικού Ισλάμ»</w:t>
      </w:r>
    </w:p>
    <w:p w:rsidR="00290CE9" w:rsidRDefault="00121CC9" w:rsidP="000F26D0">
      <w:pPr>
        <w:numPr>
          <w:ilvl w:val="0"/>
          <w:numId w:val="28"/>
        </w:numPr>
        <w:tabs>
          <w:tab w:val="clear" w:pos="1440"/>
          <w:tab w:val="num" w:pos="360"/>
        </w:tabs>
        <w:ind w:left="360" w:hanging="180"/>
        <w:jc w:val="both"/>
        <w:rPr>
          <w:rFonts w:ascii="Palatino Linotype" w:hAnsi="Palatino Linotype"/>
          <w:sz w:val="20"/>
          <w:szCs w:val="20"/>
        </w:rPr>
      </w:pPr>
      <w:r>
        <w:rPr>
          <w:rFonts w:ascii="Palatino Linotype" w:hAnsi="Palatino Linotype"/>
          <w:sz w:val="20"/>
          <w:szCs w:val="20"/>
        </w:rPr>
        <w:t>Βασικό χαρακτηριστικό της: εκπληκτική επιτυχία σε όλους τους τομείς.</w:t>
      </w:r>
    </w:p>
    <w:p w:rsidR="00290CE9" w:rsidRDefault="00121CC9" w:rsidP="000F26D0">
      <w:pPr>
        <w:numPr>
          <w:ilvl w:val="0"/>
          <w:numId w:val="28"/>
        </w:numPr>
        <w:tabs>
          <w:tab w:val="clear" w:pos="1440"/>
          <w:tab w:val="num" w:pos="360"/>
        </w:tabs>
        <w:ind w:left="360" w:hanging="180"/>
        <w:jc w:val="both"/>
        <w:rPr>
          <w:rFonts w:ascii="Palatino Linotype" w:hAnsi="Palatino Linotype"/>
          <w:sz w:val="20"/>
          <w:szCs w:val="20"/>
        </w:rPr>
      </w:pPr>
      <w:r>
        <w:rPr>
          <w:rFonts w:ascii="Palatino Linotype" w:hAnsi="Palatino Linotype"/>
          <w:sz w:val="20"/>
          <w:szCs w:val="20"/>
        </w:rPr>
        <w:t>Κεραυνοβόλος στρατιωτική επέκταση:</w:t>
      </w:r>
      <w:r w:rsidR="00290CE9">
        <w:rPr>
          <w:rFonts w:ascii="Palatino Linotype" w:hAnsi="Palatino Linotype"/>
          <w:sz w:val="20"/>
          <w:szCs w:val="20"/>
        </w:rPr>
        <w:t xml:space="preserve"> μέσα σε λίγες δεκαετίες κατέκτησαν τη Βόρεια Αφρική, εισέβαλαν στην Ιβηρική χερσόνησο, όπου και κυριάρχησαν μέχρι τον 15</w:t>
      </w:r>
      <w:r w:rsidR="00290CE9" w:rsidRPr="00290CE9">
        <w:rPr>
          <w:rFonts w:ascii="Palatino Linotype" w:hAnsi="Palatino Linotype"/>
          <w:sz w:val="20"/>
          <w:szCs w:val="20"/>
          <w:vertAlign w:val="superscript"/>
        </w:rPr>
        <w:t>ο</w:t>
      </w:r>
      <w:r w:rsidR="00290CE9">
        <w:rPr>
          <w:rFonts w:ascii="Palatino Linotype" w:hAnsi="Palatino Linotype"/>
          <w:sz w:val="20"/>
          <w:szCs w:val="20"/>
        </w:rPr>
        <w:t xml:space="preserve"> αι. </w:t>
      </w:r>
      <w:r w:rsidR="00420B83">
        <w:rPr>
          <w:rFonts w:ascii="Palatino Linotype" w:hAnsi="Palatino Linotype"/>
          <w:sz w:val="20"/>
          <w:szCs w:val="20"/>
        </w:rPr>
        <w:t>Ανατολικά</w:t>
      </w:r>
      <w:r w:rsidR="00290CE9">
        <w:rPr>
          <w:rFonts w:ascii="Palatino Linotype" w:hAnsi="Palatino Linotype"/>
          <w:sz w:val="20"/>
          <w:szCs w:val="20"/>
        </w:rPr>
        <w:t xml:space="preserve">, μετά την κατάληψη της Συρίας και της Περσίας, εισήλθαν στη </w:t>
      </w:r>
      <w:r w:rsidR="00290CE9">
        <w:rPr>
          <w:rFonts w:ascii="Palatino Linotype" w:hAnsi="Palatino Linotype"/>
          <w:sz w:val="20"/>
          <w:szCs w:val="20"/>
        </w:rPr>
        <w:lastRenderedPageBreak/>
        <w:t>βόρεια Ινδία, το σημερινό Πακιστάν, και γύρω στα μέσα του 8</w:t>
      </w:r>
      <w:r w:rsidR="00290CE9" w:rsidRPr="00290CE9">
        <w:rPr>
          <w:rFonts w:ascii="Palatino Linotype" w:hAnsi="Palatino Linotype"/>
          <w:sz w:val="20"/>
          <w:szCs w:val="20"/>
          <w:vertAlign w:val="superscript"/>
        </w:rPr>
        <w:t>ου</w:t>
      </w:r>
      <w:r w:rsidR="00290CE9">
        <w:rPr>
          <w:rFonts w:ascii="Palatino Linotype" w:hAnsi="Palatino Linotype"/>
          <w:sz w:val="20"/>
          <w:szCs w:val="20"/>
        </w:rPr>
        <w:t xml:space="preserve"> αι. έφτασαν στην Κίνα. Έτσι, εκατό χρόνια μετά τον θάνατο του Μωάμεθ είχε δημιουργηθεί ένα απέραντο αραβικό κράτος και ο «Οίκος του Ισλάμ» εκτεινόταν από τα Ιμαλάϊα και τις πεδιάδες της Κίνας μέχρι τα Πυρηναία. Το χαλιφάτο μετακινήθηκε από τη Μεδίνα της Αραβίας, αρχικά στη Δαμασκό και έπειτα στη Βαγδάτη, όπου και παρέμεινε μέχρι το 1258, όταν η πόλη καταστράφηκε από τους Μογγόλους.</w:t>
      </w:r>
    </w:p>
    <w:p w:rsidR="00290CE9" w:rsidRDefault="00290CE9" w:rsidP="000F26D0">
      <w:pPr>
        <w:numPr>
          <w:ilvl w:val="0"/>
          <w:numId w:val="28"/>
        </w:numPr>
        <w:tabs>
          <w:tab w:val="clear" w:pos="1440"/>
          <w:tab w:val="num" w:pos="360"/>
        </w:tabs>
        <w:ind w:left="360" w:hanging="180"/>
        <w:jc w:val="both"/>
        <w:rPr>
          <w:rFonts w:ascii="Palatino Linotype" w:hAnsi="Palatino Linotype"/>
          <w:sz w:val="20"/>
          <w:szCs w:val="20"/>
        </w:rPr>
      </w:pPr>
      <w:r>
        <w:rPr>
          <w:rFonts w:ascii="Palatino Linotype" w:hAnsi="Palatino Linotype"/>
          <w:sz w:val="20"/>
          <w:szCs w:val="20"/>
        </w:rPr>
        <w:t>Η εντυπωσιακή αυτή επιτυχία δεν περιορίστηκε μονο στις στρατιωτικές κατακτήσεις, αλλά επεκτάθηκε και στον πολιτικό και πολιτιστικό τομέα. Δημιουργήθηκε ένας υψηλού επιπέδου πολιτισμός.</w:t>
      </w:r>
    </w:p>
    <w:p w:rsidR="00290CE9" w:rsidRDefault="00290CE9" w:rsidP="000F26D0">
      <w:pPr>
        <w:numPr>
          <w:ilvl w:val="0"/>
          <w:numId w:val="28"/>
        </w:numPr>
        <w:tabs>
          <w:tab w:val="clear" w:pos="1440"/>
          <w:tab w:val="num" w:pos="360"/>
        </w:tabs>
        <w:ind w:left="360" w:hanging="180"/>
        <w:jc w:val="both"/>
        <w:rPr>
          <w:rFonts w:ascii="Palatino Linotype" w:hAnsi="Palatino Linotype"/>
          <w:sz w:val="20"/>
          <w:szCs w:val="20"/>
        </w:rPr>
      </w:pPr>
      <w:r>
        <w:rPr>
          <w:rFonts w:ascii="Palatino Linotype" w:hAnsi="Palatino Linotype"/>
          <w:sz w:val="20"/>
          <w:szCs w:val="20"/>
        </w:rPr>
        <w:t>Βασικές χρονολογίες της επέκτασης του Ισλάμ της πρώτης περιόδου:</w:t>
      </w:r>
    </w:p>
    <w:p w:rsidR="00290CE9" w:rsidRDefault="00290CE9" w:rsidP="00961510">
      <w:pPr>
        <w:jc w:val="both"/>
        <w:rPr>
          <w:rFonts w:ascii="Palatino Linotype" w:hAnsi="Palatino Linotype"/>
          <w:sz w:val="20"/>
          <w:szCs w:val="20"/>
        </w:rPr>
      </w:pPr>
    </w:p>
    <w:tbl>
      <w:tblPr>
        <w:tblStyle w:val="a4"/>
        <w:tblW w:w="0" w:type="auto"/>
        <w:tblInd w:w="468" w:type="dxa"/>
        <w:tblLook w:val="01E0"/>
      </w:tblPr>
      <w:tblGrid>
        <w:gridCol w:w="1080"/>
        <w:gridCol w:w="6974"/>
      </w:tblGrid>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634-640</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Κατάκτηση Συρίας και Παλαιστίνης</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635</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Πτώση Δαμασκού</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638-640</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Κατάκτηση Περσίας</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638</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Κατάληψη Ιερουσαλήμ</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646</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Εκπόρθηση Αλεξάνδρειας</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647</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Πτώση Τριπόλεως</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669-678</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Πρώτη περίοδος πολιορκίας Κωνσταντινουπόλεως από τους Άραβες</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697</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Καταστροφή Καρθαγένης</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710-713</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Προσέγγιση του Ινδού ποταμού</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711</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Εισβολή στην Ισπανία</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712</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Κατάληψη Τολέδο</w:t>
            </w:r>
          </w:p>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Έναρξη μουσουλμανικής κατάκτησης της Ινδίας</w:t>
            </w:r>
          </w:p>
        </w:tc>
      </w:tr>
      <w:tr w:rsidR="00121CC9" w:rsidRPr="00420B83">
        <w:tc>
          <w:tcPr>
            <w:tcW w:w="1080" w:type="dxa"/>
          </w:tcPr>
          <w:p w:rsidR="00121CC9" w:rsidRPr="00420B83" w:rsidRDefault="00121CC9" w:rsidP="00961510">
            <w:pPr>
              <w:jc w:val="both"/>
              <w:rPr>
                <w:rFonts w:ascii="Palatino Linotype" w:hAnsi="Palatino Linotype"/>
                <w:sz w:val="18"/>
                <w:szCs w:val="18"/>
              </w:rPr>
            </w:pPr>
            <w:r w:rsidRPr="00420B83">
              <w:rPr>
                <w:rFonts w:ascii="Palatino Linotype" w:hAnsi="Palatino Linotype"/>
                <w:sz w:val="18"/>
                <w:szCs w:val="18"/>
              </w:rPr>
              <w:t>717-718</w:t>
            </w:r>
          </w:p>
        </w:tc>
        <w:tc>
          <w:tcPr>
            <w:tcW w:w="6974" w:type="dxa"/>
          </w:tcPr>
          <w:p w:rsidR="00121CC9" w:rsidRPr="00420B83" w:rsidRDefault="00121CC9" w:rsidP="00420B83">
            <w:pPr>
              <w:rPr>
                <w:rFonts w:ascii="Palatino Linotype" w:hAnsi="Palatino Linotype"/>
                <w:sz w:val="18"/>
                <w:szCs w:val="18"/>
              </w:rPr>
            </w:pPr>
            <w:r w:rsidRPr="00420B83">
              <w:rPr>
                <w:rFonts w:ascii="Palatino Linotype" w:hAnsi="Palatino Linotype"/>
                <w:sz w:val="18"/>
                <w:szCs w:val="18"/>
              </w:rPr>
              <w:t>Δεύτερη πολιορκία Κωνσταντινουπόλεως</w:t>
            </w:r>
          </w:p>
        </w:tc>
      </w:tr>
      <w:tr w:rsidR="00121CC9" w:rsidRPr="00420B83">
        <w:tc>
          <w:tcPr>
            <w:tcW w:w="1080" w:type="dxa"/>
          </w:tcPr>
          <w:p w:rsidR="00121CC9" w:rsidRPr="00420B83" w:rsidRDefault="00290CE9" w:rsidP="00961510">
            <w:pPr>
              <w:jc w:val="both"/>
              <w:rPr>
                <w:rFonts w:ascii="Palatino Linotype" w:hAnsi="Palatino Linotype"/>
                <w:sz w:val="18"/>
                <w:szCs w:val="18"/>
              </w:rPr>
            </w:pPr>
            <w:r w:rsidRPr="00420B83">
              <w:rPr>
                <w:rFonts w:ascii="Palatino Linotype" w:hAnsi="Palatino Linotype"/>
                <w:sz w:val="18"/>
                <w:szCs w:val="18"/>
              </w:rPr>
              <w:t>1193</w:t>
            </w:r>
          </w:p>
        </w:tc>
        <w:tc>
          <w:tcPr>
            <w:tcW w:w="6974" w:type="dxa"/>
          </w:tcPr>
          <w:p w:rsidR="00121CC9" w:rsidRPr="00420B83" w:rsidRDefault="00290CE9" w:rsidP="00420B83">
            <w:pPr>
              <w:rPr>
                <w:rFonts w:ascii="Palatino Linotype" w:hAnsi="Palatino Linotype"/>
                <w:sz w:val="18"/>
                <w:szCs w:val="18"/>
              </w:rPr>
            </w:pPr>
            <w:r w:rsidRPr="00420B83">
              <w:rPr>
                <w:rFonts w:ascii="Palatino Linotype" w:hAnsi="Palatino Linotype"/>
                <w:sz w:val="18"/>
                <w:szCs w:val="18"/>
              </w:rPr>
              <w:t>Το Δελχί πρωτεύουσα της μογγολικής μουσουλμανικής αυτοκρατορίας της βορείου Ινδίας</w:t>
            </w:r>
          </w:p>
        </w:tc>
      </w:tr>
      <w:tr w:rsidR="00290CE9" w:rsidRPr="00420B83">
        <w:tc>
          <w:tcPr>
            <w:tcW w:w="1080" w:type="dxa"/>
          </w:tcPr>
          <w:p w:rsidR="00290CE9" w:rsidRPr="00420B83" w:rsidRDefault="00290CE9" w:rsidP="00961510">
            <w:pPr>
              <w:jc w:val="both"/>
              <w:rPr>
                <w:rFonts w:ascii="Palatino Linotype" w:hAnsi="Palatino Linotype"/>
                <w:sz w:val="18"/>
                <w:szCs w:val="18"/>
              </w:rPr>
            </w:pPr>
            <w:r w:rsidRPr="00420B83">
              <w:rPr>
                <w:rFonts w:ascii="Palatino Linotype" w:hAnsi="Palatino Linotype"/>
                <w:sz w:val="18"/>
                <w:szCs w:val="18"/>
              </w:rPr>
              <w:t>1202</w:t>
            </w:r>
          </w:p>
        </w:tc>
        <w:tc>
          <w:tcPr>
            <w:tcW w:w="6974" w:type="dxa"/>
          </w:tcPr>
          <w:p w:rsidR="00290CE9" w:rsidRPr="00420B83" w:rsidRDefault="00290CE9" w:rsidP="00420B83">
            <w:pPr>
              <w:rPr>
                <w:rFonts w:ascii="Palatino Linotype" w:hAnsi="Palatino Linotype"/>
                <w:sz w:val="18"/>
                <w:szCs w:val="18"/>
              </w:rPr>
            </w:pPr>
            <w:r w:rsidRPr="00420B83">
              <w:rPr>
                <w:rFonts w:ascii="Palatino Linotype" w:hAnsi="Palatino Linotype"/>
                <w:sz w:val="18"/>
                <w:szCs w:val="18"/>
              </w:rPr>
              <w:t>Οι μουσουλμάνοι καταλαμβάνουν το Βαρανάσι (Μπεναρές), ιερή πόλη των Ινδιών</w:t>
            </w:r>
          </w:p>
        </w:tc>
      </w:tr>
      <w:tr w:rsidR="00404A6E" w:rsidRPr="00420B83">
        <w:tc>
          <w:tcPr>
            <w:tcW w:w="1080" w:type="dxa"/>
          </w:tcPr>
          <w:p w:rsidR="00404A6E" w:rsidRPr="00420B83" w:rsidRDefault="00404A6E" w:rsidP="00961510">
            <w:pPr>
              <w:jc w:val="both"/>
              <w:rPr>
                <w:rFonts w:ascii="Palatino Linotype" w:hAnsi="Palatino Linotype"/>
                <w:sz w:val="18"/>
                <w:szCs w:val="18"/>
              </w:rPr>
            </w:pPr>
            <w:r w:rsidRPr="00420B83">
              <w:rPr>
                <w:rFonts w:ascii="Palatino Linotype" w:hAnsi="Palatino Linotype"/>
                <w:sz w:val="18"/>
                <w:szCs w:val="18"/>
              </w:rPr>
              <w:t>1258</w:t>
            </w:r>
          </w:p>
        </w:tc>
        <w:tc>
          <w:tcPr>
            <w:tcW w:w="6974" w:type="dxa"/>
          </w:tcPr>
          <w:p w:rsidR="00404A6E" w:rsidRPr="00420B83" w:rsidRDefault="00404A6E" w:rsidP="00420B83">
            <w:pPr>
              <w:rPr>
                <w:rFonts w:ascii="Palatino Linotype" w:hAnsi="Palatino Linotype"/>
                <w:sz w:val="18"/>
                <w:szCs w:val="18"/>
              </w:rPr>
            </w:pPr>
            <w:r w:rsidRPr="00420B83">
              <w:rPr>
                <w:rFonts w:ascii="Palatino Linotype" w:hAnsi="Palatino Linotype"/>
                <w:sz w:val="18"/>
                <w:szCs w:val="18"/>
              </w:rPr>
              <w:t>Καταστροφή της Βαγδάτης / κατάλυση του αραβικού κράτους από τους Μογγόλους</w:t>
            </w:r>
          </w:p>
        </w:tc>
      </w:tr>
    </w:tbl>
    <w:p w:rsidR="00121CC9" w:rsidRPr="00121CC9" w:rsidRDefault="00121CC9" w:rsidP="00961510">
      <w:pPr>
        <w:jc w:val="both"/>
        <w:rPr>
          <w:rFonts w:ascii="Palatino Linotype" w:hAnsi="Palatino Linotype"/>
          <w:sz w:val="20"/>
          <w:szCs w:val="20"/>
        </w:rPr>
      </w:pPr>
    </w:p>
    <w:p w:rsidR="00121CC9" w:rsidRPr="00D354E8" w:rsidRDefault="00290CE9" w:rsidP="00D354E8">
      <w:pPr>
        <w:rPr>
          <w:rFonts w:ascii="Palatino Linotype" w:hAnsi="Palatino Linotype"/>
          <w:b/>
          <w:bCs/>
          <w:sz w:val="20"/>
          <w:szCs w:val="20"/>
        </w:rPr>
      </w:pPr>
      <w:r w:rsidRPr="00D354E8">
        <w:rPr>
          <w:rFonts w:ascii="Palatino Linotype" w:hAnsi="Palatino Linotype"/>
          <w:b/>
          <w:bCs/>
          <w:sz w:val="20"/>
          <w:szCs w:val="20"/>
        </w:rPr>
        <w:t>β)  Μεσαιωνική περίοδος Ισλάμ. Ακμή Μογγόλων και Τούρκων (μέσα του</w:t>
      </w:r>
      <w:r w:rsidR="00404A6E" w:rsidRPr="00D354E8">
        <w:rPr>
          <w:rFonts w:ascii="Palatino Linotype" w:hAnsi="Palatino Linotype"/>
          <w:b/>
          <w:bCs/>
          <w:sz w:val="20"/>
          <w:szCs w:val="20"/>
        </w:rPr>
        <w:t xml:space="preserve"> 13</w:t>
      </w:r>
      <w:r w:rsidR="00404A6E" w:rsidRPr="00D354E8">
        <w:rPr>
          <w:rFonts w:ascii="Palatino Linotype" w:hAnsi="Palatino Linotype"/>
          <w:b/>
          <w:bCs/>
          <w:sz w:val="20"/>
          <w:szCs w:val="20"/>
          <w:vertAlign w:val="superscript"/>
        </w:rPr>
        <w:t>ου</w:t>
      </w:r>
      <w:r w:rsidR="00404A6E" w:rsidRPr="00D354E8">
        <w:rPr>
          <w:rFonts w:ascii="Palatino Linotype" w:hAnsi="Palatino Linotype"/>
          <w:b/>
          <w:bCs/>
          <w:sz w:val="20"/>
          <w:szCs w:val="20"/>
        </w:rPr>
        <w:t xml:space="preserve"> αι. – 18</w:t>
      </w:r>
      <w:r w:rsidR="00404A6E" w:rsidRPr="00D354E8">
        <w:rPr>
          <w:rFonts w:ascii="Palatino Linotype" w:hAnsi="Palatino Linotype"/>
          <w:b/>
          <w:bCs/>
          <w:sz w:val="20"/>
          <w:szCs w:val="20"/>
          <w:vertAlign w:val="superscript"/>
        </w:rPr>
        <w:t>ο</w:t>
      </w:r>
      <w:r w:rsidR="00404A6E" w:rsidRPr="00D354E8">
        <w:rPr>
          <w:rFonts w:ascii="Palatino Linotype" w:hAnsi="Palatino Linotype"/>
          <w:b/>
          <w:bCs/>
          <w:sz w:val="20"/>
          <w:szCs w:val="20"/>
        </w:rPr>
        <w:t xml:space="preserve"> αι.)</w:t>
      </w:r>
    </w:p>
    <w:p w:rsidR="00750432" w:rsidRDefault="00404A6E" w:rsidP="000F26D0">
      <w:pPr>
        <w:numPr>
          <w:ilvl w:val="0"/>
          <w:numId w:val="29"/>
        </w:numPr>
        <w:tabs>
          <w:tab w:val="clear" w:pos="720"/>
          <w:tab w:val="num" w:pos="360"/>
        </w:tabs>
        <w:ind w:left="360" w:hanging="180"/>
        <w:jc w:val="both"/>
        <w:rPr>
          <w:rFonts w:ascii="Palatino Linotype" w:hAnsi="Palatino Linotype"/>
          <w:sz w:val="20"/>
          <w:szCs w:val="20"/>
        </w:rPr>
      </w:pPr>
      <w:r>
        <w:rPr>
          <w:rFonts w:ascii="Palatino Linotype" w:hAnsi="Palatino Linotype"/>
          <w:sz w:val="20"/>
          <w:szCs w:val="20"/>
        </w:rPr>
        <w:t>Ο προσηλυτισμός των Μογγόλων στο Ισλάμ από το τέλος του 13</w:t>
      </w:r>
      <w:r w:rsidRPr="00404A6E">
        <w:rPr>
          <w:rFonts w:ascii="Palatino Linotype" w:hAnsi="Palatino Linotype"/>
          <w:sz w:val="20"/>
          <w:szCs w:val="20"/>
          <w:vertAlign w:val="superscript"/>
        </w:rPr>
        <w:t>ου</w:t>
      </w:r>
      <w:r>
        <w:rPr>
          <w:rFonts w:ascii="Palatino Linotype" w:hAnsi="Palatino Linotype"/>
          <w:sz w:val="20"/>
          <w:szCs w:val="20"/>
        </w:rPr>
        <w:t xml:space="preserve"> αι. μέχρι το τέλος του 14</w:t>
      </w:r>
      <w:r w:rsidRPr="00404A6E">
        <w:rPr>
          <w:rFonts w:ascii="Palatino Linotype" w:hAnsi="Palatino Linotype"/>
          <w:sz w:val="20"/>
          <w:szCs w:val="20"/>
          <w:vertAlign w:val="superscript"/>
        </w:rPr>
        <w:t>ου</w:t>
      </w:r>
      <w:r>
        <w:rPr>
          <w:rFonts w:ascii="Palatino Linotype" w:hAnsi="Palatino Linotype"/>
          <w:sz w:val="20"/>
          <w:szCs w:val="20"/>
        </w:rPr>
        <w:t xml:space="preserve"> αι. είχε ως αποτέλεσμα την εδραίωσή του στην κεντρική Ασία και σε μεγάλες εκτάσεις της ινδικής χερσονήσου. Εκτός από τους Μογγόλους, στη σταθεροποίηση και επέκταση του Ισλάμ βοήθησαν οι Τούρκοι, οι οποίοι κυριάρχησαν κατά τον 1</w:t>
      </w:r>
      <w:r w:rsidRPr="00404A6E">
        <w:rPr>
          <w:rFonts w:ascii="Palatino Linotype" w:hAnsi="Palatino Linotype"/>
          <w:sz w:val="20"/>
          <w:szCs w:val="20"/>
        </w:rPr>
        <w:t>5</w:t>
      </w:r>
      <w:r w:rsidRPr="00404A6E">
        <w:rPr>
          <w:rFonts w:ascii="Palatino Linotype" w:hAnsi="Palatino Linotype"/>
          <w:sz w:val="20"/>
          <w:szCs w:val="20"/>
          <w:vertAlign w:val="superscript"/>
        </w:rPr>
        <w:t>ο</w:t>
      </w:r>
      <w:r>
        <w:rPr>
          <w:rFonts w:ascii="Palatino Linotype" w:hAnsi="Palatino Linotype"/>
          <w:sz w:val="20"/>
          <w:szCs w:val="20"/>
        </w:rPr>
        <w:t xml:space="preserve"> και 16</w:t>
      </w:r>
      <w:r w:rsidRPr="00404A6E">
        <w:rPr>
          <w:rFonts w:ascii="Palatino Linotype" w:hAnsi="Palatino Linotype"/>
          <w:sz w:val="20"/>
          <w:szCs w:val="20"/>
          <w:vertAlign w:val="superscript"/>
        </w:rPr>
        <w:t>ο</w:t>
      </w:r>
      <w:r>
        <w:rPr>
          <w:rFonts w:ascii="Palatino Linotype" w:hAnsi="Palatino Linotype"/>
          <w:sz w:val="20"/>
          <w:szCs w:val="20"/>
        </w:rPr>
        <w:t xml:space="preserve"> αι. στη δυτική Ασία και τη νοτιοανατολική Ευρώπη.</w:t>
      </w:r>
    </w:p>
    <w:p w:rsidR="00750432" w:rsidRDefault="00404A6E" w:rsidP="000F26D0">
      <w:pPr>
        <w:numPr>
          <w:ilvl w:val="0"/>
          <w:numId w:val="29"/>
        </w:numPr>
        <w:tabs>
          <w:tab w:val="clear" w:pos="720"/>
          <w:tab w:val="num" w:pos="360"/>
        </w:tabs>
        <w:ind w:left="360" w:hanging="180"/>
        <w:jc w:val="both"/>
        <w:rPr>
          <w:rFonts w:ascii="Palatino Linotype" w:hAnsi="Palatino Linotype"/>
          <w:sz w:val="20"/>
          <w:szCs w:val="20"/>
        </w:rPr>
      </w:pPr>
      <w:r>
        <w:rPr>
          <w:rFonts w:ascii="Palatino Linotype" w:hAnsi="Palatino Linotype"/>
          <w:sz w:val="20"/>
          <w:szCs w:val="20"/>
        </w:rPr>
        <w:t>Στην ανάπτυξη του ισλαμικού πολιτισμού συνέβαλαν αποφασιστικά και οι Πέρσες. Έτσι, την κάμψη του 13</w:t>
      </w:r>
      <w:r w:rsidRPr="00404A6E">
        <w:rPr>
          <w:rFonts w:ascii="Palatino Linotype" w:hAnsi="Palatino Linotype"/>
          <w:sz w:val="20"/>
          <w:szCs w:val="20"/>
          <w:vertAlign w:val="superscript"/>
        </w:rPr>
        <w:t>ου</w:t>
      </w:r>
      <w:r>
        <w:rPr>
          <w:rFonts w:ascii="Palatino Linotype" w:hAnsi="Palatino Linotype"/>
          <w:sz w:val="20"/>
          <w:szCs w:val="20"/>
        </w:rPr>
        <w:t xml:space="preserve"> αι. ακολούθησε η σπάνια ακμή του 16</w:t>
      </w:r>
      <w:r w:rsidRPr="00404A6E">
        <w:rPr>
          <w:rFonts w:ascii="Palatino Linotype" w:hAnsi="Palatino Linotype"/>
          <w:sz w:val="20"/>
          <w:szCs w:val="20"/>
          <w:vertAlign w:val="superscript"/>
        </w:rPr>
        <w:t>ου</w:t>
      </w:r>
      <w:r>
        <w:rPr>
          <w:rFonts w:ascii="Palatino Linotype" w:hAnsi="Palatino Linotype"/>
          <w:sz w:val="20"/>
          <w:szCs w:val="20"/>
        </w:rPr>
        <w:t xml:space="preserve">. </w:t>
      </w:r>
    </w:p>
    <w:p w:rsidR="00750432" w:rsidRDefault="00404A6E" w:rsidP="000F26D0">
      <w:pPr>
        <w:numPr>
          <w:ilvl w:val="0"/>
          <w:numId w:val="29"/>
        </w:numPr>
        <w:tabs>
          <w:tab w:val="clear" w:pos="720"/>
          <w:tab w:val="num" w:pos="360"/>
        </w:tabs>
        <w:ind w:left="360" w:hanging="180"/>
        <w:jc w:val="both"/>
        <w:rPr>
          <w:rFonts w:ascii="Palatino Linotype" w:hAnsi="Palatino Linotype"/>
          <w:sz w:val="20"/>
          <w:szCs w:val="20"/>
        </w:rPr>
      </w:pPr>
      <w:r>
        <w:rPr>
          <w:rFonts w:ascii="Palatino Linotype" w:hAnsi="Palatino Linotype"/>
          <w:sz w:val="20"/>
          <w:szCs w:val="20"/>
        </w:rPr>
        <w:t xml:space="preserve">Η εξάπλωση του Ισλάμ συνεχίστηκε </w:t>
      </w:r>
      <w:r w:rsidR="00420B83">
        <w:rPr>
          <w:rFonts w:ascii="Palatino Linotype" w:hAnsi="Palatino Linotype"/>
          <w:sz w:val="20"/>
          <w:szCs w:val="20"/>
        </w:rPr>
        <w:t>ανατολικά</w:t>
      </w:r>
      <w:r>
        <w:rPr>
          <w:rFonts w:ascii="Palatino Linotype" w:hAnsi="Palatino Linotype"/>
          <w:sz w:val="20"/>
          <w:szCs w:val="20"/>
        </w:rPr>
        <w:t xml:space="preserve"> στην Ινδονησία και </w:t>
      </w:r>
      <w:r w:rsidR="00420B83">
        <w:rPr>
          <w:rFonts w:ascii="Palatino Linotype" w:hAnsi="Palatino Linotype"/>
          <w:sz w:val="20"/>
          <w:szCs w:val="20"/>
        </w:rPr>
        <w:t xml:space="preserve">η προώθησή του </w:t>
      </w:r>
      <w:r>
        <w:rPr>
          <w:rFonts w:ascii="Palatino Linotype" w:hAnsi="Palatino Linotype"/>
          <w:sz w:val="20"/>
          <w:szCs w:val="20"/>
        </w:rPr>
        <w:t xml:space="preserve">συνεχίστηκε </w:t>
      </w:r>
      <w:r w:rsidR="00420B83">
        <w:rPr>
          <w:rFonts w:ascii="Palatino Linotype" w:hAnsi="Palatino Linotype"/>
          <w:sz w:val="20"/>
          <w:szCs w:val="20"/>
        </w:rPr>
        <w:t>δυτικά</w:t>
      </w:r>
      <w:r>
        <w:rPr>
          <w:rFonts w:ascii="Palatino Linotype" w:hAnsi="Palatino Linotype"/>
          <w:sz w:val="20"/>
          <w:szCs w:val="20"/>
        </w:rPr>
        <w:t xml:space="preserve"> στις αφρικανικές χώρες</w:t>
      </w:r>
      <w:r w:rsidR="00420B83">
        <w:rPr>
          <w:rFonts w:ascii="Palatino Linotype" w:hAnsi="Palatino Linotype"/>
          <w:sz w:val="20"/>
          <w:szCs w:val="20"/>
        </w:rPr>
        <w:t>, νότια</w:t>
      </w:r>
      <w:r>
        <w:rPr>
          <w:rFonts w:ascii="Palatino Linotype" w:hAnsi="Palatino Linotype"/>
          <w:sz w:val="20"/>
          <w:szCs w:val="20"/>
        </w:rPr>
        <w:t xml:space="preserve"> της Σαχάρας. Η μόνη υποχώρηση αυτής της περιόδους συνέβη στην Ισπανία.</w:t>
      </w:r>
    </w:p>
    <w:p w:rsidR="00750432" w:rsidRDefault="00750432" w:rsidP="000F26D0">
      <w:pPr>
        <w:numPr>
          <w:ilvl w:val="0"/>
          <w:numId w:val="29"/>
        </w:numPr>
        <w:tabs>
          <w:tab w:val="clear" w:pos="720"/>
          <w:tab w:val="num" w:pos="360"/>
        </w:tabs>
        <w:ind w:left="360" w:hanging="180"/>
        <w:jc w:val="both"/>
        <w:rPr>
          <w:rFonts w:ascii="Palatino Linotype" w:hAnsi="Palatino Linotype"/>
          <w:sz w:val="20"/>
          <w:szCs w:val="20"/>
        </w:rPr>
      </w:pPr>
      <w:r>
        <w:rPr>
          <w:rFonts w:ascii="Palatino Linotype" w:hAnsi="Palatino Linotype"/>
          <w:sz w:val="20"/>
          <w:szCs w:val="20"/>
        </w:rPr>
        <w:t>Το χαρακτηριστικότερο γεγονός αυτής της περιόδου υπήρξε η μεγάλη ανάπτυξη του σουφισμού, η οργάνωση των μουσουλμανικών ασκητικών ταγμάτων και η βαθιά τους επίδραση στα λαϊκά στρώματα.</w:t>
      </w:r>
    </w:p>
    <w:p w:rsidR="00750432" w:rsidRDefault="00750432" w:rsidP="000F26D0">
      <w:pPr>
        <w:numPr>
          <w:ilvl w:val="0"/>
          <w:numId w:val="29"/>
        </w:numPr>
        <w:tabs>
          <w:tab w:val="clear" w:pos="720"/>
          <w:tab w:val="num" w:pos="360"/>
        </w:tabs>
        <w:ind w:left="360" w:hanging="180"/>
        <w:jc w:val="both"/>
        <w:rPr>
          <w:rFonts w:ascii="Palatino Linotype" w:hAnsi="Palatino Linotype"/>
          <w:sz w:val="20"/>
          <w:szCs w:val="20"/>
        </w:rPr>
      </w:pPr>
      <w:r>
        <w:rPr>
          <w:rFonts w:ascii="Palatino Linotype" w:hAnsi="Palatino Linotype"/>
          <w:sz w:val="20"/>
          <w:szCs w:val="20"/>
        </w:rPr>
        <w:t>Χαρακτηριστικές χρονολογίες της επέκτασης της μουσουλμανικής κυριαρχίας στη διάρκεια της εποχής</w:t>
      </w:r>
    </w:p>
    <w:tbl>
      <w:tblPr>
        <w:tblStyle w:val="a4"/>
        <w:tblW w:w="0" w:type="auto"/>
        <w:tblInd w:w="468" w:type="dxa"/>
        <w:tblLook w:val="01E0"/>
      </w:tblPr>
      <w:tblGrid>
        <w:gridCol w:w="1080"/>
        <w:gridCol w:w="6974"/>
      </w:tblGrid>
      <w:tr w:rsidR="00750432" w:rsidRPr="00420B83">
        <w:tc>
          <w:tcPr>
            <w:tcW w:w="1080"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1354</w:t>
            </w:r>
          </w:p>
        </w:tc>
        <w:tc>
          <w:tcPr>
            <w:tcW w:w="6974"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Εισβολή των Οθωμανών στην Ευρώπη</w:t>
            </w:r>
          </w:p>
        </w:tc>
      </w:tr>
      <w:tr w:rsidR="00750432" w:rsidRPr="00420B83">
        <w:tc>
          <w:tcPr>
            <w:tcW w:w="1080"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1361</w:t>
            </w:r>
          </w:p>
        </w:tc>
        <w:tc>
          <w:tcPr>
            <w:tcW w:w="6974"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Πτώση Αδριανουπόλεως</w:t>
            </w:r>
          </w:p>
        </w:tc>
      </w:tr>
      <w:tr w:rsidR="00750432" w:rsidRPr="00420B83">
        <w:tc>
          <w:tcPr>
            <w:tcW w:w="1080"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1430</w:t>
            </w:r>
          </w:p>
        </w:tc>
        <w:tc>
          <w:tcPr>
            <w:tcW w:w="6974"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Κατάληψη Θεσσαλονίκης</w:t>
            </w:r>
          </w:p>
        </w:tc>
      </w:tr>
      <w:tr w:rsidR="00750432" w:rsidRPr="00420B83">
        <w:tc>
          <w:tcPr>
            <w:tcW w:w="1080"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1453</w:t>
            </w:r>
          </w:p>
        </w:tc>
        <w:tc>
          <w:tcPr>
            <w:tcW w:w="6974"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Πτώση Κωνσταντινουπόλεως</w:t>
            </w:r>
          </w:p>
        </w:tc>
      </w:tr>
      <w:tr w:rsidR="00750432" w:rsidRPr="00420B83">
        <w:tc>
          <w:tcPr>
            <w:tcW w:w="1080"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1521</w:t>
            </w:r>
          </w:p>
        </w:tc>
        <w:tc>
          <w:tcPr>
            <w:tcW w:w="6974"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Κατάληψη Βελιγραδίου</w:t>
            </w:r>
          </w:p>
        </w:tc>
      </w:tr>
      <w:tr w:rsidR="00750432" w:rsidRPr="00420B83">
        <w:tc>
          <w:tcPr>
            <w:tcW w:w="1080"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lastRenderedPageBreak/>
              <w:t>1529</w:t>
            </w:r>
          </w:p>
        </w:tc>
        <w:tc>
          <w:tcPr>
            <w:tcW w:w="6974"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 xml:space="preserve">Οι Τούρκοι προ της Βιέννης </w:t>
            </w:r>
          </w:p>
        </w:tc>
      </w:tr>
      <w:tr w:rsidR="00750432" w:rsidRPr="00420B83">
        <w:tc>
          <w:tcPr>
            <w:tcW w:w="1080"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1683</w:t>
            </w:r>
          </w:p>
        </w:tc>
        <w:tc>
          <w:tcPr>
            <w:tcW w:w="6974" w:type="dxa"/>
          </w:tcPr>
          <w:p w:rsidR="00750432" w:rsidRPr="00420B83" w:rsidRDefault="00750432" w:rsidP="00404A6E">
            <w:pPr>
              <w:jc w:val="both"/>
              <w:rPr>
                <w:rFonts w:ascii="Palatino Linotype" w:hAnsi="Palatino Linotype"/>
                <w:sz w:val="18"/>
                <w:szCs w:val="18"/>
              </w:rPr>
            </w:pPr>
            <w:r w:rsidRPr="00420B83">
              <w:rPr>
                <w:rFonts w:ascii="Palatino Linotype" w:hAnsi="Palatino Linotype"/>
                <w:sz w:val="18"/>
                <w:szCs w:val="18"/>
              </w:rPr>
              <w:t>Ήττα των Τούρκων προ της Βιέννης</w:t>
            </w:r>
          </w:p>
        </w:tc>
      </w:tr>
    </w:tbl>
    <w:p w:rsidR="00D354E8" w:rsidRDefault="00D354E8" w:rsidP="00404A6E">
      <w:pPr>
        <w:jc w:val="both"/>
        <w:rPr>
          <w:rFonts w:ascii="Palatino Linotype" w:hAnsi="Palatino Linotype"/>
          <w:b/>
          <w:bCs/>
          <w:sz w:val="20"/>
          <w:szCs w:val="20"/>
        </w:rPr>
      </w:pPr>
    </w:p>
    <w:p w:rsidR="00750432" w:rsidRPr="00D354E8" w:rsidRDefault="00750432" w:rsidP="00404A6E">
      <w:pPr>
        <w:jc w:val="both"/>
        <w:rPr>
          <w:rFonts w:ascii="Palatino Linotype" w:hAnsi="Palatino Linotype"/>
          <w:b/>
          <w:bCs/>
          <w:sz w:val="20"/>
          <w:szCs w:val="20"/>
        </w:rPr>
      </w:pPr>
      <w:r w:rsidRPr="00D354E8">
        <w:rPr>
          <w:rFonts w:ascii="Palatino Linotype" w:hAnsi="Palatino Linotype"/>
          <w:b/>
          <w:bCs/>
          <w:sz w:val="20"/>
          <w:szCs w:val="20"/>
        </w:rPr>
        <w:t>γ)  Περίοδος κάμψεως (τέλη του 18</w:t>
      </w:r>
      <w:r w:rsidRPr="00D354E8">
        <w:rPr>
          <w:rFonts w:ascii="Palatino Linotype" w:hAnsi="Palatino Linotype"/>
          <w:b/>
          <w:bCs/>
          <w:sz w:val="20"/>
          <w:szCs w:val="20"/>
          <w:vertAlign w:val="superscript"/>
        </w:rPr>
        <w:t>ου</w:t>
      </w:r>
      <w:r w:rsidRPr="00D354E8">
        <w:rPr>
          <w:rFonts w:ascii="Palatino Linotype" w:hAnsi="Palatino Linotype"/>
          <w:b/>
          <w:bCs/>
          <w:sz w:val="20"/>
          <w:szCs w:val="20"/>
        </w:rPr>
        <w:t xml:space="preserve"> ως τις αρχές του 20</w:t>
      </w:r>
      <w:r w:rsidRPr="00D354E8">
        <w:rPr>
          <w:rFonts w:ascii="Palatino Linotype" w:hAnsi="Palatino Linotype"/>
          <w:b/>
          <w:bCs/>
          <w:sz w:val="20"/>
          <w:szCs w:val="20"/>
          <w:vertAlign w:val="superscript"/>
        </w:rPr>
        <w:t>ού</w:t>
      </w:r>
      <w:r w:rsidRPr="00D354E8">
        <w:rPr>
          <w:rFonts w:ascii="Palatino Linotype" w:hAnsi="Palatino Linotype"/>
          <w:b/>
          <w:bCs/>
          <w:sz w:val="20"/>
          <w:szCs w:val="20"/>
        </w:rPr>
        <w:t xml:space="preserve"> αιώνα)</w:t>
      </w:r>
    </w:p>
    <w:p w:rsidR="00121CC9" w:rsidRDefault="00750432" w:rsidP="00420B83">
      <w:pPr>
        <w:jc w:val="both"/>
        <w:rPr>
          <w:rFonts w:ascii="Palatino Linotype" w:hAnsi="Palatino Linotype"/>
          <w:sz w:val="20"/>
          <w:szCs w:val="20"/>
        </w:rPr>
      </w:pPr>
      <w:r>
        <w:rPr>
          <w:rFonts w:ascii="Palatino Linotype" w:hAnsi="Palatino Linotype"/>
          <w:sz w:val="20"/>
          <w:szCs w:val="20"/>
        </w:rPr>
        <w:t xml:space="preserve">Μια σειρά επαναστάσεων υπονομεύουν τη δύναμη της Οθωμανικής αυτοκρατορίας και κατ’ επέκταση του χαλιφάτου. Μετά την κατάληψη της Αλγερίας </w:t>
      </w:r>
      <w:r w:rsidR="00C73CA0">
        <w:rPr>
          <w:rFonts w:ascii="Palatino Linotype" w:hAnsi="Palatino Linotype"/>
          <w:sz w:val="20"/>
          <w:szCs w:val="20"/>
        </w:rPr>
        <w:t>(1830) και της Τυνησίας (1881) από τους Γάλλους</w:t>
      </w:r>
      <w:r w:rsidR="00420B83">
        <w:rPr>
          <w:rFonts w:ascii="Palatino Linotype" w:hAnsi="Palatino Linotype"/>
          <w:sz w:val="20"/>
          <w:szCs w:val="20"/>
        </w:rPr>
        <w:t>,</w:t>
      </w:r>
      <w:r w:rsidR="00C73CA0">
        <w:rPr>
          <w:rFonts w:ascii="Palatino Linotype" w:hAnsi="Palatino Linotype"/>
          <w:sz w:val="20"/>
          <w:szCs w:val="20"/>
        </w:rPr>
        <w:t xml:space="preserve"> πολλές ισλαμικές χώρες βρέθηκαν υπό την κυριαρχία ξένων δυνάμεων. Το αποφασιστικό πλήγμα ήρθε μετά τον </w:t>
      </w:r>
      <w:r w:rsidR="00420B83">
        <w:rPr>
          <w:rFonts w:ascii="Palatino Linotype" w:hAnsi="Palatino Linotype"/>
          <w:sz w:val="20"/>
          <w:szCs w:val="20"/>
        </w:rPr>
        <w:t>Α’ Π</w:t>
      </w:r>
      <w:r w:rsidR="00C73CA0">
        <w:rPr>
          <w:rFonts w:ascii="Palatino Linotype" w:hAnsi="Palatino Linotype"/>
          <w:sz w:val="20"/>
          <w:szCs w:val="20"/>
        </w:rPr>
        <w:t>αγκόσμι</w:t>
      </w:r>
      <w:r w:rsidR="00420B83">
        <w:rPr>
          <w:rFonts w:ascii="Palatino Linotype" w:hAnsi="Palatino Linotype"/>
          <w:sz w:val="20"/>
          <w:szCs w:val="20"/>
        </w:rPr>
        <w:t>ο Π</w:t>
      </w:r>
      <w:r w:rsidR="00C73CA0">
        <w:rPr>
          <w:rFonts w:ascii="Palatino Linotype" w:hAnsi="Palatino Linotype"/>
          <w:sz w:val="20"/>
          <w:szCs w:val="20"/>
        </w:rPr>
        <w:t xml:space="preserve">όλεμο, όταν ο Κεμάλ </w:t>
      </w:r>
      <w:r w:rsidR="00CE1F02">
        <w:rPr>
          <w:rFonts w:ascii="Palatino Linotype" w:hAnsi="Palatino Linotype"/>
          <w:sz w:val="20"/>
          <w:szCs w:val="20"/>
        </w:rPr>
        <w:t>Ατατούρκ</w:t>
      </w:r>
      <w:r w:rsidR="00420B83">
        <w:rPr>
          <w:rFonts w:ascii="Palatino Linotype" w:hAnsi="Palatino Linotype"/>
          <w:sz w:val="20"/>
          <w:szCs w:val="20"/>
        </w:rPr>
        <w:t>,</w:t>
      </w:r>
      <w:r w:rsidR="00CE1F02">
        <w:rPr>
          <w:rFonts w:ascii="Palatino Linotype" w:hAnsi="Palatino Linotype"/>
          <w:sz w:val="20"/>
          <w:szCs w:val="20"/>
        </w:rPr>
        <w:t xml:space="preserve"> </w:t>
      </w:r>
      <w:r w:rsidR="00C73CA0">
        <w:rPr>
          <w:rFonts w:ascii="Palatino Linotype" w:hAnsi="Palatino Linotype"/>
          <w:sz w:val="20"/>
          <w:szCs w:val="20"/>
        </w:rPr>
        <w:t>το 1924</w:t>
      </w:r>
      <w:r w:rsidR="00420B83">
        <w:rPr>
          <w:rFonts w:ascii="Palatino Linotype" w:hAnsi="Palatino Linotype"/>
          <w:sz w:val="20"/>
          <w:szCs w:val="20"/>
        </w:rPr>
        <w:t>,</w:t>
      </w:r>
      <w:r w:rsidR="00C73CA0">
        <w:rPr>
          <w:rFonts w:ascii="Palatino Linotype" w:hAnsi="Palatino Linotype"/>
          <w:sz w:val="20"/>
          <w:szCs w:val="20"/>
        </w:rPr>
        <w:t xml:space="preserve"> κατήργησε το χαλιφάτο και επέβαλε ριζικές μεταρρυθμίσεις. Το προπύργιο του Ισλάμ, η Τουρκία, ανακηρύχθηκε κράτος θρησκευτικά αδιάφορο και ακολούθησε η κατάργηση της διδασκαλίας του Ισλάμ και της αραβικής γλώσσας στα σχολεία, η διάλυση των θρησκευτικών ταγμάτων και ο περιορισμός της δημόσιας προσευχής. </w:t>
      </w:r>
    </w:p>
    <w:p w:rsidR="00CE1F02" w:rsidRDefault="00CE1F02" w:rsidP="00420B83">
      <w:pPr>
        <w:jc w:val="both"/>
        <w:rPr>
          <w:rFonts w:ascii="Palatino Linotype" w:hAnsi="Palatino Linotype"/>
          <w:sz w:val="20"/>
          <w:szCs w:val="20"/>
        </w:rPr>
      </w:pPr>
    </w:p>
    <w:p w:rsidR="00C73CA0" w:rsidRDefault="00CE1F02" w:rsidP="00F61DB5">
      <w:pPr>
        <w:rPr>
          <w:rFonts w:ascii="Palatino Linotype" w:hAnsi="Palatino Linotype"/>
          <w:sz w:val="26"/>
          <w:szCs w:val="26"/>
        </w:rPr>
      </w:pPr>
      <w:r>
        <w:rPr>
          <w:rFonts w:ascii="Palatino Linotype" w:hAnsi="Palatino Linotype"/>
          <w:b/>
          <w:bCs/>
          <w:sz w:val="20"/>
          <w:szCs w:val="20"/>
        </w:rPr>
        <w:t>δ</w:t>
      </w:r>
      <w:r w:rsidR="00C73CA0" w:rsidRPr="00420B83">
        <w:rPr>
          <w:rFonts w:ascii="Palatino Linotype" w:hAnsi="Palatino Linotype"/>
          <w:b/>
          <w:bCs/>
          <w:sz w:val="20"/>
          <w:szCs w:val="20"/>
        </w:rPr>
        <w:t>)  Μετά τον δεύτερο παγκόσμιο πόλεμο άρχισε νέα ισλαμική άνθηση</w:t>
      </w:r>
      <w:r w:rsidR="00C73CA0" w:rsidRPr="00F27F29">
        <w:rPr>
          <w:rFonts w:ascii="Palatino Linotype" w:hAnsi="Palatino Linotype"/>
          <w:sz w:val="20"/>
          <w:szCs w:val="20"/>
        </w:rPr>
        <w:t>.</w:t>
      </w:r>
    </w:p>
    <w:p w:rsidR="00121CC9" w:rsidRPr="00912BF2" w:rsidRDefault="00121CC9" w:rsidP="00F61DB5">
      <w:pPr>
        <w:rPr>
          <w:rFonts w:ascii="Palatino Linotype" w:hAnsi="Palatino Linotype"/>
          <w:sz w:val="20"/>
          <w:szCs w:val="20"/>
        </w:rPr>
      </w:pPr>
    </w:p>
    <w:p w:rsidR="00371811" w:rsidRPr="00660F90" w:rsidRDefault="00157C37" w:rsidP="00157C37">
      <w:pPr>
        <w:rPr>
          <w:rFonts w:ascii="Palatino Linotype" w:hAnsi="Palatino Linotype"/>
          <w:b/>
          <w:sz w:val="22"/>
          <w:szCs w:val="22"/>
        </w:rPr>
      </w:pPr>
      <w:r w:rsidRPr="00660F90">
        <w:rPr>
          <w:rFonts w:ascii="Palatino Linotype" w:hAnsi="Palatino Linotype"/>
          <w:b/>
          <w:bCs/>
          <w:color w:val="FF0000"/>
          <w:sz w:val="22"/>
          <w:szCs w:val="22"/>
        </w:rPr>
        <w:t>19.</w:t>
      </w:r>
      <w:r w:rsidRPr="00660F90">
        <w:rPr>
          <w:rFonts w:ascii="Palatino Linotype" w:hAnsi="Palatino Linotype"/>
          <w:b/>
          <w:sz w:val="22"/>
          <w:szCs w:val="22"/>
        </w:rPr>
        <w:t xml:space="preserve">   </w:t>
      </w:r>
      <w:r w:rsidR="00C73CA0" w:rsidRPr="00660F90">
        <w:rPr>
          <w:rFonts w:ascii="Palatino Linotype" w:hAnsi="Palatino Linotype"/>
          <w:b/>
          <w:sz w:val="22"/>
          <w:szCs w:val="22"/>
        </w:rPr>
        <w:t>Πολιτιστική δημιουργία του Ισλάμ</w:t>
      </w:r>
    </w:p>
    <w:p w:rsidR="00660F90" w:rsidRDefault="00660F90" w:rsidP="00371811">
      <w:pPr>
        <w:jc w:val="both"/>
        <w:rPr>
          <w:rFonts w:ascii="Palatino Linotype" w:hAnsi="Palatino Linotype"/>
          <w:sz w:val="20"/>
          <w:szCs w:val="20"/>
        </w:rPr>
      </w:pPr>
    </w:p>
    <w:p w:rsidR="00C73CA0" w:rsidRDefault="00C73CA0" w:rsidP="00371811">
      <w:pPr>
        <w:jc w:val="both"/>
        <w:rPr>
          <w:rFonts w:ascii="Palatino Linotype" w:hAnsi="Palatino Linotype"/>
          <w:sz w:val="20"/>
          <w:szCs w:val="20"/>
        </w:rPr>
      </w:pPr>
      <w:r>
        <w:rPr>
          <w:rFonts w:ascii="Palatino Linotype" w:hAnsi="Palatino Linotype"/>
          <w:sz w:val="20"/>
          <w:szCs w:val="20"/>
        </w:rPr>
        <w:t>Το Ισλάμ ανέπτυξε έναν εξαιρετικά δημιουργικό πολιτισμό. Η Βαγδάτη από τον 9</w:t>
      </w:r>
      <w:r w:rsidRPr="00C73CA0">
        <w:rPr>
          <w:rFonts w:ascii="Palatino Linotype" w:hAnsi="Palatino Linotype"/>
          <w:sz w:val="20"/>
          <w:szCs w:val="20"/>
          <w:vertAlign w:val="superscript"/>
        </w:rPr>
        <w:t>ο</w:t>
      </w:r>
      <w:r>
        <w:rPr>
          <w:rFonts w:ascii="Palatino Linotype" w:hAnsi="Palatino Linotype"/>
          <w:sz w:val="20"/>
          <w:szCs w:val="20"/>
        </w:rPr>
        <w:t xml:space="preserve"> </w:t>
      </w:r>
      <w:r w:rsidR="00420B83">
        <w:rPr>
          <w:rFonts w:ascii="Palatino Linotype" w:hAnsi="Palatino Linotype"/>
          <w:sz w:val="20"/>
          <w:szCs w:val="20"/>
        </w:rPr>
        <w:t xml:space="preserve">αι. </w:t>
      </w:r>
      <w:r>
        <w:rPr>
          <w:rFonts w:ascii="Palatino Linotype" w:hAnsi="Palatino Linotype"/>
          <w:sz w:val="20"/>
          <w:szCs w:val="20"/>
        </w:rPr>
        <w:t xml:space="preserve">έως και την πτώση της (1258) αναδείχθηκε σε ένα υψηλής ποιότητας πνευματικό κέντρο. </w:t>
      </w:r>
    </w:p>
    <w:p w:rsidR="00C73CA0" w:rsidRDefault="00C73CA0" w:rsidP="00371811">
      <w:pPr>
        <w:jc w:val="both"/>
        <w:rPr>
          <w:rFonts w:ascii="Palatino Linotype" w:hAnsi="Palatino Linotype"/>
          <w:sz w:val="20"/>
          <w:szCs w:val="20"/>
        </w:rPr>
      </w:pPr>
      <w:r>
        <w:rPr>
          <w:rFonts w:ascii="Palatino Linotype" w:hAnsi="Palatino Linotype"/>
          <w:sz w:val="20"/>
          <w:szCs w:val="20"/>
        </w:rPr>
        <w:t>Οι μουσουλμάνοι έμαθαν ήδη από τον 8</w:t>
      </w:r>
      <w:r w:rsidRPr="00C73CA0">
        <w:rPr>
          <w:rFonts w:ascii="Palatino Linotype" w:hAnsi="Palatino Linotype"/>
          <w:sz w:val="20"/>
          <w:szCs w:val="20"/>
          <w:vertAlign w:val="superscript"/>
        </w:rPr>
        <w:t>ο</w:t>
      </w:r>
      <w:r>
        <w:rPr>
          <w:rFonts w:ascii="Palatino Linotype" w:hAnsi="Palatino Linotype"/>
          <w:sz w:val="20"/>
          <w:szCs w:val="20"/>
        </w:rPr>
        <w:t xml:space="preserve"> αι. το μυστικό της κατασκευής του χαρτιού και σύντομα ανέπτυξαν βιοτεχνίες έκδοσης βιβλίων, όρος που διευκόλυνε τη διάδοση της γνώσης. Γρήγορα άρχισαν να ιδρύονται δημόσιες και ιδιωτικές βιβλιοθήκες στις μεγάλες πόλεις και στα κεντρικά τεμένη. Στη Βαγδάτη ο «Οίκος της Σοφίας» που ιδρύθηκε το 830</w:t>
      </w:r>
      <w:r w:rsidR="00420B83">
        <w:rPr>
          <w:rFonts w:ascii="Palatino Linotype" w:hAnsi="Palatino Linotype"/>
          <w:sz w:val="20"/>
          <w:szCs w:val="20"/>
        </w:rPr>
        <w:t>,</w:t>
      </w:r>
      <w:r>
        <w:rPr>
          <w:rFonts w:ascii="Palatino Linotype" w:hAnsi="Palatino Linotype"/>
          <w:sz w:val="20"/>
          <w:szCs w:val="20"/>
        </w:rPr>
        <w:t xml:space="preserve"> διέθετε δημόσια βιβλιοθήκη, μεγάλο μεταφραστικό τμήμα και αστεροσκοπείο.</w:t>
      </w:r>
    </w:p>
    <w:p w:rsidR="00723053" w:rsidRDefault="00723053" w:rsidP="00371811">
      <w:pPr>
        <w:jc w:val="both"/>
        <w:rPr>
          <w:rFonts w:ascii="Palatino Linotype" w:hAnsi="Palatino Linotype"/>
          <w:sz w:val="20"/>
          <w:szCs w:val="20"/>
        </w:rPr>
      </w:pPr>
      <w:r>
        <w:rPr>
          <w:rFonts w:ascii="Palatino Linotype" w:hAnsi="Palatino Linotype"/>
          <w:sz w:val="20"/>
          <w:szCs w:val="20"/>
        </w:rPr>
        <w:t>Το πρώτο στάδιο της πολιτιστικής ανάπτυξης υπήρξε η προσοικείωση της ελληνικής φιλοσοφίας και επιστημονικής παραγωγής. Μεταφράστηκαν στην αραβική εκτός από φιλοσοφικά έργα και τα περισσότερα ελληνικά έργα ιατρικής, μαθηματικών και φυσικής. Οι μουσουλμάνοι διανοούμενοι μελέτησαν και επεξεργάστηκαν τα επιτεύγματα και άλλων πολιτισμένων λαών (Περσών, Ινδών).</w:t>
      </w:r>
      <w:r w:rsidR="006F4D2C">
        <w:rPr>
          <w:rFonts w:ascii="Palatino Linotype" w:hAnsi="Palatino Linotype"/>
          <w:sz w:val="20"/>
          <w:szCs w:val="20"/>
        </w:rPr>
        <w:t xml:space="preserve"> Η υιοθέτηση του μηδενός και των δεκαδικών αριθμών από την ινδική μαθηματική σκέψη κατέστησε δυνατή τη μεγάλη εξέλιξη των μαθηματικών. Οι Άραβες θεμελίωσαν την άλγεβρα, την αναλυτική γεωμετρία και τη σφαιρική τριγωνομετρία. Συνέβαλαν αποφασιστικά στην πρόοδο της αστρονομίας και δημιούργησαν ειδικά όργανα για μελέτη των ουρανίων σωμάτων και φαινομένων.</w:t>
      </w:r>
    </w:p>
    <w:p w:rsidR="006F4D2C" w:rsidRDefault="006F4D2C" w:rsidP="00371811">
      <w:pPr>
        <w:jc w:val="both"/>
        <w:rPr>
          <w:rFonts w:ascii="Palatino Linotype" w:hAnsi="Palatino Linotype"/>
          <w:sz w:val="20"/>
          <w:szCs w:val="20"/>
        </w:rPr>
      </w:pPr>
      <w:r>
        <w:rPr>
          <w:rFonts w:ascii="Palatino Linotype" w:hAnsi="Palatino Linotype"/>
          <w:sz w:val="20"/>
          <w:szCs w:val="20"/>
        </w:rPr>
        <w:t>Μουσου</w:t>
      </w:r>
      <w:r w:rsidR="00CE1F02">
        <w:rPr>
          <w:rFonts w:ascii="Palatino Linotype" w:hAnsi="Palatino Linotype"/>
          <w:sz w:val="20"/>
          <w:szCs w:val="20"/>
        </w:rPr>
        <w:t>λμάνοι επιστήμονες ανέπτυξαν τη</w:t>
      </w:r>
      <w:r>
        <w:rPr>
          <w:rFonts w:ascii="Palatino Linotype" w:hAnsi="Palatino Linotype"/>
          <w:sz w:val="20"/>
          <w:szCs w:val="20"/>
        </w:rPr>
        <w:t xml:space="preserve"> γεωγραφία και τη χαρτογραφία. Εργάστηκαν παραγωγικά στην περιοχή της οπτικής, εισήγαγαν το εκκρεμές και ανακάλυψαν διάφορες χημικές ουσίες, όπως το νιτρικό και θειϊκό οξύ.  Δημιούργησαν σπουδαίες ιατρικές σχολές και νοσοκομεία (το περίφημο της Δαμασκού).</w:t>
      </w:r>
    </w:p>
    <w:p w:rsidR="006F4D2C" w:rsidRDefault="006F4D2C" w:rsidP="00371811">
      <w:pPr>
        <w:jc w:val="both"/>
        <w:rPr>
          <w:rFonts w:ascii="Palatino Linotype" w:hAnsi="Palatino Linotype"/>
          <w:sz w:val="20"/>
          <w:szCs w:val="20"/>
        </w:rPr>
      </w:pPr>
      <w:r>
        <w:rPr>
          <w:rFonts w:ascii="Palatino Linotype" w:hAnsi="Palatino Linotype"/>
          <w:sz w:val="20"/>
          <w:szCs w:val="20"/>
        </w:rPr>
        <w:t>Παράλληλα με τις θετικές επιστήμες αναπτύχθηκαν και διάφοροι κλάδοι της φιλολογίας με έργα γλωσσολογικά, γραμματικά, ιστορικά, ως και λεξικά, εγκυκλοπαίδειες και διάφορες ανθολογίες. Η ποίηση άκμασε εξαιρετικά στην Περσία και στους κύκλους των σούφι.</w:t>
      </w:r>
    </w:p>
    <w:p w:rsidR="006F4D2C" w:rsidRDefault="006F4D2C" w:rsidP="00371811">
      <w:pPr>
        <w:jc w:val="both"/>
        <w:rPr>
          <w:rFonts w:ascii="Palatino Linotype" w:hAnsi="Palatino Linotype"/>
          <w:sz w:val="20"/>
          <w:szCs w:val="20"/>
        </w:rPr>
      </w:pPr>
      <w:r>
        <w:rPr>
          <w:rFonts w:ascii="Palatino Linotype" w:hAnsi="Palatino Linotype"/>
          <w:sz w:val="20"/>
          <w:szCs w:val="20"/>
        </w:rPr>
        <w:t>Η μεγάλη αντίθεση του Κορανίου προς την ειδωλολατρία</w:t>
      </w:r>
      <w:r w:rsidR="00CE1F02">
        <w:rPr>
          <w:rFonts w:ascii="Palatino Linotype" w:hAnsi="Palatino Linotype"/>
          <w:sz w:val="20"/>
          <w:szCs w:val="20"/>
        </w:rPr>
        <w:t xml:space="preserve"> επηρέασε</w:t>
      </w:r>
      <w:r>
        <w:rPr>
          <w:rFonts w:ascii="Palatino Linotype" w:hAnsi="Palatino Linotype"/>
          <w:sz w:val="20"/>
          <w:szCs w:val="20"/>
        </w:rPr>
        <w:t xml:space="preserve"> σοβαρά τη μουσουλμανική τέχνη ωθώντας την στην καλλιέργεια μιας ειδικής αισθητικής δυναμικών και αρμονικών σχημάτων και γραμμών. Πρόκειται για μια τάση που δέσποσε τόσο στη διακοσμητική γων χώρων, όσο και στην ταπητουργία που καλλιεργήθηκε με εξαιρετική ευαισθησία και δεξιοτεχνία.</w:t>
      </w:r>
    </w:p>
    <w:p w:rsidR="00371811" w:rsidRDefault="00371811" w:rsidP="00371811">
      <w:pPr>
        <w:jc w:val="both"/>
        <w:rPr>
          <w:rFonts w:ascii="Palatino Linotype" w:hAnsi="Palatino Linotype"/>
          <w:sz w:val="20"/>
          <w:szCs w:val="20"/>
        </w:rPr>
      </w:pPr>
      <w:r>
        <w:rPr>
          <w:rFonts w:ascii="Palatino Linotype" w:hAnsi="Palatino Linotype"/>
          <w:sz w:val="20"/>
          <w:szCs w:val="20"/>
        </w:rPr>
        <w:t xml:space="preserve">Κέντρο της ισλαμικής τέχνης υπήρξαν τα τεμένη. Σε κάθε εποχή και χώρα οι μουσουλμάνοι ηγεμόνες φρόντιζαν για την ανέγερση μεγαλοπρεπών κτιρίων για την κοινή προσευχή. Η μουσουλμανική αρχιτεκτονική οφείλει πολλά στη βυζαντινή </w:t>
      </w:r>
      <w:r>
        <w:rPr>
          <w:rFonts w:ascii="Palatino Linotype" w:hAnsi="Palatino Linotype"/>
          <w:sz w:val="20"/>
          <w:szCs w:val="20"/>
        </w:rPr>
        <w:lastRenderedPageBreak/>
        <w:t xml:space="preserve">παράδοση. Στον εσωτερικό ωστόσο διάκοσμο ανέπτυξε ιδιαίτερα χαρακτηριστικά με την καλλιέργεια της καλλιγραφίας και των αραβουργημάτων, τα οποία έφτασαν σε καλλιτεχνικά ύψη. Ένα από τα παλιότερα και περιφημότερα μουλμανικά ιερά είναι το </w:t>
      </w:r>
      <w:r w:rsidRPr="00420B83">
        <w:rPr>
          <w:rFonts w:ascii="Palatino Linotype" w:hAnsi="Palatino Linotype"/>
          <w:b/>
          <w:bCs/>
          <w:i/>
          <w:iCs/>
          <w:sz w:val="20"/>
          <w:szCs w:val="20"/>
        </w:rPr>
        <w:t>τέμενος του Ομάρ</w:t>
      </w:r>
      <w:r>
        <w:rPr>
          <w:rFonts w:ascii="Palatino Linotype" w:hAnsi="Palatino Linotype"/>
          <w:sz w:val="20"/>
          <w:szCs w:val="20"/>
        </w:rPr>
        <w:t xml:space="preserve"> (ή τέμενος του Βράχου) στην Ιερουσαλήμ που σχεδιάστηκε από Έλληνα αρχιτέκτονα, θεμελιώθηκε το  687 και συμπληρώθηκε το 691. Επίσης εξαίσιο είναι και το </w:t>
      </w:r>
      <w:r w:rsidRPr="00420B83">
        <w:rPr>
          <w:rFonts w:ascii="Palatino Linotype" w:hAnsi="Palatino Linotype"/>
          <w:b/>
          <w:bCs/>
          <w:i/>
          <w:iCs/>
          <w:sz w:val="20"/>
          <w:szCs w:val="20"/>
        </w:rPr>
        <w:t>τέμενος της Κόρδοβας</w:t>
      </w:r>
      <w:r>
        <w:rPr>
          <w:rFonts w:ascii="Palatino Linotype" w:hAnsi="Palatino Linotype"/>
          <w:sz w:val="20"/>
          <w:szCs w:val="20"/>
        </w:rPr>
        <w:t>, που ανεγέρθηκε τον 8</w:t>
      </w:r>
      <w:r w:rsidRPr="00371811">
        <w:rPr>
          <w:rFonts w:ascii="Palatino Linotype" w:hAnsi="Palatino Linotype"/>
          <w:sz w:val="20"/>
          <w:szCs w:val="20"/>
          <w:vertAlign w:val="superscript"/>
        </w:rPr>
        <w:t>ο</w:t>
      </w:r>
      <w:r>
        <w:rPr>
          <w:rFonts w:ascii="Palatino Linotype" w:hAnsi="Palatino Linotype"/>
          <w:sz w:val="20"/>
          <w:szCs w:val="20"/>
        </w:rPr>
        <w:t xml:space="preserve"> αι.</w:t>
      </w:r>
    </w:p>
    <w:p w:rsidR="00371811" w:rsidRDefault="00371811" w:rsidP="00371811">
      <w:pPr>
        <w:jc w:val="both"/>
        <w:rPr>
          <w:rFonts w:ascii="Palatino Linotype" w:hAnsi="Palatino Linotype"/>
          <w:sz w:val="20"/>
          <w:szCs w:val="20"/>
        </w:rPr>
      </w:pPr>
      <w:r>
        <w:rPr>
          <w:rFonts w:ascii="Palatino Linotype" w:hAnsi="Palatino Linotype"/>
          <w:sz w:val="20"/>
          <w:szCs w:val="20"/>
        </w:rPr>
        <w:t>Εκτός από τα αρχιτεκτονικά έργα, τη διακοσμητική χώρων, τη ζωγραφική και τη γλυπτική (κυρίως ανάγλυφα), εξαιρετικά δημιουργήματα έδωσε το Ισλάμ και στις περιοχές της υφαντουργίας, της μεταλλουργίας, της κεραμεικής, της υαλουργίας, της ξυλογλυπτικής, της βιβλιοδεσίας, της σμαλτοτεχνίας. Επώνυμοι και ανώνυμοι καλλιτέχνες εξαιρετικά εμπνευσμένοι πρόσφεραν ό,τι καλύτερο διέθεταν για να τιμήσουν την απόλυτη ωραιότητα και να διευκολύνουν την ανάταση των πιστών στις σφαίρες του Θείου.</w:t>
      </w:r>
    </w:p>
    <w:p w:rsidR="00371811" w:rsidRDefault="00371811" w:rsidP="00D354E8">
      <w:pPr>
        <w:jc w:val="both"/>
        <w:rPr>
          <w:rFonts w:ascii="Palatino Linotype" w:hAnsi="Palatino Linotype"/>
          <w:sz w:val="20"/>
          <w:szCs w:val="20"/>
        </w:rPr>
      </w:pPr>
      <w:r>
        <w:rPr>
          <w:rFonts w:ascii="Palatino Linotype" w:hAnsi="Palatino Linotype"/>
          <w:sz w:val="20"/>
          <w:szCs w:val="20"/>
        </w:rPr>
        <w:t>Όσο κι αν τα συστατικά του ισλαμικού πολιτισμού προέρχονται από διάφορες κατευθύνσεις, έχουν συνδυάσει αρμονικά σε μια ενότητα και έχουν αναπτυχθεί με σφρίγος και ιδιοφυΐα. Όλη αυτή η σύνθεση, η συνοχή και η δημιουργική της ορμή φέρει τη σφραγίδα του Ισλάμ και πάλλεται από τους κραδασμούς του πιστεύω του.</w:t>
      </w:r>
    </w:p>
    <w:p w:rsidR="001F59BB" w:rsidRDefault="00F243BE" w:rsidP="00F243BE">
      <w:pPr>
        <w:pStyle w:val="Web"/>
        <w:spacing w:before="0" w:beforeAutospacing="0" w:after="0" w:afterAutospacing="0"/>
        <w:jc w:val="right"/>
        <w:rPr>
          <w:rFonts w:ascii="Palatino Linotype" w:hAnsi="Palatino Linotype"/>
          <w:sz w:val="16"/>
          <w:szCs w:val="16"/>
        </w:rPr>
      </w:pPr>
      <w:r>
        <w:rPr>
          <w:rFonts w:ascii="Palatino Linotype" w:hAnsi="Palatino Linotype"/>
          <w:sz w:val="16"/>
          <w:szCs w:val="16"/>
        </w:rPr>
        <w:t xml:space="preserve"> </w:t>
      </w:r>
    </w:p>
    <w:p w:rsidR="00C7733A" w:rsidRDefault="00CE1F02" w:rsidP="00CE1F02">
      <w:pPr>
        <w:jc w:val="center"/>
        <w:rPr>
          <w:rFonts w:ascii="Calibri" w:hAnsi="Calibri"/>
          <w:sz w:val="26"/>
          <w:szCs w:val="26"/>
        </w:rPr>
      </w:pPr>
      <w:r>
        <w:rPr>
          <w:rFonts w:ascii="Calibri" w:hAnsi="Calibri"/>
          <w:sz w:val="26"/>
          <w:szCs w:val="26"/>
        </w:rPr>
        <w:t>* * *</w:t>
      </w:r>
    </w:p>
    <w:p w:rsidR="00CE1F02" w:rsidRPr="00CE1F02" w:rsidRDefault="00CE1F02" w:rsidP="00CE1F02">
      <w:pPr>
        <w:jc w:val="center"/>
        <w:rPr>
          <w:rFonts w:ascii="Palatino Linotype" w:hAnsi="Palatino Linotype"/>
          <w:sz w:val="20"/>
          <w:szCs w:val="20"/>
        </w:rPr>
      </w:pPr>
    </w:p>
    <w:p w:rsidR="0096595D" w:rsidRPr="0096595D" w:rsidRDefault="0096595D" w:rsidP="0096595D">
      <w:pPr>
        <w:rPr>
          <w:rFonts w:ascii="Palatino Linotype" w:hAnsi="Palatino Linotype"/>
          <w:sz w:val="22"/>
          <w:szCs w:val="22"/>
        </w:rPr>
      </w:pPr>
      <w:r w:rsidRPr="0096595D">
        <w:rPr>
          <w:rFonts w:ascii="Palatino Linotype" w:hAnsi="Palatino Linotype"/>
          <w:sz w:val="22"/>
          <w:szCs w:val="22"/>
        </w:rPr>
        <w:t>ΠΗΓΕΣ ΑΝΤΛΗΣΗΣ ΥΛΙΚΟΥ ΓΙΑ ΤΗ ΔΙΑΜΟΡΦΩΣΗ ΤΩΝ ΚΕΙΜΕΝΩΝ:</w:t>
      </w:r>
    </w:p>
    <w:p w:rsidR="00C7733A" w:rsidRDefault="00F243BE" w:rsidP="0096595D">
      <w:pPr>
        <w:numPr>
          <w:ilvl w:val="0"/>
          <w:numId w:val="85"/>
        </w:numPr>
        <w:rPr>
          <w:rFonts w:ascii="Palatino Linotype" w:hAnsi="Palatino Linotype"/>
          <w:sz w:val="26"/>
          <w:szCs w:val="26"/>
        </w:rPr>
      </w:pPr>
      <w:r>
        <w:rPr>
          <w:rFonts w:ascii="Palatino Linotype" w:hAnsi="Palatino Linotype"/>
          <w:sz w:val="16"/>
          <w:szCs w:val="16"/>
        </w:rPr>
        <w:t xml:space="preserve">Αν. Γιαννουλάτος, </w:t>
      </w:r>
      <w:r w:rsidRPr="00371811">
        <w:rPr>
          <w:rFonts w:ascii="Palatino Linotype" w:hAnsi="Palatino Linotype"/>
          <w:i/>
          <w:iCs/>
          <w:sz w:val="16"/>
          <w:szCs w:val="16"/>
        </w:rPr>
        <w:t>Ισλάμ</w:t>
      </w:r>
      <w:r>
        <w:rPr>
          <w:rFonts w:ascii="Palatino Linotype" w:hAnsi="Palatino Linotype"/>
          <w:i/>
          <w:iCs/>
          <w:sz w:val="16"/>
          <w:szCs w:val="16"/>
        </w:rPr>
        <w:t xml:space="preserve">. Θρησκειολογική επισκόπησις, </w:t>
      </w:r>
      <w:r>
        <w:rPr>
          <w:rFonts w:ascii="Palatino Linotype" w:hAnsi="Palatino Linotype"/>
          <w:sz w:val="16"/>
          <w:szCs w:val="16"/>
        </w:rPr>
        <w:t>εκδ. Πορευθέντες, Αθήνα 2002</w:t>
      </w:r>
    </w:p>
    <w:p w:rsidR="00C7733A" w:rsidRDefault="00F243BE" w:rsidP="0096595D">
      <w:pPr>
        <w:numPr>
          <w:ilvl w:val="0"/>
          <w:numId w:val="85"/>
        </w:numPr>
        <w:rPr>
          <w:rFonts w:ascii="Palatino Linotype" w:hAnsi="Palatino Linotype"/>
          <w:sz w:val="16"/>
          <w:szCs w:val="16"/>
        </w:rPr>
      </w:pPr>
      <w:r>
        <w:rPr>
          <w:rFonts w:ascii="Palatino Linotype" w:hAnsi="Palatino Linotype"/>
          <w:sz w:val="16"/>
          <w:szCs w:val="16"/>
        </w:rPr>
        <w:t xml:space="preserve">Αν. Γιαννουλάτος, </w:t>
      </w:r>
      <w:r>
        <w:rPr>
          <w:rFonts w:ascii="Palatino Linotype" w:hAnsi="Palatino Linotype"/>
          <w:i/>
          <w:iCs/>
          <w:sz w:val="16"/>
          <w:szCs w:val="16"/>
        </w:rPr>
        <w:t xml:space="preserve">Ίχνη από την αναζήτηση του Υπερβατικού, </w:t>
      </w:r>
      <w:r>
        <w:rPr>
          <w:rFonts w:ascii="Palatino Linotype" w:hAnsi="Palatino Linotype"/>
          <w:sz w:val="16"/>
          <w:szCs w:val="16"/>
        </w:rPr>
        <w:t>εκδ. Ακρίτας, Αθήνα 2004</w:t>
      </w:r>
    </w:p>
    <w:p w:rsidR="00F243BE" w:rsidRDefault="00F243BE" w:rsidP="0096595D">
      <w:pPr>
        <w:numPr>
          <w:ilvl w:val="0"/>
          <w:numId w:val="85"/>
        </w:numPr>
        <w:rPr>
          <w:rFonts w:ascii="Palatino Linotype" w:hAnsi="Palatino Linotype"/>
          <w:sz w:val="16"/>
          <w:szCs w:val="16"/>
        </w:rPr>
      </w:pPr>
      <w:r>
        <w:rPr>
          <w:rFonts w:ascii="Palatino Linotype" w:hAnsi="Palatino Linotype"/>
          <w:sz w:val="16"/>
          <w:szCs w:val="16"/>
        </w:rPr>
        <w:t xml:space="preserve">Γρ. Ζιάκας, </w:t>
      </w:r>
      <w:r w:rsidRPr="007854C0">
        <w:rPr>
          <w:rFonts w:ascii="Palatino Linotype" w:hAnsi="Palatino Linotype"/>
          <w:i/>
          <w:iCs/>
          <w:sz w:val="16"/>
          <w:szCs w:val="16"/>
        </w:rPr>
        <w:t>Ισλάμ. Θρησκεία και Πολιτεία</w:t>
      </w:r>
      <w:r>
        <w:rPr>
          <w:rFonts w:ascii="Palatino Linotype" w:hAnsi="Palatino Linotype"/>
          <w:sz w:val="16"/>
          <w:szCs w:val="16"/>
        </w:rPr>
        <w:t xml:space="preserve">, εκδ. Κ. Σφακιανάκη, Θεσσαλονίκη </w:t>
      </w:r>
      <w:r w:rsidRPr="00F243BE">
        <w:rPr>
          <w:rFonts w:ascii="Palatino Linotype" w:hAnsi="Palatino Linotype"/>
          <w:sz w:val="16"/>
          <w:szCs w:val="16"/>
          <w:vertAlign w:val="superscript"/>
        </w:rPr>
        <w:t>3</w:t>
      </w:r>
      <w:r>
        <w:rPr>
          <w:rFonts w:ascii="Palatino Linotype" w:hAnsi="Palatino Linotype"/>
          <w:sz w:val="16"/>
          <w:szCs w:val="16"/>
        </w:rPr>
        <w:t>2003</w:t>
      </w:r>
    </w:p>
    <w:p w:rsidR="00604B4E" w:rsidRDefault="00604B4E" w:rsidP="0096595D">
      <w:pPr>
        <w:numPr>
          <w:ilvl w:val="0"/>
          <w:numId w:val="85"/>
        </w:numPr>
        <w:rPr>
          <w:rFonts w:ascii="Palatino Linotype" w:hAnsi="Palatino Linotype"/>
          <w:sz w:val="26"/>
          <w:szCs w:val="26"/>
        </w:rPr>
      </w:pPr>
      <w:r w:rsidRPr="00F27F29">
        <w:rPr>
          <w:rFonts w:ascii="Palatino Linotype" w:hAnsi="Palatino Linotype"/>
          <w:sz w:val="16"/>
          <w:szCs w:val="16"/>
        </w:rPr>
        <w:t xml:space="preserve">Μ. Μαριόρας, </w:t>
      </w:r>
      <w:r w:rsidRPr="00F27F29">
        <w:rPr>
          <w:rFonts w:ascii="Palatino Linotype" w:hAnsi="Palatino Linotype"/>
          <w:i/>
          <w:iCs/>
          <w:sz w:val="16"/>
          <w:szCs w:val="16"/>
        </w:rPr>
        <w:t>Στα Μονοπάτια του Ισλάμ. Μουσουλμανικές προσεγγίσεις</w:t>
      </w:r>
      <w:r w:rsidRPr="00F27F29">
        <w:rPr>
          <w:rFonts w:ascii="Palatino Linotype" w:hAnsi="Palatino Linotype"/>
          <w:sz w:val="16"/>
          <w:szCs w:val="16"/>
        </w:rPr>
        <w:t>, εκδ. Πεδίο, Αθήνα 2014</w:t>
      </w:r>
    </w:p>
    <w:p w:rsidR="00F243BE" w:rsidRDefault="00F243BE" w:rsidP="0096595D">
      <w:pPr>
        <w:numPr>
          <w:ilvl w:val="0"/>
          <w:numId w:val="85"/>
        </w:numPr>
        <w:rPr>
          <w:rFonts w:ascii="Palatino Linotype" w:hAnsi="Palatino Linotype"/>
          <w:sz w:val="16"/>
          <w:szCs w:val="16"/>
          <w:lang w:val="en-US"/>
        </w:rPr>
      </w:pPr>
      <w:r>
        <w:rPr>
          <w:rFonts w:ascii="Palatino Linotype" w:hAnsi="Palatino Linotype"/>
          <w:sz w:val="16"/>
          <w:szCs w:val="16"/>
          <w:lang w:val="en-US"/>
        </w:rPr>
        <w:t xml:space="preserve">M. Ruthven, Islam. </w:t>
      </w:r>
      <w:r w:rsidRPr="00F34F1A">
        <w:rPr>
          <w:rFonts w:ascii="Palatino Linotype" w:hAnsi="Palatino Linotype"/>
          <w:i/>
          <w:iCs/>
          <w:sz w:val="16"/>
          <w:szCs w:val="16"/>
          <w:lang w:val="en-US"/>
        </w:rPr>
        <w:t>A Very Short Introduction</w:t>
      </w:r>
      <w:r>
        <w:rPr>
          <w:rFonts w:ascii="Palatino Linotype" w:hAnsi="Palatino Linotype"/>
          <w:sz w:val="16"/>
          <w:szCs w:val="16"/>
          <w:lang w:val="en-US"/>
        </w:rPr>
        <w:t xml:space="preserve">, Oxford University Press, </w:t>
      </w:r>
      <w:r w:rsidR="007854C0">
        <w:rPr>
          <w:rFonts w:ascii="Palatino Linotype" w:hAnsi="Palatino Linotype"/>
          <w:sz w:val="16"/>
          <w:szCs w:val="16"/>
          <w:lang w:val="en-US"/>
        </w:rPr>
        <w:t>New York 1997</w:t>
      </w:r>
    </w:p>
    <w:p w:rsidR="001917B8" w:rsidRPr="00F34F1A" w:rsidRDefault="00604B4E" w:rsidP="00F61DB5">
      <w:pPr>
        <w:rPr>
          <w:rFonts w:ascii="Palatino Linotype" w:hAnsi="Palatino Linotype"/>
          <w:sz w:val="26"/>
          <w:szCs w:val="26"/>
          <w:lang w:val="en-US"/>
        </w:rPr>
      </w:pPr>
      <w:r w:rsidRPr="00F34F1A">
        <w:rPr>
          <w:rFonts w:ascii="Palatino Linotype" w:hAnsi="Palatino Linotype"/>
          <w:sz w:val="16"/>
          <w:szCs w:val="16"/>
          <w:lang w:val="en-US"/>
        </w:rPr>
        <w:t xml:space="preserve"> </w:t>
      </w:r>
    </w:p>
    <w:p w:rsidR="00C7733A" w:rsidRPr="00F34F1A" w:rsidRDefault="00C7733A" w:rsidP="00F61DB5">
      <w:pPr>
        <w:rPr>
          <w:rFonts w:ascii="Palatino Linotype" w:hAnsi="Palatino Linotype"/>
          <w:sz w:val="26"/>
          <w:szCs w:val="26"/>
          <w:lang w:val="en-US"/>
        </w:rPr>
      </w:pPr>
    </w:p>
    <w:p w:rsidR="00C7733A" w:rsidRPr="00F34F1A" w:rsidRDefault="00C7733A" w:rsidP="00F61DB5">
      <w:pPr>
        <w:rPr>
          <w:rFonts w:ascii="Palatino Linotype" w:hAnsi="Palatino Linotype"/>
          <w:sz w:val="26"/>
          <w:szCs w:val="26"/>
          <w:lang w:val="en-US"/>
        </w:rPr>
      </w:pPr>
    </w:p>
    <w:p w:rsidR="00C7733A" w:rsidRPr="00F34F1A" w:rsidRDefault="00C7733A" w:rsidP="00F61DB5">
      <w:pPr>
        <w:rPr>
          <w:rFonts w:ascii="Palatino Linotype" w:hAnsi="Palatino Linotype"/>
          <w:sz w:val="26"/>
          <w:szCs w:val="26"/>
          <w:lang w:val="en-US"/>
        </w:rPr>
      </w:pPr>
    </w:p>
    <w:p w:rsidR="00660F90" w:rsidRDefault="00660F90">
      <w:pPr>
        <w:rPr>
          <w:rFonts w:ascii="Palatino Linotype" w:hAnsi="Palatino Linotype"/>
          <w:sz w:val="26"/>
          <w:szCs w:val="26"/>
          <w:lang w:val="en-US"/>
        </w:rPr>
      </w:pPr>
      <w:r>
        <w:rPr>
          <w:rFonts w:ascii="Palatino Linotype" w:hAnsi="Palatino Linotype"/>
          <w:sz w:val="26"/>
          <w:szCs w:val="26"/>
          <w:lang w:val="en-US"/>
        </w:rPr>
        <w:br w:type="page"/>
      </w:r>
    </w:p>
    <w:p w:rsidR="00C7733A" w:rsidRPr="00F34F1A" w:rsidRDefault="00C7733A" w:rsidP="00F61DB5">
      <w:pPr>
        <w:rPr>
          <w:rFonts w:ascii="Palatino Linotype" w:hAnsi="Palatino Linotype"/>
          <w:sz w:val="26"/>
          <w:szCs w:val="26"/>
          <w:lang w:val="en-US"/>
        </w:rPr>
      </w:pPr>
    </w:p>
    <w:p w:rsidR="006467F3" w:rsidRPr="005C2DF7" w:rsidRDefault="00F61DB5" w:rsidP="003A2418">
      <w:pPr>
        <w:rPr>
          <w:rFonts w:ascii="Palatino Linotype" w:hAnsi="Palatino Linotype"/>
        </w:rPr>
      </w:pPr>
      <w:r w:rsidRPr="00FA188F">
        <w:rPr>
          <w:rFonts w:ascii="Palatino Linotype" w:hAnsi="Palatino Linotype"/>
          <w:sz w:val="26"/>
          <w:szCs w:val="26"/>
        </w:rPr>
        <w:t xml:space="preserve">ΘΕΜΑΤΙΚΗ ΕΝΟΤΗΤΑ </w:t>
      </w:r>
      <w:r w:rsidRPr="00FA188F">
        <w:rPr>
          <w:rFonts w:ascii="Palatino Linotype" w:hAnsi="Palatino Linotype"/>
          <w:b/>
          <w:bCs/>
          <w:sz w:val="26"/>
          <w:szCs w:val="26"/>
        </w:rPr>
        <w:t>6</w:t>
      </w:r>
      <w:r w:rsidR="006467F3">
        <w:rPr>
          <w:rFonts w:ascii="Palatino Linotype" w:hAnsi="Palatino Linotype"/>
          <w:b/>
          <w:bCs/>
          <w:sz w:val="26"/>
          <w:szCs w:val="26"/>
        </w:rPr>
        <w:t xml:space="preserve">:  </w:t>
      </w:r>
      <w:r w:rsidR="006467F3" w:rsidRPr="006467F3">
        <w:rPr>
          <w:rFonts w:ascii="Palatino Linotype" w:hAnsi="Palatino Linotype"/>
        </w:rPr>
        <w:t xml:space="preserve"> </w:t>
      </w:r>
      <w:r w:rsidR="006467F3" w:rsidRPr="005C2DF7">
        <w:rPr>
          <w:rFonts w:ascii="Palatino Linotype" w:hAnsi="Palatino Linotype"/>
        </w:rPr>
        <w:t>Θρησκευτικές αναζητήσεις και εμπειρίες της μακρινής Ανατολής</w:t>
      </w:r>
    </w:p>
    <w:p w:rsidR="00F61DB5" w:rsidRPr="006467F3" w:rsidRDefault="00F61DB5" w:rsidP="006467F3">
      <w:pPr>
        <w:rPr>
          <w:rFonts w:ascii="Palatino Linotype" w:hAnsi="Palatino Linotype"/>
          <w:sz w:val="26"/>
          <w:szCs w:val="26"/>
        </w:rPr>
      </w:pPr>
    </w:p>
    <w:p w:rsidR="006467F3" w:rsidRDefault="0000753D" w:rsidP="00F61DB5">
      <w:pPr>
        <w:rPr>
          <w:rFonts w:ascii="Palatino Linotype" w:hAnsi="Palatino Linotype"/>
          <w:sz w:val="26"/>
          <w:szCs w:val="26"/>
        </w:rPr>
      </w:pPr>
      <w:r>
        <w:rPr>
          <w:rFonts w:ascii="Palatino Linotype" w:hAnsi="Palatino Linotype"/>
          <w:noProof/>
          <w:sz w:val="26"/>
          <w:szCs w:val="26"/>
        </w:rPr>
        <w:pict>
          <v:shape id="_x0000_s1131" type="#_x0000_t202" style="position:absolute;margin-left:-18pt;margin-top:2.75pt;width:486pt;height:1in;z-index:251677184" fillcolor="#eaeaea" stroked="f">
            <v:textbox>
              <w:txbxContent>
                <w:p w:rsidR="00E14177" w:rsidRPr="003A2418" w:rsidRDefault="00E14177" w:rsidP="003A2418">
                  <w:pPr>
                    <w:jc w:val="center"/>
                    <w:rPr>
                      <w:rFonts w:ascii="Palatino Linotype" w:hAnsi="Palatino Linotype"/>
                      <w:spacing w:val="160"/>
                      <w:sz w:val="28"/>
                      <w:szCs w:val="28"/>
                    </w:rPr>
                  </w:pPr>
                  <w:r w:rsidRPr="003A2418">
                    <w:rPr>
                      <w:rFonts w:ascii="Palatino Linotype" w:hAnsi="Palatino Linotype"/>
                      <w:spacing w:val="160"/>
                      <w:sz w:val="28"/>
                      <w:szCs w:val="28"/>
                    </w:rPr>
                    <w:t xml:space="preserve">Κείμενα </w:t>
                  </w:r>
                </w:p>
                <w:p w:rsidR="00E14177" w:rsidRPr="003A2418" w:rsidRDefault="00E14177" w:rsidP="003A2418">
                  <w:pPr>
                    <w:jc w:val="center"/>
                    <w:rPr>
                      <w:rFonts w:ascii="Palatino Linotype" w:hAnsi="Palatino Linotype"/>
                      <w:spacing w:val="160"/>
                      <w:sz w:val="28"/>
                      <w:szCs w:val="28"/>
                    </w:rPr>
                  </w:pPr>
                  <w:r w:rsidRPr="003A2418">
                    <w:rPr>
                      <w:rFonts w:ascii="Palatino Linotype" w:hAnsi="Palatino Linotype"/>
                      <w:sz w:val="28"/>
                      <w:szCs w:val="28"/>
                    </w:rPr>
                    <w:t>για τους μαθητές</w:t>
                  </w:r>
                  <w:r>
                    <w:rPr>
                      <w:rFonts w:ascii="Palatino Linotype" w:hAnsi="Palatino Linotype"/>
                      <w:spacing w:val="160"/>
                      <w:sz w:val="28"/>
                      <w:szCs w:val="28"/>
                    </w:rPr>
                    <w:t xml:space="preserve"> </w:t>
                  </w:r>
                  <w:r w:rsidRPr="00C43178">
                    <w:rPr>
                      <w:rFonts w:ascii="Palatino Linotype" w:hAnsi="Palatino Linotype"/>
                      <w:sz w:val="28"/>
                      <w:szCs w:val="28"/>
                    </w:rPr>
                    <w:t>και</w:t>
                  </w:r>
                </w:p>
                <w:p w:rsidR="00E14177" w:rsidRPr="00583166" w:rsidRDefault="00E14177" w:rsidP="003A2418">
                  <w:pPr>
                    <w:spacing w:line="360" w:lineRule="auto"/>
                    <w:jc w:val="center"/>
                    <w:rPr>
                      <w:rFonts w:ascii="Palatino Linotype" w:hAnsi="Palatino Linotype"/>
                      <w:spacing w:val="160"/>
                      <w:sz w:val="28"/>
                      <w:szCs w:val="28"/>
                    </w:rPr>
                  </w:pPr>
                  <w:r w:rsidRPr="00583166">
                    <w:rPr>
                      <w:rFonts w:ascii="Palatino Linotype" w:hAnsi="Palatino Linotype"/>
                      <w:spacing w:val="160"/>
                      <w:sz w:val="28"/>
                      <w:szCs w:val="28"/>
                    </w:rPr>
                    <w:t xml:space="preserve">Πληροφοριακό  υλικό </w:t>
                  </w:r>
                  <w:r w:rsidRPr="00583166">
                    <w:rPr>
                      <w:rFonts w:ascii="Palatino Linotype" w:hAnsi="Palatino Linotype"/>
                      <w:sz w:val="28"/>
                      <w:szCs w:val="28"/>
                    </w:rPr>
                    <w:t xml:space="preserve"> </w:t>
                  </w:r>
                </w:p>
                <w:p w:rsidR="00E14177" w:rsidRDefault="00E14177" w:rsidP="003A2418"/>
              </w:txbxContent>
            </v:textbox>
          </v:shape>
        </w:pict>
      </w:r>
    </w:p>
    <w:p w:rsidR="003A2418" w:rsidRDefault="003A2418" w:rsidP="00F61DB5">
      <w:pPr>
        <w:rPr>
          <w:rFonts w:ascii="Palatino Linotype" w:hAnsi="Palatino Linotype"/>
          <w:sz w:val="26"/>
          <w:szCs w:val="26"/>
        </w:rPr>
      </w:pPr>
    </w:p>
    <w:p w:rsidR="003A2418" w:rsidRDefault="003A2418" w:rsidP="00F61DB5">
      <w:pPr>
        <w:rPr>
          <w:rFonts w:ascii="Palatino Linotype" w:hAnsi="Palatino Linotype"/>
          <w:sz w:val="26"/>
          <w:szCs w:val="26"/>
        </w:rPr>
      </w:pPr>
    </w:p>
    <w:p w:rsidR="003A2418" w:rsidRDefault="003A2418" w:rsidP="00F61DB5">
      <w:pPr>
        <w:rPr>
          <w:rFonts w:ascii="Palatino Linotype" w:hAnsi="Palatino Linotype"/>
          <w:sz w:val="26"/>
          <w:szCs w:val="26"/>
        </w:rPr>
      </w:pPr>
    </w:p>
    <w:p w:rsidR="003A2418" w:rsidRPr="00603E52" w:rsidRDefault="003A2418" w:rsidP="00603E52">
      <w:pPr>
        <w:rPr>
          <w:rFonts w:ascii="Palatino Linotype" w:hAnsi="Palatino Linotype"/>
          <w:sz w:val="22"/>
          <w:szCs w:val="22"/>
        </w:rPr>
      </w:pPr>
    </w:p>
    <w:p w:rsidR="003A2418" w:rsidRPr="00603E52" w:rsidRDefault="003A2418" w:rsidP="00603E52">
      <w:pPr>
        <w:rPr>
          <w:sz w:val="22"/>
          <w:szCs w:val="22"/>
        </w:rPr>
      </w:pPr>
      <w:r w:rsidRPr="00603E52">
        <w:rPr>
          <w:rFonts w:ascii="Palatino Linotype" w:hAnsi="Palatino Linotype"/>
          <w:sz w:val="22"/>
          <w:szCs w:val="22"/>
        </w:rPr>
        <w:t>ΙΝΔΟΪΣΜΟΣ</w:t>
      </w:r>
    </w:p>
    <w:p w:rsidR="00603E52" w:rsidRDefault="003A2418" w:rsidP="00603E52">
      <w:pPr>
        <w:numPr>
          <w:ilvl w:val="1"/>
          <w:numId w:val="35"/>
        </w:numPr>
        <w:tabs>
          <w:tab w:val="clear" w:pos="1440"/>
          <w:tab w:val="num" w:pos="720"/>
        </w:tabs>
        <w:ind w:left="720"/>
        <w:rPr>
          <w:rFonts w:ascii="Palatino Linotype" w:hAnsi="Palatino Linotype"/>
          <w:sz w:val="22"/>
          <w:szCs w:val="22"/>
        </w:rPr>
      </w:pPr>
      <w:r w:rsidRPr="00603E52">
        <w:rPr>
          <w:rFonts w:ascii="Palatino Linotype" w:hAnsi="Palatino Linotype"/>
          <w:sz w:val="22"/>
          <w:szCs w:val="22"/>
        </w:rPr>
        <w:t>Η ινδοϊστική θρησκευτικότητα</w:t>
      </w:r>
    </w:p>
    <w:p w:rsidR="00603E52" w:rsidRDefault="003A2418" w:rsidP="00603E52">
      <w:pPr>
        <w:numPr>
          <w:ilvl w:val="1"/>
          <w:numId w:val="35"/>
        </w:numPr>
        <w:tabs>
          <w:tab w:val="clear" w:pos="1440"/>
          <w:tab w:val="num" w:pos="720"/>
        </w:tabs>
        <w:ind w:left="720"/>
        <w:rPr>
          <w:rFonts w:ascii="Palatino Linotype" w:hAnsi="Palatino Linotype"/>
          <w:sz w:val="22"/>
          <w:szCs w:val="22"/>
        </w:rPr>
      </w:pPr>
      <w:r w:rsidRPr="00603E52">
        <w:rPr>
          <w:rFonts w:ascii="Palatino Linotype" w:hAnsi="Palatino Linotype"/>
          <w:sz w:val="22"/>
          <w:szCs w:val="22"/>
        </w:rPr>
        <w:t>Θεοί / θεές και ιεροί μύθοι</w:t>
      </w:r>
    </w:p>
    <w:p w:rsidR="00603E52" w:rsidRDefault="00603E52" w:rsidP="00603E52">
      <w:pPr>
        <w:numPr>
          <w:ilvl w:val="1"/>
          <w:numId w:val="35"/>
        </w:numPr>
        <w:tabs>
          <w:tab w:val="clear" w:pos="1440"/>
          <w:tab w:val="num" w:pos="720"/>
        </w:tabs>
        <w:ind w:left="720"/>
        <w:rPr>
          <w:rFonts w:ascii="Palatino Linotype" w:hAnsi="Palatino Linotype"/>
          <w:sz w:val="22"/>
          <w:szCs w:val="22"/>
        </w:rPr>
      </w:pPr>
      <w:r w:rsidRPr="00603E52">
        <w:rPr>
          <w:rFonts w:ascii="Palatino Linotype" w:hAnsi="Palatino Linotype"/>
          <w:sz w:val="22"/>
          <w:szCs w:val="22"/>
        </w:rPr>
        <w:t>Ιεροί τόποι / ναοί, αγάλματα, εικόνες της θεότητας</w:t>
      </w:r>
    </w:p>
    <w:p w:rsidR="00603E52" w:rsidRDefault="00603E52" w:rsidP="00603E52">
      <w:pPr>
        <w:numPr>
          <w:ilvl w:val="1"/>
          <w:numId w:val="35"/>
        </w:numPr>
        <w:tabs>
          <w:tab w:val="clear" w:pos="1440"/>
          <w:tab w:val="num" w:pos="720"/>
        </w:tabs>
        <w:ind w:left="720"/>
        <w:rPr>
          <w:rFonts w:ascii="Palatino Linotype" w:hAnsi="Palatino Linotype"/>
          <w:sz w:val="22"/>
          <w:szCs w:val="22"/>
        </w:rPr>
      </w:pPr>
      <w:r w:rsidRPr="00603E52">
        <w:rPr>
          <w:rFonts w:ascii="Palatino Linotype" w:hAnsi="Palatino Linotype"/>
          <w:sz w:val="22"/>
          <w:szCs w:val="22"/>
        </w:rPr>
        <w:t>Λατρευτικές παραδόσεις</w:t>
      </w:r>
    </w:p>
    <w:p w:rsidR="00603E52" w:rsidRDefault="00603E52" w:rsidP="00603E52">
      <w:pPr>
        <w:numPr>
          <w:ilvl w:val="1"/>
          <w:numId w:val="35"/>
        </w:numPr>
        <w:tabs>
          <w:tab w:val="clear" w:pos="1440"/>
          <w:tab w:val="num" w:pos="720"/>
        </w:tabs>
        <w:ind w:left="720"/>
        <w:rPr>
          <w:rFonts w:ascii="Palatino Linotype" w:hAnsi="Palatino Linotype"/>
          <w:sz w:val="22"/>
          <w:szCs w:val="22"/>
        </w:rPr>
      </w:pPr>
      <w:r w:rsidRPr="00603E52">
        <w:rPr>
          <w:rFonts w:ascii="Palatino Linotype" w:hAnsi="Palatino Linotype"/>
          <w:sz w:val="22"/>
          <w:szCs w:val="22"/>
        </w:rPr>
        <w:t>Φαντασμαγορικές γιορτές και ιερά προσκυνήματα</w:t>
      </w:r>
    </w:p>
    <w:p w:rsidR="00603E52" w:rsidRDefault="00603E52" w:rsidP="00603E52">
      <w:pPr>
        <w:numPr>
          <w:ilvl w:val="1"/>
          <w:numId w:val="35"/>
        </w:numPr>
        <w:tabs>
          <w:tab w:val="clear" w:pos="1440"/>
          <w:tab w:val="num" w:pos="720"/>
        </w:tabs>
        <w:ind w:left="720"/>
        <w:rPr>
          <w:rFonts w:ascii="Palatino Linotype" w:hAnsi="Palatino Linotype"/>
          <w:sz w:val="22"/>
          <w:szCs w:val="22"/>
        </w:rPr>
      </w:pPr>
      <w:r w:rsidRPr="00603E52">
        <w:rPr>
          <w:rFonts w:ascii="Palatino Linotype" w:hAnsi="Palatino Linotype"/>
          <w:sz w:val="22"/>
          <w:szCs w:val="22"/>
        </w:rPr>
        <w:t>Ιερά κείμενα και παραδόσεις</w:t>
      </w:r>
    </w:p>
    <w:p w:rsidR="00255142" w:rsidRDefault="00603E52" w:rsidP="00603E52">
      <w:pPr>
        <w:numPr>
          <w:ilvl w:val="1"/>
          <w:numId w:val="35"/>
        </w:numPr>
        <w:tabs>
          <w:tab w:val="clear" w:pos="1440"/>
          <w:tab w:val="num" w:pos="720"/>
        </w:tabs>
        <w:ind w:left="720"/>
        <w:rPr>
          <w:rFonts w:ascii="Palatino Linotype" w:hAnsi="Palatino Linotype"/>
          <w:sz w:val="22"/>
          <w:szCs w:val="22"/>
        </w:rPr>
      </w:pPr>
      <w:r w:rsidRPr="00603E52">
        <w:rPr>
          <w:rFonts w:ascii="Palatino Linotype" w:hAnsi="Palatino Linotype"/>
          <w:sz w:val="22"/>
          <w:szCs w:val="22"/>
        </w:rPr>
        <w:t>Βραχμάνοι, γκουρού, αφηγητές ιστοριών</w:t>
      </w:r>
    </w:p>
    <w:p w:rsidR="00603E52" w:rsidRPr="00603E52" w:rsidRDefault="00255142" w:rsidP="00603E52">
      <w:pPr>
        <w:numPr>
          <w:ilvl w:val="1"/>
          <w:numId w:val="35"/>
        </w:numPr>
        <w:tabs>
          <w:tab w:val="clear" w:pos="1440"/>
          <w:tab w:val="num" w:pos="720"/>
        </w:tabs>
        <w:ind w:left="720"/>
        <w:rPr>
          <w:rFonts w:ascii="Palatino Linotype" w:hAnsi="Palatino Linotype"/>
          <w:sz w:val="22"/>
          <w:szCs w:val="22"/>
        </w:rPr>
      </w:pPr>
      <w:r>
        <w:rPr>
          <w:rFonts w:ascii="Palatino Linotype" w:hAnsi="Palatino Linotype"/>
          <w:sz w:val="22"/>
          <w:szCs w:val="22"/>
        </w:rPr>
        <w:t>Κάστες της ινδικής κοινωνίας</w:t>
      </w:r>
      <w:r w:rsidR="00603E52" w:rsidRPr="00603E52">
        <w:rPr>
          <w:rFonts w:ascii="Palatino Linotype" w:hAnsi="Palatino Linotype"/>
          <w:sz w:val="22"/>
          <w:szCs w:val="22"/>
        </w:rPr>
        <w:t xml:space="preserve"> </w:t>
      </w:r>
    </w:p>
    <w:p w:rsidR="003A2418" w:rsidRPr="00603E52" w:rsidRDefault="003A2418" w:rsidP="00603E52">
      <w:pPr>
        <w:rPr>
          <w:rFonts w:ascii="Palatino Linotype" w:hAnsi="Palatino Linotype"/>
          <w:sz w:val="22"/>
          <w:szCs w:val="22"/>
        </w:rPr>
      </w:pPr>
    </w:p>
    <w:p w:rsidR="003A2418" w:rsidRPr="00603E52" w:rsidRDefault="00603E52" w:rsidP="00603E52">
      <w:pPr>
        <w:rPr>
          <w:rFonts w:ascii="Palatino Linotype" w:hAnsi="Palatino Linotype"/>
          <w:sz w:val="22"/>
          <w:szCs w:val="22"/>
        </w:rPr>
      </w:pPr>
      <w:r w:rsidRPr="00603E52">
        <w:rPr>
          <w:rFonts w:ascii="Palatino Linotype" w:hAnsi="Palatino Linotype"/>
          <w:sz w:val="22"/>
          <w:szCs w:val="22"/>
        </w:rPr>
        <w:t>ΒΟΥΔΙΣΜΟΣ</w:t>
      </w:r>
    </w:p>
    <w:p w:rsidR="00603E52" w:rsidRDefault="00603E52" w:rsidP="00603E52">
      <w:pPr>
        <w:numPr>
          <w:ilvl w:val="0"/>
          <w:numId w:val="81"/>
        </w:numPr>
        <w:rPr>
          <w:rFonts w:ascii="Palatino Linotype" w:hAnsi="Palatino Linotype"/>
          <w:sz w:val="22"/>
          <w:szCs w:val="22"/>
        </w:rPr>
      </w:pPr>
      <w:r w:rsidRPr="00603E52">
        <w:rPr>
          <w:rFonts w:ascii="Palatino Linotype" w:hAnsi="Palatino Linotype"/>
          <w:sz w:val="22"/>
          <w:szCs w:val="22"/>
        </w:rPr>
        <w:t>Η ζωή του Σιντάρτα Γκαουτάμα (Βούδας)</w:t>
      </w:r>
    </w:p>
    <w:p w:rsidR="00603E52" w:rsidRDefault="00603E52" w:rsidP="00603E52">
      <w:pPr>
        <w:numPr>
          <w:ilvl w:val="0"/>
          <w:numId w:val="81"/>
        </w:numPr>
        <w:rPr>
          <w:rFonts w:ascii="Palatino Linotype" w:hAnsi="Palatino Linotype"/>
          <w:sz w:val="22"/>
          <w:szCs w:val="22"/>
        </w:rPr>
      </w:pPr>
      <w:r w:rsidRPr="00603E52">
        <w:rPr>
          <w:rFonts w:ascii="Palatino Linotype" w:hAnsi="Palatino Linotype"/>
          <w:sz w:val="22"/>
          <w:szCs w:val="22"/>
        </w:rPr>
        <w:t>Διδασκαλία / χαρακτηριστικά του Βουδισμού</w:t>
      </w:r>
    </w:p>
    <w:p w:rsidR="00603E52" w:rsidRDefault="00603E52" w:rsidP="00603E52">
      <w:pPr>
        <w:numPr>
          <w:ilvl w:val="0"/>
          <w:numId w:val="81"/>
        </w:numPr>
        <w:rPr>
          <w:rFonts w:ascii="Palatino Linotype" w:hAnsi="Palatino Linotype"/>
          <w:sz w:val="22"/>
          <w:szCs w:val="22"/>
        </w:rPr>
      </w:pPr>
      <w:r w:rsidRPr="00603E52">
        <w:rPr>
          <w:rFonts w:ascii="Palatino Linotype" w:hAnsi="Palatino Linotype"/>
          <w:sz w:val="22"/>
          <w:szCs w:val="22"/>
        </w:rPr>
        <w:t>Πηγές / κείμενα</w:t>
      </w:r>
    </w:p>
    <w:p w:rsidR="00603E52" w:rsidRDefault="00603E52" w:rsidP="00603E52">
      <w:pPr>
        <w:numPr>
          <w:ilvl w:val="0"/>
          <w:numId w:val="81"/>
        </w:numPr>
        <w:rPr>
          <w:rFonts w:ascii="Palatino Linotype" w:hAnsi="Palatino Linotype"/>
          <w:sz w:val="22"/>
          <w:szCs w:val="22"/>
        </w:rPr>
      </w:pPr>
      <w:r w:rsidRPr="00603E52">
        <w:rPr>
          <w:rFonts w:ascii="Palatino Linotype" w:hAnsi="Palatino Linotype"/>
          <w:sz w:val="22"/>
          <w:szCs w:val="22"/>
        </w:rPr>
        <w:t>Βουδιστικοί ναοί</w:t>
      </w:r>
    </w:p>
    <w:p w:rsidR="00603E52" w:rsidRDefault="00603E52" w:rsidP="00603E52">
      <w:pPr>
        <w:numPr>
          <w:ilvl w:val="0"/>
          <w:numId w:val="81"/>
        </w:numPr>
        <w:rPr>
          <w:rFonts w:ascii="Palatino Linotype" w:hAnsi="Palatino Linotype"/>
          <w:sz w:val="22"/>
          <w:szCs w:val="22"/>
        </w:rPr>
      </w:pPr>
      <w:r w:rsidRPr="00603E52">
        <w:rPr>
          <w:rFonts w:ascii="Palatino Linotype" w:hAnsi="Palatino Linotype"/>
          <w:sz w:val="22"/>
          <w:szCs w:val="22"/>
        </w:rPr>
        <w:t>Λατρεία</w:t>
      </w:r>
    </w:p>
    <w:p w:rsidR="00603E52" w:rsidRDefault="00603E52" w:rsidP="00603E52">
      <w:pPr>
        <w:numPr>
          <w:ilvl w:val="0"/>
          <w:numId w:val="81"/>
        </w:numPr>
        <w:rPr>
          <w:rFonts w:ascii="Palatino Linotype" w:hAnsi="Palatino Linotype"/>
          <w:sz w:val="22"/>
          <w:szCs w:val="22"/>
        </w:rPr>
      </w:pPr>
      <w:r w:rsidRPr="00603E52">
        <w:rPr>
          <w:rFonts w:ascii="Palatino Linotype" w:hAnsi="Palatino Linotype"/>
          <w:sz w:val="22"/>
          <w:szCs w:val="22"/>
        </w:rPr>
        <w:t>Γιορτές / προσκυνήματα</w:t>
      </w:r>
    </w:p>
    <w:p w:rsidR="00603E52" w:rsidRDefault="00603E52" w:rsidP="00603E52">
      <w:pPr>
        <w:numPr>
          <w:ilvl w:val="0"/>
          <w:numId w:val="81"/>
        </w:numPr>
        <w:rPr>
          <w:rFonts w:ascii="Palatino Linotype" w:hAnsi="Palatino Linotype"/>
          <w:sz w:val="22"/>
          <w:szCs w:val="22"/>
        </w:rPr>
      </w:pPr>
      <w:r w:rsidRPr="00603E52">
        <w:rPr>
          <w:rFonts w:ascii="Palatino Linotype" w:hAnsi="Palatino Linotype"/>
          <w:sz w:val="22"/>
          <w:szCs w:val="22"/>
        </w:rPr>
        <w:t>Αγάλματα του Βούδα</w:t>
      </w:r>
    </w:p>
    <w:p w:rsidR="00603E52" w:rsidRDefault="00603E52" w:rsidP="00603E52">
      <w:pPr>
        <w:numPr>
          <w:ilvl w:val="0"/>
          <w:numId w:val="81"/>
        </w:numPr>
        <w:rPr>
          <w:rFonts w:ascii="Palatino Linotype" w:hAnsi="Palatino Linotype"/>
          <w:sz w:val="22"/>
          <w:szCs w:val="22"/>
        </w:rPr>
      </w:pPr>
      <w:r w:rsidRPr="00603E52">
        <w:rPr>
          <w:rFonts w:ascii="Palatino Linotype" w:hAnsi="Palatino Linotype"/>
          <w:sz w:val="22"/>
          <w:szCs w:val="22"/>
        </w:rPr>
        <w:t>Ένας θρύλος</w:t>
      </w:r>
    </w:p>
    <w:p w:rsidR="00603E52" w:rsidRPr="00603E52" w:rsidRDefault="00603E52" w:rsidP="00603E52">
      <w:pPr>
        <w:numPr>
          <w:ilvl w:val="0"/>
          <w:numId w:val="81"/>
        </w:numPr>
        <w:rPr>
          <w:rFonts w:ascii="Palatino Linotype" w:hAnsi="Palatino Linotype"/>
          <w:sz w:val="22"/>
          <w:szCs w:val="22"/>
        </w:rPr>
      </w:pPr>
      <w:r w:rsidRPr="00603E52">
        <w:rPr>
          <w:rFonts w:ascii="Palatino Linotype" w:hAnsi="Palatino Linotype"/>
          <w:sz w:val="22"/>
          <w:szCs w:val="22"/>
        </w:rPr>
        <w:t>Αποφθέγματα του Βούδα</w:t>
      </w:r>
    </w:p>
    <w:p w:rsidR="00603E52" w:rsidRPr="00603E52" w:rsidRDefault="00603E52" w:rsidP="00603E52">
      <w:pPr>
        <w:rPr>
          <w:rFonts w:ascii="Palatino Linotype" w:hAnsi="Palatino Linotype"/>
          <w:sz w:val="22"/>
          <w:szCs w:val="22"/>
        </w:rPr>
      </w:pPr>
    </w:p>
    <w:p w:rsidR="00603E52" w:rsidRPr="00603E52" w:rsidRDefault="00603E52" w:rsidP="00603E52">
      <w:pPr>
        <w:rPr>
          <w:rFonts w:ascii="Palatino Linotype" w:hAnsi="Palatino Linotype"/>
          <w:sz w:val="22"/>
          <w:szCs w:val="22"/>
        </w:rPr>
      </w:pPr>
      <w:r w:rsidRPr="00603E52">
        <w:rPr>
          <w:rFonts w:ascii="Palatino Linotype" w:hAnsi="Palatino Linotype"/>
          <w:sz w:val="22"/>
          <w:szCs w:val="22"/>
        </w:rPr>
        <w:t>ΜΕΓΑΛΟΙ ΔΙΔΑΣΚΑΛΟΙ ΘΡΗΣΚΕΙΩΝ ΤΗΣ ΚΙΝΑΣ</w:t>
      </w:r>
    </w:p>
    <w:p w:rsidR="003A2418" w:rsidRPr="00603E52" w:rsidRDefault="00603E52" w:rsidP="00603E52">
      <w:pPr>
        <w:rPr>
          <w:rFonts w:ascii="Palatino Linotype" w:hAnsi="Palatino Linotype"/>
          <w:sz w:val="22"/>
          <w:szCs w:val="22"/>
        </w:rPr>
      </w:pPr>
      <w:r w:rsidRPr="00603E52">
        <w:rPr>
          <w:rFonts w:ascii="Palatino Linotype" w:hAnsi="Palatino Linotype"/>
          <w:sz w:val="22"/>
          <w:szCs w:val="22"/>
        </w:rPr>
        <w:t>ΚΟΜΦΟΥΚΙΟΣ</w:t>
      </w:r>
    </w:p>
    <w:p w:rsidR="00603E52" w:rsidRDefault="00603E52" w:rsidP="00603E52">
      <w:pPr>
        <w:rPr>
          <w:rFonts w:ascii="Palatino Linotype" w:hAnsi="Palatino Linotype"/>
          <w:sz w:val="22"/>
          <w:szCs w:val="22"/>
        </w:rPr>
      </w:pPr>
      <w:r>
        <w:rPr>
          <w:rFonts w:ascii="Palatino Linotype" w:hAnsi="Palatino Linotype"/>
          <w:sz w:val="22"/>
          <w:szCs w:val="22"/>
        </w:rPr>
        <w:t>1.  Η ζωή του ΚομφούκιοΥ</w:t>
      </w:r>
    </w:p>
    <w:p w:rsidR="00603E52" w:rsidRDefault="00603E52" w:rsidP="00603E52">
      <w:pPr>
        <w:rPr>
          <w:rFonts w:ascii="Palatino Linotype" w:hAnsi="Palatino Linotype"/>
          <w:sz w:val="22"/>
          <w:szCs w:val="22"/>
        </w:rPr>
      </w:pPr>
      <w:r>
        <w:rPr>
          <w:rFonts w:ascii="Palatino Linotype" w:hAnsi="Palatino Linotype"/>
          <w:sz w:val="22"/>
          <w:szCs w:val="22"/>
        </w:rPr>
        <w:t xml:space="preserve">2.  </w:t>
      </w:r>
      <w:r w:rsidRPr="00603E52">
        <w:rPr>
          <w:rFonts w:ascii="Palatino Linotype" w:hAnsi="Palatino Linotype"/>
          <w:sz w:val="22"/>
          <w:szCs w:val="22"/>
        </w:rPr>
        <w:t>Η διδασκαλία του</w:t>
      </w:r>
    </w:p>
    <w:p w:rsidR="00603E52" w:rsidRDefault="00603E52" w:rsidP="00603E52">
      <w:pPr>
        <w:rPr>
          <w:rFonts w:ascii="Palatino Linotype" w:hAnsi="Palatino Linotype"/>
          <w:sz w:val="22"/>
          <w:szCs w:val="22"/>
        </w:rPr>
      </w:pPr>
      <w:r>
        <w:rPr>
          <w:rFonts w:ascii="Palatino Linotype" w:hAnsi="Palatino Linotype"/>
          <w:sz w:val="22"/>
          <w:szCs w:val="22"/>
        </w:rPr>
        <w:t xml:space="preserve">3.  </w:t>
      </w:r>
      <w:r w:rsidRPr="00603E52">
        <w:rPr>
          <w:rFonts w:ascii="Palatino Linotype" w:hAnsi="Palatino Linotype"/>
          <w:sz w:val="22"/>
          <w:szCs w:val="22"/>
        </w:rPr>
        <w:t>Μνημεία</w:t>
      </w:r>
    </w:p>
    <w:p w:rsidR="00603E52" w:rsidRPr="00603E52" w:rsidRDefault="00603E52" w:rsidP="00603E52">
      <w:pPr>
        <w:rPr>
          <w:rFonts w:ascii="Palatino Linotype" w:hAnsi="Palatino Linotype"/>
          <w:sz w:val="22"/>
          <w:szCs w:val="22"/>
        </w:rPr>
      </w:pPr>
      <w:r>
        <w:rPr>
          <w:rFonts w:ascii="Palatino Linotype" w:hAnsi="Palatino Linotype"/>
          <w:sz w:val="22"/>
          <w:szCs w:val="22"/>
        </w:rPr>
        <w:t xml:space="preserve">4.  </w:t>
      </w:r>
      <w:r w:rsidRPr="00603E52">
        <w:rPr>
          <w:rFonts w:ascii="Palatino Linotype" w:hAnsi="Palatino Linotype"/>
          <w:sz w:val="22"/>
          <w:szCs w:val="22"/>
        </w:rPr>
        <w:t>Από τα Ανάλεκτα του Κομφούκιου</w:t>
      </w:r>
    </w:p>
    <w:p w:rsidR="00603E52" w:rsidRPr="00603E52" w:rsidRDefault="00603E52" w:rsidP="00603E52">
      <w:pPr>
        <w:rPr>
          <w:rFonts w:ascii="Palatino Linotype" w:hAnsi="Palatino Linotype"/>
          <w:sz w:val="22"/>
          <w:szCs w:val="22"/>
        </w:rPr>
      </w:pPr>
    </w:p>
    <w:p w:rsidR="003A2418" w:rsidRPr="00603E52" w:rsidRDefault="00603E52" w:rsidP="00603E52">
      <w:pPr>
        <w:rPr>
          <w:rFonts w:ascii="Palatino Linotype" w:hAnsi="Palatino Linotype"/>
          <w:sz w:val="22"/>
          <w:szCs w:val="22"/>
        </w:rPr>
      </w:pPr>
      <w:r w:rsidRPr="00603E52">
        <w:rPr>
          <w:rFonts w:ascii="Palatino Linotype" w:hAnsi="Palatino Linotype"/>
          <w:sz w:val="22"/>
          <w:szCs w:val="22"/>
        </w:rPr>
        <w:t>ΛΑΟ-ΤΣΕ</w:t>
      </w:r>
    </w:p>
    <w:p w:rsidR="00603E52" w:rsidRDefault="00603E52" w:rsidP="00603E52">
      <w:pPr>
        <w:rPr>
          <w:rFonts w:ascii="Palatino Linotype" w:hAnsi="Palatino Linotype"/>
          <w:sz w:val="22"/>
          <w:szCs w:val="22"/>
        </w:rPr>
      </w:pPr>
      <w:r>
        <w:rPr>
          <w:rFonts w:ascii="Palatino Linotype" w:hAnsi="Palatino Linotype"/>
          <w:sz w:val="22"/>
          <w:szCs w:val="22"/>
        </w:rPr>
        <w:t xml:space="preserve">1.  </w:t>
      </w:r>
      <w:r w:rsidRPr="00603E52">
        <w:rPr>
          <w:rFonts w:ascii="Palatino Linotype" w:hAnsi="Palatino Linotype"/>
          <w:sz w:val="22"/>
          <w:szCs w:val="22"/>
        </w:rPr>
        <w:t>Η ζωή του Λάο-Τσε</w:t>
      </w:r>
    </w:p>
    <w:p w:rsidR="00603E52" w:rsidRDefault="00603E52" w:rsidP="00603E52">
      <w:pPr>
        <w:rPr>
          <w:rFonts w:ascii="Palatino Linotype" w:hAnsi="Palatino Linotype"/>
          <w:sz w:val="22"/>
          <w:szCs w:val="22"/>
        </w:rPr>
      </w:pPr>
      <w:r>
        <w:rPr>
          <w:rFonts w:ascii="Palatino Linotype" w:hAnsi="Palatino Linotype"/>
          <w:sz w:val="22"/>
          <w:szCs w:val="22"/>
        </w:rPr>
        <w:t xml:space="preserve">2.  </w:t>
      </w:r>
      <w:r w:rsidRPr="00603E52">
        <w:rPr>
          <w:rFonts w:ascii="Palatino Linotype" w:hAnsi="Palatino Linotype"/>
          <w:sz w:val="22"/>
          <w:szCs w:val="22"/>
        </w:rPr>
        <w:t>Η διδασκαλία του Τάο</w:t>
      </w:r>
    </w:p>
    <w:p w:rsidR="00603E52" w:rsidRPr="00603E52" w:rsidRDefault="00603E52" w:rsidP="00603E52">
      <w:pPr>
        <w:rPr>
          <w:rFonts w:ascii="Palatino Linotype" w:hAnsi="Palatino Linotype"/>
          <w:sz w:val="22"/>
          <w:szCs w:val="22"/>
        </w:rPr>
      </w:pPr>
      <w:r>
        <w:rPr>
          <w:rFonts w:ascii="Palatino Linotype" w:hAnsi="Palatino Linotype"/>
          <w:sz w:val="22"/>
          <w:szCs w:val="22"/>
        </w:rPr>
        <w:t xml:space="preserve">3.  </w:t>
      </w:r>
      <w:r w:rsidRPr="00603E52">
        <w:rPr>
          <w:rFonts w:ascii="Palatino Linotype" w:hAnsi="Palatino Linotype"/>
          <w:sz w:val="22"/>
          <w:szCs w:val="22"/>
        </w:rPr>
        <w:t>Από το Τάο - Τε Κινγκ</w:t>
      </w:r>
    </w:p>
    <w:p w:rsidR="00603E52" w:rsidRPr="00603E52" w:rsidRDefault="00603E52" w:rsidP="00603E52">
      <w:pPr>
        <w:rPr>
          <w:rFonts w:ascii="Palatino Linotype" w:hAnsi="Palatino Linotype"/>
          <w:sz w:val="22"/>
          <w:szCs w:val="22"/>
        </w:rPr>
      </w:pPr>
    </w:p>
    <w:p w:rsidR="00603E52" w:rsidRPr="00603E52" w:rsidRDefault="00603E52" w:rsidP="00603E52">
      <w:pPr>
        <w:rPr>
          <w:rStyle w:val="apple-style-span"/>
          <w:rFonts w:ascii="Palatino Linotype" w:hAnsi="Palatino Linotype"/>
          <w:sz w:val="22"/>
          <w:szCs w:val="22"/>
        </w:rPr>
      </w:pPr>
      <w:r w:rsidRPr="00603E52">
        <w:rPr>
          <w:rStyle w:val="apple-style-span"/>
          <w:rFonts w:ascii="Palatino Linotype" w:hAnsi="Palatino Linotype"/>
          <w:sz w:val="22"/>
          <w:szCs w:val="22"/>
        </w:rPr>
        <w:t>Ο χορός του δράκου</w:t>
      </w:r>
    </w:p>
    <w:p w:rsidR="00603E52" w:rsidRDefault="00603E52" w:rsidP="00603E52">
      <w:pPr>
        <w:rPr>
          <w:rFonts w:ascii="Palatino Linotype" w:hAnsi="Palatino Linotype"/>
          <w:sz w:val="20"/>
          <w:szCs w:val="20"/>
        </w:rPr>
      </w:pPr>
      <w:r w:rsidRPr="006F57DB">
        <w:rPr>
          <w:rFonts w:ascii="Palatino Linotype" w:hAnsi="Palatino Linotype"/>
        </w:rPr>
        <w:t xml:space="preserve"> </w:t>
      </w:r>
    </w:p>
    <w:p w:rsidR="003A2418" w:rsidRDefault="003A2418" w:rsidP="00F61DB5">
      <w:pPr>
        <w:rPr>
          <w:rFonts w:ascii="Palatino Linotype" w:hAnsi="Palatino Linotype"/>
          <w:sz w:val="26"/>
          <w:szCs w:val="26"/>
        </w:rPr>
      </w:pPr>
    </w:p>
    <w:p w:rsidR="00603E52" w:rsidRPr="006467F3" w:rsidRDefault="00603E52" w:rsidP="00F61DB5">
      <w:pPr>
        <w:rPr>
          <w:rFonts w:ascii="Palatino Linotype" w:hAnsi="Palatino Linotype"/>
          <w:sz w:val="26"/>
          <w:szCs w:val="26"/>
        </w:rPr>
      </w:pPr>
    </w:p>
    <w:p w:rsidR="00F61DB5" w:rsidRPr="00F437F3" w:rsidRDefault="00F61DB5" w:rsidP="00F437F3">
      <w:pPr>
        <w:jc w:val="center"/>
      </w:pPr>
      <w:r>
        <w:rPr>
          <w:rFonts w:ascii="Palatino Linotype" w:hAnsi="Palatino Linotype"/>
          <w:sz w:val="26"/>
          <w:szCs w:val="26"/>
        </w:rPr>
        <w:t>ΙΝΔΟ</w:t>
      </w:r>
      <w:r w:rsidRPr="00FA188F">
        <w:rPr>
          <w:rFonts w:ascii="Palatino Linotype" w:hAnsi="Palatino Linotype"/>
          <w:sz w:val="26"/>
          <w:szCs w:val="26"/>
        </w:rPr>
        <w:t>ΪΣΜΟΣ</w:t>
      </w:r>
    </w:p>
    <w:p w:rsidR="00F61DB5" w:rsidRDefault="00011CAB" w:rsidP="00F61DB5">
      <w:pPr>
        <w:jc w:val="both"/>
        <w:rPr>
          <w:rFonts w:ascii="Palatino Linotype" w:hAnsi="Palatino Linotype"/>
          <w:sz w:val="20"/>
          <w:szCs w:val="20"/>
        </w:rPr>
      </w:pPr>
      <w:r>
        <w:rPr>
          <w:noProof/>
        </w:rPr>
        <w:drawing>
          <wp:anchor distT="0" distB="0" distL="114300" distR="114300" simplePos="0" relativeHeight="251688448" behindDoc="1" locked="0" layoutInCell="1" allowOverlap="1">
            <wp:simplePos x="0" y="0"/>
            <wp:positionH relativeFrom="column">
              <wp:posOffset>4229100</wp:posOffset>
            </wp:positionH>
            <wp:positionV relativeFrom="paragraph">
              <wp:posOffset>50165</wp:posOffset>
            </wp:positionV>
            <wp:extent cx="1047750" cy="869950"/>
            <wp:effectExtent l="19050" t="0" r="0" b="0"/>
            <wp:wrapTight wrapText="bothSides">
              <wp:wrapPolygon edited="0">
                <wp:start x="14531" y="0"/>
                <wp:lineTo x="393" y="3311"/>
                <wp:lineTo x="-393" y="5676"/>
                <wp:lineTo x="393" y="11352"/>
                <wp:lineTo x="4713" y="15136"/>
                <wp:lineTo x="-393" y="15609"/>
                <wp:lineTo x="-393" y="17974"/>
                <wp:lineTo x="5891" y="21285"/>
                <wp:lineTo x="19244" y="21285"/>
                <wp:lineTo x="21600" y="18447"/>
                <wp:lineTo x="21600" y="16555"/>
                <wp:lineTo x="21207" y="15136"/>
                <wp:lineTo x="21207" y="7568"/>
                <wp:lineTo x="21600" y="4730"/>
                <wp:lineTo x="21600" y="1892"/>
                <wp:lineTo x="16495" y="0"/>
                <wp:lineTo x="14531" y="0"/>
              </wp:wrapPolygon>
            </wp:wrapTight>
            <wp:docPr id="118" name="Εικόνα 118" descr="https://upload.wikimedia.org/wikipedia/commons/thumb/4/4d/Aum.svg/242px-Aum.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upload.wikimedia.org/wikipedia/commons/thumb/4/4d/Aum.svg/242px-Aum.svg.png"/>
                    <pic:cNvPicPr>
                      <a:picLocks noChangeAspect="1" noChangeArrowheads="1"/>
                    </pic:cNvPicPr>
                  </pic:nvPicPr>
                  <pic:blipFill>
                    <a:blip r:embed="rId93" r:link="rId94" cstate="print"/>
                    <a:srcRect/>
                    <a:stretch>
                      <a:fillRect/>
                    </a:stretch>
                  </pic:blipFill>
                  <pic:spPr bwMode="auto">
                    <a:xfrm>
                      <a:off x="0" y="0"/>
                      <a:ext cx="1047750" cy="869950"/>
                    </a:xfrm>
                    <a:prstGeom prst="rect">
                      <a:avLst/>
                    </a:prstGeom>
                    <a:noFill/>
                    <a:ln w="9525">
                      <a:noFill/>
                      <a:miter lim="800000"/>
                      <a:headEnd/>
                      <a:tailEnd/>
                    </a:ln>
                  </pic:spPr>
                </pic:pic>
              </a:graphicData>
            </a:graphic>
          </wp:anchor>
        </w:drawing>
      </w:r>
      <w:r w:rsidR="00F61DB5">
        <w:rPr>
          <w:rFonts w:ascii="Palatino Linotype" w:hAnsi="Palatino Linotype"/>
          <w:sz w:val="20"/>
          <w:szCs w:val="20"/>
        </w:rPr>
        <w:t xml:space="preserve"> </w:t>
      </w:r>
    </w:p>
    <w:p w:rsidR="00F437F3" w:rsidRDefault="00F61DB5" w:rsidP="00CC6D52">
      <w:pPr>
        <w:jc w:val="both"/>
        <w:rPr>
          <w:rFonts w:ascii="Palatino Linotype" w:hAnsi="Palatino Linotype"/>
          <w:sz w:val="20"/>
          <w:szCs w:val="20"/>
        </w:rPr>
      </w:pPr>
      <w:r>
        <w:rPr>
          <w:rFonts w:ascii="Palatino Linotype" w:hAnsi="Palatino Linotype"/>
          <w:sz w:val="20"/>
          <w:szCs w:val="20"/>
        </w:rPr>
        <w:t xml:space="preserve">Οι Ινδοί θεωρούν τη θρησκεία τους αιώνια και την ονομάζουν </w:t>
      </w:r>
      <w:r w:rsidRPr="00420B83">
        <w:rPr>
          <w:rFonts w:ascii="Palatino Linotype" w:hAnsi="Palatino Linotype"/>
          <w:b/>
          <w:bCs/>
          <w:i/>
          <w:iCs/>
          <w:sz w:val="20"/>
          <w:szCs w:val="20"/>
          <w:lang w:val="en-US"/>
        </w:rPr>
        <w:t>sanatana</w:t>
      </w:r>
      <w:r w:rsidRPr="00420B83">
        <w:rPr>
          <w:rFonts w:ascii="Palatino Linotype" w:hAnsi="Palatino Linotype"/>
          <w:b/>
          <w:bCs/>
          <w:i/>
          <w:iCs/>
          <w:sz w:val="20"/>
          <w:szCs w:val="20"/>
        </w:rPr>
        <w:t xml:space="preserve"> </w:t>
      </w:r>
      <w:r w:rsidRPr="00420B83">
        <w:rPr>
          <w:rFonts w:ascii="Palatino Linotype" w:hAnsi="Palatino Linotype"/>
          <w:b/>
          <w:bCs/>
          <w:i/>
          <w:iCs/>
          <w:sz w:val="20"/>
          <w:szCs w:val="20"/>
          <w:lang w:val="en-US"/>
        </w:rPr>
        <w:t>dharma</w:t>
      </w:r>
      <w:r>
        <w:rPr>
          <w:rFonts w:ascii="Palatino Linotype" w:hAnsi="Palatino Linotype"/>
          <w:sz w:val="20"/>
          <w:szCs w:val="20"/>
        </w:rPr>
        <w:t xml:space="preserve">, δηλαδή </w:t>
      </w:r>
      <w:r w:rsidRPr="00DD1D6D">
        <w:rPr>
          <w:rFonts w:ascii="Palatino Linotype" w:hAnsi="Palatino Linotype"/>
          <w:i/>
          <w:iCs/>
          <w:sz w:val="20"/>
          <w:szCs w:val="20"/>
        </w:rPr>
        <w:t>αιώνιο νόμο</w:t>
      </w:r>
      <w:r>
        <w:rPr>
          <w:rFonts w:ascii="Palatino Linotype" w:hAnsi="Palatino Linotype"/>
          <w:sz w:val="20"/>
          <w:szCs w:val="20"/>
        </w:rPr>
        <w:t xml:space="preserve"> ή </w:t>
      </w:r>
      <w:r w:rsidRPr="00DD1D6D">
        <w:rPr>
          <w:rFonts w:ascii="Palatino Linotype" w:hAnsi="Palatino Linotype"/>
          <w:i/>
          <w:iCs/>
          <w:sz w:val="20"/>
          <w:szCs w:val="20"/>
        </w:rPr>
        <w:t>αιώνια θρησκευτική διδασκαλία</w:t>
      </w:r>
      <w:r>
        <w:rPr>
          <w:rFonts w:ascii="Palatino Linotype" w:hAnsi="Palatino Linotype"/>
          <w:sz w:val="20"/>
          <w:szCs w:val="20"/>
        </w:rPr>
        <w:t xml:space="preserve">. Πιστεύουν ότι οι ρίζες της βυθίζονται στην αρχή του κόσμου, πριν από την ανθρώπινη ιστορία. </w:t>
      </w:r>
      <w:r w:rsidR="00CC6D52">
        <w:rPr>
          <w:rFonts w:ascii="Palatino Linotype" w:hAnsi="Palatino Linotype"/>
          <w:sz w:val="20"/>
          <w:szCs w:val="20"/>
        </w:rPr>
        <w:t xml:space="preserve"> </w:t>
      </w:r>
    </w:p>
    <w:p w:rsidR="00F437F3" w:rsidRDefault="00F437F3" w:rsidP="00F437F3">
      <w:pPr>
        <w:jc w:val="both"/>
        <w:rPr>
          <w:rFonts w:ascii="Palatino Linotype" w:hAnsi="Palatino Linotype"/>
          <w:sz w:val="20"/>
          <w:szCs w:val="20"/>
        </w:rPr>
      </w:pPr>
      <w:r w:rsidRPr="00FA188F">
        <w:rPr>
          <w:rFonts w:ascii="Palatino Linotype" w:hAnsi="Palatino Linotype"/>
          <w:sz w:val="20"/>
          <w:szCs w:val="20"/>
        </w:rPr>
        <w:t xml:space="preserve">Αναφέρεται συχνά ως η αρχαιότερη θρησκεία του κόσμου. Είναι η τρίτη μεγαλύτερη θρησκεία του κόσμου σε αριθμό πιστών, μετά τον </w:t>
      </w:r>
      <w:r>
        <w:rPr>
          <w:rFonts w:ascii="Palatino Linotype" w:hAnsi="Palatino Linotype"/>
          <w:sz w:val="20"/>
          <w:szCs w:val="20"/>
        </w:rPr>
        <w:t>Χ</w:t>
      </w:r>
      <w:r w:rsidRPr="00FA188F">
        <w:rPr>
          <w:rFonts w:ascii="Palatino Linotype" w:hAnsi="Palatino Linotype"/>
          <w:sz w:val="20"/>
          <w:szCs w:val="20"/>
        </w:rPr>
        <w:t>ριστιανισμό και το Ισλάμ, με περίπου ένα δισεκατομμύριο πιστούς, εκ των οποίων πάνω απ</w:t>
      </w:r>
      <w:r>
        <w:rPr>
          <w:rFonts w:ascii="Palatino Linotype" w:hAnsi="Palatino Linotype"/>
          <w:sz w:val="20"/>
          <w:szCs w:val="20"/>
        </w:rPr>
        <w:t xml:space="preserve">ό το 90% κατοικεί στην Ινδία. </w:t>
      </w:r>
      <w:r w:rsidRPr="00FA188F">
        <w:rPr>
          <w:rFonts w:ascii="Palatino Linotype" w:hAnsi="Palatino Linotype"/>
          <w:sz w:val="20"/>
          <w:szCs w:val="20"/>
        </w:rPr>
        <w:t xml:space="preserve">Η επίσημη ονομασία της ινδικής θρησκείας είναι </w:t>
      </w:r>
      <w:r w:rsidRPr="00450617">
        <w:rPr>
          <w:rFonts w:ascii="Palatino Linotype" w:hAnsi="Palatino Linotype"/>
          <w:b/>
          <w:bCs/>
          <w:i/>
          <w:iCs/>
          <w:sz w:val="20"/>
          <w:szCs w:val="20"/>
        </w:rPr>
        <w:t>Βραχμανισμός</w:t>
      </w:r>
      <w:r w:rsidRPr="00FA188F">
        <w:rPr>
          <w:rFonts w:ascii="Palatino Linotype" w:hAnsi="Palatino Linotype"/>
          <w:sz w:val="20"/>
          <w:szCs w:val="20"/>
        </w:rPr>
        <w:t>.</w:t>
      </w:r>
      <w:r>
        <w:rPr>
          <w:rFonts w:ascii="Palatino Linotype" w:hAnsi="Palatino Linotype"/>
          <w:sz w:val="20"/>
          <w:szCs w:val="20"/>
        </w:rPr>
        <w:t xml:space="preserve">  </w:t>
      </w:r>
    </w:p>
    <w:p w:rsidR="00F437F3" w:rsidRDefault="00F437F3" w:rsidP="00F437F3">
      <w:pPr>
        <w:jc w:val="both"/>
        <w:rPr>
          <w:rFonts w:ascii="Palatino Linotype" w:hAnsi="Palatino Linotype"/>
          <w:sz w:val="20"/>
          <w:szCs w:val="20"/>
        </w:rPr>
      </w:pPr>
    </w:p>
    <w:p w:rsidR="00F437F3" w:rsidRPr="00660F90" w:rsidRDefault="00255142" w:rsidP="003A2418">
      <w:pPr>
        <w:rPr>
          <w:rFonts w:ascii="Palatino Linotype" w:hAnsi="Palatino Linotype"/>
          <w:b/>
          <w:sz w:val="22"/>
          <w:szCs w:val="22"/>
        </w:rPr>
      </w:pPr>
      <w:r w:rsidRPr="00660F90">
        <w:rPr>
          <w:rFonts w:ascii="Palatino Linotype" w:hAnsi="Palatino Linotype"/>
          <w:b/>
          <w:bCs/>
          <w:color w:val="FF0000"/>
          <w:sz w:val="22"/>
          <w:szCs w:val="22"/>
        </w:rPr>
        <w:t>1.</w:t>
      </w:r>
      <w:r w:rsidRPr="00660F90">
        <w:rPr>
          <w:rFonts w:ascii="Palatino Linotype" w:hAnsi="Palatino Linotype"/>
          <w:b/>
          <w:sz w:val="22"/>
          <w:szCs w:val="22"/>
        </w:rPr>
        <w:t xml:space="preserve">  </w:t>
      </w:r>
      <w:r w:rsidR="00F437F3" w:rsidRPr="00660F90">
        <w:rPr>
          <w:rFonts w:ascii="Palatino Linotype" w:hAnsi="Palatino Linotype"/>
          <w:b/>
          <w:sz w:val="22"/>
          <w:szCs w:val="22"/>
        </w:rPr>
        <w:t>Η ινδοϊστική θρησκευτικότητα</w:t>
      </w:r>
    </w:p>
    <w:p w:rsidR="00660F90" w:rsidRDefault="00660F90" w:rsidP="00F437F3">
      <w:pPr>
        <w:jc w:val="both"/>
        <w:rPr>
          <w:rFonts w:ascii="Palatino Linotype" w:hAnsi="Palatino Linotype"/>
          <w:sz w:val="20"/>
          <w:szCs w:val="20"/>
        </w:rPr>
      </w:pPr>
    </w:p>
    <w:p w:rsidR="00F437F3" w:rsidRDefault="001961DF" w:rsidP="00F437F3">
      <w:pPr>
        <w:jc w:val="both"/>
        <w:rPr>
          <w:rFonts w:ascii="Palatino Linotype" w:hAnsi="Palatino Linotype"/>
          <w:sz w:val="20"/>
          <w:szCs w:val="20"/>
        </w:rPr>
      </w:pPr>
      <w:r>
        <w:rPr>
          <w:rFonts w:ascii="Palatino Linotype" w:hAnsi="Palatino Linotype"/>
          <w:sz w:val="20"/>
          <w:szCs w:val="20"/>
        </w:rPr>
        <w:t xml:space="preserve">Πρόκειται για μια πολύπλοκη μορφή θρησκευτικής ζωής και εμπειρίας που ανέκυψε ως αποτέλεσμα των αλληλοδιαδόχων αναμείξεων των θρησκευτικών και πολιτιστικών στοιχείων όλων των στρωμάτων του ινδικού λαού. </w:t>
      </w:r>
      <w:r w:rsidR="00F437F3" w:rsidRPr="00FA188F">
        <w:rPr>
          <w:rFonts w:ascii="Palatino Linotype" w:hAnsi="Palatino Linotype"/>
          <w:sz w:val="20"/>
          <w:szCs w:val="20"/>
        </w:rPr>
        <w:t>Δεν έχει κοινό πιστεύω. Χωρίς δυσκολία υιοθετεί και αφομοι</w:t>
      </w:r>
      <w:r w:rsidR="00F437F3">
        <w:rPr>
          <w:rFonts w:ascii="Palatino Linotype" w:hAnsi="Palatino Linotype"/>
          <w:sz w:val="20"/>
          <w:szCs w:val="20"/>
        </w:rPr>
        <w:t>ώνει νέες αντιλήψεις. Ένας ινδο</w:t>
      </w:r>
      <w:r w:rsidR="00F437F3" w:rsidRPr="00FA188F">
        <w:rPr>
          <w:rFonts w:ascii="Palatino Linotype" w:hAnsi="Palatino Linotype"/>
          <w:sz w:val="20"/>
          <w:szCs w:val="20"/>
        </w:rPr>
        <w:t xml:space="preserve">ϊστής μπορεί να λατρεύει ένα θεό ή πολλούς, να λατρεύει κάποιον άνθρωπο σαν θεό ή να μην τιμά κανένα </w:t>
      </w:r>
      <w:r w:rsidR="00F437F3" w:rsidRPr="00894AF6">
        <w:rPr>
          <w:rFonts w:ascii="Palatino Linotype" w:hAnsi="Palatino Linotype"/>
          <w:sz w:val="20"/>
          <w:szCs w:val="20"/>
        </w:rPr>
        <w:t xml:space="preserve">θεό. </w:t>
      </w:r>
      <w:r w:rsidR="00F437F3">
        <w:rPr>
          <w:rFonts w:ascii="Palatino Linotype" w:hAnsi="Palatino Linotype"/>
          <w:sz w:val="20"/>
          <w:szCs w:val="20"/>
        </w:rPr>
        <w:t xml:space="preserve">Υπάρχουν πολλές θρησκευτικές ομάδες. Ωστόσο όλες </w:t>
      </w:r>
      <w:r w:rsidR="00F437F3" w:rsidRPr="00894AF6">
        <w:rPr>
          <w:rFonts w:ascii="Palatino Linotype" w:hAnsi="Palatino Linotype"/>
          <w:sz w:val="20"/>
          <w:szCs w:val="20"/>
        </w:rPr>
        <w:t>βα</w:t>
      </w:r>
      <w:r w:rsidR="00F437F3">
        <w:rPr>
          <w:rFonts w:ascii="Palatino Linotype" w:hAnsi="Palatino Linotype"/>
          <w:sz w:val="20"/>
          <w:szCs w:val="20"/>
        </w:rPr>
        <w:t xml:space="preserve">σίζονται στα ιερά κείμενα </w:t>
      </w:r>
      <w:r w:rsidR="00F437F3" w:rsidRPr="00894AF6">
        <w:rPr>
          <w:rFonts w:ascii="Palatino Linotype" w:hAnsi="Palatino Linotype"/>
          <w:sz w:val="20"/>
          <w:szCs w:val="20"/>
        </w:rPr>
        <w:t>και στη διδ</w:t>
      </w:r>
      <w:r>
        <w:rPr>
          <w:rFonts w:ascii="Palatino Linotype" w:hAnsi="Palatino Linotype"/>
          <w:sz w:val="20"/>
          <w:szCs w:val="20"/>
        </w:rPr>
        <w:t>ασκαλία τους, μια τεράστια γραμματεία που καλύπτει όλες τις πλευρές της ζωής (βλ. παρακάτω).</w:t>
      </w:r>
    </w:p>
    <w:p w:rsidR="00F437F3" w:rsidRDefault="00F437F3" w:rsidP="00F437F3">
      <w:pPr>
        <w:jc w:val="both"/>
        <w:rPr>
          <w:rFonts w:ascii="Palatino Linotype" w:hAnsi="Palatino Linotype"/>
          <w:sz w:val="20"/>
          <w:szCs w:val="20"/>
        </w:rPr>
      </w:pPr>
      <w:r>
        <w:rPr>
          <w:rFonts w:ascii="Palatino Linotype" w:hAnsi="Palatino Linotype"/>
          <w:sz w:val="20"/>
          <w:szCs w:val="20"/>
        </w:rPr>
        <w:t xml:space="preserve">Στη βάση της κλασικής ινδικής θρησκευτικότητας παραβλέπεται η επιφάνεια της ζωής και αυτό που αναζητείται πραγματικά είναι η παγκόσμια αρμονία, η αιώνια ουσία που διαπερνά το σύμπαν. Αυτή η ύψιστη αρχή που περιλαμβάνει τα πάντα, ό,τι υπάρχει και δεν υπάρχει, είναι το </w:t>
      </w:r>
      <w:r w:rsidRPr="00450617">
        <w:rPr>
          <w:rFonts w:ascii="Palatino Linotype" w:hAnsi="Palatino Linotype"/>
          <w:b/>
          <w:bCs/>
          <w:i/>
          <w:iCs/>
          <w:sz w:val="20"/>
          <w:szCs w:val="20"/>
          <w:lang w:val="en-US"/>
        </w:rPr>
        <w:t>Brahman</w:t>
      </w:r>
      <w:r w:rsidRPr="00450617">
        <w:rPr>
          <w:rFonts w:ascii="Palatino Linotype" w:hAnsi="Palatino Linotype"/>
          <w:b/>
          <w:bCs/>
          <w:sz w:val="20"/>
          <w:szCs w:val="20"/>
        </w:rPr>
        <w:t xml:space="preserve"> </w:t>
      </w:r>
      <w:r>
        <w:rPr>
          <w:rFonts w:ascii="Palatino Linotype" w:hAnsi="Palatino Linotype"/>
          <w:sz w:val="20"/>
          <w:szCs w:val="20"/>
        </w:rPr>
        <w:t>και βρίσκεται πέρα από κάθε ορισμό.</w:t>
      </w:r>
    </w:p>
    <w:p w:rsidR="00F437F3" w:rsidRPr="00B06B5B" w:rsidRDefault="00F437F3" w:rsidP="00F437F3">
      <w:pPr>
        <w:jc w:val="both"/>
        <w:rPr>
          <w:rFonts w:ascii="Palatino Linotype" w:hAnsi="Palatino Linotype"/>
          <w:sz w:val="20"/>
          <w:szCs w:val="20"/>
        </w:rPr>
      </w:pPr>
      <w:r>
        <w:rPr>
          <w:rFonts w:ascii="Palatino Linotype" w:hAnsi="Palatino Linotype"/>
          <w:sz w:val="20"/>
          <w:szCs w:val="20"/>
        </w:rPr>
        <w:t xml:space="preserve">Για την ινδική σκέψη υπάρχει διαβάθμιση των όντων, που αρχίζει από τα φυτά, τα ζώα και φτάνει στους υπέρτατους θεούς. Ο άνθρωπος βρίσκεται σε ενδιάμεση βαθμίδα και είναι δυνατόν να ξαναγεννηθεί –όπως και τα άλλα όντα- παίρνοντας διάφορες μορφές υπάρξεως. Το δόγμα της </w:t>
      </w:r>
      <w:r w:rsidRPr="00450617">
        <w:rPr>
          <w:rFonts w:ascii="Palatino Linotype" w:hAnsi="Palatino Linotype"/>
          <w:b/>
          <w:bCs/>
          <w:i/>
          <w:iCs/>
          <w:sz w:val="20"/>
          <w:szCs w:val="20"/>
        </w:rPr>
        <w:t>μετενσαρκώσεως</w:t>
      </w:r>
      <w:r>
        <w:rPr>
          <w:rFonts w:ascii="Palatino Linotype" w:hAnsi="Palatino Linotype"/>
          <w:sz w:val="20"/>
          <w:szCs w:val="20"/>
        </w:rPr>
        <w:t xml:space="preserve"> αποτελεί τον ακρογωνιαίο λίθο του Ινδοϊσμού και όλων των συστημάτων του. Το πιο ουσιαστικό στοιχείο του ανθρώπου είναι το </w:t>
      </w:r>
      <w:r w:rsidRPr="00450617">
        <w:rPr>
          <w:rFonts w:ascii="Palatino Linotype" w:hAnsi="Palatino Linotype"/>
          <w:b/>
          <w:bCs/>
          <w:i/>
          <w:iCs/>
          <w:sz w:val="20"/>
          <w:szCs w:val="20"/>
        </w:rPr>
        <w:t xml:space="preserve">atman </w:t>
      </w:r>
      <w:r>
        <w:rPr>
          <w:rFonts w:ascii="Palatino Linotype" w:hAnsi="Palatino Linotype"/>
          <w:sz w:val="20"/>
          <w:szCs w:val="20"/>
        </w:rPr>
        <w:t>του, δηλαδή η «αναπνοή», η «ψυχή», το «εγώ», τη βαθύτερη ουσία του. Με το θάνατο, το άτμαν αναχωρεί από το φυσικό σώμα, για να κατοικήσει σ’ ένα καινούργιο. Το αν θα ενσωματωθεί σε μια ανώτερη ή κατώτερη μορφή ύπαρξης εξαρτάτ</w:t>
      </w:r>
      <w:r w:rsidR="00CE1F02">
        <w:rPr>
          <w:rFonts w:ascii="Palatino Linotype" w:hAnsi="Palatino Linotype"/>
          <w:sz w:val="20"/>
          <w:szCs w:val="20"/>
        </w:rPr>
        <w:t>α</w:t>
      </w:r>
      <w:r>
        <w:rPr>
          <w:rFonts w:ascii="Palatino Linotype" w:hAnsi="Palatino Linotype"/>
          <w:sz w:val="20"/>
          <w:szCs w:val="20"/>
        </w:rPr>
        <w:t xml:space="preserve">ι από το </w:t>
      </w:r>
      <w:r w:rsidRPr="00450617">
        <w:rPr>
          <w:rFonts w:ascii="Palatino Linotype" w:hAnsi="Palatino Linotype"/>
          <w:b/>
          <w:bCs/>
          <w:i/>
          <w:iCs/>
          <w:sz w:val="20"/>
          <w:szCs w:val="20"/>
          <w:lang w:val="en-US"/>
        </w:rPr>
        <w:t>karma</w:t>
      </w:r>
      <w:r>
        <w:rPr>
          <w:rFonts w:ascii="Palatino Linotype" w:hAnsi="Palatino Linotype"/>
          <w:sz w:val="20"/>
          <w:szCs w:val="20"/>
        </w:rPr>
        <w:t xml:space="preserve">, δηλαδή το ποσό ενέργειας, θετικής ή αρνητικής, που συσσωρεύει μια ύπαρξη στη διάρκεια της ζωής της. Έτσι, η αλυσίδα αυτή των γεννήσεων ονομάζεται </w:t>
      </w:r>
      <w:r w:rsidRPr="00B06B5B">
        <w:rPr>
          <w:rFonts w:ascii="Palatino Linotype" w:hAnsi="Palatino Linotype"/>
          <w:i/>
          <w:iCs/>
          <w:sz w:val="20"/>
          <w:szCs w:val="20"/>
        </w:rPr>
        <w:t>τροχός της ζωής</w:t>
      </w:r>
      <w:r>
        <w:rPr>
          <w:rFonts w:ascii="Palatino Linotype" w:hAnsi="Palatino Linotype"/>
          <w:sz w:val="20"/>
          <w:szCs w:val="20"/>
        </w:rPr>
        <w:t xml:space="preserve"> ή </w:t>
      </w:r>
      <w:r w:rsidRPr="00450617">
        <w:rPr>
          <w:rFonts w:ascii="Palatino Linotype" w:hAnsi="Palatino Linotype"/>
          <w:b/>
          <w:bCs/>
          <w:i/>
          <w:iCs/>
          <w:sz w:val="20"/>
          <w:szCs w:val="20"/>
        </w:rPr>
        <w:t>samsara</w:t>
      </w:r>
      <w:r>
        <w:rPr>
          <w:rFonts w:ascii="Palatino Linotype" w:hAnsi="Palatino Linotype"/>
          <w:sz w:val="20"/>
          <w:szCs w:val="20"/>
        </w:rPr>
        <w:t>.</w:t>
      </w:r>
    </w:p>
    <w:p w:rsidR="00F437F3" w:rsidRDefault="00F437F3" w:rsidP="00F437F3">
      <w:pPr>
        <w:jc w:val="both"/>
        <w:rPr>
          <w:rFonts w:ascii="Palatino Linotype" w:hAnsi="Palatino Linotype"/>
          <w:sz w:val="20"/>
          <w:szCs w:val="20"/>
        </w:rPr>
      </w:pPr>
      <w:r>
        <w:rPr>
          <w:rFonts w:ascii="Palatino Linotype" w:hAnsi="Palatino Linotype"/>
          <w:sz w:val="20"/>
          <w:szCs w:val="20"/>
        </w:rPr>
        <w:t xml:space="preserve">Βασικό θέμα της ινδικής θρησκευτικής αναζήτησης υπήρξε ο προσδιορισμός της </w:t>
      </w:r>
      <w:r w:rsidRPr="00450617">
        <w:rPr>
          <w:rFonts w:ascii="Palatino Linotype" w:hAnsi="Palatino Linotype"/>
          <w:b/>
          <w:bCs/>
          <w:i/>
          <w:iCs/>
          <w:sz w:val="20"/>
          <w:szCs w:val="20"/>
        </w:rPr>
        <w:t>οδού για τη λύτρωση</w:t>
      </w:r>
      <w:r>
        <w:rPr>
          <w:rFonts w:ascii="Palatino Linotype" w:hAnsi="Palatino Linotype"/>
          <w:sz w:val="20"/>
          <w:szCs w:val="20"/>
        </w:rPr>
        <w:t xml:space="preserve">. Οι τρεις δρόμοι αυτής της πορείας, όπως τους καθόρισε η ινδική σκέψη, είναι: </w:t>
      </w:r>
    </w:p>
    <w:p w:rsidR="00F437F3" w:rsidRDefault="00F437F3" w:rsidP="00F437F3">
      <w:pPr>
        <w:jc w:val="both"/>
        <w:rPr>
          <w:rFonts w:ascii="Palatino Linotype" w:hAnsi="Palatino Linotype"/>
          <w:sz w:val="20"/>
          <w:szCs w:val="20"/>
        </w:rPr>
      </w:pPr>
      <w:r>
        <w:rPr>
          <w:rFonts w:ascii="Palatino Linotype" w:hAnsi="Palatino Linotype"/>
          <w:sz w:val="20"/>
          <w:szCs w:val="20"/>
        </w:rPr>
        <w:t xml:space="preserve">α) η </w:t>
      </w:r>
      <w:r w:rsidRPr="004F4332">
        <w:rPr>
          <w:rFonts w:ascii="Palatino Linotype" w:hAnsi="Palatino Linotype"/>
          <w:b/>
          <w:bCs/>
          <w:i/>
          <w:iCs/>
          <w:sz w:val="20"/>
          <w:szCs w:val="20"/>
        </w:rPr>
        <w:t>οδός των έργων</w:t>
      </w:r>
      <w:r>
        <w:rPr>
          <w:rFonts w:ascii="Palatino Linotype" w:hAnsi="Palatino Linotype"/>
          <w:sz w:val="20"/>
          <w:szCs w:val="20"/>
        </w:rPr>
        <w:t xml:space="preserve"> (</w:t>
      </w:r>
      <w:r w:rsidRPr="00B06B5B">
        <w:rPr>
          <w:rFonts w:ascii="Palatino Linotype" w:hAnsi="Palatino Linotype"/>
          <w:i/>
          <w:iCs/>
          <w:sz w:val="20"/>
          <w:szCs w:val="20"/>
        </w:rPr>
        <w:t>κάρμα γιόγκα</w:t>
      </w:r>
      <w:r>
        <w:rPr>
          <w:rFonts w:ascii="Palatino Linotype" w:hAnsi="Palatino Linotype"/>
          <w:sz w:val="20"/>
          <w:szCs w:val="20"/>
        </w:rPr>
        <w:t xml:space="preserve">), που χαράχθηκε από τον Βεδισμό και τον Βραχμανισμό: Κέντρο της ζωής είναι οι θυσίες και τα τελετουργικά έργα. Για να δεχτούν οι θεοί τα αιτήματα των ανθρώπων απαιτείται η ακριβής τήρηση του τυπικού. </w:t>
      </w:r>
    </w:p>
    <w:p w:rsidR="00F437F3" w:rsidRDefault="00F437F3" w:rsidP="00F437F3">
      <w:pPr>
        <w:jc w:val="both"/>
        <w:rPr>
          <w:rFonts w:ascii="Palatino Linotype" w:hAnsi="Palatino Linotype"/>
          <w:sz w:val="20"/>
          <w:szCs w:val="20"/>
        </w:rPr>
      </w:pPr>
      <w:r>
        <w:rPr>
          <w:rFonts w:ascii="Palatino Linotype" w:hAnsi="Palatino Linotype"/>
          <w:sz w:val="20"/>
          <w:szCs w:val="20"/>
        </w:rPr>
        <w:t xml:space="preserve"> β) η </w:t>
      </w:r>
      <w:r w:rsidRPr="004F4332">
        <w:rPr>
          <w:rFonts w:ascii="Palatino Linotype" w:hAnsi="Palatino Linotype"/>
          <w:b/>
          <w:bCs/>
          <w:i/>
          <w:iCs/>
          <w:sz w:val="20"/>
          <w:szCs w:val="20"/>
        </w:rPr>
        <w:t>οδός της γνώσεως</w:t>
      </w:r>
      <w:r>
        <w:rPr>
          <w:rFonts w:ascii="Palatino Linotype" w:hAnsi="Palatino Linotype"/>
          <w:sz w:val="20"/>
          <w:szCs w:val="20"/>
        </w:rPr>
        <w:t xml:space="preserve"> (</w:t>
      </w:r>
      <w:r w:rsidRPr="00B06B5B">
        <w:rPr>
          <w:rFonts w:ascii="Palatino Linotype" w:hAnsi="Palatino Linotype"/>
          <w:i/>
          <w:iCs/>
          <w:sz w:val="20"/>
          <w:szCs w:val="20"/>
        </w:rPr>
        <w:t>τζνάνα γιόγκα</w:t>
      </w:r>
      <w:r>
        <w:rPr>
          <w:rFonts w:ascii="Palatino Linotype" w:hAnsi="Palatino Linotype"/>
          <w:sz w:val="20"/>
          <w:szCs w:val="20"/>
        </w:rPr>
        <w:t xml:space="preserve">), που επισημαίνουν κυρίως οι Ουπανισάντ: Τελικός σκοπός, τον οποίο πρέπει να επιδιώξει ο άνθρωπος είναι η λύτρωση από την απάτη του κόσμου. Σε αυτή την πορεία, η άγνοια είναι η μεγαλύτερη αμαρτία και ο άνθρωπος χρειάζεται να την υπερνικήσει με τη γνώση και την εμπειρία προκειμένου να φτάσει στον φωτισμό και να λυτρωθεί. </w:t>
      </w:r>
    </w:p>
    <w:p w:rsidR="00F437F3" w:rsidRPr="00581BA1" w:rsidRDefault="00F437F3" w:rsidP="00F437F3">
      <w:pPr>
        <w:jc w:val="both"/>
        <w:rPr>
          <w:rFonts w:ascii="Palatino Linotype" w:hAnsi="Palatino Linotype"/>
          <w:sz w:val="20"/>
          <w:szCs w:val="20"/>
        </w:rPr>
      </w:pPr>
      <w:r>
        <w:rPr>
          <w:rFonts w:ascii="Palatino Linotype" w:hAnsi="Palatino Linotype"/>
          <w:sz w:val="20"/>
          <w:szCs w:val="20"/>
        </w:rPr>
        <w:t xml:space="preserve">γ) η </w:t>
      </w:r>
      <w:r w:rsidRPr="004F4332">
        <w:rPr>
          <w:rFonts w:ascii="Palatino Linotype" w:hAnsi="Palatino Linotype"/>
          <w:b/>
          <w:bCs/>
          <w:i/>
          <w:iCs/>
          <w:sz w:val="20"/>
          <w:szCs w:val="20"/>
        </w:rPr>
        <w:t>οδός της αφοσιώσεως</w:t>
      </w:r>
      <w:r>
        <w:rPr>
          <w:rFonts w:ascii="Palatino Linotype" w:hAnsi="Palatino Linotype"/>
          <w:sz w:val="20"/>
          <w:szCs w:val="20"/>
        </w:rPr>
        <w:t xml:space="preserve"> (</w:t>
      </w:r>
      <w:r w:rsidRPr="00B06B5B">
        <w:rPr>
          <w:rFonts w:ascii="Palatino Linotype" w:hAnsi="Palatino Linotype"/>
          <w:i/>
          <w:iCs/>
          <w:sz w:val="20"/>
          <w:szCs w:val="20"/>
        </w:rPr>
        <w:t>μπάκτι γιόγκα</w:t>
      </w:r>
      <w:r>
        <w:rPr>
          <w:rFonts w:ascii="Palatino Linotype" w:hAnsi="Palatino Linotype"/>
          <w:sz w:val="20"/>
          <w:szCs w:val="20"/>
        </w:rPr>
        <w:t xml:space="preserve">), που εξαίρεται από την Μπαγκαβάτ-γκιτά: Η σωτηρία ταυτίζεται με την αφοσίωση και την αγαπητική προσήλωση σε μιαν ορισμένη θεότητα. [η λέξη </w:t>
      </w:r>
      <w:r w:rsidRPr="00450617">
        <w:rPr>
          <w:rFonts w:ascii="Palatino Linotype" w:hAnsi="Palatino Linotype"/>
          <w:b/>
          <w:bCs/>
          <w:i/>
          <w:iCs/>
          <w:sz w:val="20"/>
          <w:szCs w:val="20"/>
        </w:rPr>
        <w:t>γιόγκα</w:t>
      </w:r>
      <w:r>
        <w:rPr>
          <w:rFonts w:ascii="Palatino Linotype" w:hAnsi="Palatino Linotype"/>
          <w:sz w:val="20"/>
          <w:szCs w:val="20"/>
        </w:rPr>
        <w:t xml:space="preserve"> σημαίνει άσκηση, γυμνασία].</w:t>
      </w:r>
    </w:p>
    <w:p w:rsidR="00F437F3" w:rsidRDefault="00F437F3"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CC6D52" w:rsidRPr="00660F90" w:rsidRDefault="00255142" w:rsidP="00255142">
      <w:pPr>
        <w:rPr>
          <w:rFonts w:ascii="Palatino Linotype" w:hAnsi="Palatino Linotype"/>
          <w:b/>
          <w:sz w:val="22"/>
          <w:szCs w:val="22"/>
        </w:rPr>
      </w:pPr>
      <w:r w:rsidRPr="00660F90">
        <w:rPr>
          <w:rFonts w:ascii="Palatino Linotype" w:hAnsi="Palatino Linotype"/>
          <w:b/>
          <w:bCs/>
          <w:color w:val="FF0000"/>
          <w:sz w:val="22"/>
          <w:szCs w:val="22"/>
        </w:rPr>
        <w:t>2.</w:t>
      </w:r>
      <w:r w:rsidRPr="00660F90">
        <w:rPr>
          <w:rFonts w:ascii="Palatino Linotype" w:hAnsi="Palatino Linotype"/>
          <w:b/>
          <w:sz w:val="22"/>
          <w:szCs w:val="22"/>
        </w:rPr>
        <w:t xml:space="preserve">   </w:t>
      </w:r>
      <w:r w:rsidR="00CC6D52" w:rsidRPr="00660F90">
        <w:rPr>
          <w:rFonts w:ascii="Palatino Linotype" w:hAnsi="Palatino Linotype"/>
          <w:b/>
          <w:sz w:val="22"/>
          <w:szCs w:val="22"/>
        </w:rPr>
        <w:t>Θεοί/θεές  και ιεροί μύθοι</w:t>
      </w:r>
    </w:p>
    <w:p w:rsidR="00660F90" w:rsidRDefault="00660F90" w:rsidP="00CC6D52">
      <w:pPr>
        <w:jc w:val="both"/>
        <w:rPr>
          <w:rFonts w:ascii="Palatino Linotype" w:hAnsi="Palatino Linotype"/>
          <w:sz w:val="20"/>
          <w:szCs w:val="20"/>
        </w:rPr>
      </w:pPr>
    </w:p>
    <w:p w:rsidR="00CC6D52" w:rsidRDefault="001961DF" w:rsidP="00CC6D52">
      <w:pPr>
        <w:jc w:val="both"/>
        <w:rPr>
          <w:rFonts w:ascii="Palatino Linotype" w:hAnsi="Palatino Linotype"/>
          <w:sz w:val="20"/>
          <w:szCs w:val="20"/>
        </w:rPr>
      </w:pPr>
      <w:r>
        <w:rPr>
          <w:rFonts w:ascii="Palatino Linotype" w:hAnsi="Palatino Linotype"/>
          <w:sz w:val="20"/>
          <w:szCs w:val="20"/>
        </w:rPr>
        <w:t>Στον Ινδοϊσμό υπάρχουν πολυάριθμοι θεοί και θεές, καθένας από τους οποίους έχει μια ιδιαίτερη λειτουργία για κάθε κατάσταση. Ο</w:t>
      </w:r>
      <w:r w:rsidR="00CC6D52" w:rsidRPr="00420B83">
        <w:rPr>
          <w:rFonts w:ascii="Palatino Linotype" w:hAnsi="Palatino Linotype"/>
          <w:sz w:val="20"/>
          <w:szCs w:val="20"/>
        </w:rPr>
        <w:t>ι θεοί και οι θεές βρίσκονται παντού: κρυμμένοι μέσα σε μεγαλοπρεπείς ναούς και μικρούς βωμούς, απεικονιζόμενοι σε πολύπλοκα πέτρινα κομψοτεχνήματα και σε κοσμήματα, αλλά και σε ημερολόγια τοίχου και κινηματογραφικές αφίσες, σε πάγκους της αγοράς, σε βιτρίνες καταστημάτων. Συνυφαίνονται με τη ζωή των ανθρώπων στα πιο απομακρυσμένα χωριά και στις πολυπληθείς πόλεις της Ινδίας. Ταυτόχρονα βρίσκονται σε ινδικές κοινότητες από την Καραϊβική έως τη Βόρεια Αμερική και τη Βρετανία, από τη Νότια Αφρική έως την Ταϊλάνδη. Είναι αγαπητοί/ές σε όλους. Η εξάπλωσή τους και το πλήθος των μορφών που παίρνουν αποδεικνύουν την ποικιλία και τον πλούτο της ινδικής κουλτούρας.</w:t>
      </w:r>
      <w:r w:rsidR="00CC6D52" w:rsidRPr="0001257D">
        <w:rPr>
          <w:rFonts w:ascii="Palatino Linotype" w:hAnsi="Palatino Linotype"/>
          <w:sz w:val="20"/>
          <w:szCs w:val="20"/>
        </w:rPr>
        <w:t xml:space="preserve"> </w:t>
      </w:r>
    </w:p>
    <w:p w:rsidR="001961DF" w:rsidRDefault="001961DF" w:rsidP="00490E6C">
      <w:pPr>
        <w:jc w:val="both"/>
        <w:rPr>
          <w:rFonts w:ascii="Palatino Linotype" w:hAnsi="Palatino Linotype"/>
          <w:sz w:val="20"/>
          <w:szCs w:val="20"/>
        </w:rPr>
      </w:pPr>
      <w:r>
        <w:rPr>
          <w:rFonts w:ascii="Palatino Linotype" w:hAnsi="Palatino Linotype"/>
          <w:sz w:val="20"/>
          <w:szCs w:val="20"/>
        </w:rPr>
        <w:t xml:space="preserve">Ωστόσο, όλοι έχουν μια αίσθηση ότι πίσω από την πολυμορφία των θεών κρύβεται μια ακατάληπτη αλήθεια, η οποία αποκαλύπτεται με τις ποικίλες μορφές των θεών και του κόσμου. Ο Ινδός, δηλαδή, έχει </w:t>
      </w:r>
      <w:r w:rsidR="00490E6C">
        <w:rPr>
          <w:rFonts w:ascii="Palatino Linotype" w:hAnsi="Palatino Linotype"/>
          <w:sz w:val="20"/>
          <w:szCs w:val="20"/>
        </w:rPr>
        <w:t>πολλούς</w:t>
      </w:r>
      <w:r>
        <w:rPr>
          <w:rFonts w:ascii="Palatino Linotype" w:hAnsi="Palatino Linotype"/>
          <w:sz w:val="20"/>
          <w:szCs w:val="20"/>
        </w:rPr>
        <w:t xml:space="preserve"> θεούς</w:t>
      </w:r>
      <w:r w:rsidR="00490E6C">
        <w:rPr>
          <w:rFonts w:ascii="Palatino Linotype" w:hAnsi="Palatino Linotype"/>
          <w:sz w:val="20"/>
          <w:szCs w:val="20"/>
        </w:rPr>
        <w:t xml:space="preserve"> και θεές</w:t>
      </w:r>
      <w:r>
        <w:rPr>
          <w:rFonts w:ascii="Palatino Linotype" w:hAnsi="Palatino Linotype"/>
          <w:sz w:val="20"/>
          <w:szCs w:val="20"/>
        </w:rPr>
        <w:t>, αλλά ταυτ</w:t>
      </w:r>
      <w:r w:rsidR="00490E6C">
        <w:rPr>
          <w:rFonts w:ascii="Palatino Linotype" w:hAnsi="Palatino Linotype"/>
          <w:sz w:val="20"/>
          <w:szCs w:val="20"/>
        </w:rPr>
        <w:t>όχρονα</w:t>
      </w:r>
      <w:r>
        <w:rPr>
          <w:rFonts w:ascii="Palatino Linotype" w:hAnsi="Palatino Linotype"/>
          <w:sz w:val="20"/>
          <w:szCs w:val="20"/>
        </w:rPr>
        <w:t xml:space="preserve"> πιστεύει σε</w:t>
      </w:r>
      <w:r w:rsidR="00490E6C">
        <w:rPr>
          <w:rFonts w:ascii="Palatino Linotype" w:hAnsi="Palatino Linotype"/>
          <w:sz w:val="20"/>
          <w:szCs w:val="20"/>
        </w:rPr>
        <w:t xml:space="preserve"> έναν υπέρτατο θεό,</w:t>
      </w:r>
      <w:r>
        <w:rPr>
          <w:rFonts w:ascii="Palatino Linotype" w:hAnsi="Palatino Linotype"/>
          <w:sz w:val="20"/>
          <w:szCs w:val="20"/>
        </w:rPr>
        <w:t xml:space="preserve"> μια απόλυτη αλήθεια, η οποία είναι η αιώνια αρχή και το τέλος της ύπαρξης.</w:t>
      </w:r>
    </w:p>
    <w:p w:rsidR="001961DF" w:rsidRDefault="001961DF" w:rsidP="00CC6D52">
      <w:pPr>
        <w:jc w:val="both"/>
        <w:rPr>
          <w:rFonts w:ascii="Palatino Linotype" w:hAnsi="Palatino Linotype"/>
          <w:sz w:val="20"/>
          <w:szCs w:val="20"/>
        </w:rPr>
      </w:pPr>
    </w:p>
    <w:p w:rsidR="00490E6C" w:rsidRPr="00660F90" w:rsidRDefault="00490E6C" w:rsidP="00660F90">
      <w:pPr>
        <w:rPr>
          <w:rFonts w:ascii="Palatino Linotype" w:hAnsi="Palatino Linotype"/>
          <w:b/>
          <w:sz w:val="20"/>
          <w:szCs w:val="20"/>
        </w:rPr>
      </w:pPr>
      <w:r w:rsidRPr="00660F90">
        <w:rPr>
          <w:rFonts w:ascii="Palatino Linotype" w:hAnsi="Palatino Linotype"/>
          <w:b/>
          <w:sz w:val="20"/>
          <w:szCs w:val="20"/>
        </w:rPr>
        <w:t>Ένας ή πολλοί θεοί;</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Ένας αναζητητής ρωτά τον σοφό </w:t>
      </w:r>
      <w:r w:rsidRPr="00420B83">
        <w:rPr>
          <w:rFonts w:ascii="Palatino Linotype" w:hAnsi="Palatino Linotype"/>
          <w:i/>
          <w:iCs/>
          <w:sz w:val="20"/>
          <w:szCs w:val="20"/>
          <w:lang w:val="en-US"/>
        </w:rPr>
        <w:t>Yajnavalkya</w:t>
      </w:r>
      <w:r w:rsidRPr="00420B83">
        <w:rPr>
          <w:rFonts w:ascii="Palatino Linotype" w:hAnsi="Palatino Linotype"/>
          <w:i/>
          <w:iCs/>
          <w:sz w:val="20"/>
          <w:szCs w:val="20"/>
        </w:rPr>
        <w:t xml:space="preserve"> πόσοι θεοί υπάρχουν:</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 Τριακόσιες τριάντα χιλιάδες και τριακόσιες τριάντα εκατοντάδες </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Ναι, φυσικά, είπε, αλλά στ’ αλήθεια </w:t>
      </w:r>
      <w:r w:rsidRPr="00420B83">
        <w:rPr>
          <w:rFonts w:ascii="Palatino Linotype" w:hAnsi="Palatino Linotype"/>
          <w:i/>
          <w:iCs/>
          <w:sz w:val="20"/>
          <w:szCs w:val="20"/>
          <w:lang w:val="en-US"/>
        </w:rPr>
        <w:t>Yajnavalkya</w:t>
      </w:r>
      <w:r w:rsidRPr="00420B83">
        <w:rPr>
          <w:rFonts w:ascii="Palatino Linotype" w:hAnsi="Palatino Linotype"/>
          <w:i/>
          <w:iCs/>
          <w:sz w:val="20"/>
          <w:szCs w:val="20"/>
        </w:rPr>
        <w:t>, πόσοι θεοί υπάρχουν;</w:t>
      </w:r>
    </w:p>
    <w:p w:rsidR="00490E6C" w:rsidRPr="00420B83" w:rsidRDefault="00490E6C" w:rsidP="00660F90">
      <w:pPr>
        <w:numPr>
          <w:ilvl w:val="0"/>
          <w:numId w:val="63"/>
        </w:numPr>
        <w:tabs>
          <w:tab w:val="clear" w:pos="720"/>
          <w:tab w:val="num" w:pos="284"/>
        </w:tabs>
        <w:ind w:left="284" w:hanging="284"/>
        <w:rPr>
          <w:rFonts w:ascii="Palatino Linotype" w:hAnsi="Palatino Linotype"/>
          <w:i/>
          <w:iCs/>
          <w:sz w:val="20"/>
          <w:szCs w:val="20"/>
        </w:rPr>
      </w:pPr>
      <w:r w:rsidRPr="00420B83">
        <w:rPr>
          <w:rFonts w:ascii="Palatino Linotype" w:hAnsi="Palatino Linotype"/>
          <w:i/>
          <w:iCs/>
          <w:sz w:val="20"/>
          <w:szCs w:val="20"/>
        </w:rPr>
        <w:t>Τριάντα τρεις</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Ναι, φυσικά, είπε, αλλά στ’ αλήθεια </w:t>
      </w:r>
      <w:r w:rsidRPr="00420B83">
        <w:rPr>
          <w:rFonts w:ascii="Palatino Linotype" w:hAnsi="Palatino Linotype"/>
          <w:i/>
          <w:iCs/>
          <w:sz w:val="20"/>
          <w:szCs w:val="20"/>
          <w:lang w:val="en-US"/>
        </w:rPr>
        <w:t>Yajnavalkya</w:t>
      </w:r>
      <w:r w:rsidRPr="00420B83">
        <w:rPr>
          <w:rFonts w:ascii="Palatino Linotype" w:hAnsi="Palatino Linotype"/>
          <w:i/>
          <w:iCs/>
          <w:sz w:val="20"/>
          <w:szCs w:val="20"/>
        </w:rPr>
        <w:t>, πόσοι θεοί υπάρχουν;</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Έξι </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Ναι, φυσικά, είπε, αλλά στ’ αλήθεια </w:t>
      </w:r>
      <w:r w:rsidRPr="00420B83">
        <w:rPr>
          <w:rFonts w:ascii="Palatino Linotype" w:hAnsi="Palatino Linotype"/>
          <w:i/>
          <w:iCs/>
          <w:sz w:val="20"/>
          <w:szCs w:val="20"/>
          <w:lang w:val="en-US"/>
        </w:rPr>
        <w:t>Yajnavalkya</w:t>
      </w:r>
      <w:r w:rsidRPr="00420B83">
        <w:rPr>
          <w:rFonts w:ascii="Palatino Linotype" w:hAnsi="Palatino Linotype"/>
          <w:i/>
          <w:iCs/>
          <w:sz w:val="20"/>
          <w:szCs w:val="20"/>
        </w:rPr>
        <w:t>, πόσοι θεοί υπάρχουν;</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 Τρεις </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Ναι, φυσικά, είπε, αλλά στ’ αλήθεια </w:t>
      </w:r>
      <w:r w:rsidRPr="00420B83">
        <w:rPr>
          <w:rFonts w:ascii="Palatino Linotype" w:hAnsi="Palatino Linotype"/>
          <w:i/>
          <w:iCs/>
          <w:sz w:val="20"/>
          <w:szCs w:val="20"/>
          <w:lang w:val="en-US"/>
        </w:rPr>
        <w:t>Yajnavalkya</w:t>
      </w:r>
      <w:r w:rsidRPr="00420B83">
        <w:rPr>
          <w:rFonts w:ascii="Palatino Linotype" w:hAnsi="Palatino Linotype"/>
          <w:i/>
          <w:iCs/>
          <w:sz w:val="20"/>
          <w:szCs w:val="20"/>
        </w:rPr>
        <w:t>, πόσοι θεοί υπάρχουν;</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 Δύο </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Ναι, φυσικά, είπε, αλλά στ’ αλήθεια </w:t>
      </w:r>
      <w:r w:rsidRPr="00420B83">
        <w:rPr>
          <w:rFonts w:ascii="Palatino Linotype" w:hAnsi="Palatino Linotype"/>
          <w:i/>
          <w:iCs/>
          <w:sz w:val="20"/>
          <w:szCs w:val="20"/>
          <w:lang w:val="en-US"/>
        </w:rPr>
        <w:t>Yajnavalkya</w:t>
      </w:r>
      <w:r w:rsidRPr="00420B83">
        <w:rPr>
          <w:rFonts w:ascii="Palatino Linotype" w:hAnsi="Palatino Linotype"/>
          <w:i/>
          <w:iCs/>
          <w:sz w:val="20"/>
          <w:szCs w:val="20"/>
        </w:rPr>
        <w:t>, πόσοι θεοί υπάρχουν;</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 Ενάμισυς </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Ναι, φυσικά, είπε, αλλά στ’ αλήθεια </w:t>
      </w:r>
      <w:r w:rsidRPr="00420B83">
        <w:rPr>
          <w:rFonts w:ascii="Palatino Linotype" w:hAnsi="Palatino Linotype"/>
          <w:i/>
          <w:iCs/>
          <w:sz w:val="20"/>
          <w:szCs w:val="20"/>
          <w:lang w:val="en-US"/>
        </w:rPr>
        <w:t>Yajnavalkya</w:t>
      </w:r>
      <w:r w:rsidRPr="00420B83">
        <w:rPr>
          <w:rFonts w:ascii="Palatino Linotype" w:hAnsi="Palatino Linotype"/>
          <w:i/>
          <w:iCs/>
          <w:sz w:val="20"/>
          <w:szCs w:val="20"/>
        </w:rPr>
        <w:t>, πόσοι θεοί υπάρχουν;</w:t>
      </w:r>
    </w:p>
    <w:p w:rsidR="00490E6C" w:rsidRPr="00420B83" w:rsidRDefault="00490E6C" w:rsidP="00490E6C">
      <w:pPr>
        <w:rPr>
          <w:rFonts w:ascii="Palatino Linotype" w:hAnsi="Palatino Linotype"/>
          <w:i/>
          <w:iCs/>
          <w:sz w:val="20"/>
          <w:szCs w:val="20"/>
        </w:rPr>
      </w:pPr>
      <w:r w:rsidRPr="00420B83">
        <w:rPr>
          <w:rFonts w:ascii="Palatino Linotype" w:hAnsi="Palatino Linotype"/>
          <w:i/>
          <w:iCs/>
          <w:sz w:val="20"/>
          <w:szCs w:val="20"/>
        </w:rPr>
        <w:t xml:space="preserve">- Ένας </w:t>
      </w:r>
    </w:p>
    <w:p w:rsidR="00490E6C" w:rsidRDefault="00490E6C" w:rsidP="00490E6C">
      <w:pPr>
        <w:jc w:val="right"/>
        <w:rPr>
          <w:rFonts w:ascii="Palatino Linotype" w:hAnsi="Palatino Linotype"/>
          <w:sz w:val="16"/>
          <w:szCs w:val="16"/>
        </w:rPr>
      </w:pPr>
      <w:r w:rsidRPr="00AD6139">
        <w:rPr>
          <w:rFonts w:ascii="Palatino Linotype" w:hAnsi="Palatino Linotype"/>
          <w:i/>
          <w:iCs/>
          <w:sz w:val="16"/>
          <w:szCs w:val="16"/>
          <w:lang w:val="en-US"/>
        </w:rPr>
        <w:t>Brihadaranyaka</w:t>
      </w:r>
      <w:r w:rsidRPr="00F61DB5">
        <w:rPr>
          <w:rFonts w:ascii="Palatino Linotype" w:hAnsi="Palatino Linotype"/>
          <w:i/>
          <w:iCs/>
          <w:sz w:val="16"/>
          <w:szCs w:val="16"/>
        </w:rPr>
        <w:t xml:space="preserve"> </w:t>
      </w:r>
      <w:r w:rsidRPr="00AD6139">
        <w:rPr>
          <w:rFonts w:ascii="Palatino Linotype" w:hAnsi="Palatino Linotype"/>
          <w:i/>
          <w:iCs/>
          <w:sz w:val="16"/>
          <w:szCs w:val="16"/>
          <w:lang w:val="en-US"/>
        </w:rPr>
        <w:t>Upanishad</w:t>
      </w:r>
      <w:r w:rsidRPr="00F61DB5">
        <w:rPr>
          <w:rFonts w:ascii="Palatino Linotype" w:hAnsi="Palatino Linotype"/>
          <w:sz w:val="16"/>
          <w:szCs w:val="16"/>
        </w:rPr>
        <w:t xml:space="preserve"> 3.9.1.</w:t>
      </w:r>
    </w:p>
    <w:p w:rsidR="00490E6C" w:rsidRDefault="00490E6C" w:rsidP="00CC6D52">
      <w:pPr>
        <w:jc w:val="both"/>
        <w:rPr>
          <w:rFonts w:ascii="Palatino Linotype" w:hAnsi="Palatino Linotype"/>
          <w:sz w:val="20"/>
          <w:szCs w:val="20"/>
        </w:rPr>
      </w:pPr>
    </w:p>
    <w:p w:rsidR="00CC6D52" w:rsidRPr="00C45130" w:rsidRDefault="00CC6D52" w:rsidP="00CC6D52">
      <w:pPr>
        <w:jc w:val="both"/>
        <w:rPr>
          <w:rFonts w:ascii="Palatino Linotype" w:hAnsi="Palatino Linotype"/>
          <w:sz w:val="20"/>
          <w:szCs w:val="20"/>
        </w:rPr>
      </w:pPr>
      <w:r w:rsidRPr="00FA188F">
        <w:rPr>
          <w:rFonts w:ascii="Palatino Linotype" w:hAnsi="Palatino Linotype"/>
          <w:sz w:val="20"/>
          <w:szCs w:val="20"/>
        </w:rPr>
        <w:t xml:space="preserve">Ο </w:t>
      </w:r>
      <w:r w:rsidRPr="004F4332">
        <w:rPr>
          <w:rFonts w:ascii="Palatino Linotype" w:hAnsi="Palatino Linotype"/>
          <w:b/>
          <w:bCs/>
          <w:i/>
          <w:iCs/>
          <w:sz w:val="20"/>
          <w:szCs w:val="20"/>
        </w:rPr>
        <w:t>Βισνού</w:t>
      </w:r>
      <w:r w:rsidRPr="00FA188F">
        <w:rPr>
          <w:rFonts w:ascii="Palatino Linotype" w:hAnsi="Palatino Linotype"/>
          <w:sz w:val="20"/>
          <w:szCs w:val="20"/>
        </w:rPr>
        <w:t xml:space="preserve"> και ο </w:t>
      </w:r>
      <w:r w:rsidRPr="004F4332">
        <w:rPr>
          <w:rFonts w:ascii="Palatino Linotype" w:hAnsi="Palatino Linotype"/>
          <w:b/>
          <w:bCs/>
          <w:i/>
          <w:iCs/>
          <w:sz w:val="20"/>
          <w:szCs w:val="20"/>
        </w:rPr>
        <w:t xml:space="preserve">Σίβα </w:t>
      </w:r>
      <w:r w:rsidRPr="00FA188F">
        <w:rPr>
          <w:rFonts w:ascii="Palatino Linotype" w:hAnsi="Palatino Linotype"/>
          <w:sz w:val="20"/>
          <w:szCs w:val="20"/>
        </w:rPr>
        <w:t>μπορούν να θεωρηθούν δύο μορφές του υπέρτατου θεού</w:t>
      </w:r>
      <w:r>
        <w:rPr>
          <w:rFonts w:ascii="Palatino Linotype" w:hAnsi="Palatino Linotype"/>
          <w:sz w:val="20"/>
          <w:szCs w:val="20"/>
        </w:rPr>
        <w:t xml:space="preserve"> που έγιναν δημοφιλείς θεότητες</w:t>
      </w:r>
      <w:r w:rsidRPr="00C45130">
        <w:rPr>
          <w:rFonts w:ascii="Palatino Linotype" w:hAnsi="Palatino Linotype"/>
          <w:sz w:val="20"/>
          <w:szCs w:val="20"/>
        </w:rPr>
        <w:t xml:space="preserve">, άξιες λατρείας και σεβασμού από τους πιστούς τους από την εποχή των ύστερων Ουπανισάντ. Γύρω από αυτούς αναπτύχθηκαν ιστορίες και μύθοι, καλλιεργήθηκαν πρακτικές και δογματικές διδασκαλίες.   </w:t>
      </w:r>
    </w:p>
    <w:p w:rsidR="00490E6C" w:rsidRPr="00420B83" w:rsidRDefault="00490E6C" w:rsidP="00490E6C">
      <w:pPr>
        <w:jc w:val="both"/>
        <w:rPr>
          <w:rFonts w:ascii="Palatino Linotype" w:hAnsi="Palatino Linotype"/>
          <w:sz w:val="20"/>
          <w:szCs w:val="20"/>
        </w:rPr>
      </w:pPr>
      <w:r w:rsidRPr="00420B83">
        <w:rPr>
          <w:rFonts w:ascii="Palatino Linotype" w:hAnsi="Palatino Linotype"/>
          <w:sz w:val="20"/>
          <w:szCs w:val="20"/>
        </w:rPr>
        <w:t xml:space="preserve">Στις απεικονίσεις τους, ο Σίβα παρουσιάζεται ως ένας ασκητής από τα Ιμαλάϊα και ο Βισνού σαν ένας μπλε νέος που κρατάει στα τέσσερα χέρια του έναν δίσκο, ένα σκήπτρο, ένα κοχύλι και ένα λωτό. </w:t>
      </w:r>
    </w:p>
    <w:p w:rsidR="00490E6C" w:rsidRDefault="00490E6C" w:rsidP="00490E6C">
      <w:pPr>
        <w:jc w:val="both"/>
        <w:rPr>
          <w:rFonts w:ascii="Palatino Linotype" w:hAnsi="Palatino Linotype"/>
          <w:sz w:val="20"/>
          <w:szCs w:val="20"/>
        </w:rPr>
      </w:pPr>
      <w:r w:rsidRPr="00420B83">
        <w:rPr>
          <w:rFonts w:ascii="Palatino Linotype" w:hAnsi="Palatino Linotype"/>
          <w:sz w:val="20"/>
          <w:szCs w:val="20"/>
        </w:rPr>
        <w:t xml:space="preserve">Για τους πιστούς τους, ο καθένας γίνεται αντιληπτός ως ο ύψιστος, υπερβατικός Κύριος, αλλά επίσης ως αυτός που ενυπάρχει και κατοικεί στον κάθε άνθρωπο. </w:t>
      </w:r>
    </w:p>
    <w:p w:rsidR="00CC6D52" w:rsidRPr="00F240C1" w:rsidRDefault="00CC6D52" w:rsidP="00490E6C">
      <w:pPr>
        <w:jc w:val="both"/>
        <w:rPr>
          <w:rFonts w:ascii="Palatino Linotype" w:hAnsi="Palatino Linotype"/>
          <w:sz w:val="20"/>
          <w:szCs w:val="20"/>
        </w:rPr>
      </w:pPr>
      <w:r w:rsidRPr="00FA188F">
        <w:rPr>
          <w:rFonts w:ascii="Palatino Linotype" w:hAnsi="Palatino Linotype"/>
          <w:sz w:val="20"/>
          <w:szCs w:val="20"/>
        </w:rPr>
        <w:t xml:space="preserve">Σημαντική είναι η διδασκαλία περί </w:t>
      </w:r>
      <w:r w:rsidRPr="004F4332">
        <w:rPr>
          <w:rFonts w:ascii="Palatino Linotype" w:hAnsi="Palatino Linotype"/>
          <w:b/>
          <w:bCs/>
          <w:i/>
          <w:iCs/>
          <w:sz w:val="20"/>
          <w:szCs w:val="20"/>
        </w:rPr>
        <w:t>αβατάρα</w:t>
      </w:r>
      <w:r w:rsidRPr="00FA188F">
        <w:rPr>
          <w:rFonts w:ascii="Palatino Linotype" w:hAnsi="Palatino Linotype"/>
          <w:sz w:val="20"/>
          <w:szCs w:val="20"/>
        </w:rPr>
        <w:t xml:space="preserve">, δηλαδή </w:t>
      </w:r>
      <w:r>
        <w:rPr>
          <w:rFonts w:ascii="Palatino Linotype" w:hAnsi="Palatino Linotype"/>
          <w:sz w:val="20"/>
          <w:szCs w:val="20"/>
        </w:rPr>
        <w:t>η</w:t>
      </w:r>
      <w:r w:rsidRPr="00FA188F">
        <w:rPr>
          <w:rFonts w:ascii="Palatino Linotype" w:hAnsi="Palatino Linotype"/>
          <w:sz w:val="20"/>
          <w:szCs w:val="20"/>
        </w:rPr>
        <w:t xml:space="preserve"> πίστη στις διαδοχικές ενσαρκώσεις του Βισνού. Ο όρος σημαίνει κάθοδο της θεότητας στη γη. Σύμφωνα με αυτή τη διδασκαλία, όταν ο κόσμος βρίσκεται σε μεγάλη κρίση, ο Βισνού για να δώσει λύση, κατέρχεται με μια ορισμένη μορφή. </w:t>
      </w:r>
      <w:r>
        <w:rPr>
          <w:rFonts w:ascii="Palatino Linotype" w:hAnsi="Palatino Linotype"/>
          <w:sz w:val="20"/>
          <w:szCs w:val="20"/>
        </w:rPr>
        <w:t xml:space="preserve">Μέχρι σήμερα έχουν πραγματοποιηθεί οκτώ </w:t>
      </w:r>
      <w:r>
        <w:rPr>
          <w:rFonts w:ascii="Palatino Linotype" w:hAnsi="Palatino Linotype"/>
          <w:sz w:val="20"/>
          <w:szCs w:val="20"/>
        </w:rPr>
        <w:lastRenderedPageBreak/>
        <w:t xml:space="preserve">ενσαρκώσεις του Βισνού. Σ’ αυτές έχει εμφανιστεί ως Ιχθύς, Χελώνα, Κάπρος, </w:t>
      </w:r>
      <w:r w:rsidRPr="00F240C1">
        <w:rPr>
          <w:rFonts w:ascii="Palatino Linotype" w:hAnsi="Palatino Linotype"/>
          <w:sz w:val="20"/>
          <w:szCs w:val="20"/>
        </w:rPr>
        <w:t>Λεοντάνθρωπος, Νάνος, πελεκυφόρος Ράμα, Κρίσνα και Ράμα.</w:t>
      </w:r>
    </w:p>
    <w:p w:rsidR="00490E6C" w:rsidRPr="00420B83" w:rsidRDefault="00CC6D52" w:rsidP="00490E6C">
      <w:pPr>
        <w:jc w:val="both"/>
        <w:rPr>
          <w:rFonts w:ascii="Palatino Linotype" w:hAnsi="Palatino Linotype"/>
          <w:sz w:val="20"/>
          <w:szCs w:val="20"/>
        </w:rPr>
      </w:pPr>
      <w:r w:rsidRPr="00894AF6">
        <w:rPr>
          <w:rFonts w:ascii="Palatino Linotype" w:hAnsi="Palatino Linotype"/>
          <w:sz w:val="20"/>
          <w:szCs w:val="20"/>
        </w:rPr>
        <w:t xml:space="preserve">Ο Σίβα είναι ο θεός που η λατρεία του είναι η πιο διαδεδομένη στην Ινδία. Υπάρχουν επίσης και γυναικείες θεότητες, όπως λ.χ. η θεά </w:t>
      </w:r>
      <w:r w:rsidRPr="00894AF6">
        <w:rPr>
          <w:rFonts w:ascii="Palatino Linotype" w:hAnsi="Palatino Linotype"/>
          <w:i/>
          <w:iCs/>
          <w:sz w:val="20"/>
          <w:szCs w:val="20"/>
        </w:rPr>
        <w:t>Κάλι</w:t>
      </w:r>
      <w:r>
        <w:rPr>
          <w:rFonts w:ascii="Palatino Linotype" w:hAnsi="Palatino Linotype"/>
          <w:sz w:val="20"/>
          <w:szCs w:val="20"/>
        </w:rPr>
        <w:t xml:space="preserve"> και η θεά </w:t>
      </w:r>
      <w:r w:rsidRPr="00F240C1">
        <w:rPr>
          <w:rFonts w:ascii="Palatino Linotype" w:hAnsi="Palatino Linotype"/>
          <w:i/>
          <w:iCs/>
          <w:sz w:val="20"/>
          <w:szCs w:val="20"/>
        </w:rPr>
        <w:t>Ντούργκα</w:t>
      </w:r>
      <w:r w:rsidRPr="00F240C1">
        <w:rPr>
          <w:rFonts w:ascii="Palatino Linotype" w:hAnsi="Palatino Linotype"/>
          <w:sz w:val="20"/>
          <w:szCs w:val="20"/>
        </w:rPr>
        <w:t xml:space="preserve"> </w:t>
      </w:r>
      <w:r>
        <w:rPr>
          <w:rFonts w:ascii="Palatino Linotype" w:hAnsi="Palatino Linotype"/>
          <w:sz w:val="20"/>
          <w:szCs w:val="20"/>
        </w:rPr>
        <w:t xml:space="preserve">που θεωρούνται «σύζυγοι» </w:t>
      </w:r>
      <w:r w:rsidRPr="00894AF6">
        <w:rPr>
          <w:rFonts w:ascii="Palatino Linotype" w:hAnsi="Palatino Linotype"/>
          <w:sz w:val="20"/>
          <w:szCs w:val="20"/>
        </w:rPr>
        <w:t>του Σίβα</w:t>
      </w:r>
      <w:r w:rsidRPr="00CC51E6">
        <w:rPr>
          <w:rFonts w:ascii="Palatino Linotype" w:hAnsi="Palatino Linotype"/>
          <w:sz w:val="20"/>
          <w:szCs w:val="20"/>
        </w:rPr>
        <w:t xml:space="preserve">. </w:t>
      </w:r>
    </w:p>
    <w:p w:rsidR="00F61DB5" w:rsidRDefault="00F61DB5" w:rsidP="00F61DB5">
      <w:pPr>
        <w:jc w:val="both"/>
        <w:rPr>
          <w:rFonts w:ascii="Palatino Linotype" w:hAnsi="Palatino Linotype"/>
          <w:sz w:val="20"/>
          <w:szCs w:val="20"/>
          <w:highlight w:val="yellow"/>
        </w:rPr>
      </w:pPr>
    </w:p>
    <w:p w:rsidR="00F61DB5" w:rsidRPr="00D5561E" w:rsidRDefault="00F61DB5" w:rsidP="00660F90">
      <w:pPr>
        <w:jc w:val="both"/>
        <w:rPr>
          <w:rFonts w:ascii="Palatino Linotype" w:hAnsi="Palatino Linotype"/>
          <w:b/>
          <w:bCs/>
          <w:sz w:val="20"/>
          <w:szCs w:val="20"/>
        </w:rPr>
      </w:pPr>
      <w:r w:rsidRPr="00D5561E">
        <w:rPr>
          <w:rFonts w:ascii="Palatino Linotype" w:hAnsi="Palatino Linotype"/>
          <w:b/>
          <w:bCs/>
          <w:sz w:val="20"/>
          <w:szCs w:val="20"/>
        </w:rPr>
        <w:t>Ράμα και Κρίσνα</w:t>
      </w:r>
    </w:p>
    <w:p w:rsidR="00490E6C" w:rsidRPr="00FF13ED" w:rsidRDefault="00490E6C" w:rsidP="00490E6C">
      <w:pPr>
        <w:jc w:val="both"/>
        <w:rPr>
          <w:rFonts w:ascii="Palatino Linotype" w:hAnsi="Palatino Linotype"/>
          <w:sz w:val="20"/>
          <w:szCs w:val="20"/>
        </w:rPr>
      </w:pPr>
      <w:r w:rsidRPr="00F240C1">
        <w:rPr>
          <w:rFonts w:ascii="Palatino Linotype" w:hAnsi="Palatino Linotype"/>
          <w:sz w:val="20"/>
          <w:szCs w:val="20"/>
        </w:rPr>
        <w:t xml:space="preserve">Οι θεοί </w:t>
      </w:r>
      <w:r w:rsidRPr="004F4332">
        <w:rPr>
          <w:rFonts w:ascii="Palatino Linotype" w:hAnsi="Palatino Linotype"/>
          <w:b/>
          <w:bCs/>
          <w:i/>
          <w:iCs/>
          <w:sz w:val="20"/>
          <w:szCs w:val="20"/>
        </w:rPr>
        <w:t>Ράμα</w:t>
      </w:r>
      <w:r w:rsidRPr="004F4332">
        <w:rPr>
          <w:rFonts w:ascii="Palatino Linotype" w:hAnsi="Palatino Linotype"/>
          <w:b/>
          <w:bCs/>
          <w:sz w:val="20"/>
          <w:szCs w:val="20"/>
        </w:rPr>
        <w:t xml:space="preserve"> </w:t>
      </w:r>
      <w:r w:rsidRPr="00F240C1">
        <w:rPr>
          <w:rFonts w:ascii="Palatino Linotype" w:hAnsi="Palatino Linotype"/>
          <w:sz w:val="20"/>
          <w:szCs w:val="20"/>
        </w:rPr>
        <w:t xml:space="preserve">και </w:t>
      </w:r>
      <w:r w:rsidRPr="004F4332">
        <w:rPr>
          <w:rFonts w:ascii="Palatino Linotype" w:hAnsi="Palatino Linotype"/>
          <w:b/>
          <w:bCs/>
          <w:i/>
          <w:iCs/>
          <w:sz w:val="20"/>
          <w:szCs w:val="20"/>
        </w:rPr>
        <w:t>Κρίσν</w:t>
      </w:r>
      <w:r w:rsidRPr="00F240C1">
        <w:rPr>
          <w:rFonts w:ascii="Palatino Linotype" w:hAnsi="Palatino Linotype"/>
          <w:i/>
          <w:iCs/>
          <w:sz w:val="20"/>
          <w:szCs w:val="20"/>
        </w:rPr>
        <w:t>α</w:t>
      </w:r>
      <w:r w:rsidRPr="00F240C1">
        <w:rPr>
          <w:rFonts w:ascii="Palatino Linotype" w:hAnsi="Palatino Linotype"/>
          <w:sz w:val="20"/>
          <w:szCs w:val="20"/>
        </w:rPr>
        <w:t xml:space="preserve"> είναι</w:t>
      </w:r>
      <w:r w:rsidRPr="00F240C1">
        <w:rPr>
          <w:rFonts w:ascii="Palatino Linotype" w:hAnsi="Palatino Linotype"/>
          <w:b/>
          <w:bCs/>
          <w:sz w:val="20"/>
          <w:szCs w:val="20"/>
        </w:rPr>
        <w:t xml:space="preserve"> </w:t>
      </w:r>
      <w:r w:rsidRPr="00F240C1">
        <w:rPr>
          <w:rFonts w:ascii="Palatino Linotype" w:hAnsi="Palatino Linotype"/>
          <w:sz w:val="20"/>
          <w:szCs w:val="20"/>
        </w:rPr>
        <w:t xml:space="preserve">αβατάρα του Βισνού. Στις μορφές τους το υπέρτατο και απόλυτο Ον αναγνωρίζεται, γίνεται προσφιλές και ταυτίζεται με καθετί που υπάρχει. </w:t>
      </w:r>
    </w:p>
    <w:p w:rsidR="00F61DB5" w:rsidRPr="00D5561E" w:rsidRDefault="00F61DB5" w:rsidP="00490E6C">
      <w:pPr>
        <w:jc w:val="both"/>
        <w:rPr>
          <w:rFonts w:ascii="Palatino Linotype" w:hAnsi="Palatino Linotype"/>
          <w:sz w:val="20"/>
          <w:szCs w:val="20"/>
        </w:rPr>
      </w:pPr>
      <w:r w:rsidRPr="00D5561E">
        <w:rPr>
          <w:rFonts w:ascii="Palatino Linotype" w:hAnsi="Palatino Linotype"/>
          <w:sz w:val="20"/>
          <w:szCs w:val="20"/>
        </w:rPr>
        <w:t xml:space="preserve">Ο Ράμα και ο Κρίσνα είναι επίσης ανεξάρτητες, υπέρτατες θεότητες. Ο Ράμα εικονίζεται ως πολεμιστής με τόξο και βέλη, συνοδευόμενος από τη σύζυγό του </w:t>
      </w:r>
      <w:r w:rsidR="00490E6C" w:rsidRPr="00490E6C">
        <w:rPr>
          <w:rFonts w:ascii="Palatino Linotype" w:hAnsi="Palatino Linotype"/>
          <w:i/>
          <w:iCs/>
          <w:sz w:val="20"/>
          <w:szCs w:val="20"/>
        </w:rPr>
        <w:t>Σιτά</w:t>
      </w:r>
      <w:r w:rsidRPr="00D5561E">
        <w:rPr>
          <w:rFonts w:ascii="Palatino Linotype" w:hAnsi="Palatino Linotype"/>
          <w:sz w:val="20"/>
          <w:szCs w:val="20"/>
        </w:rPr>
        <w:t xml:space="preserve">, τον αδελφό του </w:t>
      </w:r>
      <w:r w:rsidR="00490E6C" w:rsidRPr="00490E6C">
        <w:rPr>
          <w:rFonts w:ascii="Palatino Linotype" w:hAnsi="Palatino Linotype"/>
          <w:b/>
          <w:bCs/>
          <w:i/>
          <w:iCs/>
          <w:sz w:val="20"/>
          <w:szCs w:val="20"/>
        </w:rPr>
        <w:t>Λαξμάνα</w:t>
      </w:r>
      <w:r w:rsidRPr="00D5561E">
        <w:rPr>
          <w:rFonts w:ascii="Palatino Linotype" w:hAnsi="Palatino Linotype"/>
          <w:sz w:val="20"/>
          <w:szCs w:val="20"/>
        </w:rPr>
        <w:t xml:space="preserve"> και το αφοσιωμένο του υπηρέτη </w:t>
      </w:r>
      <w:r w:rsidR="00490E6C" w:rsidRPr="00490E6C">
        <w:rPr>
          <w:rFonts w:ascii="Palatino Linotype" w:hAnsi="Palatino Linotype"/>
          <w:b/>
          <w:bCs/>
          <w:i/>
          <w:iCs/>
          <w:sz w:val="20"/>
          <w:szCs w:val="20"/>
        </w:rPr>
        <w:t>Χάνουμαν</w:t>
      </w:r>
      <w:r w:rsidRPr="00D5561E">
        <w:rPr>
          <w:rFonts w:ascii="Palatino Linotype" w:hAnsi="Palatino Linotype"/>
          <w:sz w:val="20"/>
          <w:szCs w:val="20"/>
        </w:rPr>
        <w:t xml:space="preserve">, τον </w:t>
      </w:r>
      <w:r w:rsidR="00490E6C">
        <w:rPr>
          <w:rFonts w:ascii="Palatino Linotype" w:hAnsi="Palatino Linotype"/>
          <w:sz w:val="20"/>
          <w:szCs w:val="20"/>
        </w:rPr>
        <w:t>πολεμιστή βασιλιά των πιθήκων</w:t>
      </w:r>
      <w:r w:rsidRPr="00D5561E">
        <w:rPr>
          <w:rFonts w:ascii="Palatino Linotype" w:hAnsi="Palatino Linotype"/>
          <w:sz w:val="20"/>
          <w:szCs w:val="20"/>
        </w:rPr>
        <w:t xml:space="preserve">. </w:t>
      </w:r>
    </w:p>
    <w:p w:rsidR="00F61DB5" w:rsidRPr="00F127F4" w:rsidRDefault="00F61DB5" w:rsidP="00F61DB5">
      <w:pPr>
        <w:jc w:val="both"/>
        <w:rPr>
          <w:rFonts w:ascii="Palatino Linotype" w:hAnsi="Palatino Linotype"/>
          <w:sz w:val="20"/>
          <w:szCs w:val="20"/>
        </w:rPr>
      </w:pPr>
      <w:r w:rsidRPr="00D5561E">
        <w:rPr>
          <w:rFonts w:ascii="Palatino Linotype" w:hAnsi="Palatino Linotype"/>
          <w:sz w:val="20"/>
          <w:szCs w:val="20"/>
        </w:rPr>
        <w:t xml:space="preserve">Ο Κρίσνα συνήθως απεικονίζεται ως ένας νεαρός βοσκός αγελάδων που παίζει φλάουτο, περιτριγυρίζεται από αγελάδες, παίζει με τους φίλους του ή πειράζει τα κορίτσια. Ο αγαπημένος του φίλος είναι ο </w:t>
      </w:r>
      <w:r w:rsidRPr="00D5561E">
        <w:rPr>
          <w:rFonts w:ascii="Palatino Linotype" w:hAnsi="Palatino Linotype"/>
          <w:sz w:val="20"/>
          <w:szCs w:val="20"/>
          <w:lang w:val="en-US"/>
        </w:rPr>
        <w:t>Radha</w:t>
      </w:r>
      <w:r w:rsidRPr="00D5561E">
        <w:rPr>
          <w:rFonts w:ascii="Palatino Linotype" w:hAnsi="Palatino Linotype"/>
          <w:sz w:val="20"/>
          <w:szCs w:val="20"/>
        </w:rPr>
        <w:t xml:space="preserve"> και στις ζωγραφιές και τις απεικονίσεις των ναών συχνά εικονίζονται μαζί. Κάποιες φορές ο Κρίσνα παρουσιάζεται ως ένα άτακτο μωρό ή ως ένας αρματηλάτης.</w:t>
      </w:r>
      <w:r>
        <w:rPr>
          <w:rFonts w:ascii="Palatino Linotype" w:hAnsi="Palatino Linotype"/>
          <w:sz w:val="20"/>
          <w:szCs w:val="20"/>
        </w:rPr>
        <w:t xml:space="preserve"> </w:t>
      </w:r>
    </w:p>
    <w:p w:rsidR="00F61DB5" w:rsidRDefault="00F61DB5" w:rsidP="00490E6C">
      <w:pPr>
        <w:jc w:val="both"/>
        <w:rPr>
          <w:rFonts w:ascii="Palatino Linotype" w:hAnsi="Palatino Linotype"/>
          <w:sz w:val="20"/>
          <w:szCs w:val="20"/>
        </w:rPr>
      </w:pPr>
      <w:r w:rsidRPr="00D5561E">
        <w:rPr>
          <w:rFonts w:ascii="Palatino Linotype" w:hAnsi="Palatino Linotype"/>
          <w:sz w:val="20"/>
          <w:szCs w:val="20"/>
        </w:rPr>
        <w:t xml:space="preserve">Η δημοφιλής ιστορία του Ράμα, συνέχισε να λέγεται και να εγγράφεται στη μνήμη για δυόμισυ χιλιάδες χρόνια και είναι γνωστή σε όλους τους Ινδούς και σε πολλούς άλλους ανθρώπους σε όλο τον κόσμο. Τα παιδιά των Ινδών την ακούν από τους γονείς τους ή άλλους συγγενείς. Οι μαθητές τη μαθαίνουν την εποχή της γιορτής του </w:t>
      </w:r>
      <w:r w:rsidRPr="00D5561E">
        <w:rPr>
          <w:rFonts w:ascii="Palatino Linotype" w:hAnsi="Palatino Linotype"/>
          <w:sz w:val="20"/>
          <w:szCs w:val="20"/>
          <w:lang w:val="en-US"/>
        </w:rPr>
        <w:t>Di</w:t>
      </w:r>
      <w:r w:rsidR="00490E6C">
        <w:rPr>
          <w:rFonts w:ascii="Palatino Linotype" w:hAnsi="Palatino Linotype"/>
          <w:sz w:val="20"/>
          <w:szCs w:val="20"/>
          <w:lang w:val="en-US"/>
        </w:rPr>
        <w:t>w</w:t>
      </w:r>
      <w:r w:rsidRPr="00D5561E">
        <w:rPr>
          <w:rFonts w:ascii="Palatino Linotype" w:hAnsi="Palatino Linotype"/>
          <w:sz w:val="20"/>
          <w:szCs w:val="20"/>
          <w:lang w:val="en-US"/>
        </w:rPr>
        <w:t>ali</w:t>
      </w:r>
      <w:r w:rsidRPr="00D5561E">
        <w:rPr>
          <w:rFonts w:ascii="Palatino Linotype" w:hAnsi="Palatino Linotype"/>
          <w:sz w:val="20"/>
          <w:szCs w:val="20"/>
        </w:rPr>
        <w:t xml:space="preserve">. Οι χωρικοί την ακούν από τους αφηγητές ή την παρακολουθούν σε λαϊκές θεατρικές παραστάσεις και μαριονέτες. Τώρα πια, οι αγαπημένες τους σκηνές παίζονται και ξαναπαίζονται στην τηλεόραση ή σε </w:t>
      </w:r>
      <w:r w:rsidRPr="00D5561E">
        <w:rPr>
          <w:rFonts w:ascii="Palatino Linotype" w:hAnsi="Palatino Linotype"/>
          <w:sz w:val="20"/>
          <w:szCs w:val="20"/>
          <w:lang w:val="en-US"/>
        </w:rPr>
        <w:t>video</w:t>
      </w:r>
      <w:r w:rsidRPr="00D5561E">
        <w:rPr>
          <w:rFonts w:ascii="Palatino Linotype" w:hAnsi="Palatino Linotype"/>
          <w:sz w:val="20"/>
          <w:szCs w:val="20"/>
        </w:rPr>
        <w:t xml:space="preserve">. </w:t>
      </w:r>
    </w:p>
    <w:p w:rsidR="00CC6D52" w:rsidRDefault="00CC6D52" w:rsidP="00D354E8">
      <w:pPr>
        <w:jc w:val="both"/>
        <w:rPr>
          <w:rFonts w:ascii="Palatino Linotype" w:hAnsi="Palatino Linotype"/>
          <w:sz w:val="20"/>
          <w:szCs w:val="20"/>
        </w:rPr>
      </w:pPr>
    </w:p>
    <w:p w:rsidR="00D5561E" w:rsidRPr="002E0829" w:rsidRDefault="00D5561E" w:rsidP="00660F90">
      <w:pPr>
        <w:jc w:val="both"/>
        <w:rPr>
          <w:rFonts w:ascii="Palatino Linotype" w:hAnsi="Palatino Linotype"/>
          <w:b/>
          <w:bCs/>
          <w:sz w:val="20"/>
          <w:szCs w:val="20"/>
        </w:rPr>
      </w:pPr>
      <w:r w:rsidRPr="002E0829">
        <w:rPr>
          <w:rFonts w:ascii="Palatino Linotype" w:hAnsi="Palatino Linotype"/>
          <w:b/>
          <w:bCs/>
          <w:sz w:val="20"/>
          <w:szCs w:val="20"/>
        </w:rPr>
        <w:t>Η ιστορία του Ράμα</w:t>
      </w:r>
    </w:p>
    <w:p w:rsidR="009A6248" w:rsidRPr="002E0829" w:rsidRDefault="00D5561E" w:rsidP="002E0829">
      <w:pPr>
        <w:jc w:val="both"/>
        <w:rPr>
          <w:rFonts w:ascii="Palatino Linotype" w:hAnsi="Palatino Linotype"/>
          <w:sz w:val="20"/>
          <w:szCs w:val="20"/>
        </w:rPr>
      </w:pPr>
      <w:r w:rsidRPr="002E0829">
        <w:rPr>
          <w:rStyle w:val="notranslate"/>
          <w:rFonts w:ascii="Palatino Linotype" w:hAnsi="Palatino Linotype"/>
          <w:sz w:val="20"/>
          <w:szCs w:val="20"/>
        </w:rPr>
        <w:t>Είναι η ιστορία ενός πρίγκιπα που ονομάζεται Ράμα, ο οποίος ερωτεύτηκε και παντρεύτηκε μια όμορφη πριγκίπισσα τη Σίτα</w:t>
      </w:r>
      <w:r w:rsidR="009A6248" w:rsidRPr="002E0829">
        <w:rPr>
          <w:rStyle w:val="notranslate"/>
          <w:rFonts w:ascii="Palatino Linotype" w:hAnsi="Palatino Linotype"/>
          <w:sz w:val="20"/>
          <w:szCs w:val="20"/>
        </w:rPr>
        <w:t xml:space="preserve">. </w:t>
      </w:r>
      <w:r w:rsidR="00657B1A" w:rsidRPr="002E0829">
        <w:rPr>
          <w:rStyle w:val="notranslate"/>
          <w:rFonts w:ascii="Palatino Linotype" w:hAnsi="Palatino Linotype"/>
          <w:sz w:val="20"/>
          <w:szCs w:val="20"/>
        </w:rPr>
        <w:t xml:space="preserve">Ένας </w:t>
      </w:r>
      <w:r w:rsidR="009A6248" w:rsidRPr="002E0829">
        <w:rPr>
          <w:rFonts w:ascii="Palatino Linotype" w:hAnsi="Palatino Linotype"/>
          <w:sz w:val="20"/>
          <w:szCs w:val="20"/>
        </w:rPr>
        <w:t>φοβερός δαίμονας</w:t>
      </w:r>
      <w:r w:rsidR="002E0829">
        <w:rPr>
          <w:rFonts w:ascii="Palatino Linotype" w:hAnsi="Palatino Linotype"/>
          <w:sz w:val="20"/>
          <w:szCs w:val="20"/>
        </w:rPr>
        <w:t>,</w:t>
      </w:r>
      <w:r w:rsidR="009A6248" w:rsidRPr="002E0829">
        <w:rPr>
          <w:rFonts w:ascii="Palatino Linotype" w:hAnsi="Palatino Linotype"/>
          <w:sz w:val="20"/>
          <w:szCs w:val="20"/>
        </w:rPr>
        <w:t xml:space="preserve"> </w:t>
      </w:r>
      <w:r w:rsidR="002E0829">
        <w:rPr>
          <w:rFonts w:ascii="Palatino Linotype" w:hAnsi="Palatino Linotype"/>
          <w:sz w:val="20"/>
          <w:szCs w:val="20"/>
        </w:rPr>
        <w:t>ο</w:t>
      </w:r>
      <w:r w:rsidR="009A6248" w:rsidRPr="002E0829">
        <w:rPr>
          <w:rFonts w:ascii="Palatino Linotype" w:hAnsi="Palatino Linotype"/>
          <w:sz w:val="20"/>
          <w:szCs w:val="20"/>
        </w:rPr>
        <w:t xml:space="preserve"> Ραβάνα</w:t>
      </w:r>
      <w:r w:rsidR="00657B1A" w:rsidRPr="002E0829">
        <w:rPr>
          <w:rFonts w:ascii="Palatino Linotype" w:hAnsi="Palatino Linotype"/>
          <w:sz w:val="20"/>
          <w:szCs w:val="20"/>
        </w:rPr>
        <w:t xml:space="preserve">, </w:t>
      </w:r>
      <w:r w:rsidR="002E0829">
        <w:rPr>
          <w:rFonts w:ascii="Palatino Linotype" w:hAnsi="Palatino Linotype"/>
          <w:sz w:val="20"/>
          <w:szCs w:val="20"/>
        </w:rPr>
        <w:t xml:space="preserve">που </w:t>
      </w:r>
      <w:r w:rsidR="00657B1A" w:rsidRPr="002E0829">
        <w:rPr>
          <w:rFonts w:ascii="Palatino Linotype" w:hAnsi="Palatino Linotype"/>
          <w:sz w:val="20"/>
          <w:szCs w:val="20"/>
        </w:rPr>
        <w:t>ε</w:t>
      </w:r>
      <w:r w:rsidR="009A6248" w:rsidRPr="002E0829">
        <w:rPr>
          <w:rFonts w:ascii="Palatino Linotype" w:hAnsi="Palatino Linotype"/>
          <w:sz w:val="20"/>
          <w:szCs w:val="20"/>
        </w:rPr>
        <w:t>ίχε είκοσι χέρια και δέκα κεφάλια και ήταν ο τρόμος για όλη τη χώρα</w:t>
      </w:r>
      <w:r w:rsidR="00657B1A" w:rsidRPr="002E0829">
        <w:rPr>
          <w:rFonts w:ascii="Palatino Linotype" w:hAnsi="Palatino Linotype"/>
          <w:sz w:val="20"/>
          <w:szCs w:val="20"/>
        </w:rPr>
        <w:t>, ή</w:t>
      </w:r>
      <w:r w:rsidR="009A6248" w:rsidRPr="002E0829">
        <w:rPr>
          <w:rFonts w:ascii="Palatino Linotype" w:hAnsi="Palatino Linotype"/>
          <w:sz w:val="20"/>
          <w:szCs w:val="20"/>
        </w:rPr>
        <w:t>θε</w:t>
      </w:r>
      <w:r w:rsidR="00657B1A" w:rsidRPr="002E0829">
        <w:rPr>
          <w:rFonts w:ascii="Palatino Linotype" w:hAnsi="Palatino Linotype"/>
          <w:sz w:val="20"/>
          <w:szCs w:val="20"/>
        </w:rPr>
        <w:t>λε να κάνει γυναίκα του τη Σίτα.  Μ</w:t>
      </w:r>
      <w:r w:rsidR="009A6248" w:rsidRPr="002E0829">
        <w:rPr>
          <w:rFonts w:ascii="Palatino Linotype" w:hAnsi="Palatino Linotype"/>
          <w:sz w:val="20"/>
          <w:szCs w:val="20"/>
        </w:rPr>
        <w:t xml:space="preserve">ια μέρα την απήγαγε με το άρμα του. Η έξυπνη όμως Σίτα άφησε </w:t>
      </w:r>
      <w:r w:rsidR="00657B1A" w:rsidRPr="002E0829">
        <w:rPr>
          <w:rFonts w:ascii="Palatino Linotype" w:hAnsi="Palatino Linotype"/>
          <w:sz w:val="20"/>
          <w:szCs w:val="20"/>
        </w:rPr>
        <w:t>ίχνη</w:t>
      </w:r>
      <w:r w:rsidR="009A6248" w:rsidRPr="002E0829">
        <w:rPr>
          <w:rFonts w:ascii="Palatino Linotype" w:hAnsi="Palatino Linotype"/>
          <w:sz w:val="20"/>
          <w:szCs w:val="20"/>
        </w:rPr>
        <w:t xml:space="preserve"> από τα κοσμήματά της</w:t>
      </w:r>
      <w:r w:rsidR="00657B1A" w:rsidRPr="002E0829">
        <w:rPr>
          <w:rFonts w:ascii="Palatino Linotype" w:hAnsi="Palatino Linotype"/>
          <w:sz w:val="20"/>
          <w:szCs w:val="20"/>
        </w:rPr>
        <w:t xml:space="preserve"> ώστε να τα </w:t>
      </w:r>
      <w:r w:rsidR="009A6248" w:rsidRPr="002E0829">
        <w:rPr>
          <w:rFonts w:ascii="Palatino Linotype" w:hAnsi="Palatino Linotype"/>
          <w:sz w:val="20"/>
          <w:szCs w:val="20"/>
        </w:rPr>
        <w:t xml:space="preserve">δει ο Ράμα. </w:t>
      </w:r>
    </w:p>
    <w:p w:rsidR="009A6248" w:rsidRPr="002E0829" w:rsidRDefault="00657B1A" w:rsidP="00657B1A">
      <w:pPr>
        <w:pStyle w:val="Web"/>
        <w:spacing w:before="0" w:beforeAutospacing="0" w:after="0" w:afterAutospacing="0"/>
        <w:jc w:val="both"/>
        <w:rPr>
          <w:rFonts w:ascii="Palatino Linotype" w:hAnsi="Palatino Linotype"/>
          <w:sz w:val="20"/>
          <w:szCs w:val="20"/>
        </w:rPr>
      </w:pPr>
      <w:r w:rsidRPr="002E0829">
        <w:rPr>
          <w:rFonts w:ascii="Palatino Linotype" w:hAnsi="Palatino Linotype"/>
          <w:sz w:val="20"/>
          <w:szCs w:val="20"/>
        </w:rPr>
        <w:t>Πράγματι, ο</w:t>
      </w:r>
      <w:r w:rsidR="009A6248" w:rsidRPr="002E0829">
        <w:rPr>
          <w:rFonts w:ascii="Palatino Linotype" w:hAnsi="Palatino Linotype"/>
          <w:sz w:val="20"/>
          <w:szCs w:val="20"/>
        </w:rPr>
        <w:t xml:space="preserve"> Ράμα ακολούθησε τα ίχνη έως ότου συνάντησε τον Χανουμάν, βασιλιά των πιθήκων, που έγινε φίλος του και συμφώνησε να τον βοηθήσει να βρουν </w:t>
      </w:r>
      <w:r w:rsidR="002E0829">
        <w:rPr>
          <w:rFonts w:ascii="Palatino Linotype" w:hAnsi="Palatino Linotype"/>
          <w:sz w:val="20"/>
          <w:szCs w:val="20"/>
        </w:rPr>
        <w:t xml:space="preserve">μαζί </w:t>
      </w:r>
      <w:r w:rsidR="009A6248" w:rsidRPr="002E0829">
        <w:rPr>
          <w:rFonts w:ascii="Palatino Linotype" w:hAnsi="Palatino Linotype"/>
          <w:sz w:val="20"/>
          <w:szCs w:val="20"/>
        </w:rPr>
        <w:t>τη Σίτα. Έστειλε μηνύματα σε όλους τους πιθήκους του κόσμου και μέσω αυτών σε όλες τις αρκούδες</w:t>
      </w:r>
      <w:r w:rsidR="002E0829">
        <w:rPr>
          <w:rFonts w:ascii="Palatino Linotype" w:hAnsi="Palatino Linotype"/>
          <w:sz w:val="20"/>
          <w:szCs w:val="20"/>
        </w:rPr>
        <w:t xml:space="preserve"> </w:t>
      </w:r>
      <w:r w:rsidR="009A6248" w:rsidRPr="002E0829">
        <w:rPr>
          <w:rFonts w:ascii="Palatino Linotype" w:hAnsi="Palatino Linotype"/>
          <w:sz w:val="20"/>
          <w:szCs w:val="20"/>
        </w:rPr>
        <w:t>που ανέλαβαν να βρουν τη Σίτα.</w:t>
      </w:r>
    </w:p>
    <w:p w:rsidR="009A6248" w:rsidRPr="002E0829" w:rsidRDefault="00660F90" w:rsidP="002E0829">
      <w:pPr>
        <w:pStyle w:val="Web"/>
        <w:spacing w:before="0" w:beforeAutospacing="0" w:after="0" w:afterAutospacing="0"/>
        <w:jc w:val="both"/>
        <w:rPr>
          <w:rFonts w:ascii="Palatino Linotype" w:hAnsi="Palatino Linotype"/>
          <w:sz w:val="20"/>
          <w:szCs w:val="20"/>
        </w:rPr>
      </w:pPr>
      <w:r>
        <w:rPr>
          <w:rFonts w:ascii="Palatino Linotype" w:hAnsi="Palatino Linotype"/>
          <w:noProof/>
          <w:sz w:val="20"/>
          <w:szCs w:val="20"/>
        </w:rPr>
        <w:drawing>
          <wp:anchor distT="0" distB="0" distL="114300" distR="114300" simplePos="0" relativeHeight="251639296" behindDoc="1" locked="0" layoutInCell="1" allowOverlap="1">
            <wp:simplePos x="0" y="0"/>
            <wp:positionH relativeFrom="column">
              <wp:posOffset>2390140</wp:posOffset>
            </wp:positionH>
            <wp:positionV relativeFrom="paragraph">
              <wp:posOffset>812800</wp:posOffset>
            </wp:positionV>
            <wp:extent cx="2991485" cy="1748790"/>
            <wp:effectExtent l="19050" t="0" r="0" b="0"/>
            <wp:wrapTight wrapText="bothSides">
              <wp:wrapPolygon edited="0">
                <wp:start x="-138" y="0"/>
                <wp:lineTo x="-138" y="21412"/>
                <wp:lineTo x="21595" y="21412"/>
                <wp:lineTo x="21595" y="0"/>
                <wp:lineTo x="-138" y="0"/>
              </wp:wrapPolygon>
            </wp:wrapTight>
            <wp:docPr id="31" name="Εικόνα 31" descr="http://www.nea-acropoli.gr/magazine/images/images/articles_by_magazine/128/nea-acropoli-Ramay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nea-acropoli.gr/magazine/images/images/articles_by_magazine/128/nea-acropoli-Ramayana-2.jpg"/>
                    <pic:cNvPicPr>
                      <a:picLocks noChangeAspect="1" noChangeArrowheads="1"/>
                    </pic:cNvPicPr>
                  </pic:nvPicPr>
                  <pic:blipFill>
                    <a:blip r:embed="rId95" r:link="rId96" cstate="print"/>
                    <a:srcRect/>
                    <a:stretch>
                      <a:fillRect/>
                    </a:stretch>
                  </pic:blipFill>
                  <pic:spPr bwMode="auto">
                    <a:xfrm>
                      <a:off x="0" y="0"/>
                      <a:ext cx="2991485" cy="1748790"/>
                    </a:xfrm>
                    <a:prstGeom prst="rect">
                      <a:avLst/>
                    </a:prstGeom>
                    <a:noFill/>
                    <a:ln w="9525">
                      <a:noFill/>
                      <a:miter lim="800000"/>
                      <a:headEnd/>
                      <a:tailEnd/>
                    </a:ln>
                  </pic:spPr>
                </pic:pic>
              </a:graphicData>
            </a:graphic>
          </wp:anchor>
        </w:drawing>
      </w:r>
      <w:r w:rsidR="009A6248" w:rsidRPr="002E0829">
        <w:rPr>
          <w:rFonts w:ascii="Palatino Linotype" w:hAnsi="Palatino Linotype"/>
          <w:sz w:val="20"/>
          <w:szCs w:val="20"/>
        </w:rPr>
        <w:t xml:space="preserve">Μετά από μια πολύ μακρόχρονη αναζήτηση, ο Χανουμάν βρήκε τη Σίτα φυλακισμένη σε ένα νησί. </w:t>
      </w:r>
      <w:r w:rsidR="002E0829">
        <w:rPr>
          <w:rFonts w:ascii="Palatino Linotype" w:hAnsi="Palatino Linotype"/>
          <w:sz w:val="20"/>
          <w:szCs w:val="20"/>
        </w:rPr>
        <w:t>Επειδή ο</w:t>
      </w:r>
      <w:r w:rsidR="009A6248" w:rsidRPr="002E0829">
        <w:rPr>
          <w:rFonts w:ascii="Palatino Linotype" w:hAnsi="Palatino Linotype"/>
          <w:sz w:val="20"/>
          <w:szCs w:val="20"/>
        </w:rPr>
        <w:t xml:space="preserve"> στρατός των πιθήκων και των αρκούδων του Ράμα δεν μπορού</w:t>
      </w:r>
      <w:r w:rsidR="002E0829">
        <w:rPr>
          <w:rFonts w:ascii="Palatino Linotype" w:hAnsi="Palatino Linotype"/>
          <w:sz w:val="20"/>
          <w:szCs w:val="20"/>
        </w:rPr>
        <w:t xml:space="preserve">σε να προσεγγίσει το νησί, </w:t>
      </w:r>
      <w:r w:rsidR="009A6248" w:rsidRPr="002E0829">
        <w:rPr>
          <w:rFonts w:ascii="Palatino Linotype" w:hAnsi="Palatino Linotype"/>
          <w:sz w:val="20"/>
          <w:szCs w:val="20"/>
        </w:rPr>
        <w:t>άρχισαν να κατασκευάζουν μια γέφυρα. Γρήγορα όλα τα ζώα του κόσμου, μεγάλα και μικρά, ήρθαν να βοηθήσουν. Όταν</w:t>
      </w:r>
      <w:r w:rsidR="002E0829">
        <w:rPr>
          <w:rFonts w:ascii="Palatino Linotype" w:hAnsi="Palatino Linotype"/>
          <w:sz w:val="20"/>
          <w:szCs w:val="20"/>
        </w:rPr>
        <w:t xml:space="preserve"> κτίσ</w:t>
      </w:r>
      <w:r w:rsidR="00657B1A" w:rsidRPr="002E0829">
        <w:rPr>
          <w:rFonts w:ascii="Palatino Linotype" w:hAnsi="Palatino Linotype"/>
          <w:sz w:val="20"/>
          <w:szCs w:val="20"/>
        </w:rPr>
        <w:t>τηκε η γέφυρα, τη διέσχισαν και έδωσαν μια σθεναρή μάχη με τον δαίμονα Ραβάνα.</w:t>
      </w:r>
      <w:r w:rsidR="002D5430" w:rsidRPr="002D5430">
        <w:t xml:space="preserve"> </w:t>
      </w:r>
    </w:p>
    <w:p w:rsidR="00657B1A" w:rsidRPr="002E0829" w:rsidRDefault="002E0829" w:rsidP="002E0829">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Ο</w:t>
      </w:r>
      <w:r w:rsidR="00657B1A" w:rsidRPr="002E0829">
        <w:rPr>
          <w:rFonts w:ascii="Palatino Linotype" w:hAnsi="Palatino Linotype"/>
          <w:sz w:val="20"/>
          <w:szCs w:val="20"/>
        </w:rPr>
        <w:t xml:space="preserve"> Ράμα </w:t>
      </w:r>
      <w:r>
        <w:rPr>
          <w:rFonts w:ascii="Palatino Linotype" w:hAnsi="Palatino Linotype"/>
          <w:sz w:val="20"/>
          <w:szCs w:val="20"/>
        </w:rPr>
        <w:t>κατάφερε να τον εξοντώσει</w:t>
      </w:r>
      <w:r w:rsidR="00657B1A" w:rsidRPr="002E0829">
        <w:rPr>
          <w:rFonts w:ascii="Palatino Linotype" w:hAnsi="Palatino Linotype"/>
          <w:sz w:val="20"/>
          <w:szCs w:val="20"/>
        </w:rPr>
        <w:t xml:space="preserve"> με το μαγικό του βέλος</w:t>
      </w:r>
      <w:r>
        <w:rPr>
          <w:rFonts w:ascii="Palatino Linotype" w:hAnsi="Palatino Linotype"/>
          <w:sz w:val="20"/>
          <w:szCs w:val="20"/>
        </w:rPr>
        <w:t xml:space="preserve"> και </w:t>
      </w:r>
      <w:r w:rsidR="00657B1A" w:rsidRPr="002E0829">
        <w:rPr>
          <w:rFonts w:ascii="Palatino Linotype" w:hAnsi="Palatino Linotype"/>
          <w:sz w:val="20"/>
          <w:szCs w:val="20"/>
        </w:rPr>
        <w:t>όλος ο κόσμος ήταν πολύ χαρούμενος</w:t>
      </w:r>
      <w:r>
        <w:rPr>
          <w:rFonts w:ascii="Palatino Linotype" w:hAnsi="Palatino Linotype"/>
          <w:sz w:val="20"/>
          <w:szCs w:val="20"/>
        </w:rPr>
        <w:t xml:space="preserve"> γι’ αυτό</w:t>
      </w:r>
      <w:r w:rsidR="00657B1A" w:rsidRPr="002E0829">
        <w:rPr>
          <w:rFonts w:ascii="Palatino Linotype" w:hAnsi="Palatino Linotype"/>
          <w:sz w:val="20"/>
          <w:szCs w:val="20"/>
        </w:rPr>
        <w:t xml:space="preserve">. Ο Ράμα και η Σίτα ξεκίνησαν το μακρύ ταξίδι επιστροφής στη χώρα τους. </w:t>
      </w:r>
      <w:r w:rsidR="00657B1A" w:rsidRPr="002E0829">
        <w:rPr>
          <w:rStyle w:val="notranslate"/>
          <w:rFonts w:ascii="Palatino Linotype" w:hAnsi="Palatino Linotype"/>
          <w:sz w:val="20"/>
          <w:szCs w:val="20"/>
        </w:rPr>
        <w:t>Μια γυναίκα αποφάσισε να βάλει μια μικρή λάμπα στο παράθυρό της για να φωτίσει το</w:t>
      </w:r>
      <w:r w:rsidR="00936C9D">
        <w:rPr>
          <w:rStyle w:val="notranslate"/>
          <w:rFonts w:ascii="Palatino Linotype" w:hAnsi="Palatino Linotype"/>
          <w:sz w:val="20"/>
          <w:szCs w:val="20"/>
        </w:rPr>
        <w:t>ν</w:t>
      </w:r>
      <w:r w:rsidR="00657B1A" w:rsidRPr="002E0829">
        <w:rPr>
          <w:rStyle w:val="notranslate"/>
          <w:rFonts w:ascii="Palatino Linotype" w:hAnsi="Palatino Linotype"/>
          <w:sz w:val="20"/>
          <w:szCs w:val="20"/>
        </w:rPr>
        <w:t xml:space="preserve"> δρόμο </w:t>
      </w:r>
      <w:r>
        <w:rPr>
          <w:rStyle w:val="notranslate"/>
          <w:rFonts w:ascii="Palatino Linotype" w:hAnsi="Palatino Linotype"/>
          <w:sz w:val="20"/>
          <w:szCs w:val="20"/>
        </w:rPr>
        <w:t>τους</w:t>
      </w:r>
      <w:r w:rsidR="00657B1A" w:rsidRPr="002E0829">
        <w:rPr>
          <w:rStyle w:val="notranslate"/>
          <w:rFonts w:ascii="Palatino Linotype" w:hAnsi="Palatino Linotype"/>
          <w:sz w:val="20"/>
          <w:szCs w:val="20"/>
        </w:rPr>
        <w:t xml:space="preserve">. Τότε κι άλλοι άνθρωποι στα χωριά </w:t>
      </w:r>
      <w:r w:rsidR="00657B1A" w:rsidRPr="002E0829">
        <w:rPr>
          <w:rStyle w:val="notranslate"/>
          <w:rFonts w:ascii="Palatino Linotype" w:hAnsi="Palatino Linotype"/>
          <w:sz w:val="20"/>
          <w:szCs w:val="20"/>
        </w:rPr>
        <w:lastRenderedPageBreak/>
        <w:t xml:space="preserve">άρχισαν να βάζουν λάμπες στα παράθυρά τους έως ότου στα παράθυρα όλου του βασιλείου υπήρχαν φώτα που έδειχναν τον δρόμο στον Ράμα και τη Σίτα και τους καλωσόριζαν. </w:t>
      </w:r>
      <w:r w:rsidR="00657B1A" w:rsidRPr="002E0829">
        <w:rPr>
          <w:rFonts w:ascii="Palatino Linotype" w:hAnsi="Palatino Linotype"/>
          <w:sz w:val="20"/>
          <w:szCs w:val="20"/>
        </w:rPr>
        <w:t xml:space="preserve"> </w:t>
      </w:r>
      <w:r w:rsidR="00657B1A" w:rsidRPr="002E0829">
        <w:rPr>
          <w:rStyle w:val="notranslate"/>
          <w:rFonts w:ascii="Palatino Linotype" w:hAnsi="Palatino Linotype"/>
          <w:sz w:val="20"/>
          <w:szCs w:val="20"/>
        </w:rPr>
        <w:t>Όταν τελικά έφτασαν</w:t>
      </w:r>
      <w:r>
        <w:rPr>
          <w:rStyle w:val="notranslate"/>
          <w:rFonts w:ascii="Palatino Linotype" w:hAnsi="Palatino Linotype"/>
          <w:sz w:val="20"/>
          <w:szCs w:val="20"/>
        </w:rPr>
        <w:t xml:space="preserve"> στον προορισμό τους,</w:t>
      </w:r>
      <w:r w:rsidR="00657B1A" w:rsidRPr="002E0829">
        <w:rPr>
          <w:rStyle w:val="notranslate"/>
          <w:rFonts w:ascii="Palatino Linotype" w:hAnsi="Palatino Linotype"/>
          <w:sz w:val="20"/>
          <w:szCs w:val="20"/>
        </w:rPr>
        <w:t xml:space="preserve"> ο Ράμα στέφτηκε βασιλιάς και η Σίτα  βασίλισσα του.  </w:t>
      </w:r>
      <w:r>
        <w:rPr>
          <w:rStyle w:val="notranslate"/>
          <w:rFonts w:ascii="Palatino Linotype" w:hAnsi="Palatino Linotype"/>
          <w:sz w:val="20"/>
          <w:szCs w:val="20"/>
        </w:rPr>
        <w:t>Όλοι</w:t>
      </w:r>
      <w:r w:rsidR="00657B1A" w:rsidRPr="002E0829">
        <w:rPr>
          <w:rStyle w:val="notranslate"/>
          <w:rFonts w:ascii="Palatino Linotype" w:hAnsi="Palatino Linotype"/>
          <w:sz w:val="20"/>
          <w:szCs w:val="20"/>
        </w:rPr>
        <w:t xml:space="preserve"> σ</w:t>
      </w:r>
      <w:r>
        <w:rPr>
          <w:rStyle w:val="notranslate"/>
          <w:rFonts w:ascii="Palatino Linotype" w:hAnsi="Palatino Linotype"/>
          <w:sz w:val="20"/>
          <w:szCs w:val="20"/>
        </w:rPr>
        <w:t>το βασίλειο ήταν πολύ χαρούμενοι</w:t>
      </w:r>
      <w:r w:rsidR="00657B1A" w:rsidRPr="002E0829">
        <w:rPr>
          <w:rStyle w:val="notranslate"/>
          <w:rFonts w:ascii="Palatino Linotype" w:hAnsi="Palatino Linotype"/>
          <w:sz w:val="20"/>
          <w:szCs w:val="20"/>
        </w:rPr>
        <w:t>.</w:t>
      </w:r>
      <w:r w:rsidR="00657B1A" w:rsidRPr="002E0829">
        <w:rPr>
          <w:rFonts w:ascii="Palatino Linotype" w:hAnsi="Palatino Linotype"/>
          <w:sz w:val="20"/>
          <w:szCs w:val="20"/>
        </w:rPr>
        <w:t xml:space="preserve"> </w:t>
      </w:r>
    </w:p>
    <w:p w:rsidR="002D5430" w:rsidRDefault="00657B1A" w:rsidP="002D5430">
      <w:pPr>
        <w:pStyle w:val="Web"/>
        <w:spacing w:before="0" w:beforeAutospacing="0" w:after="0" w:afterAutospacing="0"/>
        <w:jc w:val="both"/>
        <w:rPr>
          <w:rFonts w:ascii="Palatino Linotype" w:hAnsi="Palatino Linotype"/>
          <w:sz w:val="20"/>
          <w:szCs w:val="20"/>
        </w:rPr>
      </w:pPr>
      <w:r w:rsidRPr="00C77408">
        <w:rPr>
          <w:rFonts w:ascii="Palatino Linotype" w:hAnsi="Palatino Linotype"/>
          <w:sz w:val="20"/>
          <w:szCs w:val="20"/>
        </w:rPr>
        <w:t xml:space="preserve">Από τότε, οι άνθρωποι ανάβουν λάμπες στη γιορτή του </w:t>
      </w:r>
      <w:r w:rsidRPr="00C77408">
        <w:rPr>
          <w:rFonts w:ascii="Palatino Linotype" w:hAnsi="Palatino Linotype"/>
          <w:sz w:val="20"/>
          <w:szCs w:val="20"/>
          <w:lang w:val="en-GB"/>
        </w:rPr>
        <w:t>Diwali</w:t>
      </w:r>
      <w:r w:rsidR="00936C9D">
        <w:rPr>
          <w:rFonts w:ascii="Palatino Linotype" w:hAnsi="Palatino Linotype"/>
          <w:sz w:val="20"/>
          <w:szCs w:val="20"/>
        </w:rPr>
        <w:t xml:space="preserve"> για να θυμούνται ότι το φω</w:t>
      </w:r>
      <w:r w:rsidRPr="00C77408">
        <w:rPr>
          <w:rFonts w:ascii="Palatino Linotype" w:hAnsi="Palatino Linotype"/>
          <w:sz w:val="20"/>
          <w:szCs w:val="20"/>
        </w:rPr>
        <w:t>ς κυριαρχεί στο σκοτάδι και το καλό στο κακό.</w:t>
      </w:r>
      <w:r w:rsidRPr="002E0829">
        <w:rPr>
          <w:rFonts w:ascii="Palatino Linotype" w:hAnsi="Palatino Linotype"/>
          <w:sz w:val="20"/>
          <w:szCs w:val="20"/>
        </w:rPr>
        <w:t xml:space="preserve"> </w:t>
      </w:r>
    </w:p>
    <w:p w:rsidR="00CC6D52" w:rsidRPr="002D5430" w:rsidRDefault="00CC6D52" w:rsidP="002D5430">
      <w:pPr>
        <w:pStyle w:val="Web"/>
        <w:spacing w:before="0" w:beforeAutospacing="0" w:after="0" w:afterAutospacing="0"/>
        <w:jc w:val="both"/>
        <w:rPr>
          <w:rFonts w:ascii="Palatino Linotype" w:hAnsi="Palatino Linotype"/>
          <w:sz w:val="20"/>
          <w:szCs w:val="20"/>
        </w:rPr>
      </w:pPr>
    </w:p>
    <w:p w:rsidR="00F61DB5" w:rsidRPr="002E0829" w:rsidRDefault="00490E6C" w:rsidP="00660F90">
      <w:pPr>
        <w:rPr>
          <w:rFonts w:ascii="Palatino Linotype" w:hAnsi="Palatino Linotype"/>
          <w:b/>
          <w:bCs/>
          <w:sz w:val="20"/>
          <w:szCs w:val="20"/>
        </w:rPr>
      </w:pPr>
      <w:r>
        <w:rPr>
          <w:rFonts w:ascii="Palatino Linotype" w:hAnsi="Palatino Linotype"/>
          <w:b/>
          <w:bCs/>
          <w:sz w:val="20"/>
          <w:szCs w:val="20"/>
        </w:rPr>
        <w:t>Η ιστορία του</w:t>
      </w:r>
      <w:r w:rsidRPr="00490E6C">
        <w:rPr>
          <w:rFonts w:ascii="Palatino Linotype" w:hAnsi="Palatino Linotype"/>
          <w:b/>
          <w:bCs/>
          <w:sz w:val="20"/>
          <w:szCs w:val="20"/>
        </w:rPr>
        <w:t xml:space="preserve"> </w:t>
      </w:r>
      <w:r>
        <w:rPr>
          <w:rFonts w:ascii="Palatino Linotype" w:hAnsi="Palatino Linotype"/>
          <w:b/>
          <w:bCs/>
          <w:sz w:val="20"/>
          <w:szCs w:val="20"/>
        </w:rPr>
        <w:t>Γκανέσα</w:t>
      </w:r>
      <w:r w:rsidR="00F61DB5" w:rsidRPr="002E0829">
        <w:rPr>
          <w:rFonts w:ascii="Palatino Linotype" w:hAnsi="Palatino Linotype"/>
          <w:b/>
          <w:bCs/>
          <w:sz w:val="20"/>
          <w:szCs w:val="20"/>
        </w:rPr>
        <w:t xml:space="preserve"> (</w:t>
      </w:r>
      <w:r w:rsidR="00F61DB5" w:rsidRPr="002E0829">
        <w:rPr>
          <w:rFonts w:ascii="Palatino Linotype" w:hAnsi="Palatino Linotype"/>
          <w:b/>
          <w:bCs/>
          <w:sz w:val="20"/>
          <w:szCs w:val="20"/>
          <w:lang w:val="en-US"/>
        </w:rPr>
        <w:t>Ganupati</w:t>
      </w:r>
      <w:r w:rsidR="00F61DB5" w:rsidRPr="002E0829">
        <w:rPr>
          <w:rFonts w:ascii="Palatino Linotype" w:hAnsi="Palatino Linotype"/>
          <w:b/>
          <w:bCs/>
          <w:sz w:val="20"/>
          <w:szCs w:val="20"/>
        </w:rPr>
        <w:t>)</w:t>
      </w:r>
    </w:p>
    <w:p w:rsidR="00F61DB5" w:rsidRDefault="00490E6C" w:rsidP="00347B4C">
      <w:pPr>
        <w:jc w:val="both"/>
        <w:rPr>
          <w:rFonts w:ascii="Palatino Linotype" w:hAnsi="Palatino Linotype"/>
          <w:sz w:val="20"/>
          <w:szCs w:val="20"/>
        </w:rPr>
      </w:pPr>
      <w:r>
        <w:rPr>
          <w:rFonts w:ascii="Palatino Linotype" w:hAnsi="Palatino Linotype"/>
          <w:sz w:val="20"/>
          <w:szCs w:val="20"/>
        </w:rPr>
        <w:t>Πρόκειται για μια λαοφιλή θεότητα,</w:t>
      </w:r>
      <w:r w:rsidR="00F61DB5" w:rsidRPr="002E0829">
        <w:rPr>
          <w:rFonts w:ascii="Palatino Linotype" w:hAnsi="Palatino Linotype"/>
          <w:sz w:val="20"/>
          <w:szCs w:val="20"/>
        </w:rPr>
        <w:t xml:space="preserve"> γιος του Σίβα και της </w:t>
      </w:r>
      <w:r>
        <w:rPr>
          <w:rFonts w:ascii="Palatino Linotype" w:hAnsi="Palatino Linotype"/>
          <w:sz w:val="20"/>
          <w:szCs w:val="20"/>
        </w:rPr>
        <w:t>Πάρβατη που δημιουργήθηκε</w:t>
      </w:r>
      <w:r w:rsidR="00F61DB5" w:rsidRPr="002E0829">
        <w:rPr>
          <w:rFonts w:ascii="Palatino Linotype" w:hAnsi="Palatino Linotype"/>
          <w:sz w:val="20"/>
          <w:szCs w:val="20"/>
        </w:rPr>
        <w:t xml:space="preserve"> </w:t>
      </w:r>
      <w:r w:rsidR="002D5430" w:rsidRPr="002E0829">
        <w:rPr>
          <w:rFonts w:ascii="Palatino Linotype" w:hAnsi="Palatino Linotype"/>
          <w:sz w:val="20"/>
          <w:szCs w:val="20"/>
        </w:rPr>
        <w:t xml:space="preserve"> </w:t>
      </w:r>
      <w:r w:rsidR="00F61DB5" w:rsidRPr="002E0829">
        <w:rPr>
          <w:rFonts w:ascii="Palatino Linotype" w:hAnsi="Palatino Linotype"/>
          <w:sz w:val="20"/>
          <w:szCs w:val="20"/>
        </w:rPr>
        <w:t>από τη μητέρα του</w:t>
      </w:r>
      <w:r>
        <w:rPr>
          <w:rFonts w:ascii="Palatino Linotype" w:hAnsi="Palatino Linotype"/>
          <w:sz w:val="20"/>
          <w:szCs w:val="20"/>
        </w:rPr>
        <w:t>, χωρίς να το ξέρει ο Σίβα. Κάποτε, λέει ο μύθος, όταν ο Σίβα απουσίαζε και η Πάρβατη είχε βυθιστεί σε περισυλλογή ανέθεσε στο</w:t>
      </w:r>
      <w:r w:rsidR="00EA5D6D">
        <w:rPr>
          <w:rFonts w:ascii="Palatino Linotype" w:hAnsi="Palatino Linotype"/>
          <w:sz w:val="20"/>
          <w:szCs w:val="20"/>
        </w:rPr>
        <w:t>ν</w:t>
      </w:r>
      <w:r>
        <w:rPr>
          <w:rFonts w:ascii="Palatino Linotype" w:hAnsi="Palatino Linotype"/>
          <w:sz w:val="20"/>
          <w:szCs w:val="20"/>
        </w:rPr>
        <w:t xml:space="preserve"> νέο να την προστατέψει από κάθε παρείσακτο. Όταν</w:t>
      </w:r>
      <w:r w:rsidR="00F61DB5" w:rsidRPr="002E0829">
        <w:rPr>
          <w:rFonts w:ascii="Palatino Linotype" w:hAnsi="Palatino Linotype"/>
          <w:sz w:val="20"/>
          <w:szCs w:val="20"/>
        </w:rPr>
        <w:t xml:space="preserve"> </w:t>
      </w:r>
      <w:r>
        <w:rPr>
          <w:rFonts w:ascii="Palatino Linotype" w:hAnsi="Palatino Linotype"/>
          <w:sz w:val="20"/>
          <w:szCs w:val="20"/>
        </w:rPr>
        <w:t>ο</w:t>
      </w:r>
      <w:r w:rsidR="00F61DB5" w:rsidRPr="002E0829">
        <w:rPr>
          <w:rFonts w:ascii="Palatino Linotype" w:hAnsi="Palatino Linotype"/>
          <w:sz w:val="20"/>
          <w:szCs w:val="20"/>
        </w:rPr>
        <w:t xml:space="preserve"> Σίβα</w:t>
      </w:r>
      <w:r>
        <w:rPr>
          <w:rFonts w:ascii="Palatino Linotype" w:hAnsi="Palatino Linotype"/>
          <w:sz w:val="20"/>
          <w:szCs w:val="20"/>
        </w:rPr>
        <w:t xml:space="preserve"> επέστρεψε και θέλησε να εισέλθει στο κατάλυμα της Πάρβατη, ο νέος του το απαγόρευσε. Ο Σίβα</w:t>
      </w:r>
      <w:r w:rsidR="00F61DB5" w:rsidRPr="002E0829">
        <w:rPr>
          <w:rFonts w:ascii="Palatino Linotype" w:hAnsi="Palatino Linotype"/>
          <w:sz w:val="20"/>
          <w:szCs w:val="20"/>
        </w:rPr>
        <w:t>, αγνοώντας την ταυτότητα του γιου του, τον αποκεφάλισε</w:t>
      </w:r>
      <w:r>
        <w:rPr>
          <w:rFonts w:ascii="Palatino Linotype" w:hAnsi="Palatino Linotype"/>
          <w:sz w:val="20"/>
          <w:szCs w:val="20"/>
        </w:rPr>
        <w:t>.</w:t>
      </w:r>
      <w:r w:rsidR="00F61DB5" w:rsidRPr="002E0829">
        <w:rPr>
          <w:rFonts w:ascii="Palatino Linotype" w:hAnsi="Palatino Linotype"/>
          <w:sz w:val="20"/>
          <w:szCs w:val="20"/>
        </w:rPr>
        <w:t xml:space="preserve"> </w:t>
      </w:r>
      <w:r w:rsidR="00347B4C">
        <w:rPr>
          <w:rFonts w:ascii="Palatino Linotype" w:hAnsi="Palatino Linotype"/>
          <w:sz w:val="20"/>
          <w:szCs w:val="20"/>
        </w:rPr>
        <w:t>Οργισμένη και στενοχωρημένη η Πάρβατη αξίωσε από τον Σίβα να επαναφέρει το</w:t>
      </w:r>
      <w:r w:rsidR="00936C9D">
        <w:rPr>
          <w:rFonts w:ascii="Palatino Linotype" w:hAnsi="Palatino Linotype"/>
          <w:sz w:val="20"/>
          <w:szCs w:val="20"/>
        </w:rPr>
        <w:t>ν</w:t>
      </w:r>
      <w:r w:rsidR="00347B4C">
        <w:rPr>
          <w:rFonts w:ascii="Palatino Linotype" w:hAnsi="Palatino Linotype"/>
          <w:sz w:val="20"/>
          <w:szCs w:val="20"/>
        </w:rPr>
        <w:t xml:space="preserve"> γιο της </w:t>
      </w:r>
      <w:r w:rsidR="00F61DB5" w:rsidRPr="002E0829">
        <w:rPr>
          <w:rFonts w:ascii="Palatino Linotype" w:hAnsi="Palatino Linotype"/>
          <w:sz w:val="20"/>
          <w:szCs w:val="20"/>
        </w:rPr>
        <w:t xml:space="preserve">στη ζωή με το κεφάλι του </w:t>
      </w:r>
      <w:r w:rsidR="002E0829" w:rsidRPr="002E0829">
        <w:rPr>
          <w:rFonts w:ascii="Palatino Linotype" w:hAnsi="Palatino Linotype"/>
          <w:sz w:val="20"/>
          <w:szCs w:val="20"/>
        </w:rPr>
        <w:t>πρώτου πλάσματος που θα έβλεπε</w:t>
      </w:r>
      <w:r w:rsidR="00F61DB5" w:rsidRPr="002E0829">
        <w:rPr>
          <w:rFonts w:ascii="Palatino Linotype" w:hAnsi="Palatino Linotype"/>
          <w:sz w:val="20"/>
          <w:szCs w:val="20"/>
        </w:rPr>
        <w:t xml:space="preserve">. Αυτό το πλάσμα ήταν ένας ελέφαντας. </w:t>
      </w:r>
      <w:r w:rsidR="002E0829" w:rsidRPr="002E0829">
        <w:rPr>
          <w:rFonts w:ascii="Palatino Linotype" w:hAnsi="Palatino Linotype"/>
          <w:sz w:val="20"/>
          <w:szCs w:val="20"/>
        </w:rPr>
        <w:t xml:space="preserve">Έτσι, ο </w:t>
      </w:r>
      <w:r w:rsidR="00347B4C">
        <w:rPr>
          <w:rFonts w:ascii="Palatino Linotype" w:hAnsi="Palatino Linotype"/>
          <w:sz w:val="20"/>
          <w:szCs w:val="20"/>
        </w:rPr>
        <w:t>Γκανέσα</w:t>
      </w:r>
      <w:r w:rsidR="002E0829" w:rsidRPr="002E0829">
        <w:rPr>
          <w:rFonts w:ascii="Palatino Linotype" w:hAnsi="Palatino Linotype"/>
          <w:sz w:val="20"/>
          <w:szCs w:val="20"/>
        </w:rPr>
        <w:t xml:space="preserve"> παριστάνεται </w:t>
      </w:r>
      <w:r w:rsidR="00347B4C" w:rsidRPr="002E0829">
        <w:rPr>
          <w:rFonts w:ascii="Palatino Linotype" w:hAnsi="Palatino Linotype"/>
          <w:sz w:val="20"/>
          <w:szCs w:val="20"/>
        </w:rPr>
        <w:t>με κεφάλι ελέφαντα</w:t>
      </w:r>
      <w:r w:rsidR="00347B4C">
        <w:rPr>
          <w:rFonts w:ascii="Palatino Linotype" w:hAnsi="Palatino Linotype"/>
          <w:sz w:val="20"/>
          <w:szCs w:val="20"/>
        </w:rPr>
        <w:t>,</w:t>
      </w:r>
      <w:r w:rsidR="00347B4C" w:rsidRPr="002E0829">
        <w:rPr>
          <w:rFonts w:ascii="Palatino Linotype" w:hAnsi="Palatino Linotype"/>
          <w:sz w:val="20"/>
          <w:szCs w:val="20"/>
        </w:rPr>
        <w:t xml:space="preserve"> </w:t>
      </w:r>
      <w:r w:rsidR="00347B4C">
        <w:rPr>
          <w:rFonts w:ascii="Palatino Linotype" w:hAnsi="Palatino Linotype"/>
          <w:sz w:val="20"/>
          <w:szCs w:val="20"/>
        </w:rPr>
        <w:t>κοντόχροντρος</w:t>
      </w:r>
      <w:r w:rsidR="002E0829" w:rsidRPr="002E0829">
        <w:rPr>
          <w:rFonts w:ascii="Palatino Linotype" w:hAnsi="Palatino Linotype"/>
          <w:sz w:val="20"/>
          <w:szCs w:val="20"/>
        </w:rPr>
        <w:t xml:space="preserve"> και πάντοτε με ένα πιάτο γεμάτο γλυκά. Είναι ένας θεός πολύ αγαπητός στους Ινδούς</w:t>
      </w:r>
      <w:r w:rsidR="00347B4C">
        <w:rPr>
          <w:rFonts w:ascii="Palatino Linotype" w:hAnsi="Palatino Linotype"/>
          <w:sz w:val="20"/>
          <w:szCs w:val="20"/>
        </w:rPr>
        <w:t>,</w:t>
      </w:r>
      <w:r w:rsidR="002E0829" w:rsidRPr="002E0829">
        <w:rPr>
          <w:rFonts w:ascii="Palatino Linotype" w:hAnsi="Palatino Linotype"/>
          <w:sz w:val="20"/>
          <w:szCs w:val="20"/>
        </w:rPr>
        <w:t xml:space="preserve"> εξαιτίας της προσοχής του στα αιτήματα των πιστών του και της ικανότητάς του να απομακρύνει τα εμπόδια</w:t>
      </w:r>
      <w:r w:rsidR="00347B4C">
        <w:rPr>
          <w:rFonts w:ascii="Palatino Linotype" w:hAnsi="Palatino Linotype"/>
          <w:sz w:val="20"/>
          <w:szCs w:val="20"/>
        </w:rPr>
        <w:t xml:space="preserve"> που συναντούν οι άνθρωποι στη ζωή τους</w:t>
      </w:r>
      <w:r w:rsidR="002E0829" w:rsidRPr="002E0829">
        <w:rPr>
          <w:rFonts w:ascii="Palatino Linotype" w:hAnsi="Palatino Linotype"/>
          <w:sz w:val="20"/>
          <w:szCs w:val="20"/>
        </w:rPr>
        <w:t>.</w:t>
      </w:r>
    </w:p>
    <w:p w:rsidR="00CC6D52" w:rsidRPr="00CC51E6" w:rsidRDefault="00CC6D52" w:rsidP="00F437F3">
      <w:pPr>
        <w:jc w:val="both"/>
        <w:rPr>
          <w:rFonts w:ascii="Palatino Linotype" w:hAnsi="Palatino Linotype"/>
          <w:sz w:val="20"/>
          <w:szCs w:val="20"/>
        </w:rPr>
      </w:pPr>
    </w:p>
    <w:p w:rsidR="00F61DB5" w:rsidRPr="00EF13D9" w:rsidRDefault="00011CAB" w:rsidP="00660F90">
      <w:pPr>
        <w:jc w:val="both"/>
        <w:rPr>
          <w:rFonts w:ascii="Palatino Linotype" w:hAnsi="Palatino Linotype"/>
          <w:b/>
          <w:bCs/>
          <w:sz w:val="20"/>
          <w:szCs w:val="20"/>
        </w:rPr>
      </w:pPr>
      <w:r>
        <w:rPr>
          <w:noProof/>
        </w:rPr>
        <w:drawing>
          <wp:anchor distT="0" distB="0" distL="114300" distR="114300" simplePos="0" relativeHeight="251638272" behindDoc="1" locked="0" layoutInCell="1" allowOverlap="1">
            <wp:simplePos x="0" y="0"/>
            <wp:positionH relativeFrom="column">
              <wp:posOffset>2857500</wp:posOffset>
            </wp:positionH>
            <wp:positionV relativeFrom="paragraph">
              <wp:posOffset>241300</wp:posOffset>
            </wp:positionV>
            <wp:extent cx="2392680" cy="3074035"/>
            <wp:effectExtent l="19050" t="0" r="7620" b="0"/>
            <wp:wrapTight wrapText="bothSides">
              <wp:wrapPolygon edited="0">
                <wp:start x="-172" y="0"/>
                <wp:lineTo x="-172" y="21417"/>
                <wp:lineTo x="21669" y="21417"/>
                <wp:lineTo x="21669" y="0"/>
                <wp:lineTo x="-172" y="0"/>
              </wp:wrapPolygon>
            </wp:wrapTight>
            <wp:docPr id="29" name="Εικόνα 29" descr="https://upload.wikimedia.org/wikipedia/commons/thumb/b/bf/Shiva_as_the_Lord_of_Dance_LACMA_edit.jpg/800px-Shiva_as_the_Lord_of_Dance_LACMA_ed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pload.wikimedia.org/wikipedia/commons/thumb/b/bf/Shiva_as_the_Lord_of_Dance_LACMA_edit.jpg/800px-Shiva_as_the_Lord_of_Dance_LACMA_edit.jpg"/>
                    <pic:cNvPicPr>
                      <a:picLocks noChangeAspect="1" noChangeArrowheads="1"/>
                    </pic:cNvPicPr>
                  </pic:nvPicPr>
                  <pic:blipFill>
                    <a:blip r:embed="rId97" r:link="rId98" cstate="print"/>
                    <a:srcRect/>
                    <a:stretch>
                      <a:fillRect/>
                    </a:stretch>
                  </pic:blipFill>
                  <pic:spPr bwMode="auto">
                    <a:xfrm>
                      <a:off x="0" y="0"/>
                      <a:ext cx="2392680" cy="3074035"/>
                    </a:xfrm>
                    <a:prstGeom prst="rect">
                      <a:avLst/>
                    </a:prstGeom>
                    <a:noFill/>
                    <a:ln w="9525">
                      <a:noFill/>
                      <a:miter lim="800000"/>
                      <a:headEnd/>
                      <a:tailEnd/>
                    </a:ln>
                  </pic:spPr>
                </pic:pic>
              </a:graphicData>
            </a:graphic>
          </wp:anchor>
        </w:drawing>
      </w:r>
      <w:r w:rsidR="00F61DB5">
        <w:rPr>
          <w:rFonts w:ascii="Palatino Linotype" w:hAnsi="Palatino Linotype"/>
          <w:b/>
          <w:bCs/>
          <w:sz w:val="20"/>
          <w:szCs w:val="20"/>
        </w:rPr>
        <w:t>Ο</w:t>
      </w:r>
      <w:r w:rsidR="00F61DB5" w:rsidRPr="00EF13D9">
        <w:rPr>
          <w:rFonts w:ascii="Palatino Linotype" w:hAnsi="Palatino Linotype"/>
          <w:b/>
          <w:bCs/>
          <w:sz w:val="20"/>
          <w:szCs w:val="20"/>
        </w:rPr>
        <w:t xml:space="preserve"> Σίβα ως Ναταράγια / Ο χορός του θεού</w:t>
      </w:r>
    </w:p>
    <w:p w:rsidR="00F61DB5" w:rsidRPr="00EF13D9" w:rsidRDefault="00F61DB5" w:rsidP="00F61DB5">
      <w:pPr>
        <w:jc w:val="both"/>
        <w:rPr>
          <w:rFonts w:ascii="Palatino Linotype" w:hAnsi="Palatino Linotype"/>
          <w:sz w:val="20"/>
          <w:szCs w:val="20"/>
        </w:rPr>
      </w:pPr>
      <w:r w:rsidRPr="00EF13D9">
        <w:rPr>
          <w:rFonts w:ascii="Palatino Linotype" w:hAnsi="Palatino Linotype"/>
          <w:sz w:val="20"/>
          <w:szCs w:val="20"/>
        </w:rPr>
        <w:t>Ο Σίβα παρουσιάζεται με τέσσερα χέρια, σε μια στάση εξαιρετικής ισορροπίας.</w:t>
      </w:r>
      <w:r w:rsidRPr="00EF13D9">
        <w:rPr>
          <w:rFonts w:ascii="Palatino Linotype" w:hAnsi="Palatino Linotype"/>
          <w:sz w:val="20"/>
          <w:szCs w:val="20"/>
        </w:rPr>
        <w:br/>
        <w:t xml:space="preserve">Το πάνω δεξί χέρι του θεού κρατά ένα ντέφι, που συμβολίζει τον αρχέγονο ήχο της δημιουργίας. Το πάνω αριστερό χέρι του πρίγκιπα κρατά μια φλόγα-το στοιχείο της καταστροφής και της μεταμόρφωσης. Το πρόσωπο του Σίβα απέχει εξίσου από τα δυό του χέρια κι είναι ήρεμο και απόμακρο. Η ισορροπία αυτή ανάμεσα στα δύο χέρια αντιπροσωπεύει την ισορροπία ανάμεσα στη δημιουργία και την καταστροφή του κόσμου. Το κάτω δεξί χέρι του Σίβα είναι ανασηκωμένο σε μια θεϊκή χειρονομία προστασίας, προφύλαξης και ειρήνης. Σα να λέει: «Μη φοβάσαι».  Γύρω από αυτό το χέρι του είναι τυλιγμένη μια κόμπρα. Τα φίδια, από τα αρχαιότερα χρόνια ταυτίζονται με τη γη και τη γονιμότητα και συνδέονται με θεότητες που έχουν σχέση με τη συνέχεια της ζωής. Τα τρία αυτά χέρια αντιπροσωπεύουν τις τρεις όψεις της ζωής: τη δημιουργία, τη διατήρηση και την μεταμόρφωση. Το κάτω αριστερό χέρι του Σίβα περνάει εμπρός από το σώμα του και δείχνει προς τα κάτω στο αριστερό ανασηκωμένο του πόδι, συμβολίζοντας την απελευθέρωση από τις κοσμικές ψευδαισθήσεις. Το δεξί του πόδι πατά το κορμί ενός δαίμονα, </w:t>
      </w:r>
      <w:r>
        <w:rPr>
          <w:rFonts w:ascii="Palatino Linotype" w:hAnsi="Palatino Linotype"/>
          <w:sz w:val="20"/>
          <w:szCs w:val="20"/>
        </w:rPr>
        <w:t>υποτάσσει το</w:t>
      </w:r>
      <w:r w:rsidR="00936C9D">
        <w:rPr>
          <w:rFonts w:ascii="Palatino Linotype" w:hAnsi="Palatino Linotype"/>
          <w:sz w:val="20"/>
          <w:szCs w:val="20"/>
        </w:rPr>
        <w:t>ν</w:t>
      </w:r>
      <w:r w:rsidRPr="00EF13D9">
        <w:rPr>
          <w:rFonts w:ascii="Palatino Linotype" w:hAnsi="Palatino Linotype"/>
          <w:sz w:val="20"/>
          <w:szCs w:val="20"/>
        </w:rPr>
        <w:t xml:space="preserve"> δαίμονα της ανθρώπινης άγνοιας</w:t>
      </w:r>
      <w:r>
        <w:rPr>
          <w:rFonts w:ascii="Palatino Linotype" w:hAnsi="Palatino Linotype"/>
          <w:sz w:val="20"/>
          <w:szCs w:val="20"/>
        </w:rPr>
        <w:t xml:space="preserve"> και του κακού</w:t>
      </w:r>
      <w:r w:rsidRPr="00EF13D9">
        <w:rPr>
          <w:rFonts w:ascii="Palatino Linotype" w:hAnsi="Palatino Linotype"/>
          <w:sz w:val="20"/>
          <w:szCs w:val="20"/>
        </w:rPr>
        <w:t xml:space="preserve">. Της άγνοιας που πρέπει να κατανικηθεί, προκειμένου να έρθει η απελευθέρωση.  </w:t>
      </w:r>
    </w:p>
    <w:p w:rsidR="00F61DB5" w:rsidRPr="00EF13D9" w:rsidRDefault="00F61DB5" w:rsidP="00F61DB5">
      <w:pPr>
        <w:jc w:val="both"/>
        <w:rPr>
          <w:rFonts w:ascii="Palatino Linotype" w:hAnsi="Palatino Linotype"/>
          <w:i/>
          <w:iCs/>
          <w:sz w:val="20"/>
          <w:szCs w:val="20"/>
        </w:rPr>
      </w:pPr>
      <w:r w:rsidRPr="00EF13D9">
        <w:rPr>
          <w:rFonts w:ascii="Palatino Linotype" w:hAnsi="Palatino Linotype"/>
          <w:sz w:val="20"/>
          <w:szCs w:val="20"/>
        </w:rPr>
        <w:t xml:space="preserve">Για τον χορό του Σίβα διαβάζουμε σε ένα αρχαίο ινδουϊστικό κείμενο: </w:t>
      </w:r>
      <w:r w:rsidRPr="00EF13D9">
        <w:rPr>
          <w:rFonts w:ascii="Palatino Linotype" w:hAnsi="Palatino Linotype"/>
          <w:i/>
          <w:iCs/>
          <w:sz w:val="20"/>
          <w:szCs w:val="20"/>
        </w:rPr>
        <w:t xml:space="preserve">«Ω Κύριέ μου, το χέρι Σου που κρατά το ιερό τύμπανο δημιούργησε και έβαλε τάξη στους ουρανούς και στη γη, και στους άλλους κόσμους και στις αναρίθμητες ψυχές. Το ανασηκωμένο σου χέρι </w:t>
      </w:r>
      <w:r w:rsidRPr="00EF13D9">
        <w:rPr>
          <w:rFonts w:ascii="Palatino Linotype" w:hAnsi="Palatino Linotype"/>
          <w:i/>
          <w:iCs/>
          <w:sz w:val="20"/>
          <w:szCs w:val="20"/>
        </w:rPr>
        <w:lastRenderedPageBreak/>
        <w:t xml:space="preserve">προστατεύει την ενσυνείδητη και την ασυνείδητη τάξη της δημιουργίας Σου. Όλοι αυτοί οι κόσμοι έχουν μεταμορφωθεί από το χέρι Σου που κρατά τη φωτιά. Το ιερό πόδι Σου που στερεώνεται στη γη, προσφέρει μια κατοικία στις κουρασμένες ψυχές που αγωνίζονται μέσα στον κυκεώνα της σχέσης αίτιου και αιτιατού. Το σηκωμένο πόδι Σου χαρίζει αιώνια ευδαιμονία σε εκείνους που σε πλησιάζουν». </w:t>
      </w:r>
    </w:p>
    <w:p w:rsidR="00F61DB5" w:rsidRPr="00EF13D9" w:rsidRDefault="00F61DB5" w:rsidP="00F61DB5">
      <w:pPr>
        <w:jc w:val="both"/>
        <w:rPr>
          <w:rFonts w:ascii="Palatino Linotype" w:hAnsi="Palatino Linotype"/>
          <w:sz w:val="20"/>
          <w:szCs w:val="20"/>
        </w:rPr>
      </w:pPr>
      <w:r w:rsidRPr="00EF13D9">
        <w:rPr>
          <w:rFonts w:ascii="Palatino Linotype" w:hAnsi="Palatino Linotype"/>
          <w:sz w:val="20"/>
          <w:szCs w:val="20"/>
        </w:rPr>
        <w:t>Πάνω απ</w:t>
      </w:r>
      <w:r>
        <w:rPr>
          <w:rFonts w:ascii="Palatino Linotype" w:hAnsi="Palatino Linotype"/>
          <w:sz w:val="20"/>
          <w:szCs w:val="20"/>
        </w:rPr>
        <w:t>ό τ</w:t>
      </w:r>
      <w:r w:rsidRPr="00EF13D9">
        <w:rPr>
          <w:rFonts w:ascii="Palatino Linotype" w:hAnsi="Palatino Linotype"/>
          <w:sz w:val="20"/>
          <w:szCs w:val="20"/>
        </w:rPr>
        <w:t>α μέλη του, σε θαυμαστή ισορροπία στέκεται το κεφάλι του με τα μακριά μαλλιά που απλώνονται προς τα πίσω ακολουθώντας το</w:t>
      </w:r>
      <w:r w:rsidR="00936C9D">
        <w:rPr>
          <w:rFonts w:ascii="Palatino Linotype" w:hAnsi="Palatino Linotype"/>
          <w:sz w:val="20"/>
          <w:szCs w:val="20"/>
        </w:rPr>
        <w:t>ν</w:t>
      </w:r>
      <w:r w:rsidRPr="00EF13D9">
        <w:rPr>
          <w:rFonts w:ascii="Palatino Linotype" w:hAnsi="Palatino Linotype"/>
          <w:sz w:val="20"/>
          <w:szCs w:val="20"/>
        </w:rPr>
        <w:t xml:space="preserve"> ρυθμό του χορού. Ανάμεσα στα μαλλιά του είναι μπλεγμένο ένα κουλουριασμένο φίδι, ένα κρανίο, ο ποταμός Γάγγης με τη μορφή μιας γοργόνας, μια ημισέληνος και ένα στεφάνι από φύλλα. </w:t>
      </w:r>
      <w:r w:rsidR="00255142" w:rsidRPr="00EF13D9">
        <w:rPr>
          <w:rFonts w:ascii="Palatino Linotype" w:hAnsi="Palatino Linotype"/>
          <w:sz w:val="20"/>
          <w:szCs w:val="20"/>
        </w:rPr>
        <w:t>Τ</w:t>
      </w:r>
      <w:r w:rsidRPr="00EF13D9">
        <w:rPr>
          <w:rFonts w:ascii="Palatino Linotype" w:hAnsi="Palatino Linotype"/>
          <w:sz w:val="20"/>
          <w:szCs w:val="20"/>
        </w:rPr>
        <w:t>ο πρόσωπο του Σίβα. Το πρόσωπό του στο κέντρο, ακίνητο επάνω από τα κινούμενα μέλη, απαθές σαν μάσκα, είναι απόμακρο και μυστηριώδες. Μόνο ένα αδιόρατο χαμόγελο πλανιέται στα χείλη του. Είναι το πρόσωπο του Μεγάλου Γιόγκι (Μάχα Γιόγκι), εκείνου που γνωρίζει το μεγάλο κρυφό μυστικό της δημιουργίας.</w:t>
      </w:r>
    </w:p>
    <w:p w:rsidR="00F61DB5" w:rsidRDefault="00F61DB5" w:rsidP="00F61DB5">
      <w:pPr>
        <w:jc w:val="both"/>
        <w:rPr>
          <w:rFonts w:ascii="Palatino Linotype" w:hAnsi="Palatino Linotype"/>
          <w:sz w:val="20"/>
          <w:szCs w:val="20"/>
        </w:rPr>
      </w:pPr>
      <w:r w:rsidRPr="00EF13D9">
        <w:rPr>
          <w:rFonts w:ascii="Palatino Linotype" w:hAnsi="Palatino Linotype"/>
          <w:sz w:val="20"/>
          <w:szCs w:val="20"/>
        </w:rPr>
        <w:t>Η αντίθεση ανάμεσα στο ακίνητο πρόσωπο και</w:t>
      </w:r>
      <w:r>
        <w:rPr>
          <w:rFonts w:ascii="Palatino Linotype" w:hAnsi="Palatino Linotype"/>
          <w:sz w:val="20"/>
          <w:szCs w:val="20"/>
        </w:rPr>
        <w:t xml:space="preserve"> τα μεγάλα αεικίνητα μέλη με </w:t>
      </w:r>
      <w:r w:rsidRPr="00EF13D9">
        <w:rPr>
          <w:rFonts w:ascii="Palatino Linotype" w:hAnsi="Palatino Linotype"/>
          <w:sz w:val="20"/>
          <w:szCs w:val="20"/>
        </w:rPr>
        <w:t>τα μαλλιά που ανεμίζουν, εκφράζει την αντίθεση μεταξύ του εσωτερικού εαυτού και του κόσμου του αεικίνητου πνεύματος. Εδώ, τελείως ακίνητος στο κέντρο του χορού στέκεται ο πανταχού παρών εαυτός. Ακίνητος που κινεί τα πάντα, το σταθερό σημείο το κέντρο ενό</w:t>
      </w:r>
      <w:r>
        <w:rPr>
          <w:rFonts w:ascii="Palatino Linotype" w:hAnsi="Palatino Linotype"/>
          <w:sz w:val="20"/>
          <w:szCs w:val="20"/>
        </w:rPr>
        <w:t>ς συνεχώς μεταβαλλόμενου κόσμου</w:t>
      </w:r>
      <w:r w:rsidRPr="00EF13D9">
        <w:rPr>
          <w:rFonts w:ascii="Palatino Linotype" w:hAnsi="Palatino Linotype"/>
          <w:sz w:val="20"/>
          <w:szCs w:val="20"/>
        </w:rPr>
        <w:t>: Ο χορός του Σίβα είναι το σύμπαν που χορεύει.</w:t>
      </w:r>
    </w:p>
    <w:p w:rsidR="00C33742" w:rsidRPr="00347B4C" w:rsidRDefault="00C33742" w:rsidP="00347B4C"/>
    <w:p w:rsidR="00F61DB5" w:rsidRPr="00660F90" w:rsidRDefault="00F61DB5" w:rsidP="00F40611">
      <w:pPr>
        <w:numPr>
          <w:ilvl w:val="0"/>
          <w:numId w:val="82"/>
        </w:numPr>
        <w:tabs>
          <w:tab w:val="clear" w:pos="720"/>
          <w:tab w:val="num" w:pos="284"/>
        </w:tabs>
        <w:ind w:hanging="720"/>
        <w:rPr>
          <w:rFonts w:ascii="Palatino Linotype" w:hAnsi="Palatino Linotype"/>
          <w:b/>
          <w:bCs/>
          <w:sz w:val="22"/>
          <w:szCs w:val="22"/>
        </w:rPr>
      </w:pPr>
      <w:r w:rsidRPr="00660F90">
        <w:rPr>
          <w:rFonts w:ascii="Palatino Linotype" w:hAnsi="Palatino Linotype"/>
          <w:b/>
          <w:sz w:val="22"/>
          <w:szCs w:val="22"/>
        </w:rPr>
        <w:t>Ιεροί τόποι / ναοί, αγάλματα, εικόνες της θεότητας</w:t>
      </w:r>
    </w:p>
    <w:p w:rsidR="00F40611" w:rsidRDefault="00F40611" w:rsidP="00F40611">
      <w:pPr>
        <w:rPr>
          <w:rFonts w:ascii="Palatino Linotype" w:hAnsi="Palatino Linotype"/>
          <w:b/>
          <w:bCs/>
          <w:sz w:val="20"/>
          <w:szCs w:val="20"/>
        </w:rPr>
      </w:pPr>
    </w:p>
    <w:p w:rsidR="00F61DB5" w:rsidRPr="00D46EEB" w:rsidRDefault="00F40611" w:rsidP="00F40611">
      <w:pPr>
        <w:rPr>
          <w:rFonts w:ascii="Palatino Linotype" w:hAnsi="Palatino Linotype"/>
          <w:b/>
          <w:bCs/>
          <w:sz w:val="20"/>
          <w:szCs w:val="20"/>
        </w:rPr>
      </w:pPr>
      <w:r>
        <w:rPr>
          <w:rFonts w:ascii="Palatino Linotype" w:hAnsi="Palatino Linotype"/>
          <w:b/>
          <w:bCs/>
          <w:noProof/>
          <w:sz w:val="20"/>
          <w:szCs w:val="20"/>
        </w:rPr>
        <w:drawing>
          <wp:anchor distT="0" distB="0" distL="114300" distR="114300" simplePos="0" relativeHeight="251640320" behindDoc="1" locked="0" layoutInCell="1" allowOverlap="1">
            <wp:simplePos x="0" y="0"/>
            <wp:positionH relativeFrom="column">
              <wp:posOffset>-10795</wp:posOffset>
            </wp:positionH>
            <wp:positionV relativeFrom="paragraph">
              <wp:posOffset>224790</wp:posOffset>
            </wp:positionV>
            <wp:extent cx="5262245" cy="1725930"/>
            <wp:effectExtent l="19050" t="0" r="0" b="0"/>
            <wp:wrapTight wrapText="bothSides">
              <wp:wrapPolygon edited="0">
                <wp:start x="-78" y="0"/>
                <wp:lineTo x="-78" y="21457"/>
                <wp:lineTo x="21582" y="21457"/>
                <wp:lineTo x="21582" y="0"/>
                <wp:lineTo x="-78" y="0"/>
              </wp:wrapPolygon>
            </wp:wrapTight>
            <wp:docPr id="53" name="Εικόνα 53" descr="nao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naos9"/>
                    <pic:cNvPicPr>
                      <a:picLocks noChangeAspect="1" noChangeArrowheads="1"/>
                    </pic:cNvPicPr>
                  </pic:nvPicPr>
                  <pic:blipFill>
                    <a:blip r:embed="rId99" r:link="rId100" cstate="print"/>
                    <a:srcRect/>
                    <a:stretch>
                      <a:fillRect/>
                    </a:stretch>
                  </pic:blipFill>
                  <pic:spPr bwMode="auto">
                    <a:xfrm>
                      <a:off x="0" y="0"/>
                      <a:ext cx="5262245" cy="1725930"/>
                    </a:xfrm>
                    <a:prstGeom prst="rect">
                      <a:avLst/>
                    </a:prstGeom>
                    <a:noFill/>
                    <a:ln w="9525">
                      <a:noFill/>
                      <a:miter lim="800000"/>
                      <a:headEnd/>
                      <a:tailEnd/>
                    </a:ln>
                  </pic:spPr>
                </pic:pic>
              </a:graphicData>
            </a:graphic>
          </wp:anchor>
        </w:drawing>
      </w:r>
      <w:r w:rsidR="00F61DB5" w:rsidRPr="00D46EEB">
        <w:rPr>
          <w:rFonts w:ascii="Palatino Linotype" w:hAnsi="Palatino Linotype"/>
          <w:b/>
          <w:bCs/>
          <w:sz w:val="20"/>
          <w:szCs w:val="20"/>
        </w:rPr>
        <w:t>Μ</w:t>
      </w:r>
      <w:r w:rsidR="00F61DB5" w:rsidRPr="00D46EEB">
        <w:rPr>
          <w:rFonts w:ascii="Palatino Linotype" w:hAnsi="Palatino Linotype"/>
          <w:b/>
          <w:bCs/>
          <w:sz w:val="20"/>
          <w:szCs w:val="20"/>
          <w:lang w:val="en-US"/>
        </w:rPr>
        <w:t>adurai</w:t>
      </w:r>
      <w:r w:rsidR="00F61DB5" w:rsidRPr="00D46EEB">
        <w:rPr>
          <w:rFonts w:ascii="Palatino Linotype" w:hAnsi="Palatino Linotype"/>
          <w:b/>
          <w:bCs/>
          <w:sz w:val="20"/>
          <w:szCs w:val="20"/>
        </w:rPr>
        <w:t>: μια πόλη – ναός</w:t>
      </w:r>
    </w:p>
    <w:p w:rsidR="00F61DB5" w:rsidRDefault="00F61DB5" w:rsidP="00DC38AE">
      <w:pPr>
        <w:tabs>
          <w:tab w:val="left" w:pos="5400"/>
        </w:tabs>
        <w:jc w:val="both"/>
        <w:rPr>
          <w:rFonts w:ascii="Palatino Linotype" w:hAnsi="Palatino Linotype"/>
          <w:sz w:val="20"/>
          <w:szCs w:val="20"/>
        </w:rPr>
      </w:pPr>
      <w:r w:rsidRPr="00D46EEB">
        <w:rPr>
          <w:rFonts w:ascii="Palatino Linotype" w:hAnsi="Palatino Linotype"/>
          <w:sz w:val="20"/>
          <w:szCs w:val="20"/>
        </w:rPr>
        <w:t>Πρόκειται για μια αρχαία πόλη στο</w:t>
      </w:r>
      <w:r w:rsidR="00EA5D6D">
        <w:rPr>
          <w:rFonts w:ascii="Palatino Linotype" w:hAnsi="Palatino Linotype"/>
          <w:sz w:val="20"/>
          <w:szCs w:val="20"/>
        </w:rPr>
        <w:t>ν</w:t>
      </w:r>
      <w:r w:rsidRPr="00D46EEB">
        <w:rPr>
          <w:rFonts w:ascii="Palatino Linotype" w:hAnsi="Palatino Linotype"/>
          <w:sz w:val="20"/>
          <w:szCs w:val="20"/>
        </w:rPr>
        <w:t xml:space="preserve"> νότο της Ινδίας που είναι κάτι περισσότερο από έναν μεγάλο τόπο λατρείας. Η αρχιτεκτονική και η γλυπτική των ναών </w:t>
      </w:r>
      <w:r w:rsidR="00D46EEB" w:rsidRPr="00D46EEB">
        <w:rPr>
          <w:rFonts w:ascii="Palatino Linotype" w:hAnsi="Palatino Linotype"/>
          <w:sz w:val="20"/>
          <w:szCs w:val="20"/>
        </w:rPr>
        <w:t xml:space="preserve">μαρτυρούν </w:t>
      </w:r>
      <w:r w:rsidRPr="00D46EEB">
        <w:rPr>
          <w:rFonts w:ascii="Palatino Linotype" w:hAnsi="Palatino Linotype"/>
          <w:sz w:val="20"/>
          <w:szCs w:val="20"/>
        </w:rPr>
        <w:t xml:space="preserve">τον τρόπο </w:t>
      </w:r>
      <w:r w:rsidR="00D46EEB" w:rsidRPr="00D46EEB">
        <w:rPr>
          <w:rFonts w:ascii="Palatino Linotype" w:hAnsi="Palatino Linotype"/>
          <w:sz w:val="20"/>
          <w:szCs w:val="20"/>
        </w:rPr>
        <w:t xml:space="preserve">με τον οποίο </w:t>
      </w:r>
      <w:r w:rsidRPr="00D46EEB">
        <w:rPr>
          <w:rFonts w:ascii="Palatino Linotype" w:hAnsi="Palatino Linotype"/>
          <w:sz w:val="20"/>
          <w:szCs w:val="20"/>
        </w:rPr>
        <w:t xml:space="preserve">οι προηγούμενες γενιές των Ινδών λάτρευαν και προσεύχονταν στις θεότητές τους. Η </w:t>
      </w:r>
      <w:r w:rsidR="00D46EEB" w:rsidRPr="00D46EEB">
        <w:rPr>
          <w:rFonts w:ascii="Palatino Linotype" w:hAnsi="Palatino Linotype"/>
          <w:sz w:val="20"/>
          <w:szCs w:val="20"/>
        </w:rPr>
        <w:t>μεγάλη και σπουδαία αυτή πόλη/</w:t>
      </w:r>
      <w:r w:rsidRPr="00D46EEB">
        <w:rPr>
          <w:rFonts w:ascii="Palatino Linotype" w:hAnsi="Palatino Linotype"/>
          <w:sz w:val="20"/>
          <w:szCs w:val="20"/>
        </w:rPr>
        <w:t>ναός αναπτύχθηκε την εποχή που οι ναοί αναλαμβάνονταν και κατασκευάζονταν σε όλη την περιοχή από τις δυναστείες που κυβερνούσαν (από τον 6</w:t>
      </w:r>
      <w:r w:rsidRPr="00D46EEB">
        <w:rPr>
          <w:rFonts w:ascii="Palatino Linotype" w:hAnsi="Palatino Linotype"/>
          <w:sz w:val="20"/>
          <w:szCs w:val="20"/>
          <w:vertAlign w:val="superscript"/>
        </w:rPr>
        <w:t>ο</w:t>
      </w:r>
      <w:r w:rsidRPr="00D46EEB">
        <w:rPr>
          <w:rFonts w:ascii="Palatino Linotype" w:hAnsi="Palatino Linotype"/>
          <w:sz w:val="20"/>
          <w:szCs w:val="20"/>
        </w:rPr>
        <w:t xml:space="preserve"> έως τον 9</w:t>
      </w:r>
      <w:r w:rsidRPr="00D46EEB">
        <w:rPr>
          <w:rFonts w:ascii="Palatino Linotype" w:hAnsi="Palatino Linotype"/>
          <w:sz w:val="20"/>
          <w:szCs w:val="20"/>
          <w:vertAlign w:val="superscript"/>
        </w:rPr>
        <w:t>ο</w:t>
      </w:r>
      <w:r w:rsidR="00D46EEB" w:rsidRPr="00D46EEB">
        <w:rPr>
          <w:rFonts w:ascii="Palatino Linotype" w:hAnsi="Palatino Linotype"/>
          <w:sz w:val="20"/>
          <w:szCs w:val="20"/>
        </w:rPr>
        <w:t xml:space="preserve"> αι. μ.Χ.).</w:t>
      </w:r>
      <w:r w:rsidRPr="00D46EEB">
        <w:rPr>
          <w:rFonts w:ascii="Palatino Linotype" w:hAnsi="Palatino Linotype"/>
          <w:sz w:val="20"/>
          <w:szCs w:val="20"/>
        </w:rPr>
        <w:t xml:space="preserve"> Με πυργωμένες πύλες, απλωμένη σε ένα τετράγωνο σχήμα, με μια μεγάλη στέρνα </w:t>
      </w:r>
      <w:r w:rsidR="00D46EEB" w:rsidRPr="00D46EEB">
        <w:rPr>
          <w:rFonts w:ascii="Palatino Linotype" w:hAnsi="Palatino Linotype"/>
          <w:sz w:val="20"/>
          <w:szCs w:val="20"/>
        </w:rPr>
        <w:t>για τις τελετουργίες των λουτρών εξαγνισμού</w:t>
      </w:r>
      <w:r w:rsidRPr="00D46EEB">
        <w:rPr>
          <w:rFonts w:ascii="Palatino Linotype" w:hAnsi="Palatino Linotype"/>
          <w:sz w:val="20"/>
          <w:szCs w:val="20"/>
        </w:rPr>
        <w:t xml:space="preserve"> και δύο κύριους ναούς, ο καθένας από τους οποίους περιλαμβάνει ένα εσωτερικό ιερό κάτω από έναν χρυσό πύργο με αίθουσα και προθάλαμο. Το ιερό κέντρο του </w:t>
      </w:r>
      <w:r w:rsidR="00D46EEB" w:rsidRPr="00D46EEB">
        <w:rPr>
          <w:rFonts w:ascii="Palatino Linotype" w:hAnsi="Palatino Linotype"/>
          <w:sz w:val="20"/>
          <w:szCs w:val="20"/>
        </w:rPr>
        <w:t xml:space="preserve">κάθε ναού </w:t>
      </w:r>
      <w:r w:rsidRPr="00D46EEB">
        <w:rPr>
          <w:rFonts w:ascii="Palatino Linotype" w:hAnsi="Palatino Linotype"/>
          <w:sz w:val="20"/>
          <w:szCs w:val="20"/>
        </w:rPr>
        <w:t xml:space="preserve">αναφέρεται ως «η σπηλιά μέσα στο βουνό» και σ’ αυτό διαμένουν οι θεϊκοί φιλοξενούμενοι –στο ένα η </w:t>
      </w:r>
      <w:r w:rsidRPr="00D46EEB">
        <w:rPr>
          <w:rFonts w:ascii="Palatino Linotype" w:hAnsi="Palatino Linotype"/>
          <w:sz w:val="20"/>
          <w:szCs w:val="20"/>
          <w:lang w:val="en-US"/>
        </w:rPr>
        <w:t>Minakshi</w:t>
      </w:r>
      <w:r w:rsidRPr="00D46EEB">
        <w:rPr>
          <w:rFonts w:ascii="Palatino Linotype" w:hAnsi="Palatino Linotype"/>
          <w:sz w:val="20"/>
          <w:szCs w:val="20"/>
        </w:rPr>
        <w:t xml:space="preserve">, η βασίλισσα και πολεμιστής θεά, και στο άλλο ο σύζυγός της, </w:t>
      </w:r>
      <w:r w:rsidRPr="00D46EEB">
        <w:rPr>
          <w:rFonts w:ascii="Palatino Linotype" w:hAnsi="Palatino Linotype"/>
          <w:sz w:val="20"/>
          <w:szCs w:val="20"/>
          <w:lang w:val="en-US"/>
        </w:rPr>
        <w:t>Sundareshvara</w:t>
      </w:r>
      <w:r w:rsidRPr="00D46EEB">
        <w:rPr>
          <w:rFonts w:ascii="Palatino Linotype" w:hAnsi="Palatino Linotype"/>
          <w:sz w:val="20"/>
          <w:szCs w:val="20"/>
        </w:rPr>
        <w:t xml:space="preserve"> (ένας τύπος του Σίβα).</w:t>
      </w:r>
    </w:p>
    <w:p w:rsidR="00E733FA" w:rsidRPr="00D46EEB" w:rsidRDefault="00E733FA" w:rsidP="00E733FA">
      <w:pPr>
        <w:tabs>
          <w:tab w:val="left" w:pos="5220"/>
          <w:tab w:val="left" w:pos="5400"/>
        </w:tabs>
        <w:jc w:val="both"/>
        <w:rPr>
          <w:rFonts w:ascii="Palatino Linotype" w:hAnsi="Palatino Linotype"/>
          <w:sz w:val="20"/>
          <w:szCs w:val="20"/>
        </w:rPr>
      </w:pPr>
      <w:r w:rsidRPr="00D46EEB">
        <w:rPr>
          <w:rFonts w:ascii="Palatino Linotype" w:hAnsi="Palatino Linotype"/>
          <w:sz w:val="20"/>
          <w:szCs w:val="20"/>
        </w:rPr>
        <w:t xml:space="preserve">Η </w:t>
      </w:r>
      <w:r w:rsidRPr="00D46EEB">
        <w:rPr>
          <w:rFonts w:ascii="Palatino Linotype" w:hAnsi="Palatino Linotype"/>
          <w:sz w:val="20"/>
          <w:szCs w:val="20"/>
          <w:lang w:val="en-US"/>
        </w:rPr>
        <w:t>Minakshi</w:t>
      </w:r>
      <w:r w:rsidRPr="00D46EEB">
        <w:rPr>
          <w:rFonts w:ascii="Palatino Linotype" w:hAnsi="Palatino Linotype"/>
          <w:sz w:val="20"/>
          <w:szCs w:val="20"/>
        </w:rPr>
        <w:t xml:space="preserve"> και όχι ο σύζυγός της είναι η κύρια θεότητα του </w:t>
      </w:r>
      <w:r w:rsidRPr="00D46EEB">
        <w:rPr>
          <w:rFonts w:ascii="Palatino Linotype" w:hAnsi="Palatino Linotype"/>
          <w:sz w:val="20"/>
          <w:szCs w:val="20"/>
          <w:lang w:val="en-US"/>
        </w:rPr>
        <w:t>Madurai</w:t>
      </w:r>
      <w:r w:rsidRPr="00D46EEB">
        <w:rPr>
          <w:rFonts w:ascii="Palatino Linotype" w:hAnsi="Palatino Linotype"/>
          <w:sz w:val="20"/>
          <w:szCs w:val="20"/>
        </w:rPr>
        <w:t xml:space="preserve"> και κάποιες φορές λατρεύεται μόνη της, αν και ο γάμος της με τον </w:t>
      </w:r>
      <w:r w:rsidRPr="00D46EEB">
        <w:rPr>
          <w:rFonts w:ascii="Palatino Linotype" w:hAnsi="Palatino Linotype"/>
          <w:sz w:val="20"/>
          <w:szCs w:val="20"/>
          <w:lang w:val="en-US"/>
        </w:rPr>
        <w:t>Sundareshvara</w:t>
      </w:r>
      <w:r w:rsidRPr="00D46EEB">
        <w:rPr>
          <w:rFonts w:ascii="Palatino Linotype" w:hAnsi="Palatino Linotype"/>
          <w:sz w:val="20"/>
          <w:szCs w:val="20"/>
        </w:rPr>
        <w:t xml:space="preserve"> γιορτάζεται κάθε χρόνο με περίπου 50.000 προσκυνητές. Κάθε μέρα στη δημόσια λατρεία που τελείται από τους ιερείς του ναού, μετά την προσευχή και τις άφθονες προσφορές, μια φορητή εικόνα του </w:t>
      </w:r>
      <w:r w:rsidRPr="00D46EEB">
        <w:rPr>
          <w:rFonts w:ascii="Palatino Linotype" w:hAnsi="Palatino Linotype"/>
          <w:sz w:val="20"/>
          <w:szCs w:val="20"/>
          <w:lang w:val="en-US"/>
        </w:rPr>
        <w:t>Sundareshvara</w:t>
      </w:r>
      <w:r w:rsidRPr="00D46EEB">
        <w:rPr>
          <w:rFonts w:ascii="Palatino Linotype" w:hAnsi="Palatino Linotype"/>
          <w:sz w:val="20"/>
          <w:szCs w:val="20"/>
        </w:rPr>
        <w:t xml:space="preserve"> μεταφέρεται τελετουργικά στην κρεβατοκάμαρα της </w:t>
      </w:r>
      <w:r w:rsidRPr="00D46EEB">
        <w:rPr>
          <w:rFonts w:ascii="Palatino Linotype" w:hAnsi="Palatino Linotype"/>
          <w:sz w:val="20"/>
          <w:szCs w:val="20"/>
          <w:lang w:val="en-US"/>
        </w:rPr>
        <w:t>Minakshi</w:t>
      </w:r>
      <w:r w:rsidRPr="00D46EEB">
        <w:rPr>
          <w:rFonts w:ascii="Palatino Linotype" w:hAnsi="Palatino Linotype"/>
          <w:sz w:val="20"/>
          <w:szCs w:val="20"/>
        </w:rPr>
        <w:t xml:space="preserve">, όπου οι δύο θεοί τραγουδιούνται πριν περάσουν τη νύχτα μαζί, πίσω από τις κλειστές πόρτες. </w:t>
      </w:r>
    </w:p>
    <w:p w:rsidR="00E733FA" w:rsidRPr="00EA543F" w:rsidRDefault="00DC38AE" w:rsidP="00E733FA">
      <w:pPr>
        <w:tabs>
          <w:tab w:val="left" w:pos="5220"/>
          <w:tab w:val="left" w:pos="5400"/>
        </w:tabs>
        <w:jc w:val="both"/>
        <w:rPr>
          <w:rFonts w:ascii="Palatino Linotype" w:hAnsi="Palatino Linotype"/>
          <w:sz w:val="20"/>
          <w:szCs w:val="20"/>
        </w:rPr>
      </w:pPr>
      <w:r>
        <w:rPr>
          <w:rFonts w:ascii="Palatino Linotype" w:hAnsi="Palatino Linotype"/>
          <w:sz w:val="20"/>
          <w:szCs w:val="20"/>
        </w:rPr>
        <w:lastRenderedPageBreak/>
        <w:t xml:space="preserve">Ο </w:t>
      </w:r>
      <w:r w:rsidRPr="00D71BDF">
        <w:rPr>
          <w:rFonts w:ascii="Palatino Linotype" w:hAnsi="Palatino Linotype"/>
          <w:sz w:val="20"/>
          <w:szCs w:val="20"/>
        </w:rPr>
        <w:t>υψηλότερο</w:t>
      </w:r>
      <w:r>
        <w:rPr>
          <w:rFonts w:ascii="Palatino Linotype" w:hAnsi="Palatino Linotype"/>
          <w:sz w:val="20"/>
          <w:szCs w:val="20"/>
        </w:rPr>
        <w:t>ς</w:t>
      </w:r>
      <w:r w:rsidRPr="00D71BDF">
        <w:rPr>
          <w:rFonts w:ascii="Palatino Linotype" w:hAnsi="Palatino Linotype"/>
          <w:sz w:val="20"/>
          <w:szCs w:val="20"/>
        </w:rPr>
        <w:t xml:space="preserve"> </w:t>
      </w:r>
      <w:r>
        <w:rPr>
          <w:rFonts w:ascii="Palatino Linotype" w:hAnsi="Palatino Linotype"/>
          <w:sz w:val="20"/>
          <w:szCs w:val="20"/>
        </w:rPr>
        <w:t xml:space="preserve">πύργος </w:t>
      </w:r>
      <w:r w:rsidR="00E733FA">
        <w:rPr>
          <w:rFonts w:ascii="Palatino Linotype" w:hAnsi="Palatino Linotype"/>
          <w:sz w:val="20"/>
          <w:szCs w:val="20"/>
        </w:rPr>
        <w:t xml:space="preserve">αυτού </w:t>
      </w:r>
      <w:r>
        <w:rPr>
          <w:rFonts w:ascii="Palatino Linotype" w:hAnsi="Palatino Linotype"/>
          <w:sz w:val="20"/>
          <w:szCs w:val="20"/>
        </w:rPr>
        <w:t xml:space="preserve">του </w:t>
      </w:r>
      <w:r w:rsidR="00E733FA">
        <w:rPr>
          <w:rFonts w:ascii="Palatino Linotype" w:hAnsi="Palatino Linotype"/>
          <w:sz w:val="20"/>
          <w:szCs w:val="20"/>
        </w:rPr>
        <w:t>συγκροτήματος ναών</w:t>
      </w:r>
      <w:r w:rsidRPr="00D71BDF">
        <w:rPr>
          <w:rFonts w:ascii="Palatino Linotype" w:hAnsi="Palatino Linotype"/>
          <w:sz w:val="20"/>
          <w:szCs w:val="20"/>
        </w:rPr>
        <w:t xml:space="preserve"> </w:t>
      </w:r>
      <w:r w:rsidR="00E733FA">
        <w:rPr>
          <w:rFonts w:ascii="Palatino Linotype" w:hAnsi="Palatino Linotype"/>
          <w:sz w:val="20"/>
          <w:szCs w:val="20"/>
        </w:rPr>
        <w:t>φτάνει τα 52 μέτρα και είναι διακοσμημένο</w:t>
      </w:r>
      <w:r w:rsidRPr="00D71BDF">
        <w:rPr>
          <w:rFonts w:ascii="Palatino Linotype" w:hAnsi="Palatino Linotype"/>
          <w:sz w:val="20"/>
          <w:szCs w:val="20"/>
        </w:rPr>
        <w:t>ς με χιλιάδες (33.000) πολύχρωμα αγάλματα που απεικονίζουν ζώα, θεούς, δαίμονες και σκηνές από το</w:t>
      </w:r>
      <w:r w:rsidR="00936C9D">
        <w:rPr>
          <w:rFonts w:ascii="Palatino Linotype" w:hAnsi="Palatino Linotype"/>
          <w:sz w:val="20"/>
          <w:szCs w:val="20"/>
        </w:rPr>
        <w:t>ν</w:t>
      </w:r>
      <w:r w:rsidRPr="00D71BDF">
        <w:rPr>
          <w:rFonts w:ascii="Palatino Linotype" w:hAnsi="Palatino Linotype"/>
          <w:sz w:val="20"/>
          <w:szCs w:val="20"/>
        </w:rPr>
        <w:t xml:space="preserve"> γάμο του Σίβα με την Μεναξί. </w:t>
      </w:r>
    </w:p>
    <w:p w:rsidR="00F61DB5" w:rsidRPr="00E733FA" w:rsidRDefault="00E733FA" w:rsidP="00E733FA">
      <w:pPr>
        <w:tabs>
          <w:tab w:val="left" w:pos="5400"/>
        </w:tabs>
        <w:jc w:val="both"/>
        <w:rPr>
          <w:rFonts w:ascii="Palatino Linotype" w:hAnsi="Palatino Linotype"/>
          <w:sz w:val="20"/>
          <w:szCs w:val="20"/>
        </w:rPr>
      </w:pPr>
      <w:r>
        <w:rPr>
          <w:rFonts w:ascii="Palatino Linotype" w:hAnsi="Palatino Linotype"/>
          <w:sz w:val="20"/>
          <w:szCs w:val="20"/>
        </w:rPr>
        <w:t>Από α</w:t>
      </w:r>
      <w:r w:rsidR="00F61DB5" w:rsidRPr="00D71BDF">
        <w:rPr>
          <w:rFonts w:ascii="Palatino Linotype" w:hAnsi="Palatino Linotype"/>
          <w:sz w:val="20"/>
          <w:szCs w:val="20"/>
        </w:rPr>
        <w:t xml:space="preserve">υτή </w:t>
      </w:r>
      <w:r>
        <w:rPr>
          <w:rFonts w:ascii="Palatino Linotype" w:hAnsi="Palatino Linotype"/>
          <w:sz w:val="20"/>
          <w:szCs w:val="20"/>
        </w:rPr>
        <w:t>τ</w:t>
      </w:r>
      <w:r w:rsidR="00F61DB5" w:rsidRPr="00D71BDF">
        <w:rPr>
          <w:rFonts w:ascii="Palatino Linotype" w:hAnsi="Palatino Linotype"/>
          <w:sz w:val="20"/>
          <w:szCs w:val="20"/>
        </w:rPr>
        <w:t>η</w:t>
      </w:r>
      <w:r>
        <w:rPr>
          <w:rFonts w:ascii="Palatino Linotype" w:hAnsi="Palatino Linotype"/>
          <w:sz w:val="20"/>
          <w:szCs w:val="20"/>
        </w:rPr>
        <w:t>ν</w:t>
      </w:r>
      <w:r w:rsidR="00F61DB5" w:rsidRPr="00D71BDF">
        <w:rPr>
          <w:rFonts w:ascii="Palatino Linotype" w:hAnsi="Palatino Linotype"/>
          <w:sz w:val="20"/>
          <w:szCs w:val="20"/>
        </w:rPr>
        <w:t xml:space="preserve"> ιερή για τους ινδοϊστές περιοχή, </w:t>
      </w:r>
      <w:r w:rsidRPr="00D46EEB">
        <w:rPr>
          <w:rFonts w:ascii="Palatino Linotype" w:hAnsi="Palatino Linotype"/>
          <w:sz w:val="20"/>
          <w:szCs w:val="20"/>
        </w:rPr>
        <w:t xml:space="preserve">περνούν </w:t>
      </w:r>
      <w:r>
        <w:rPr>
          <w:rFonts w:ascii="Palatino Linotype" w:hAnsi="Palatino Linotype"/>
          <w:sz w:val="20"/>
          <w:szCs w:val="20"/>
        </w:rPr>
        <w:t xml:space="preserve">μια συνηθισμένη μέρα </w:t>
      </w:r>
      <w:r w:rsidRPr="00D46EEB">
        <w:rPr>
          <w:rFonts w:ascii="Palatino Linotype" w:hAnsi="Palatino Linotype"/>
          <w:sz w:val="20"/>
          <w:szCs w:val="20"/>
        </w:rPr>
        <w:t>20.000 με 25.000 επισκέπτες</w:t>
      </w:r>
      <w:r>
        <w:rPr>
          <w:rFonts w:ascii="Palatino Linotype" w:hAnsi="Palatino Linotype"/>
          <w:sz w:val="20"/>
          <w:szCs w:val="20"/>
        </w:rPr>
        <w:t xml:space="preserve">, ενώ </w:t>
      </w:r>
      <w:r w:rsidR="00F61DB5" w:rsidRPr="00D71BDF">
        <w:rPr>
          <w:rFonts w:ascii="Palatino Linotype" w:hAnsi="Palatino Linotype"/>
          <w:sz w:val="20"/>
          <w:szCs w:val="20"/>
        </w:rPr>
        <w:t>προσελκύει πάνω από ένα εκατομμύριο επισκέπτες κάθε χρόνο για τη δεκαήμερη εορτή του γάμου της θεάς Μεναξί με τον θεό Σίβα (Shiva). Γι’ αυτό και για τους πιστούς θεωρείται «η μεγαλύτερη εκδήλωση στη Γη».</w:t>
      </w:r>
      <w:r w:rsidR="00F61DB5" w:rsidRPr="004460CC">
        <w:rPr>
          <w:rFonts w:ascii="Palatino Linotype" w:hAnsi="Palatino Linotype"/>
          <w:sz w:val="20"/>
          <w:szCs w:val="20"/>
        </w:rPr>
        <w:t xml:space="preserve">  </w:t>
      </w:r>
    </w:p>
    <w:p w:rsidR="00F61DB5" w:rsidRDefault="00F61DB5" w:rsidP="00F61DB5">
      <w:pPr>
        <w:rPr>
          <w:rFonts w:ascii="Palatino Linotype" w:hAnsi="Palatino Linotype"/>
          <w:sz w:val="20"/>
          <w:szCs w:val="20"/>
        </w:rPr>
      </w:pPr>
    </w:p>
    <w:p w:rsidR="00F61DB5" w:rsidRPr="00D71BDF" w:rsidRDefault="00F61DB5" w:rsidP="00F40611">
      <w:r w:rsidRPr="00E878E5">
        <w:rPr>
          <w:rFonts w:ascii="Palatino Linotype" w:hAnsi="Palatino Linotype"/>
          <w:sz w:val="20"/>
          <w:szCs w:val="20"/>
        </w:rPr>
        <w:t xml:space="preserve">Ο </w:t>
      </w:r>
      <w:r w:rsidRPr="00E878E5">
        <w:rPr>
          <w:rFonts w:ascii="Palatino Linotype" w:hAnsi="Palatino Linotype"/>
          <w:b/>
          <w:bCs/>
          <w:sz w:val="20"/>
          <w:szCs w:val="20"/>
        </w:rPr>
        <w:t>Χρυσός Ναός</w:t>
      </w:r>
      <w:r w:rsidRPr="00E878E5">
        <w:rPr>
          <w:rFonts w:ascii="Palatino Linotype" w:hAnsi="Palatino Linotype"/>
          <w:sz w:val="20"/>
          <w:szCs w:val="20"/>
        </w:rPr>
        <w:t xml:space="preserve"> </w:t>
      </w:r>
      <w:r w:rsidRPr="00D71BDF">
        <w:rPr>
          <w:rFonts w:ascii="Palatino Linotype" w:hAnsi="Palatino Linotype"/>
          <w:b/>
          <w:bCs/>
          <w:sz w:val="20"/>
          <w:szCs w:val="20"/>
        </w:rPr>
        <w:t>της Αμριτσάρ</w:t>
      </w:r>
      <w:r w:rsidRPr="00E878E5">
        <w:rPr>
          <w:rFonts w:ascii="Palatino Linotype" w:hAnsi="Palatino Linotype"/>
          <w:sz w:val="20"/>
          <w:szCs w:val="20"/>
        </w:rPr>
        <w:t xml:space="preserve"> </w:t>
      </w:r>
      <w:r>
        <w:rPr>
          <w:rFonts w:ascii="Palatino Linotype" w:hAnsi="Palatino Linotype"/>
          <w:sz w:val="20"/>
          <w:szCs w:val="20"/>
        </w:rPr>
        <w:t>(κύριος ναός των Σιχιτών)</w:t>
      </w:r>
    </w:p>
    <w:p w:rsidR="004F4332" w:rsidRDefault="00F61DB5" w:rsidP="004F4332">
      <w:pPr>
        <w:jc w:val="both"/>
        <w:rPr>
          <w:rFonts w:ascii="Palatino Linotype" w:hAnsi="Palatino Linotype"/>
          <w:sz w:val="20"/>
          <w:szCs w:val="20"/>
        </w:rPr>
      </w:pPr>
      <w:r w:rsidRPr="00E878E5">
        <w:rPr>
          <w:rFonts w:ascii="Palatino Linotype" w:hAnsi="Palatino Linotype"/>
          <w:sz w:val="20"/>
          <w:szCs w:val="20"/>
        </w:rPr>
        <w:t>Βρίσκεται στην περιοχή Παντζάμπ</w:t>
      </w:r>
      <w:r>
        <w:rPr>
          <w:rFonts w:ascii="Palatino Linotype" w:hAnsi="Palatino Linotype"/>
          <w:sz w:val="20"/>
          <w:szCs w:val="20"/>
        </w:rPr>
        <w:t xml:space="preserve">, στο βορειοδυτικό τμήμα της </w:t>
      </w:r>
      <w:r w:rsidRPr="00E878E5">
        <w:rPr>
          <w:rFonts w:ascii="Palatino Linotype" w:hAnsi="Palatino Linotype"/>
          <w:sz w:val="20"/>
          <w:szCs w:val="20"/>
        </w:rPr>
        <w:t>Ινδία</w:t>
      </w:r>
      <w:r>
        <w:rPr>
          <w:rFonts w:ascii="Palatino Linotype" w:hAnsi="Palatino Linotype"/>
          <w:sz w:val="20"/>
          <w:szCs w:val="20"/>
        </w:rPr>
        <w:t>ς,</w:t>
      </w:r>
      <w:r w:rsidRPr="00E878E5">
        <w:rPr>
          <w:rFonts w:ascii="Palatino Linotype" w:hAnsi="Palatino Linotype"/>
          <w:sz w:val="20"/>
          <w:szCs w:val="20"/>
        </w:rPr>
        <w:t xml:space="preserve"> και ιδρύθηκε στο τέλος του 16</w:t>
      </w:r>
      <w:r w:rsidRPr="00255142">
        <w:rPr>
          <w:rFonts w:ascii="Palatino Linotype" w:hAnsi="Palatino Linotype"/>
          <w:sz w:val="20"/>
          <w:szCs w:val="20"/>
          <w:vertAlign w:val="superscript"/>
        </w:rPr>
        <w:t>ου</w:t>
      </w:r>
      <w:r w:rsidRPr="00E878E5">
        <w:rPr>
          <w:rFonts w:ascii="Palatino Linotype" w:hAnsi="Palatino Linotype"/>
          <w:sz w:val="20"/>
          <w:szCs w:val="20"/>
        </w:rPr>
        <w:t xml:space="preserve"> αιώνα. Η ονομασία </w:t>
      </w:r>
      <w:r>
        <w:rPr>
          <w:rFonts w:ascii="Palatino Linotype" w:hAnsi="Palatino Linotype"/>
          <w:sz w:val="20"/>
          <w:szCs w:val="20"/>
        </w:rPr>
        <w:t>«</w:t>
      </w:r>
      <w:r w:rsidRPr="00E878E5">
        <w:rPr>
          <w:rFonts w:ascii="Palatino Linotype" w:hAnsi="Palatino Linotype"/>
          <w:i/>
          <w:iCs/>
          <w:sz w:val="20"/>
          <w:szCs w:val="20"/>
        </w:rPr>
        <w:t>Χρυσός Ναός</w:t>
      </w:r>
      <w:r>
        <w:rPr>
          <w:rFonts w:ascii="Palatino Linotype" w:hAnsi="Palatino Linotype"/>
          <w:i/>
          <w:iCs/>
          <w:sz w:val="20"/>
          <w:szCs w:val="20"/>
        </w:rPr>
        <w:t>»</w:t>
      </w:r>
      <w:r w:rsidRPr="00E878E5">
        <w:rPr>
          <w:rFonts w:ascii="Palatino Linotype" w:hAnsi="Palatino Linotype"/>
          <w:sz w:val="20"/>
          <w:szCs w:val="20"/>
        </w:rPr>
        <w:t xml:space="preserve"> οφείλεται στο ότι το πάνω μέρος του ν</w:t>
      </w:r>
      <w:r w:rsidR="004F4332">
        <w:rPr>
          <w:rFonts w:ascii="Palatino Linotype" w:hAnsi="Palatino Linotype"/>
          <w:sz w:val="20"/>
          <w:szCs w:val="20"/>
        </w:rPr>
        <w:t xml:space="preserve">αού είναι καλυμμένο από χρυσό. </w:t>
      </w:r>
    </w:p>
    <w:p w:rsidR="00F61DB5" w:rsidRPr="00E878E5" w:rsidRDefault="00F61DB5" w:rsidP="004F4332">
      <w:pPr>
        <w:jc w:val="both"/>
        <w:rPr>
          <w:rFonts w:ascii="Palatino Linotype" w:hAnsi="Palatino Linotype"/>
          <w:sz w:val="20"/>
          <w:szCs w:val="20"/>
        </w:rPr>
      </w:pPr>
      <w:r w:rsidRPr="00E878E5">
        <w:rPr>
          <w:rFonts w:ascii="Palatino Linotype" w:hAnsi="Palatino Linotype"/>
          <w:sz w:val="20"/>
          <w:szCs w:val="20"/>
        </w:rPr>
        <w:t>Ο ναός βρίσκεται στο κέντρο μιας τετράγωνης δεξαμενής και έχει τέσσερις πύλες οι οποίες συμβολίζουν ότι ο Θεός είναι πανταχού παρών. Στο</w:t>
      </w:r>
      <w:r w:rsidR="00EA5D6D">
        <w:rPr>
          <w:rFonts w:ascii="Palatino Linotype" w:hAnsi="Palatino Linotype"/>
          <w:sz w:val="20"/>
          <w:szCs w:val="20"/>
        </w:rPr>
        <w:t>ν</w:t>
      </w:r>
      <w:r w:rsidRPr="00E878E5">
        <w:rPr>
          <w:rFonts w:ascii="Palatino Linotype" w:hAnsi="Palatino Linotype"/>
          <w:sz w:val="20"/>
          <w:szCs w:val="20"/>
        </w:rPr>
        <w:t xml:space="preserve"> ναό επιτρέπεται η είσοδος όλων των ανθρώπων ανεξάρτητα σε πια κάστα ανήκουν, θρήσκευμα ή φύλο. Η αρχιτεκτονική του ναού είναι μίξη ισλαμικής και ινδικής αρχιτεκτονικής.  </w:t>
      </w:r>
    </w:p>
    <w:p w:rsidR="00F61DB5" w:rsidRDefault="004F4332" w:rsidP="00F61DB5">
      <w:pPr>
        <w:jc w:val="both"/>
        <w:rPr>
          <w:rFonts w:ascii="Palatino Linotype" w:hAnsi="Palatino Linotype"/>
          <w:i/>
          <w:iCs/>
          <w:sz w:val="20"/>
          <w:szCs w:val="20"/>
        </w:rPr>
      </w:pPr>
      <w:r>
        <w:rPr>
          <w:rFonts w:ascii="Palatino Linotype" w:hAnsi="Palatino Linotype"/>
          <w:sz w:val="20"/>
          <w:szCs w:val="20"/>
        </w:rPr>
        <w:t xml:space="preserve"> </w:t>
      </w:r>
      <w:r w:rsidR="00F61DB5" w:rsidRPr="00E878E5">
        <w:rPr>
          <w:rFonts w:ascii="Palatino Linotype" w:hAnsi="Palatino Linotype"/>
          <w:sz w:val="20"/>
          <w:szCs w:val="20"/>
        </w:rPr>
        <w:t>Στο</w:t>
      </w:r>
      <w:r w:rsidR="00EA5D6D">
        <w:rPr>
          <w:rFonts w:ascii="Palatino Linotype" w:hAnsi="Palatino Linotype"/>
          <w:sz w:val="20"/>
          <w:szCs w:val="20"/>
        </w:rPr>
        <w:t>ν</w:t>
      </w:r>
      <w:r w:rsidR="00F61DB5" w:rsidRPr="00E878E5">
        <w:rPr>
          <w:rFonts w:ascii="Palatino Linotype" w:hAnsi="Palatino Linotype"/>
          <w:sz w:val="20"/>
          <w:szCs w:val="20"/>
        </w:rPr>
        <w:t xml:space="preserve"> ναό υπάρχει και κοινή κουζίνα (</w:t>
      </w:r>
      <w:r w:rsidR="00F61DB5" w:rsidRPr="00E878E5">
        <w:rPr>
          <w:rFonts w:ascii="Palatino Linotype" w:hAnsi="Palatino Linotype"/>
          <w:i/>
          <w:iCs/>
          <w:sz w:val="20"/>
          <w:szCs w:val="20"/>
        </w:rPr>
        <w:t>Λανγκάρ)</w:t>
      </w:r>
      <w:r w:rsidR="00F61DB5" w:rsidRPr="00E878E5">
        <w:rPr>
          <w:rFonts w:ascii="Palatino Linotype" w:hAnsi="Palatino Linotype"/>
          <w:sz w:val="20"/>
          <w:szCs w:val="20"/>
        </w:rPr>
        <w:t xml:space="preserve"> όπου ο κάθε επισκέπτης</w:t>
      </w:r>
      <w:r w:rsidR="00F61DB5">
        <w:rPr>
          <w:rFonts w:ascii="Palatino Linotype" w:hAnsi="Palatino Linotype"/>
          <w:sz w:val="20"/>
          <w:szCs w:val="20"/>
        </w:rPr>
        <w:t xml:space="preserve">  </w:t>
      </w:r>
      <w:r w:rsidR="00F61DB5" w:rsidRPr="00E878E5">
        <w:rPr>
          <w:rFonts w:ascii="Palatino Linotype" w:hAnsi="Palatino Linotype"/>
          <w:sz w:val="20"/>
          <w:szCs w:val="20"/>
        </w:rPr>
        <w:t xml:space="preserve">/προσκυνητής μπορεί να λάβει δωρεάν γεύματα. Το φαγητό που προσφέρεται είναι αυστηρά χορτοφαγικό. Η </w:t>
      </w:r>
      <w:r w:rsidR="00255142" w:rsidRPr="00E878E5">
        <w:rPr>
          <w:rFonts w:ascii="Palatino Linotype" w:hAnsi="Palatino Linotype"/>
          <w:sz w:val="20"/>
          <w:szCs w:val="20"/>
        </w:rPr>
        <w:t>Π</w:t>
      </w:r>
      <w:r w:rsidR="00F61DB5" w:rsidRPr="00E878E5">
        <w:rPr>
          <w:rFonts w:ascii="Palatino Linotype" w:hAnsi="Palatino Linotype"/>
          <w:sz w:val="20"/>
          <w:szCs w:val="20"/>
        </w:rPr>
        <w:t xml:space="preserve">αρασκευή του φαγητού, σερβίρισμα αλλά και η συντήρηση της κουζίνας γίνεται από ομάδες εθελοντών. Η ιδέα ίδρυσης κοινής κουζίνας ξεκίνησε από τον πρώτο Σιχίτη Γκουρού Νανάκ. Κάθε μέρα 40.000 γεύματα σερβίρονται στο </w:t>
      </w:r>
      <w:r w:rsidR="00F61DB5" w:rsidRPr="00E878E5">
        <w:rPr>
          <w:rFonts w:ascii="Palatino Linotype" w:hAnsi="Palatino Linotype"/>
          <w:i/>
          <w:iCs/>
          <w:sz w:val="20"/>
          <w:szCs w:val="20"/>
        </w:rPr>
        <w:t xml:space="preserve">Λανγκάρ. </w:t>
      </w:r>
    </w:p>
    <w:p w:rsidR="00F61DB5" w:rsidRDefault="00F61DB5" w:rsidP="00F61DB5">
      <w:pPr>
        <w:jc w:val="both"/>
        <w:rPr>
          <w:rFonts w:ascii="Palatino Linotype" w:hAnsi="Palatino Linotype"/>
          <w:sz w:val="20"/>
          <w:szCs w:val="20"/>
        </w:rPr>
      </w:pPr>
    </w:p>
    <w:p w:rsidR="00F61DB5" w:rsidRPr="0049620F" w:rsidRDefault="00F61DB5" w:rsidP="00F40611">
      <w:pPr>
        <w:rPr>
          <w:rFonts w:ascii="Palatino Linotype" w:hAnsi="Palatino Linotype"/>
          <w:b/>
          <w:bCs/>
          <w:sz w:val="20"/>
          <w:szCs w:val="20"/>
        </w:rPr>
      </w:pPr>
      <w:r>
        <w:rPr>
          <w:rFonts w:ascii="Palatino Linotype" w:hAnsi="Palatino Linotype"/>
          <w:b/>
          <w:bCs/>
          <w:sz w:val="20"/>
          <w:szCs w:val="20"/>
        </w:rPr>
        <w:t xml:space="preserve">Αγάλματα και εικόνες της θεότητας </w:t>
      </w:r>
    </w:p>
    <w:p w:rsidR="00F61DB5" w:rsidRPr="00FA188F" w:rsidRDefault="00F61DB5" w:rsidP="00F61DB5">
      <w:pPr>
        <w:rPr>
          <w:rFonts w:ascii="Palatino Linotype" w:hAnsi="Palatino Linotype"/>
          <w:sz w:val="20"/>
          <w:szCs w:val="20"/>
        </w:rPr>
      </w:pPr>
      <w:r w:rsidRPr="00FA188F">
        <w:rPr>
          <w:rFonts w:ascii="Palatino Linotype" w:hAnsi="Palatino Linotype"/>
          <w:sz w:val="20"/>
          <w:szCs w:val="20"/>
        </w:rPr>
        <w:t xml:space="preserve">Αμέτρητα αγάλματα, συνήθως ογκώδη, και άλλα γλυπτά κοσμούν τους ινδικούς ναούς. Τα αγάλματα των θεών δεν αποτελούν απομίμηση ιδανικής ανθρώπινης μορφής, αλλά προσπάθεια να εκφραστεί το υπερφυσικό με αισθητούς συμβολισμούς. </w:t>
      </w:r>
      <w:r>
        <w:rPr>
          <w:rFonts w:ascii="Palatino Linotype" w:hAnsi="Palatino Linotype"/>
          <w:sz w:val="20"/>
          <w:szCs w:val="20"/>
        </w:rPr>
        <w:t xml:space="preserve">Οι καλλιτέχνες προσπαθούν με το υλικό τους </w:t>
      </w:r>
      <w:r w:rsidR="00255142">
        <w:rPr>
          <w:rFonts w:ascii="Palatino Linotype" w:hAnsi="Palatino Linotype"/>
          <w:sz w:val="20"/>
          <w:szCs w:val="20"/>
        </w:rPr>
        <w:t>–</w:t>
      </w:r>
      <w:r>
        <w:rPr>
          <w:rFonts w:ascii="Palatino Linotype" w:hAnsi="Palatino Linotype"/>
          <w:sz w:val="20"/>
          <w:szCs w:val="20"/>
        </w:rPr>
        <w:t xml:space="preserve">πηλό, ξύλο, μέταλλο, κεραμίδι, κυρίως όμως πέτρα- να αποδώσουν τις διάφορες όψεις της ινδικής μυθολογίας και θρησκείας. </w:t>
      </w:r>
    </w:p>
    <w:p w:rsidR="00F61DB5" w:rsidRPr="007C53B0" w:rsidRDefault="00F61DB5" w:rsidP="00CC6D52">
      <w:pPr>
        <w:jc w:val="both"/>
        <w:rPr>
          <w:rStyle w:val="a3"/>
          <w:rFonts w:ascii="Palatino Linotype" w:hAnsi="Palatino Linotype"/>
          <w:sz w:val="20"/>
          <w:szCs w:val="20"/>
        </w:rPr>
      </w:pPr>
      <w:r w:rsidRPr="007C53B0">
        <w:rPr>
          <w:rFonts w:ascii="Palatino Linotype" w:hAnsi="Palatino Linotype"/>
          <w:sz w:val="20"/>
          <w:szCs w:val="20"/>
        </w:rPr>
        <w:t>Άγαλμα</w:t>
      </w:r>
      <w:r w:rsidRPr="007C53B0">
        <w:rPr>
          <w:rStyle w:val="a3"/>
          <w:rFonts w:ascii="Palatino Linotype" w:hAnsi="Palatino Linotype"/>
          <w:sz w:val="20"/>
          <w:szCs w:val="20"/>
        </w:rPr>
        <w:t xml:space="preserve"> Murugan  </w:t>
      </w:r>
    </w:p>
    <w:p w:rsidR="00F61DB5" w:rsidRDefault="00F61DB5" w:rsidP="00F61DB5">
      <w:pPr>
        <w:jc w:val="both"/>
        <w:rPr>
          <w:rFonts w:ascii="Palatino Linotype" w:hAnsi="Palatino Linotype"/>
          <w:sz w:val="20"/>
          <w:szCs w:val="20"/>
        </w:rPr>
      </w:pPr>
      <w:r w:rsidRPr="007C53B0">
        <w:rPr>
          <w:rFonts w:ascii="Palatino Linotype" w:hAnsi="Palatino Linotype"/>
          <w:sz w:val="20"/>
          <w:szCs w:val="20"/>
        </w:rPr>
        <w:t xml:space="preserve">Βρίσκεται έξω από τις σπηλιές </w:t>
      </w:r>
      <w:r w:rsidRPr="007C53B0">
        <w:rPr>
          <w:rFonts w:ascii="Palatino Linotype" w:hAnsi="Palatino Linotype"/>
          <w:sz w:val="20"/>
          <w:szCs w:val="20"/>
          <w:lang w:val="en-US"/>
        </w:rPr>
        <w:t>Batu</w:t>
      </w:r>
      <w:r w:rsidRPr="007C53B0">
        <w:rPr>
          <w:rFonts w:ascii="Palatino Linotype" w:hAnsi="Palatino Linotype"/>
          <w:sz w:val="20"/>
          <w:szCs w:val="20"/>
        </w:rPr>
        <w:t xml:space="preserve"> στη Μαλαισία, έχει ύψος 42 μέτρα και λέγεται ότι εί</w:t>
      </w:r>
      <w:r>
        <w:rPr>
          <w:rFonts w:ascii="Palatino Linotype" w:hAnsi="Palatino Linotype"/>
          <w:sz w:val="20"/>
          <w:szCs w:val="20"/>
        </w:rPr>
        <w:t>ναι η ψηλότερη απεικόνιση ινδοϊ</w:t>
      </w:r>
      <w:r w:rsidRPr="007C53B0">
        <w:rPr>
          <w:rFonts w:ascii="Palatino Linotype" w:hAnsi="Palatino Linotype"/>
          <w:sz w:val="20"/>
          <w:szCs w:val="20"/>
        </w:rPr>
        <w:t>στικής θεότητας στον κόσμο. Χρειάστηκαν τρία χρόνια για να ολοκληρωθεί και στην τελική του μορφή αποτελείται από 250 τόνους χάλυβα, 1.550 κυβικά μέτρα τσιμέντου και 300 λίτρα χρυσού χρώματος.</w:t>
      </w:r>
    </w:p>
    <w:p w:rsidR="00CC6D52" w:rsidRPr="0083630D" w:rsidRDefault="00CC6D52" w:rsidP="00F61DB5">
      <w:pPr>
        <w:jc w:val="both"/>
        <w:rPr>
          <w:rFonts w:ascii="Palatino Linotype" w:hAnsi="Palatino Linotype"/>
          <w:sz w:val="20"/>
          <w:szCs w:val="20"/>
        </w:rPr>
      </w:pPr>
    </w:p>
    <w:p w:rsidR="00F61DB5" w:rsidRDefault="00255142" w:rsidP="00255142">
      <w:pPr>
        <w:rPr>
          <w:rFonts w:ascii="Palatino Linotype" w:hAnsi="Palatino Linotype"/>
          <w:b/>
          <w:sz w:val="22"/>
          <w:szCs w:val="22"/>
        </w:rPr>
      </w:pPr>
      <w:r w:rsidRPr="00255142">
        <w:rPr>
          <w:rFonts w:ascii="Palatino Linotype" w:hAnsi="Palatino Linotype"/>
          <w:b/>
          <w:bCs/>
          <w:color w:val="FF0000"/>
          <w:sz w:val="22"/>
          <w:szCs w:val="22"/>
        </w:rPr>
        <w:t>4.</w:t>
      </w:r>
      <w:r>
        <w:rPr>
          <w:rFonts w:ascii="Palatino Linotype" w:hAnsi="Palatino Linotype"/>
          <w:sz w:val="22"/>
          <w:szCs w:val="22"/>
        </w:rPr>
        <w:t xml:space="preserve">   </w:t>
      </w:r>
      <w:r w:rsidR="00F61DB5" w:rsidRPr="00F40611">
        <w:rPr>
          <w:rFonts w:ascii="Palatino Linotype" w:hAnsi="Palatino Linotype"/>
          <w:b/>
          <w:sz w:val="22"/>
          <w:szCs w:val="22"/>
        </w:rPr>
        <w:t>Λατρευτικές παραδόσεις</w:t>
      </w:r>
    </w:p>
    <w:p w:rsidR="00F40611" w:rsidRPr="00347B4C" w:rsidRDefault="00F40611" w:rsidP="00255142">
      <w:pPr>
        <w:rPr>
          <w:rFonts w:ascii="Palatino Linotype" w:hAnsi="Palatino Linotype"/>
          <w:sz w:val="22"/>
          <w:szCs w:val="22"/>
        </w:rPr>
      </w:pPr>
    </w:p>
    <w:p w:rsidR="00F61DB5" w:rsidRDefault="00F61DB5" w:rsidP="00F61DB5">
      <w:pPr>
        <w:jc w:val="both"/>
        <w:rPr>
          <w:rFonts w:ascii="Palatino Linotype" w:hAnsi="Palatino Linotype"/>
          <w:sz w:val="20"/>
          <w:szCs w:val="20"/>
        </w:rPr>
      </w:pPr>
      <w:r w:rsidRPr="00B17F7B">
        <w:rPr>
          <w:rFonts w:ascii="Palatino Linotype" w:hAnsi="Palatino Linotype"/>
          <w:sz w:val="20"/>
          <w:szCs w:val="20"/>
        </w:rPr>
        <w:t>Η</w:t>
      </w:r>
      <w:r>
        <w:rPr>
          <w:rFonts w:ascii="Palatino Linotype" w:hAnsi="Palatino Linotype"/>
          <w:sz w:val="20"/>
          <w:szCs w:val="20"/>
        </w:rPr>
        <w:t xml:space="preserve"> λατρευτική ζωή του Ινδοϊσμού διαφέρει από κάστα σε κάστα, από περιοχή σε περιοχή, από χωριό σε χωριό, από θεό σε θεό. Για τον ευλαβή Ινδό, αυτό που έχει σημασία είναι να λατρεύει κάτι ή κάποιον με όλη του</w:t>
      </w:r>
      <w:r w:rsidRPr="00B17F7B">
        <w:rPr>
          <w:rFonts w:ascii="Palatino Linotype" w:hAnsi="Palatino Linotype"/>
          <w:sz w:val="20"/>
          <w:szCs w:val="20"/>
        </w:rPr>
        <w:t xml:space="preserve"> </w:t>
      </w:r>
      <w:r>
        <w:rPr>
          <w:rFonts w:ascii="Palatino Linotype" w:hAnsi="Palatino Linotype"/>
          <w:sz w:val="20"/>
          <w:szCs w:val="20"/>
        </w:rPr>
        <w:t xml:space="preserve"> την καρδιά. Έτσι υπάρχουν διάφοροι κλάδοι λατρείας που έχουν διαμορφώσει ιδιαίτερα λατρευτικά τυπικά. Κατά κανόνα παρατηρείται αυστηρή προσκόλληση στην τήρηση του ιδιαίτερου παραδοσιακού τελετουργικού και σχολαστική ακρίβεια στη διαδικασία των προσφορών.</w:t>
      </w:r>
    </w:p>
    <w:p w:rsidR="00F61DB5" w:rsidRDefault="00F61DB5" w:rsidP="00C33742">
      <w:pPr>
        <w:jc w:val="both"/>
        <w:rPr>
          <w:rFonts w:ascii="Palatino Linotype" w:hAnsi="Palatino Linotype"/>
          <w:sz w:val="20"/>
          <w:szCs w:val="20"/>
        </w:rPr>
      </w:pPr>
      <w:r w:rsidRPr="00FA188F">
        <w:rPr>
          <w:rFonts w:ascii="Palatino Linotype" w:hAnsi="Palatino Linotype"/>
          <w:sz w:val="20"/>
          <w:szCs w:val="20"/>
        </w:rPr>
        <w:t>Διακρίνονται τέσσερις κατηγορίες λατρευτική ζωής: η</w:t>
      </w:r>
      <w:r>
        <w:rPr>
          <w:rFonts w:ascii="Palatino Linotype" w:hAnsi="Palatino Linotype"/>
          <w:sz w:val="20"/>
          <w:szCs w:val="20"/>
        </w:rPr>
        <w:t xml:space="preserve"> λατρεία στους ναούς, η </w:t>
      </w:r>
      <w:r w:rsidRPr="00FA188F">
        <w:rPr>
          <w:rFonts w:ascii="Palatino Linotype" w:hAnsi="Palatino Linotype"/>
          <w:sz w:val="20"/>
          <w:szCs w:val="20"/>
        </w:rPr>
        <w:t>οικογενειακή, η ατομική και η συντροφική.</w:t>
      </w:r>
      <w:r>
        <w:rPr>
          <w:rFonts w:ascii="Palatino Linotype" w:hAnsi="Palatino Linotype"/>
          <w:sz w:val="20"/>
          <w:szCs w:val="20"/>
        </w:rPr>
        <w:t xml:space="preserve"> </w:t>
      </w:r>
    </w:p>
    <w:p w:rsidR="00F40611" w:rsidRDefault="00F40611" w:rsidP="00F40611">
      <w:pPr>
        <w:jc w:val="both"/>
        <w:rPr>
          <w:rFonts w:ascii="Palatino Linotype" w:hAnsi="Palatino Linotype"/>
          <w:b/>
          <w:bCs/>
          <w:sz w:val="20"/>
          <w:szCs w:val="20"/>
        </w:rPr>
      </w:pPr>
    </w:p>
    <w:p w:rsidR="00F61DB5" w:rsidRPr="00292E80" w:rsidRDefault="00F61DB5" w:rsidP="00F40611">
      <w:pPr>
        <w:jc w:val="both"/>
        <w:rPr>
          <w:rFonts w:ascii="Palatino Linotype" w:hAnsi="Palatino Linotype"/>
          <w:b/>
          <w:bCs/>
          <w:sz w:val="20"/>
          <w:szCs w:val="20"/>
        </w:rPr>
      </w:pPr>
      <w:r w:rsidRPr="00292E80">
        <w:rPr>
          <w:rFonts w:ascii="Palatino Linotype" w:hAnsi="Palatino Linotype"/>
          <w:b/>
          <w:bCs/>
          <w:sz w:val="20"/>
          <w:szCs w:val="20"/>
        </w:rPr>
        <w:t>Ιερείς</w:t>
      </w:r>
    </w:p>
    <w:p w:rsidR="00F61DB5" w:rsidRDefault="00F61DB5" w:rsidP="00C33742">
      <w:pPr>
        <w:jc w:val="both"/>
        <w:rPr>
          <w:rFonts w:ascii="Palatino Linotype" w:hAnsi="Palatino Linotype"/>
          <w:sz w:val="20"/>
          <w:szCs w:val="20"/>
        </w:rPr>
      </w:pPr>
      <w:r>
        <w:rPr>
          <w:rFonts w:ascii="Palatino Linotype" w:hAnsi="Palatino Linotype"/>
          <w:sz w:val="20"/>
          <w:szCs w:val="20"/>
        </w:rPr>
        <w:t xml:space="preserve">Η παραδοσιακή ιερατική τάξη είναι η κάστα των </w:t>
      </w:r>
      <w:r w:rsidRPr="00E733FA">
        <w:rPr>
          <w:rFonts w:ascii="Palatino Linotype" w:hAnsi="Palatino Linotype"/>
          <w:b/>
          <w:bCs/>
          <w:i/>
          <w:iCs/>
          <w:sz w:val="20"/>
          <w:szCs w:val="20"/>
        </w:rPr>
        <w:t>Βραχμάνων.</w:t>
      </w:r>
      <w:r>
        <w:rPr>
          <w:rFonts w:ascii="Palatino Linotype" w:hAnsi="Palatino Linotype"/>
          <w:sz w:val="20"/>
          <w:szCs w:val="20"/>
        </w:rPr>
        <w:t xml:space="preserve"> Ωστόσο δεν είναι όλοι οι Βραχμάνοι ιερείς. Λίγοι μόνο ασκούν στην πράξη το ιερατικό λειτούργημα -συνήθως στις τρεις ανώτερες ινδοϊστικές τάξεις. Ούτε όλοι όσοι ασχολούνται με τα θρησκευτικά λειτουργήματα είναι βραχμάνοι. Όλα τα χωριά λίγο-πολύ διαθέτουν για τις θρησκευτικές τελετουργίες κάποιον ανεπίσημο «ιερέα», που σχεδόν πάντοτε </w:t>
      </w:r>
      <w:r w:rsidR="00E733FA">
        <w:rPr>
          <w:rFonts w:ascii="Palatino Linotype" w:hAnsi="Palatino Linotype"/>
          <w:sz w:val="20"/>
          <w:szCs w:val="20"/>
        </w:rPr>
        <w:t>προέρχε</w:t>
      </w:r>
      <w:r>
        <w:rPr>
          <w:rFonts w:ascii="Palatino Linotype" w:hAnsi="Palatino Linotype"/>
          <w:sz w:val="20"/>
          <w:szCs w:val="20"/>
        </w:rPr>
        <w:t xml:space="preserve">ται </w:t>
      </w:r>
      <w:r>
        <w:rPr>
          <w:rFonts w:ascii="Palatino Linotype" w:hAnsi="Palatino Linotype"/>
          <w:sz w:val="20"/>
          <w:szCs w:val="20"/>
        </w:rPr>
        <w:lastRenderedPageBreak/>
        <w:t xml:space="preserve">από </w:t>
      </w:r>
      <w:r w:rsidR="00E733FA">
        <w:rPr>
          <w:rFonts w:ascii="Palatino Linotype" w:hAnsi="Palatino Linotype"/>
          <w:sz w:val="20"/>
          <w:szCs w:val="20"/>
        </w:rPr>
        <w:t>τις κατώτερες τάξεις και βρίσκε</w:t>
      </w:r>
      <w:r>
        <w:rPr>
          <w:rFonts w:ascii="Palatino Linotype" w:hAnsi="Palatino Linotype"/>
          <w:sz w:val="20"/>
          <w:szCs w:val="20"/>
        </w:rPr>
        <w:t>ται σε μια ιδιαίτερη σχέση με τις θεότητες του χωριού.</w:t>
      </w:r>
      <w:r w:rsidRPr="00DB669D">
        <w:rPr>
          <w:rFonts w:ascii="Palatino Linotype" w:hAnsi="Palatino Linotype"/>
          <w:sz w:val="20"/>
          <w:szCs w:val="20"/>
        </w:rPr>
        <w:t xml:space="preserve"> </w:t>
      </w:r>
      <w:r>
        <w:rPr>
          <w:rFonts w:ascii="Palatino Linotype" w:hAnsi="Palatino Linotype"/>
          <w:sz w:val="20"/>
          <w:szCs w:val="20"/>
        </w:rPr>
        <w:t>Ορισμένες ιερουργίες τελούνται από τον αρχηγό της οικογένειας.</w:t>
      </w:r>
    </w:p>
    <w:p w:rsidR="00F40611" w:rsidRDefault="00F40611" w:rsidP="00F40611">
      <w:pPr>
        <w:jc w:val="both"/>
        <w:rPr>
          <w:rFonts w:ascii="Palatino Linotype" w:hAnsi="Palatino Linotype"/>
          <w:b/>
          <w:bCs/>
          <w:sz w:val="20"/>
          <w:szCs w:val="20"/>
        </w:rPr>
      </w:pPr>
    </w:p>
    <w:p w:rsidR="00F61DB5" w:rsidRPr="00292E80" w:rsidRDefault="00F61DB5" w:rsidP="00F40611">
      <w:pPr>
        <w:jc w:val="both"/>
        <w:rPr>
          <w:rFonts w:ascii="Palatino Linotype" w:hAnsi="Palatino Linotype"/>
          <w:b/>
          <w:bCs/>
          <w:sz w:val="20"/>
          <w:szCs w:val="20"/>
        </w:rPr>
      </w:pPr>
      <w:r w:rsidRPr="00292E80">
        <w:rPr>
          <w:rFonts w:ascii="Palatino Linotype" w:hAnsi="Palatino Linotype"/>
          <w:b/>
          <w:bCs/>
          <w:sz w:val="20"/>
          <w:szCs w:val="20"/>
        </w:rPr>
        <w:t>Ιερά και τελετουργίες</w:t>
      </w:r>
    </w:p>
    <w:p w:rsidR="00F61DB5" w:rsidRPr="00FA188F" w:rsidRDefault="00F61DB5" w:rsidP="00F61DB5">
      <w:pPr>
        <w:jc w:val="both"/>
        <w:rPr>
          <w:rFonts w:ascii="Palatino Linotype" w:hAnsi="Palatino Linotype"/>
          <w:sz w:val="20"/>
          <w:szCs w:val="20"/>
        </w:rPr>
      </w:pPr>
      <w:r w:rsidRPr="00FA188F">
        <w:rPr>
          <w:rFonts w:ascii="Palatino Linotype" w:hAnsi="Palatino Linotype"/>
          <w:sz w:val="20"/>
          <w:szCs w:val="20"/>
        </w:rPr>
        <w:t>Η Ινδία είναι κατάσπαρτη από ιερά και ναούς, από τους πιο απλούς βωμούς έως</w:t>
      </w:r>
      <w:r>
        <w:rPr>
          <w:rFonts w:ascii="Palatino Linotype" w:hAnsi="Palatino Linotype"/>
          <w:sz w:val="20"/>
          <w:szCs w:val="20"/>
        </w:rPr>
        <w:t xml:space="preserve"> τα πιο εντυπωσιακά κτίσματα. Τα σπουδαιότερα βρίσκονται σήμερα στο νότιο τμήμα της Ινδίας. Ο ιερότερος χώρος του ναού, όπου φυλάσσεται το είδωλο ή το σύμβολο του θεού, είναι συνήθως ένα μικρό κτίσμα. Ο ινδοϊστικός ναός είναι περισσότερο ένα «παλάτι του θεού, παρά οικοδόμημα για τις συνάξεις του λαού.</w:t>
      </w:r>
    </w:p>
    <w:p w:rsidR="00F61DB5" w:rsidRPr="00FA188F" w:rsidRDefault="00F61DB5" w:rsidP="00F61DB5">
      <w:pPr>
        <w:jc w:val="both"/>
        <w:rPr>
          <w:rFonts w:ascii="Palatino Linotype" w:hAnsi="Palatino Linotype"/>
          <w:sz w:val="20"/>
          <w:szCs w:val="20"/>
        </w:rPr>
      </w:pPr>
      <w:r w:rsidRPr="00FA188F">
        <w:rPr>
          <w:rFonts w:ascii="Palatino Linotype" w:hAnsi="Palatino Linotype"/>
          <w:sz w:val="20"/>
          <w:szCs w:val="20"/>
        </w:rPr>
        <w:t>Ο Β</w:t>
      </w:r>
      <w:r>
        <w:rPr>
          <w:rFonts w:ascii="Palatino Linotype" w:hAnsi="Palatino Linotype"/>
          <w:sz w:val="20"/>
          <w:szCs w:val="20"/>
        </w:rPr>
        <w:t>ισνού</w:t>
      </w:r>
      <w:r w:rsidRPr="00FA188F">
        <w:rPr>
          <w:rFonts w:ascii="Palatino Linotype" w:hAnsi="Palatino Linotype"/>
          <w:sz w:val="20"/>
          <w:szCs w:val="20"/>
        </w:rPr>
        <w:t xml:space="preserve"> και οι αβατάρα, κυρίως ο Ράμα και ο Κρίσνα, συμβολίζονται με αγάλματα ή εικόνες. Στο είδωλο του θεού αποδίδονται καθημερινά βασιλικές τιμές.</w:t>
      </w:r>
    </w:p>
    <w:p w:rsidR="00F61DB5" w:rsidRDefault="00F61DB5" w:rsidP="00F61DB5">
      <w:pPr>
        <w:jc w:val="both"/>
        <w:rPr>
          <w:rFonts w:ascii="Palatino Linotype" w:hAnsi="Palatino Linotype"/>
          <w:sz w:val="20"/>
          <w:szCs w:val="20"/>
        </w:rPr>
      </w:pPr>
      <w:r w:rsidRPr="00FA188F">
        <w:rPr>
          <w:rFonts w:ascii="Palatino Linotype" w:hAnsi="Palatino Linotype"/>
          <w:sz w:val="20"/>
          <w:szCs w:val="20"/>
        </w:rPr>
        <w:t xml:space="preserve">Στις επίσημες γιορτές εφαρμόζονται σύνθετα τελετουργικά με λιτανείες, περιφορές του ειδώλου και άλλες εντυπωσιακές τελετές. </w:t>
      </w:r>
      <w:r>
        <w:rPr>
          <w:rFonts w:ascii="Palatino Linotype" w:hAnsi="Palatino Linotype"/>
          <w:sz w:val="20"/>
          <w:szCs w:val="20"/>
        </w:rPr>
        <w:t>Αν και δεν υπάρχει επίσημη υποχρέωση για τον Ινδό να πάει στο</w:t>
      </w:r>
      <w:r w:rsidR="00EA5D6D">
        <w:rPr>
          <w:rFonts w:ascii="Palatino Linotype" w:hAnsi="Palatino Linotype"/>
          <w:sz w:val="20"/>
          <w:szCs w:val="20"/>
        </w:rPr>
        <w:t>ν</w:t>
      </w:r>
      <w:r>
        <w:rPr>
          <w:rFonts w:ascii="Palatino Linotype" w:hAnsi="Palatino Linotype"/>
          <w:sz w:val="20"/>
          <w:szCs w:val="20"/>
        </w:rPr>
        <w:t xml:space="preserve"> ναό, εντούτοις συνηθίζει να πηγαίνει για να δώσει προσφορές, να ζητήσει κάποια χάρη, να εκπληρώσει κάποιο τάμα.</w:t>
      </w:r>
    </w:p>
    <w:p w:rsidR="00F61DB5" w:rsidRPr="00EA33DE" w:rsidRDefault="00F61DB5" w:rsidP="00F61DB5">
      <w:pPr>
        <w:jc w:val="both"/>
        <w:rPr>
          <w:rFonts w:ascii="Palatino Linotype" w:hAnsi="Palatino Linotype"/>
          <w:sz w:val="20"/>
          <w:szCs w:val="20"/>
        </w:rPr>
      </w:pPr>
      <w:r>
        <w:rPr>
          <w:rFonts w:ascii="Palatino Linotype" w:hAnsi="Palatino Linotype"/>
          <w:sz w:val="20"/>
          <w:szCs w:val="20"/>
        </w:rPr>
        <w:t>Οι περισσότερες οικογένειες διαθέτουν μια γωνιά ή και ολόκληρο δωμάτιο, όπου τοποθετείται το είδωλο ή το ιδιαίτερο σύμβολο του προστάτη θεού ή και άλλων προσφιλών θεοτήτων ή και εικόνες ιερών προσώπων. Τα σύμβολα ή τα ειδώλια του θεού δέχονται ιδιαίτερες λατρευτικές περιποιήσεις. Π.χ. στο</w:t>
      </w:r>
      <w:r w:rsidR="00EA5D6D">
        <w:rPr>
          <w:rFonts w:ascii="Palatino Linotype" w:hAnsi="Palatino Linotype"/>
          <w:sz w:val="20"/>
          <w:szCs w:val="20"/>
        </w:rPr>
        <w:t>ν</w:t>
      </w:r>
      <w:r>
        <w:rPr>
          <w:rFonts w:ascii="Palatino Linotype" w:hAnsi="Palatino Linotype"/>
          <w:sz w:val="20"/>
          <w:szCs w:val="20"/>
        </w:rPr>
        <w:t xml:space="preserve"> ναό </w:t>
      </w:r>
      <w:r>
        <w:rPr>
          <w:rFonts w:ascii="Palatino Linotype" w:hAnsi="Palatino Linotype"/>
          <w:sz w:val="20"/>
          <w:szCs w:val="20"/>
          <w:lang w:val="en-US"/>
        </w:rPr>
        <w:t>Radha</w:t>
      </w:r>
      <w:r w:rsidRPr="006A5682">
        <w:rPr>
          <w:rFonts w:ascii="Palatino Linotype" w:hAnsi="Palatino Linotype"/>
          <w:sz w:val="20"/>
          <w:szCs w:val="20"/>
        </w:rPr>
        <w:t>-</w:t>
      </w:r>
      <w:r>
        <w:rPr>
          <w:rFonts w:ascii="Palatino Linotype" w:hAnsi="Palatino Linotype"/>
          <w:sz w:val="20"/>
          <w:szCs w:val="20"/>
          <w:lang w:val="en-US"/>
        </w:rPr>
        <w:t>Raman</w:t>
      </w:r>
      <w:r w:rsidRPr="006A5682">
        <w:rPr>
          <w:rFonts w:ascii="Palatino Linotype" w:hAnsi="Palatino Linotype"/>
          <w:sz w:val="20"/>
          <w:szCs w:val="20"/>
        </w:rPr>
        <w:t xml:space="preserve"> </w:t>
      </w:r>
      <w:r>
        <w:rPr>
          <w:rFonts w:ascii="Palatino Linotype" w:hAnsi="Palatino Linotype"/>
          <w:sz w:val="20"/>
          <w:szCs w:val="20"/>
        </w:rPr>
        <w:t xml:space="preserve">στο Μπρινταβάν, στην περιοχή της παιδικής ηλικίας του </w:t>
      </w:r>
      <w:r>
        <w:rPr>
          <w:rFonts w:ascii="Palatino Linotype" w:hAnsi="Palatino Linotype"/>
          <w:sz w:val="20"/>
          <w:szCs w:val="20"/>
          <w:lang w:val="en-US"/>
        </w:rPr>
        <w:t>K</w:t>
      </w:r>
      <w:r>
        <w:rPr>
          <w:rFonts w:ascii="Palatino Linotype" w:hAnsi="Palatino Linotype"/>
          <w:sz w:val="20"/>
          <w:szCs w:val="20"/>
        </w:rPr>
        <w:t xml:space="preserve">ρίσνα όπου έπαιζε με άλλα αγόρια και κορίτσια που έβοσκαν αγελάδες και όπου ερωτεύτηκε την </w:t>
      </w:r>
      <w:r>
        <w:rPr>
          <w:rFonts w:ascii="Palatino Linotype" w:hAnsi="Palatino Linotype"/>
          <w:sz w:val="20"/>
          <w:szCs w:val="20"/>
          <w:lang w:val="en-US"/>
        </w:rPr>
        <w:t>Radha</w:t>
      </w:r>
      <w:r>
        <w:rPr>
          <w:rFonts w:ascii="Palatino Linotype" w:hAnsi="Palatino Linotype"/>
          <w:sz w:val="20"/>
          <w:szCs w:val="20"/>
        </w:rPr>
        <w:t>, οι πιστοί υπηρετούν και τους δύο (</w:t>
      </w:r>
      <w:r>
        <w:rPr>
          <w:rFonts w:ascii="Palatino Linotype" w:hAnsi="Palatino Linotype"/>
          <w:sz w:val="20"/>
          <w:szCs w:val="20"/>
          <w:lang w:val="en-US"/>
        </w:rPr>
        <w:t>Rama</w:t>
      </w:r>
      <w:r w:rsidRPr="00EA33DE">
        <w:rPr>
          <w:rFonts w:ascii="Palatino Linotype" w:hAnsi="Palatino Linotype"/>
          <w:sz w:val="20"/>
          <w:szCs w:val="20"/>
        </w:rPr>
        <w:t xml:space="preserve"> </w:t>
      </w:r>
      <w:r>
        <w:rPr>
          <w:rFonts w:ascii="Palatino Linotype" w:hAnsi="Palatino Linotype"/>
          <w:sz w:val="20"/>
          <w:szCs w:val="20"/>
        </w:rPr>
        <w:t xml:space="preserve">και </w:t>
      </w:r>
      <w:r>
        <w:rPr>
          <w:rFonts w:ascii="Palatino Linotype" w:hAnsi="Palatino Linotype"/>
          <w:sz w:val="20"/>
          <w:szCs w:val="20"/>
          <w:lang w:val="en-US"/>
        </w:rPr>
        <w:t>Radha</w:t>
      </w:r>
      <w:r w:rsidRPr="00EA33DE">
        <w:rPr>
          <w:rFonts w:ascii="Palatino Linotype" w:hAnsi="Palatino Linotype"/>
          <w:sz w:val="20"/>
          <w:szCs w:val="20"/>
        </w:rPr>
        <w:t>)</w:t>
      </w:r>
      <w:r>
        <w:rPr>
          <w:rFonts w:ascii="Palatino Linotype" w:hAnsi="Palatino Linotype"/>
          <w:sz w:val="20"/>
          <w:szCs w:val="20"/>
        </w:rPr>
        <w:t xml:space="preserve"> με αφιέρωση και αγάπη ικανοποιώντας όλες τους τις ανάγκες: τους προσφέρουν τελετουργικά νερό για να πλυθούν και να πιουν, ρούχα, λουλούδια, λιβάνι, τροφή. Τους ξυπνούν, τους ντύνουν, τους επισκέπτονται, τους βάζουν να ξεκουραστούν.</w:t>
      </w:r>
    </w:p>
    <w:p w:rsidR="00F61DB5" w:rsidRDefault="00F61DB5" w:rsidP="00E733FA">
      <w:pPr>
        <w:jc w:val="both"/>
        <w:rPr>
          <w:rFonts w:ascii="Palatino Linotype" w:hAnsi="Palatino Linotype"/>
          <w:sz w:val="20"/>
          <w:szCs w:val="20"/>
        </w:rPr>
      </w:pPr>
      <w:r w:rsidRPr="00FA188F">
        <w:rPr>
          <w:rFonts w:ascii="Palatino Linotype" w:hAnsi="Palatino Linotype"/>
          <w:sz w:val="20"/>
          <w:szCs w:val="20"/>
        </w:rPr>
        <w:t>Ο ευλαβής Ινδός, που ανήκει σε μία από τις τρεις ανώτερες τάξεις, επαναλαμβάνει πολλές φορές την ημέρα –ιδιαίτερα όταν εμφανίζεται ο ήλιος στον ορίζοντα- μια σύντομη προσευχή: «</w:t>
      </w:r>
      <w:r w:rsidRPr="00EF13D9">
        <w:rPr>
          <w:rFonts w:ascii="Palatino Linotype" w:hAnsi="Palatino Linotype"/>
          <w:i/>
          <w:iCs/>
          <w:sz w:val="20"/>
          <w:szCs w:val="20"/>
        </w:rPr>
        <w:t>Ωμ! Ας α</w:t>
      </w:r>
      <w:r w:rsidR="00E733FA">
        <w:rPr>
          <w:rFonts w:ascii="Palatino Linotype" w:hAnsi="Palatino Linotype"/>
          <w:i/>
          <w:iCs/>
          <w:sz w:val="20"/>
          <w:szCs w:val="20"/>
        </w:rPr>
        <w:t>ναλογιστούμε το υπέροχο φως του</w:t>
      </w:r>
      <w:r w:rsidRPr="00EF13D9">
        <w:rPr>
          <w:rFonts w:ascii="Palatino Linotype" w:hAnsi="Palatino Linotype"/>
          <w:i/>
          <w:iCs/>
          <w:sz w:val="20"/>
          <w:szCs w:val="20"/>
        </w:rPr>
        <w:t xml:space="preserve"> ήλιου</w:t>
      </w:r>
      <w:r w:rsidR="00E733FA">
        <w:rPr>
          <w:rFonts w:ascii="Palatino Linotype" w:hAnsi="Palatino Linotype"/>
          <w:i/>
          <w:iCs/>
          <w:sz w:val="20"/>
          <w:szCs w:val="20"/>
        </w:rPr>
        <w:t xml:space="preserve"> που ακτινοβολεί</w:t>
      </w:r>
      <w:r w:rsidRPr="00EF13D9">
        <w:rPr>
          <w:rFonts w:ascii="Palatino Linotype" w:hAnsi="Palatino Linotype"/>
          <w:i/>
          <w:iCs/>
          <w:sz w:val="20"/>
          <w:szCs w:val="20"/>
        </w:rPr>
        <w:t>. Είθε να κατευθύνει το</w:t>
      </w:r>
      <w:r w:rsidR="00936C9D">
        <w:rPr>
          <w:rFonts w:ascii="Palatino Linotype" w:hAnsi="Palatino Linotype"/>
          <w:i/>
          <w:iCs/>
          <w:sz w:val="20"/>
          <w:szCs w:val="20"/>
        </w:rPr>
        <w:t>ν</w:t>
      </w:r>
      <w:r w:rsidRPr="00EF13D9">
        <w:rPr>
          <w:rFonts w:ascii="Palatino Linotype" w:hAnsi="Palatino Linotype"/>
          <w:i/>
          <w:iCs/>
          <w:sz w:val="20"/>
          <w:szCs w:val="20"/>
        </w:rPr>
        <w:t xml:space="preserve"> νου μας</w:t>
      </w:r>
      <w:r w:rsidRPr="00FA188F">
        <w:rPr>
          <w:rFonts w:ascii="Palatino Linotype" w:hAnsi="Palatino Linotype"/>
          <w:sz w:val="20"/>
          <w:szCs w:val="20"/>
        </w:rPr>
        <w:t>».</w:t>
      </w:r>
      <w:r>
        <w:rPr>
          <w:rFonts w:ascii="Palatino Linotype" w:hAnsi="Palatino Linotype"/>
          <w:sz w:val="20"/>
          <w:szCs w:val="20"/>
        </w:rPr>
        <w:t xml:space="preserve"> Ομάδες αφοσιωμένων πιστών ενός θεού ή διαφόρων θεών μαζεύονται κατά διαστήματα για να ψάλλουν ύμνους. Η υμνωδία και η έντονη συγκίνηση δημιουργούν κατανυκτική ατμόσφαιρα που μπορεί να οδηγεί σε έκσταση. Σε όλα τα μέρη της Ινδίας και σε όλες τις κάστες συνηθίζονται τέτοιου είδους λατρευτικές συνάξεις. Ένας άλλος τύπος ομαδικής λατρείας αφορά την απαγγελία ιερών κειμένων, που γίνεται από διακεκριμένους ιερείς. </w:t>
      </w:r>
    </w:p>
    <w:p w:rsidR="00F61DB5" w:rsidRPr="00FA188F" w:rsidRDefault="00F61DB5" w:rsidP="00F61DB5">
      <w:pPr>
        <w:jc w:val="both"/>
        <w:rPr>
          <w:rFonts w:ascii="Palatino Linotype" w:hAnsi="Palatino Linotype"/>
          <w:sz w:val="20"/>
          <w:szCs w:val="20"/>
        </w:rPr>
      </w:pPr>
      <w:r>
        <w:rPr>
          <w:rFonts w:ascii="Palatino Linotype" w:hAnsi="Palatino Linotype"/>
          <w:sz w:val="20"/>
          <w:szCs w:val="20"/>
        </w:rPr>
        <w:t xml:space="preserve">Χαρακτηριστικό της ινδοϊστικής λατρείας είναι η έμφαση στον </w:t>
      </w:r>
      <w:r w:rsidRPr="004F4332">
        <w:rPr>
          <w:rFonts w:ascii="Palatino Linotype" w:hAnsi="Palatino Linotype"/>
          <w:b/>
          <w:bCs/>
          <w:i/>
          <w:iCs/>
          <w:sz w:val="20"/>
          <w:szCs w:val="20"/>
        </w:rPr>
        <w:t>διαλογισμό</w:t>
      </w:r>
      <w:r>
        <w:rPr>
          <w:rFonts w:ascii="Palatino Linotype" w:hAnsi="Palatino Linotype"/>
          <w:sz w:val="20"/>
          <w:szCs w:val="20"/>
        </w:rPr>
        <w:t xml:space="preserve"> και την </w:t>
      </w:r>
      <w:r w:rsidRPr="004F4332">
        <w:rPr>
          <w:rFonts w:ascii="Palatino Linotype" w:hAnsi="Palatino Linotype"/>
          <w:b/>
          <w:bCs/>
          <w:i/>
          <w:iCs/>
          <w:sz w:val="20"/>
          <w:szCs w:val="20"/>
        </w:rPr>
        <w:t xml:space="preserve">περισυλλογή </w:t>
      </w:r>
      <w:r>
        <w:rPr>
          <w:rFonts w:ascii="Palatino Linotype" w:hAnsi="Palatino Linotype"/>
          <w:sz w:val="20"/>
          <w:szCs w:val="20"/>
        </w:rPr>
        <w:t>που αναπτύχθηκε με διάφορες σωματικο-πνευματικές τεχνικές. Σκοπός του διαλογισμού είναι να βοηθήσει τον πιστό να εισδύσει στο εσωτερικό του εγώ του, να κατακτήσει την αυτοσυνειδησία.</w:t>
      </w:r>
    </w:p>
    <w:p w:rsidR="00F61DB5" w:rsidRDefault="004F4332" w:rsidP="00F61DB5">
      <w:pPr>
        <w:jc w:val="both"/>
        <w:rPr>
          <w:rFonts w:ascii="Palatino Linotype" w:hAnsi="Palatino Linotype"/>
          <w:sz w:val="20"/>
          <w:szCs w:val="20"/>
        </w:rPr>
      </w:pPr>
      <w:r>
        <w:rPr>
          <w:rFonts w:ascii="Palatino Linotype" w:hAnsi="Palatino Linotype"/>
          <w:sz w:val="20"/>
          <w:szCs w:val="20"/>
        </w:rPr>
        <w:t xml:space="preserve"> </w:t>
      </w:r>
      <w:r w:rsidR="00F61DB5">
        <w:rPr>
          <w:rFonts w:ascii="Palatino Linotype" w:hAnsi="Palatino Linotype"/>
          <w:sz w:val="20"/>
          <w:szCs w:val="20"/>
        </w:rPr>
        <w:t>Στις περισσότερες ινδο</w:t>
      </w:r>
      <w:r w:rsidR="00F61DB5" w:rsidRPr="00FA188F">
        <w:rPr>
          <w:rFonts w:ascii="Palatino Linotype" w:hAnsi="Palatino Linotype"/>
          <w:sz w:val="20"/>
          <w:szCs w:val="20"/>
        </w:rPr>
        <w:t>ϊστικές λατρευτικές εκδηλώσεις η μουσική, ενόργανη ή φων</w:t>
      </w:r>
      <w:r w:rsidR="00F61DB5">
        <w:rPr>
          <w:rFonts w:ascii="Palatino Linotype" w:hAnsi="Palatino Linotype"/>
          <w:sz w:val="20"/>
          <w:szCs w:val="20"/>
        </w:rPr>
        <w:t xml:space="preserve">ητική, κατέχει δεσπόζουσα θέση. </w:t>
      </w:r>
      <w:r w:rsidR="00F61DB5" w:rsidRPr="00FA188F">
        <w:rPr>
          <w:rFonts w:ascii="Palatino Linotype" w:hAnsi="Palatino Linotype"/>
          <w:sz w:val="20"/>
          <w:szCs w:val="20"/>
        </w:rPr>
        <w:t>Σε στενό σύνδεσμο με τα τελούμενα στους ναούς αναπτύχθηκε ο χορός, που για τους Ινδούς δεν αποτελεί μόνο αισθητική απόλαυση, αλλά και διακόνημα στη λατρεία. Με τον έντονο συμβολισμό του ανακαλεί ιστορίες των θεών και επαν</w:t>
      </w:r>
      <w:r w:rsidR="00F61DB5">
        <w:rPr>
          <w:rFonts w:ascii="Palatino Linotype" w:hAnsi="Palatino Linotype"/>
          <w:sz w:val="20"/>
          <w:szCs w:val="20"/>
        </w:rPr>
        <w:t>α</w:t>
      </w:r>
      <w:r w:rsidR="00F61DB5" w:rsidRPr="00FA188F">
        <w:rPr>
          <w:rFonts w:ascii="Palatino Linotype" w:hAnsi="Palatino Linotype"/>
          <w:sz w:val="20"/>
          <w:szCs w:val="20"/>
        </w:rPr>
        <w:t>ε</w:t>
      </w:r>
      <w:r w:rsidR="00F61DB5">
        <w:rPr>
          <w:rFonts w:ascii="Palatino Linotype" w:hAnsi="Palatino Linotype"/>
          <w:sz w:val="20"/>
          <w:szCs w:val="20"/>
        </w:rPr>
        <w:t>νε</w:t>
      </w:r>
      <w:r w:rsidR="00F61DB5" w:rsidRPr="00FA188F">
        <w:rPr>
          <w:rFonts w:ascii="Palatino Linotype" w:hAnsi="Palatino Linotype"/>
          <w:sz w:val="20"/>
          <w:szCs w:val="20"/>
        </w:rPr>
        <w:t>ργοποιεί ιερά γεγονότα. Στις μεγάλες γιορταστικές λιτανείες συμμετέχουν ομάδες μουσικών και νεαρές χορεύτριες</w:t>
      </w:r>
      <w:r w:rsidR="00F61DB5">
        <w:rPr>
          <w:rFonts w:ascii="Palatino Linotype" w:hAnsi="Palatino Linotype"/>
          <w:sz w:val="20"/>
          <w:szCs w:val="20"/>
        </w:rPr>
        <w:t>.</w:t>
      </w:r>
    </w:p>
    <w:p w:rsidR="00F40611" w:rsidRDefault="00F40611" w:rsidP="00F40611">
      <w:pPr>
        <w:rPr>
          <w:rFonts w:ascii="Palatino Linotype" w:hAnsi="Palatino Linotype"/>
          <w:b/>
          <w:bCs/>
          <w:sz w:val="20"/>
          <w:szCs w:val="20"/>
        </w:rPr>
      </w:pPr>
    </w:p>
    <w:p w:rsidR="00F61DB5" w:rsidRPr="00141C42" w:rsidRDefault="00F61DB5" w:rsidP="00F40611">
      <w:pPr>
        <w:rPr>
          <w:rFonts w:ascii="Palatino Linotype" w:hAnsi="Palatino Linotype"/>
          <w:b/>
          <w:bCs/>
          <w:sz w:val="20"/>
          <w:szCs w:val="20"/>
        </w:rPr>
      </w:pPr>
      <w:r w:rsidRPr="007C53B0">
        <w:rPr>
          <w:rFonts w:ascii="Palatino Linotype" w:hAnsi="Palatino Linotype"/>
          <w:b/>
          <w:bCs/>
          <w:sz w:val="20"/>
          <w:szCs w:val="20"/>
        </w:rPr>
        <w:t>Γιάντρας και Μάνταλα</w:t>
      </w:r>
    </w:p>
    <w:p w:rsidR="00F61DB5" w:rsidRPr="008A0433" w:rsidRDefault="00F61DB5" w:rsidP="00F61DB5">
      <w:pPr>
        <w:jc w:val="both"/>
        <w:rPr>
          <w:rFonts w:ascii="Palatino Linotype" w:hAnsi="Palatino Linotype"/>
          <w:sz w:val="20"/>
          <w:szCs w:val="20"/>
        </w:rPr>
      </w:pPr>
      <w:r w:rsidRPr="007C53B0">
        <w:rPr>
          <w:rFonts w:ascii="Palatino Linotype" w:hAnsi="Palatino Linotype"/>
          <w:sz w:val="20"/>
          <w:szCs w:val="20"/>
        </w:rPr>
        <w:t>Ένα ιερό σύμβολο των ινδουιστών και των βουδιστών που αναπαριστά το σύμπαν. Στα σανσκριτικά η λέξη σημαίνει «</w:t>
      </w:r>
      <w:r w:rsidRPr="00E733FA">
        <w:rPr>
          <w:rFonts w:ascii="Palatino Linotype" w:hAnsi="Palatino Linotype"/>
          <w:i/>
          <w:iCs/>
          <w:sz w:val="20"/>
          <w:szCs w:val="20"/>
        </w:rPr>
        <w:t>κύκλος με το κέντρο του</w:t>
      </w:r>
      <w:r w:rsidRPr="007C53B0">
        <w:rPr>
          <w:rFonts w:ascii="Palatino Linotype" w:hAnsi="Palatino Linotype"/>
          <w:sz w:val="20"/>
          <w:szCs w:val="20"/>
        </w:rPr>
        <w:t>». Ο κύκλος αποτελεί βασικό στοιχείο της δομής του σύμπαντος. Στην Ανατολή, από πολύ παλιά, το Μάνταλα χρησιμοποιείται ως βοηθητικό μέσο για το</w:t>
      </w:r>
      <w:r w:rsidR="00936C9D">
        <w:rPr>
          <w:rFonts w:ascii="Palatino Linotype" w:hAnsi="Palatino Linotype"/>
          <w:sz w:val="20"/>
          <w:szCs w:val="20"/>
        </w:rPr>
        <w:t>ν</w:t>
      </w:r>
      <w:r w:rsidRPr="007C53B0">
        <w:rPr>
          <w:rFonts w:ascii="Palatino Linotype" w:hAnsi="Palatino Linotype"/>
          <w:sz w:val="20"/>
          <w:szCs w:val="20"/>
        </w:rPr>
        <w:t xml:space="preserve"> διαλογισμό.</w:t>
      </w:r>
    </w:p>
    <w:p w:rsidR="00F40611" w:rsidRDefault="00F40611" w:rsidP="00F40611">
      <w:pPr>
        <w:jc w:val="both"/>
        <w:rPr>
          <w:rFonts w:ascii="Palatino Linotype" w:hAnsi="Palatino Linotype"/>
          <w:b/>
          <w:bCs/>
          <w:sz w:val="20"/>
          <w:szCs w:val="20"/>
        </w:rPr>
      </w:pPr>
    </w:p>
    <w:p w:rsidR="00F61DB5" w:rsidRPr="008A0433" w:rsidRDefault="00F61DB5" w:rsidP="00F40611">
      <w:pPr>
        <w:jc w:val="both"/>
        <w:rPr>
          <w:rFonts w:ascii="Palatino Linotype" w:hAnsi="Palatino Linotype"/>
          <w:b/>
          <w:bCs/>
          <w:sz w:val="20"/>
          <w:szCs w:val="20"/>
        </w:rPr>
      </w:pPr>
      <w:r w:rsidRPr="008A0433">
        <w:rPr>
          <w:rFonts w:ascii="Palatino Linotype" w:hAnsi="Palatino Linotype"/>
          <w:b/>
          <w:bCs/>
          <w:sz w:val="20"/>
          <w:szCs w:val="20"/>
        </w:rPr>
        <w:lastRenderedPageBreak/>
        <w:t>Τελετές μύησης</w:t>
      </w:r>
    </w:p>
    <w:p w:rsidR="00F61DB5" w:rsidRDefault="00F61DB5" w:rsidP="00F61DB5">
      <w:pPr>
        <w:jc w:val="both"/>
        <w:rPr>
          <w:rFonts w:ascii="Palatino Linotype" w:hAnsi="Palatino Linotype"/>
          <w:sz w:val="20"/>
          <w:szCs w:val="20"/>
        </w:rPr>
      </w:pPr>
      <w:r>
        <w:rPr>
          <w:rFonts w:ascii="Palatino Linotype" w:hAnsi="Palatino Linotype"/>
          <w:sz w:val="20"/>
          <w:szCs w:val="20"/>
        </w:rPr>
        <w:t xml:space="preserve">Τελούνται από τους Ινδούς με πολλή ευλάβεια. Πρόκειται για τελετουργίες που αποσκοπούν στην ασφαλή μετάβαση από μία φάση ζωής σε μία άλλη. Οι σημαντικότερες σχετίζονται με τη γέννηση και την ονοματοδοσία των παιδιών. Αρκετές οικογένειες και κάστες συνεχίζουν να τηρούν τις προβλεπόμενες τελετές, την πρώτη φορά που το παιδί βλέπει τον ήλιο, που τρώει στερεά τροφή ή που το κουρεύουν. Ιδιαίτερη σημασία έχει η μύηση στην εφηβεία. Μ’ αυτήν τα αγόρια των τριών ανώτερων καστών πιστεύεται ότι γεννιούνται εκ νέου, ονομάζονται «διπλογεννημένοι» και εντάσσονται επίσημα στην ινδοϊστική κοινότητα. </w:t>
      </w:r>
    </w:p>
    <w:p w:rsidR="00E9716D" w:rsidRPr="00292E80" w:rsidRDefault="00F61DB5" w:rsidP="00E9716D">
      <w:pPr>
        <w:jc w:val="both"/>
        <w:rPr>
          <w:rStyle w:val="inyo6"/>
          <w:rFonts w:ascii="Palatino Linotype" w:hAnsi="Palatino Linotype"/>
          <w:sz w:val="20"/>
          <w:szCs w:val="20"/>
        </w:rPr>
      </w:pPr>
      <w:r>
        <w:rPr>
          <w:rFonts w:ascii="Palatino Linotype" w:hAnsi="Palatino Linotype"/>
          <w:sz w:val="20"/>
          <w:szCs w:val="20"/>
        </w:rPr>
        <w:t>Ο γάμος θεωρείται υποχρεωτικός για τον Ινδό και η σχετική ιερουργία έχει εξαιρετική θρησκευτική και κοινωνική σημασία. Η γαμήλια τελετή είναι πολύ σύνθετη και μπορεί να διαρκέσει μία εβδομάδα ή και περισσότερο.</w:t>
      </w:r>
    </w:p>
    <w:p w:rsidR="00F40611" w:rsidRDefault="00F40611" w:rsidP="00F40611">
      <w:pPr>
        <w:rPr>
          <w:rFonts w:ascii="Palatino Linotype" w:hAnsi="Palatino Linotype"/>
          <w:b/>
          <w:bCs/>
          <w:sz w:val="20"/>
          <w:szCs w:val="20"/>
        </w:rPr>
      </w:pPr>
    </w:p>
    <w:p w:rsidR="00F61DB5" w:rsidRPr="002B723B" w:rsidRDefault="00F61DB5" w:rsidP="00F40611">
      <w:pPr>
        <w:rPr>
          <w:rStyle w:val="inyo6"/>
          <w:rFonts w:ascii="Palatino Linotype" w:hAnsi="Palatino Linotype"/>
          <w:b/>
          <w:bCs/>
          <w:sz w:val="20"/>
          <w:szCs w:val="20"/>
        </w:rPr>
      </w:pPr>
      <w:r w:rsidRPr="0083125A">
        <w:rPr>
          <w:rFonts w:ascii="Palatino Linotype" w:hAnsi="Palatino Linotype"/>
          <w:b/>
          <w:bCs/>
          <w:sz w:val="20"/>
          <w:szCs w:val="20"/>
        </w:rPr>
        <w:t>Γάγγης: ένας ιερός ποταμός</w:t>
      </w:r>
    </w:p>
    <w:p w:rsidR="00FB1836" w:rsidRDefault="00FB1836" w:rsidP="00E733FA">
      <w:pPr>
        <w:jc w:val="both"/>
        <w:rPr>
          <w:rFonts w:ascii="Palatino Linotype" w:hAnsi="Palatino Linotype"/>
          <w:sz w:val="20"/>
          <w:szCs w:val="20"/>
        </w:rPr>
      </w:pPr>
      <w:r>
        <w:rPr>
          <w:rFonts w:ascii="Palatino Linotype" w:hAnsi="Palatino Linotype"/>
          <w:sz w:val="20"/>
          <w:szCs w:val="20"/>
        </w:rPr>
        <w:t xml:space="preserve">Στον Ινδοϊσμό παίζει μεγάλο ρόλο και μια σειρά από ιερά αντικείμενα, φυτά δέντρα, ζώα, βουνά και ιεροί ποταμοί. </w:t>
      </w:r>
      <w:r w:rsidR="00E9716D">
        <w:rPr>
          <w:rFonts w:ascii="Palatino Linotype" w:hAnsi="Palatino Linotype"/>
          <w:sz w:val="20"/>
          <w:szCs w:val="20"/>
        </w:rPr>
        <w:t xml:space="preserve">Τα </w:t>
      </w:r>
      <w:r w:rsidR="00E9716D" w:rsidRPr="00E9716D">
        <w:rPr>
          <w:rFonts w:ascii="Palatino Linotype" w:hAnsi="Palatino Linotype"/>
          <w:b/>
          <w:bCs/>
          <w:i/>
          <w:iCs/>
          <w:sz w:val="20"/>
          <w:szCs w:val="20"/>
        </w:rPr>
        <w:t>Ιμαλάια</w:t>
      </w:r>
      <w:r w:rsidR="00E9716D">
        <w:rPr>
          <w:rFonts w:ascii="Palatino Linotype" w:hAnsi="Palatino Linotype"/>
          <w:sz w:val="20"/>
          <w:szCs w:val="20"/>
        </w:rPr>
        <w:t xml:space="preserve"> είναι ιερό βουνό, επειδή θεωρείται παραφυάδα του μυθικού βουνού Μερού, το οποίο είναι το κέντρο και ο ομφαλός της γης. Σ’ αυτό το μυθικό βουνό έχουν οι θεοί τις κατοικίες τους. </w:t>
      </w:r>
      <w:r>
        <w:rPr>
          <w:rFonts w:ascii="Palatino Linotype" w:hAnsi="Palatino Linotype"/>
          <w:sz w:val="20"/>
          <w:szCs w:val="20"/>
        </w:rPr>
        <w:t>Από τους ποταμούς ιδιαίτερη ιερότητα έχει ο Γάγγης (στα σανσκριτικά ο ποταμός είναι θηλυκού γένους). Ο Γάγγης σχετίζεται κυρίως με τον ίδιο τον Θεό Σ</w:t>
      </w:r>
      <w:r w:rsidR="00E9716D">
        <w:rPr>
          <w:rFonts w:ascii="Palatino Linotype" w:hAnsi="Palatino Linotype"/>
          <w:sz w:val="20"/>
          <w:szCs w:val="20"/>
        </w:rPr>
        <w:t>ίβα, καθώς θεωρήθηκε γυναίκα του, μαζί με την Παρβατί.</w:t>
      </w:r>
    </w:p>
    <w:p w:rsidR="00F61DB5" w:rsidRDefault="00F61DB5" w:rsidP="00E733FA">
      <w:pPr>
        <w:jc w:val="both"/>
        <w:rPr>
          <w:rFonts w:ascii="Palatino Linotype" w:hAnsi="Palatino Linotype"/>
          <w:sz w:val="20"/>
          <w:szCs w:val="20"/>
        </w:rPr>
      </w:pPr>
      <w:r>
        <w:rPr>
          <w:rFonts w:ascii="Palatino Linotype" w:hAnsi="Palatino Linotype"/>
          <w:sz w:val="20"/>
          <w:szCs w:val="20"/>
        </w:rPr>
        <w:t>Οι Ινδοϊ</w:t>
      </w:r>
      <w:r w:rsidRPr="0083125A">
        <w:rPr>
          <w:rFonts w:ascii="Palatino Linotype" w:hAnsi="Palatino Linotype"/>
          <w:sz w:val="20"/>
          <w:szCs w:val="20"/>
        </w:rPr>
        <w:t>στές θεωρούν πως το πλύσιμο στα νερά του ποταμού εξαγνίζει τον άνθρωπο από τις αμαρτίες, ενώ πολλοί από αυτούς φυλάσσουν νερό από τον Γάγγη στα σπίτια τους ως φυλαχτό. Θεωρείται πως είναι το μοναδικό ποτάμι που έχ</w:t>
      </w:r>
      <w:r w:rsidR="00E733FA">
        <w:rPr>
          <w:rFonts w:ascii="Palatino Linotype" w:hAnsi="Palatino Linotype"/>
          <w:sz w:val="20"/>
          <w:szCs w:val="20"/>
        </w:rPr>
        <w:t xml:space="preserve">ει πρόσβαση και τους 3 κόσμους: </w:t>
      </w:r>
      <w:r w:rsidRPr="0083125A">
        <w:rPr>
          <w:rFonts w:ascii="Palatino Linotype" w:hAnsi="Palatino Linotype"/>
          <w:sz w:val="20"/>
          <w:szCs w:val="20"/>
        </w:rPr>
        <w:t xml:space="preserve">τον </w:t>
      </w:r>
      <w:r w:rsidR="00E733FA">
        <w:rPr>
          <w:rFonts w:ascii="Palatino Linotype" w:hAnsi="Palatino Linotype"/>
          <w:sz w:val="20"/>
          <w:szCs w:val="20"/>
        </w:rPr>
        <w:t>π</w:t>
      </w:r>
      <w:r w:rsidRPr="0083125A">
        <w:rPr>
          <w:rFonts w:ascii="Palatino Linotype" w:hAnsi="Palatino Linotype"/>
          <w:sz w:val="20"/>
          <w:szCs w:val="20"/>
        </w:rPr>
        <w:t>αράδεισο, την κόλαση και τη γη</w:t>
      </w:r>
      <w:r>
        <w:rPr>
          <w:rFonts w:ascii="Palatino Linotype" w:hAnsi="Palatino Linotype"/>
          <w:sz w:val="20"/>
          <w:szCs w:val="20"/>
        </w:rPr>
        <w:t>.</w:t>
      </w:r>
      <w:r w:rsidRPr="0083125A">
        <w:rPr>
          <w:rFonts w:ascii="Palatino Linotype" w:hAnsi="Palatino Linotype"/>
          <w:sz w:val="20"/>
          <w:szCs w:val="20"/>
        </w:rPr>
        <w:t xml:space="preserve"> Παρά, λοιπόν, το γεγονός ότι ο Γάγγης είναι πλέον εξαιρετικά μολυσμένος, αποτελεί αναπόσπαστο κομμάτι της ζωής και του πολιτισμού των Ινδών. Χιλιάδες ινδουιστές προσέρχονται άλλος για να εξαγνιστεί από τις αμαρτίες του, άλλος για να αναζωογονηθεί και άλλος απλώς για να χρησιμοποιήσει το νερό του ποταμού για τις καθημερινές του ανάγκες</w:t>
      </w:r>
      <w:r>
        <w:rPr>
          <w:rFonts w:ascii="Palatino Linotype" w:hAnsi="Palatino Linotype"/>
          <w:sz w:val="20"/>
          <w:szCs w:val="20"/>
        </w:rPr>
        <w:t xml:space="preserve">. </w:t>
      </w:r>
    </w:p>
    <w:p w:rsidR="00F61DB5" w:rsidRDefault="00F61DB5" w:rsidP="00C77408">
      <w:pPr>
        <w:jc w:val="both"/>
        <w:rPr>
          <w:rFonts w:ascii="Palatino Linotype" w:hAnsi="Palatino Linotype"/>
          <w:sz w:val="20"/>
          <w:szCs w:val="20"/>
        </w:rPr>
      </w:pPr>
      <w:r w:rsidRPr="00877F7C">
        <w:rPr>
          <w:rFonts w:ascii="Palatino Linotype" w:hAnsi="Palatino Linotype"/>
          <w:sz w:val="20"/>
          <w:szCs w:val="20"/>
        </w:rPr>
        <w:t xml:space="preserve">Κατά μήκος του ποταμού υπάρχουν ιερές πόλεις. Ιδιαίτερα η πόλη </w:t>
      </w:r>
      <w:r w:rsidRPr="004F4332">
        <w:rPr>
          <w:rFonts w:ascii="Palatino Linotype" w:hAnsi="Palatino Linotype"/>
          <w:b/>
          <w:bCs/>
          <w:i/>
          <w:iCs/>
          <w:sz w:val="20"/>
          <w:szCs w:val="20"/>
        </w:rPr>
        <w:t>Βαρανάσι</w:t>
      </w:r>
      <w:r w:rsidRPr="00877F7C">
        <w:rPr>
          <w:rFonts w:ascii="Palatino Linotype" w:hAnsi="Palatino Linotype"/>
          <w:sz w:val="20"/>
          <w:szCs w:val="20"/>
        </w:rPr>
        <w:t xml:space="preserve"> (ή </w:t>
      </w:r>
      <w:r w:rsidRPr="004F4332">
        <w:rPr>
          <w:rFonts w:ascii="Palatino Linotype" w:hAnsi="Palatino Linotype"/>
          <w:b/>
          <w:bCs/>
          <w:i/>
          <w:iCs/>
          <w:sz w:val="20"/>
          <w:szCs w:val="20"/>
        </w:rPr>
        <w:t>Μπενάρες</w:t>
      </w:r>
      <w:r w:rsidRPr="00877F7C">
        <w:rPr>
          <w:rFonts w:ascii="Palatino Linotype" w:hAnsi="Palatino Linotype"/>
          <w:sz w:val="20"/>
          <w:szCs w:val="20"/>
        </w:rPr>
        <w:t xml:space="preserve">) θεωρείται η πιο ιερή πόλη της Ινδίας, όχι μόνο για τους Ινδουιστές αλλά και για τους οπαδούς του Βουδισμού, καθώς εκεί κήρυξε για πρώτη φορά ο Σιντάρτα Γκαουτάμα (Βούδας).  Πάρα πολύς κόσμος επισκέπτεται το Βαρανάσι για να εξαγνιστεί στα νερά του Γάγγη. Στην πόλη υπάρχουν εκατοντάδες ναοί </w:t>
      </w:r>
      <w:r w:rsidR="00C77408">
        <w:rPr>
          <w:rFonts w:ascii="Palatino Linotype" w:hAnsi="Palatino Linotype"/>
          <w:sz w:val="20"/>
          <w:szCs w:val="20"/>
        </w:rPr>
        <w:t xml:space="preserve">κτισμένοι </w:t>
      </w:r>
      <w:r w:rsidRPr="00877F7C">
        <w:rPr>
          <w:rFonts w:ascii="Palatino Linotype" w:hAnsi="Palatino Linotype"/>
          <w:sz w:val="20"/>
          <w:szCs w:val="20"/>
        </w:rPr>
        <w:t xml:space="preserve">στις όχθες του ποταμού, που συχνά πλημμυρίζουν κατά τη διάρκεια της περιόδου των βροχών. Στο Βαρανάσι τελούνται καθημερινά αποτεφρώσεις νεκρών και οι στάχτες των πτωμάτων ρίχνονται στα νερά του ποταμού, ενώ πολλές φορές στον Γάγγη ρίχνονται και ολόκληρα τα </w:t>
      </w:r>
      <w:r w:rsidR="00C77408">
        <w:rPr>
          <w:rFonts w:ascii="Palatino Linotype" w:hAnsi="Palatino Linotype"/>
          <w:sz w:val="20"/>
          <w:szCs w:val="20"/>
        </w:rPr>
        <w:t>σώματα των νεκρών</w:t>
      </w:r>
      <w:r w:rsidRPr="00877F7C">
        <w:rPr>
          <w:rFonts w:ascii="Palatino Linotype" w:hAnsi="Palatino Linotype"/>
          <w:sz w:val="20"/>
          <w:szCs w:val="20"/>
        </w:rPr>
        <w:t>.</w:t>
      </w:r>
    </w:p>
    <w:p w:rsidR="00F40611" w:rsidRDefault="00F40611" w:rsidP="00F40611">
      <w:pPr>
        <w:jc w:val="both"/>
        <w:rPr>
          <w:rStyle w:val="inyo6"/>
          <w:rFonts w:ascii="Palatino Linotype" w:hAnsi="Palatino Linotype"/>
          <w:b/>
          <w:bCs/>
          <w:color w:val="000000"/>
          <w:sz w:val="20"/>
          <w:szCs w:val="20"/>
        </w:rPr>
      </w:pPr>
    </w:p>
    <w:p w:rsidR="00C33742" w:rsidRPr="00141C42" w:rsidRDefault="00C33742" w:rsidP="00F40611">
      <w:pPr>
        <w:jc w:val="both"/>
        <w:rPr>
          <w:rStyle w:val="inyo6"/>
          <w:rFonts w:ascii="Palatino Linotype" w:hAnsi="Palatino Linotype"/>
          <w:b/>
          <w:bCs/>
          <w:color w:val="000000"/>
          <w:sz w:val="20"/>
          <w:szCs w:val="20"/>
        </w:rPr>
      </w:pPr>
      <w:r w:rsidRPr="00141C42">
        <w:rPr>
          <w:rStyle w:val="inyo6"/>
          <w:rFonts w:ascii="Palatino Linotype" w:hAnsi="Palatino Linotype"/>
          <w:b/>
          <w:bCs/>
          <w:color w:val="000000"/>
          <w:sz w:val="20"/>
          <w:szCs w:val="20"/>
        </w:rPr>
        <w:t>Μια διήγηση</w:t>
      </w:r>
      <w:r>
        <w:rPr>
          <w:rStyle w:val="inyo6"/>
          <w:rFonts w:ascii="Palatino Linotype" w:hAnsi="Palatino Linotype"/>
          <w:b/>
          <w:bCs/>
          <w:color w:val="000000"/>
          <w:sz w:val="20"/>
          <w:szCs w:val="20"/>
        </w:rPr>
        <w:t xml:space="preserve"> για τον Γάγγη</w:t>
      </w:r>
    </w:p>
    <w:p w:rsidR="00C33742" w:rsidRPr="002D5430" w:rsidRDefault="00C33742" w:rsidP="00C33742">
      <w:pPr>
        <w:jc w:val="both"/>
        <w:rPr>
          <w:rFonts w:ascii="Palatino Linotype" w:hAnsi="Palatino Linotype"/>
          <w:i/>
          <w:iCs/>
          <w:color w:val="000000"/>
          <w:sz w:val="20"/>
          <w:szCs w:val="20"/>
        </w:rPr>
      </w:pPr>
      <w:r w:rsidRPr="0083125A">
        <w:rPr>
          <w:rStyle w:val="inyo6"/>
          <w:rFonts w:ascii="Palatino Linotype" w:hAnsi="Palatino Linotype"/>
          <w:color w:val="000000"/>
          <w:sz w:val="20"/>
          <w:szCs w:val="20"/>
        </w:rPr>
        <w:t xml:space="preserve"> </w:t>
      </w:r>
      <w:r w:rsidRPr="007C53B0">
        <w:rPr>
          <w:rFonts w:ascii="Palatino Linotype" w:hAnsi="Palatino Linotype"/>
          <w:i/>
          <w:iCs/>
          <w:color w:val="000000"/>
          <w:sz w:val="20"/>
          <w:szCs w:val="20"/>
        </w:rPr>
        <w:t xml:space="preserve">Σύμφωνα με τον ινδουισμό, ο Γάγγης είναι ένας ιερός ποταμός. Προσωποποίησή του είναι η θεά Γάγγα που ζούσε στον ουρανό. Κάποτε ένας βασιλιάς ο Μπακιράθα (απόγονος των νεκρών γιων του βασιλιά Σανκάρα) ικέτεψε τον θεό Βράχμα να αφήσει τη </w:t>
      </w:r>
      <w:r w:rsidRPr="007C53B0">
        <w:rPr>
          <w:rFonts w:ascii="Palatino Linotype" w:hAnsi="Palatino Linotype"/>
          <w:i/>
          <w:iCs/>
          <w:sz w:val="20"/>
          <w:szCs w:val="20"/>
        </w:rPr>
        <w:t xml:space="preserve">θεά να γυρίσει πίσω με σκοπό να εξιλεώσει τα πνεύματα των νεκρών γιων του βασιλιά. Αυτό έγινε, αλλά η θεά θεώρησε την αποστολή προσβλητική για το πρόσωπό της και αποφάσισε να πνίξει τη Γη με τα νερά της. Ο Μπακιράθα ζήτησε τότε από τον Σίβα να τους γλιτώσει από την οργή της θεάς. Ο Σίβα παγίδεψε μέσα στα μαλλιά του τη Γάγγα, αφήνοντας την να ξεφεύγει σε διάφορα μικρά ρεύματα νερού, δημιουργώντας με αυτό τον τρόπο τον ποταμό. Η Γάγγα εξαγνίστηκε από το άγγιγμα του Σίβα και δημιούργησε διάφορους παραπόταμους για να βοηθά τις ψυχές να εξαγνίζονται και μεταμόρφωσε τη γη σε έναν εύφορο τόπο, καθαρό και χωρίς αμαρτήματα. Έτσι ο </w:t>
      </w:r>
      <w:r w:rsidRPr="007C53B0">
        <w:rPr>
          <w:rFonts w:ascii="Palatino Linotype" w:hAnsi="Palatino Linotype"/>
          <w:i/>
          <w:iCs/>
          <w:color w:val="000000"/>
          <w:sz w:val="20"/>
          <w:szCs w:val="20"/>
        </w:rPr>
        <w:t xml:space="preserve">Γάγγης δέν είναι μόνο ένας ποταμός, είναι επίσης μία μητέρα, μία θεά και μία παράδοση. </w:t>
      </w:r>
    </w:p>
    <w:p w:rsidR="00F40611" w:rsidRDefault="00F40611" w:rsidP="00F40611">
      <w:pPr>
        <w:rPr>
          <w:rFonts w:ascii="Palatino Linotype" w:hAnsi="Palatino Linotype"/>
          <w:b/>
          <w:bCs/>
          <w:sz w:val="20"/>
          <w:szCs w:val="20"/>
        </w:rPr>
      </w:pPr>
    </w:p>
    <w:p w:rsidR="00FB1836" w:rsidRPr="0083125A" w:rsidRDefault="00FB1836" w:rsidP="00F40611">
      <w:pPr>
        <w:rPr>
          <w:rFonts w:ascii="Palatino Linotype" w:hAnsi="Palatino Linotype"/>
          <w:b/>
          <w:bCs/>
          <w:sz w:val="20"/>
          <w:szCs w:val="20"/>
        </w:rPr>
      </w:pPr>
      <w:r w:rsidRPr="0083125A">
        <w:rPr>
          <w:rFonts w:ascii="Palatino Linotype" w:hAnsi="Palatino Linotype"/>
          <w:b/>
          <w:bCs/>
          <w:sz w:val="20"/>
          <w:szCs w:val="20"/>
        </w:rPr>
        <w:t>Ιερά ζώα</w:t>
      </w:r>
    </w:p>
    <w:p w:rsidR="00E9716D" w:rsidRDefault="00FB1836" w:rsidP="00EE07C0">
      <w:pPr>
        <w:jc w:val="both"/>
        <w:rPr>
          <w:rFonts w:ascii="Palatino Linotype" w:hAnsi="Palatino Linotype"/>
          <w:sz w:val="20"/>
          <w:szCs w:val="20"/>
        </w:rPr>
      </w:pPr>
      <w:r>
        <w:rPr>
          <w:rFonts w:ascii="Palatino Linotype" w:hAnsi="Palatino Linotype"/>
          <w:sz w:val="20"/>
          <w:szCs w:val="20"/>
        </w:rPr>
        <w:t xml:space="preserve">Η πίστη στη μετενσάρκωση έχει οδηγήσει τους Ινδούς να δείχνουν σεβασμό όχι μόνο σε θεούς και σε ορισμένους ανθρώπους, αλλά και σε ζώα. </w:t>
      </w:r>
      <w:r w:rsidRPr="008C034F">
        <w:rPr>
          <w:rFonts w:ascii="Palatino Linotype" w:hAnsi="Palatino Linotype"/>
          <w:sz w:val="20"/>
          <w:szCs w:val="20"/>
        </w:rPr>
        <w:t xml:space="preserve">Ιδιαίτερα ιερό ζώο είναι η </w:t>
      </w:r>
      <w:r w:rsidRPr="00E733FA">
        <w:rPr>
          <w:rFonts w:ascii="Palatino Linotype" w:hAnsi="Palatino Linotype"/>
          <w:i/>
          <w:iCs/>
          <w:sz w:val="20"/>
          <w:szCs w:val="20"/>
        </w:rPr>
        <w:t>αγελάδα</w:t>
      </w:r>
      <w:r>
        <w:rPr>
          <w:rFonts w:ascii="Palatino Linotype" w:hAnsi="Palatino Linotype"/>
          <w:sz w:val="20"/>
          <w:szCs w:val="20"/>
        </w:rPr>
        <w:t>. Σ’ αυτήν βλέπουν τη γενική εικόνα της ευλογίας και της διατροφής και μια εικόνα της γενναιοδωρίας. Η αγελάδα με το γάλα της και τα προϊόντα που προέρχονται απ’ αυτό, διατρέφει το</w:t>
      </w:r>
      <w:r w:rsidR="00936C9D">
        <w:rPr>
          <w:rFonts w:ascii="Palatino Linotype" w:hAnsi="Palatino Linotype"/>
          <w:sz w:val="20"/>
          <w:szCs w:val="20"/>
        </w:rPr>
        <w:t>ν</w:t>
      </w:r>
      <w:r>
        <w:rPr>
          <w:rFonts w:ascii="Palatino Linotype" w:hAnsi="Palatino Linotype"/>
          <w:sz w:val="20"/>
          <w:szCs w:val="20"/>
        </w:rPr>
        <w:t xml:space="preserve"> λαό. Ακόμα και τα περιττώματα της αγελάδας που ξεραίνονται στον ήλιο γίνονται καύσιμη ύλη για τους φτωχούς Ινδούς. Ο Γκάντι την ονόμασε «σύμβολο της μητρότητας» και «μητέρα των εκατομμυρίων». </w:t>
      </w:r>
      <w:r w:rsidR="00F40611">
        <w:rPr>
          <w:rFonts w:ascii="Palatino Linotype" w:hAnsi="Palatino Linotype"/>
          <w:sz w:val="20"/>
          <w:szCs w:val="20"/>
        </w:rPr>
        <w:t>Επίσης,</w:t>
      </w:r>
      <w:r w:rsidRPr="008C034F">
        <w:rPr>
          <w:rFonts w:ascii="Palatino Linotype" w:hAnsi="Palatino Linotype"/>
          <w:sz w:val="20"/>
          <w:szCs w:val="20"/>
        </w:rPr>
        <w:t xml:space="preserve"> </w:t>
      </w:r>
      <w:r w:rsidR="00F40611">
        <w:rPr>
          <w:rFonts w:ascii="Palatino Linotype" w:hAnsi="Palatino Linotype"/>
          <w:sz w:val="20"/>
          <w:szCs w:val="20"/>
        </w:rPr>
        <w:t xml:space="preserve">από πολλούς Ινδούς θεωρούνται ως ιεροί </w:t>
      </w:r>
      <w:r w:rsidRPr="008C034F">
        <w:rPr>
          <w:rFonts w:ascii="Palatino Linotype" w:hAnsi="Palatino Linotype"/>
          <w:sz w:val="20"/>
          <w:szCs w:val="20"/>
        </w:rPr>
        <w:t xml:space="preserve">ο </w:t>
      </w:r>
      <w:r w:rsidRPr="00E733FA">
        <w:rPr>
          <w:rFonts w:ascii="Palatino Linotype" w:hAnsi="Palatino Linotype"/>
          <w:i/>
          <w:iCs/>
          <w:sz w:val="20"/>
          <w:szCs w:val="20"/>
        </w:rPr>
        <w:t>πίθηκος</w:t>
      </w:r>
      <w:r w:rsidRPr="008C034F">
        <w:rPr>
          <w:rFonts w:ascii="Palatino Linotype" w:hAnsi="Palatino Linotype"/>
          <w:sz w:val="20"/>
          <w:szCs w:val="20"/>
        </w:rPr>
        <w:t xml:space="preserve"> </w:t>
      </w:r>
      <w:r>
        <w:rPr>
          <w:rFonts w:ascii="Palatino Linotype" w:hAnsi="Palatino Linotype"/>
          <w:sz w:val="20"/>
          <w:szCs w:val="20"/>
        </w:rPr>
        <w:t>και ο ελέφαντας</w:t>
      </w:r>
      <w:r w:rsidR="00F40611">
        <w:rPr>
          <w:rFonts w:ascii="Palatino Linotype" w:hAnsi="Palatino Linotype"/>
          <w:sz w:val="20"/>
          <w:szCs w:val="20"/>
        </w:rPr>
        <w:t>.</w:t>
      </w:r>
      <w:r w:rsidR="00255142">
        <w:rPr>
          <w:rFonts w:ascii="Palatino Linotype" w:hAnsi="Palatino Linotype"/>
          <w:sz w:val="20"/>
          <w:szCs w:val="20"/>
        </w:rPr>
        <w:t xml:space="preserve"> </w:t>
      </w:r>
    </w:p>
    <w:p w:rsidR="00F40611" w:rsidRDefault="00F40611" w:rsidP="00EE07C0">
      <w:pPr>
        <w:jc w:val="both"/>
        <w:rPr>
          <w:rFonts w:ascii="Palatino Linotype" w:hAnsi="Palatino Linotype"/>
          <w:sz w:val="20"/>
          <w:szCs w:val="20"/>
        </w:rPr>
      </w:pPr>
    </w:p>
    <w:p w:rsidR="00F61DB5" w:rsidRPr="00255142" w:rsidRDefault="00255142" w:rsidP="00255142">
      <w:pPr>
        <w:rPr>
          <w:rFonts w:ascii="Palatino Linotype" w:hAnsi="Palatino Linotype"/>
          <w:sz w:val="22"/>
          <w:szCs w:val="22"/>
        </w:rPr>
      </w:pPr>
      <w:r w:rsidRPr="00255142">
        <w:rPr>
          <w:rFonts w:ascii="Palatino Linotype" w:hAnsi="Palatino Linotype"/>
          <w:b/>
          <w:bCs/>
          <w:color w:val="FF0000"/>
          <w:sz w:val="22"/>
          <w:szCs w:val="22"/>
        </w:rPr>
        <w:t>5.</w:t>
      </w:r>
      <w:r w:rsidRPr="00255142">
        <w:rPr>
          <w:rFonts w:ascii="Palatino Linotype" w:hAnsi="Palatino Linotype"/>
          <w:sz w:val="22"/>
          <w:szCs w:val="22"/>
        </w:rPr>
        <w:t xml:space="preserve">   </w:t>
      </w:r>
      <w:r w:rsidR="00F61DB5" w:rsidRPr="00F40611">
        <w:rPr>
          <w:rFonts w:ascii="Palatino Linotype" w:hAnsi="Palatino Linotype"/>
          <w:b/>
          <w:sz w:val="22"/>
          <w:szCs w:val="22"/>
        </w:rPr>
        <w:t>Φαντασμαγορικές γιορτές και ιερά προσκυνήματα</w:t>
      </w:r>
      <w:r w:rsidR="00F61DB5" w:rsidRPr="00255142">
        <w:rPr>
          <w:rFonts w:ascii="Palatino Linotype" w:hAnsi="Palatino Linotype"/>
          <w:sz w:val="22"/>
          <w:szCs w:val="22"/>
        </w:rPr>
        <w:t xml:space="preserve"> </w:t>
      </w:r>
    </w:p>
    <w:p w:rsidR="00F40611" w:rsidRDefault="00F40611" w:rsidP="00F61DB5">
      <w:pPr>
        <w:jc w:val="both"/>
        <w:rPr>
          <w:rFonts w:ascii="Palatino Linotype" w:hAnsi="Palatino Linotype"/>
          <w:sz w:val="20"/>
          <w:szCs w:val="20"/>
        </w:rPr>
      </w:pPr>
    </w:p>
    <w:p w:rsidR="00F61DB5" w:rsidRDefault="00F61DB5" w:rsidP="00F61DB5">
      <w:pPr>
        <w:jc w:val="both"/>
        <w:rPr>
          <w:rFonts w:ascii="Palatino Linotype" w:hAnsi="Palatino Linotype"/>
          <w:sz w:val="20"/>
          <w:szCs w:val="20"/>
        </w:rPr>
      </w:pPr>
      <w:r>
        <w:rPr>
          <w:rFonts w:ascii="Palatino Linotype" w:hAnsi="Palatino Linotype"/>
          <w:sz w:val="20"/>
          <w:szCs w:val="20"/>
        </w:rPr>
        <w:t>Το εορταστικό ημερολόγιο ποικίλλει στην Ινδία. Ακόμη και η αρχή του νέου έτους ποικίλλει, καθώς για κάποιους είναι τον Οκτώβριο και για άλλους τον Απρίλιο. Έτσι, υπάρχουν πολλές γιορτές που διαφέρουν από περιοχή σε περιοχή. Δεν γιορτάζονται όλες από κάθε Ινδό –κάποιες έχουν ειδική τοπική σημασία, άλλες γιορτάζονται μόνο από πιστούς μιας ιδιαίτερης θεότητας. Κάποιες είναι οικογενειακές, άλλες αποτελούν εποχιακά πανηγύρια ή ευκαιρία για επισκέψεις σε ναούς και για ιερές αποδημίες.</w:t>
      </w:r>
    </w:p>
    <w:p w:rsidR="00F61DB5" w:rsidRPr="00FA188F" w:rsidRDefault="00F61DB5" w:rsidP="00F61DB5">
      <w:pPr>
        <w:jc w:val="both"/>
        <w:rPr>
          <w:rFonts w:ascii="Palatino Linotype" w:hAnsi="Palatino Linotype"/>
          <w:sz w:val="20"/>
          <w:szCs w:val="20"/>
        </w:rPr>
      </w:pPr>
      <w:r>
        <w:rPr>
          <w:rFonts w:ascii="Palatino Linotype" w:hAnsi="Palatino Linotype"/>
          <w:sz w:val="20"/>
          <w:szCs w:val="20"/>
        </w:rPr>
        <w:t>Μερικές από τις πιο δημοφιλείς γιορτές:</w:t>
      </w:r>
    </w:p>
    <w:p w:rsidR="00F61DB5" w:rsidRPr="00FA188F" w:rsidRDefault="00F61DB5" w:rsidP="00F61DB5">
      <w:pPr>
        <w:numPr>
          <w:ilvl w:val="0"/>
          <w:numId w:val="25"/>
        </w:numPr>
        <w:jc w:val="both"/>
        <w:rPr>
          <w:rFonts w:ascii="Palatino Linotype" w:hAnsi="Palatino Linotype"/>
          <w:sz w:val="20"/>
          <w:szCs w:val="20"/>
        </w:rPr>
      </w:pPr>
      <w:r w:rsidRPr="004F4332">
        <w:rPr>
          <w:rFonts w:ascii="Palatino Linotype" w:hAnsi="Palatino Linotype"/>
          <w:b/>
          <w:bCs/>
          <w:sz w:val="20"/>
          <w:szCs w:val="20"/>
          <w:lang w:val="en-US"/>
        </w:rPr>
        <w:t>Diwali</w:t>
      </w:r>
      <w:r w:rsidRPr="00F34F1A">
        <w:rPr>
          <w:rFonts w:ascii="Palatino Linotype" w:hAnsi="Palatino Linotype"/>
          <w:b/>
          <w:bCs/>
          <w:sz w:val="20"/>
          <w:szCs w:val="20"/>
        </w:rPr>
        <w:t xml:space="preserve"> </w:t>
      </w:r>
      <w:r w:rsidRPr="00FA188F">
        <w:rPr>
          <w:rFonts w:ascii="Palatino Linotype" w:hAnsi="Palatino Linotype"/>
          <w:sz w:val="20"/>
          <w:szCs w:val="20"/>
        </w:rPr>
        <w:t xml:space="preserve">(Οκτώβριος / Νοέμβριος): γιορτή των φώτων. Διαρκεί αρκετές μέρες. Σχετίζεται με τους θεούς Ράμα και Κρίσνα και τη θεά Λάξμι (σύζυγος του Βισνού), θεά του πλούτου και της ευτυχίας. </w:t>
      </w:r>
      <w:r>
        <w:rPr>
          <w:rFonts w:ascii="Palatino Linotype" w:hAnsi="Palatino Linotype"/>
          <w:sz w:val="20"/>
          <w:szCs w:val="20"/>
        </w:rPr>
        <w:t xml:space="preserve">Ανάβονται παντού μικρά φωτάκια </w:t>
      </w:r>
      <w:r w:rsidR="00C77408">
        <w:rPr>
          <w:rFonts w:ascii="Palatino Linotype" w:hAnsi="Palatino Linotype"/>
          <w:sz w:val="20"/>
          <w:szCs w:val="20"/>
        </w:rPr>
        <w:t xml:space="preserve">(βλ. την ιστορία του Ράμα και της Σιτά) </w:t>
      </w:r>
      <w:r>
        <w:rPr>
          <w:rFonts w:ascii="Palatino Linotype" w:hAnsi="Palatino Linotype"/>
          <w:sz w:val="20"/>
          <w:szCs w:val="20"/>
        </w:rPr>
        <w:t>και προσφέρονται δώρα.</w:t>
      </w:r>
    </w:p>
    <w:p w:rsidR="00F61DB5" w:rsidRPr="00FA188F" w:rsidRDefault="00F61DB5" w:rsidP="00F61DB5">
      <w:pPr>
        <w:numPr>
          <w:ilvl w:val="0"/>
          <w:numId w:val="25"/>
        </w:numPr>
        <w:jc w:val="both"/>
        <w:rPr>
          <w:rFonts w:ascii="Palatino Linotype" w:hAnsi="Palatino Linotype"/>
          <w:sz w:val="20"/>
          <w:szCs w:val="20"/>
        </w:rPr>
      </w:pPr>
      <w:r w:rsidRPr="004F4332">
        <w:rPr>
          <w:rFonts w:ascii="Palatino Linotype" w:hAnsi="Palatino Linotype"/>
          <w:b/>
          <w:bCs/>
          <w:sz w:val="20"/>
          <w:szCs w:val="20"/>
          <w:lang w:val="en-US"/>
        </w:rPr>
        <w:t>Pongal</w:t>
      </w:r>
      <w:r w:rsidRPr="00FA188F">
        <w:rPr>
          <w:rFonts w:ascii="Palatino Linotype" w:hAnsi="Palatino Linotype"/>
          <w:sz w:val="20"/>
          <w:szCs w:val="20"/>
        </w:rPr>
        <w:t xml:space="preserve"> (Ιανουάριος): παραδοσιακά σχετίζεται με το τέλος της συγκομιδής και συχνά γιορτάζεται με πυροτεχνήματα και γλυκά. </w:t>
      </w:r>
      <w:r>
        <w:rPr>
          <w:rFonts w:ascii="Palatino Linotype" w:hAnsi="Palatino Linotype"/>
          <w:sz w:val="20"/>
          <w:szCs w:val="20"/>
        </w:rPr>
        <w:t xml:space="preserve">Στο </w:t>
      </w:r>
      <w:r>
        <w:rPr>
          <w:rFonts w:ascii="Palatino Linotype" w:hAnsi="Palatino Linotype"/>
          <w:sz w:val="20"/>
          <w:szCs w:val="20"/>
          <w:lang w:val="en-US"/>
        </w:rPr>
        <w:t>Tamil</w:t>
      </w:r>
      <w:r w:rsidRPr="008B3130">
        <w:rPr>
          <w:rFonts w:ascii="Palatino Linotype" w:hAnsi="Palatino Linotype"/>
          <w:sz w:val="20"/>
          <w:szCs w:val="20"/>
        </w:rPr>
        <w:t xml:space="preserve"> </w:t>
      </w:r>
      <w:r>
        <w:rPr>
          <w:rFonts w:ascii="Palatino Linotype" w:hAnsi="Palatino Linotype"/>
          <w:sz w:val="20"/>
          <w:szCs w:val="20"/>
          <w:lang w:val="en-US"/>
        </w:rPr>
        <w:t>Nadu</w:t>
      </w:r>
      <w:r>
        <w:rPr>
          <w:rFonts w:ascii="Palatino Linotype" w:hAnsi="Palatino Linotype"/>
          <w:sz w:val="20"/>
          <w:szCs w:val="20"/>
        </w:rPr>
        <w:t xml:space="preserve"> (νότια Ινδία) βρασμένο ρύζι προσφέρεται στον ήλιο.</w:t>
      </w:r>
    </w:p>
    <w:p w:rsidR="00F61DB5" w:rsidRPr="00FA188F" w:rsidRDefault="00F61DB5" w:rsidP="00F61DB5">
      <w:pPr>
        <w:numPr>
          <w:ilvl w:val="0"/>
          <w:numId w:val="25"/>
        </w:numPr>
        <w:jc w:val="both"/>
        <w:rPr>
          <w:rFonts w:ascii="Palatino Linotype" w:hAnsi="Palatino Linotype"/>
          <w:sz w:val="20"/>
          <w:szCs w:val="20"/>
        </w:rPr>
      </w:pPr>
      <w:r w:rsidRPr="00F34F1A">
        <w:rPr>
          <w:rFonts w:ascii="Palatino Linotype" w:hAnsi="Palatino Linotype"/>
          <w:b/>
          <w:bCs/>
          <w:sz w:val="20"/>
          <w:szCs w:val="20"/>
        </w:rPr>
        <w:t>Ντασέρα</w:t>
      </w:r>
      <w:r w:rsidRPr="00FA188F">
        <w:rPr>
          <w:rFonts w:ascii="Palatino Linotype" w:hAnsi="Palatino Linotype"/>
          <w:sz w:val="20"/>
          <w:szCs w:val="20"/>
        </w:rPr>
        <w:t xml:space="preserve"> (Σεπτέμβριος / Οκτώβριος): με θέμα την ανάμνηση του αγώνα του θεού Ράμα κατά του δαίμονα Ραβάνα. Μεγάλα ομοιώματα του Ραβάνα και των οπαδών του γεμίζονται με εκρηκτικές ύλες και πυρπολούνται με πύρινα βέλη.</w:t>
      </w:r>
      <w:r>
        <w:rPr>
          <w:rFonts w:ascii="Palatino Linotype" w:hAnsi="Palatino Linotype"/>
          <w:sz w:val="20"/>
          <w:szCs w:val="20"/>
        </w:rPr>
        <w:t xml:space="preserve"> Σε κάποια μέρη τελούνται παραστάσεις που αφηγούνται την ιστορία από τη Ραμαγιάνα.</w:t>
      </w:r>
    </w:p>
    <w:p w:rsidR="00F61DB5" w:rsidRPr="00FA188F" w:rsidRDefault="00F61DB5" w:rsidP="00F61DB5">
      <w:pPr>
        <w:numPr>
          <w:ilvl w:val="0"/>
          <w:numId w:val="25"/>
        </w:numPr>
        <w:jc w:val="both"/>
        <w:rPr>
          <w:rFonts w:ascii="Palatino Linotype" w:hAnsi="Palatino Linotype"/>
          <w:sz w:val="20"/>
          <w:szCs w:val="20"/>
        </w:rPr>
      </w:pPr>
      <w:r w:rsidRPr="004F4332">
        <w:rPr>
          <w:rFonts w:ascii="Palatino Linotype" w:hAnsi="Palatino Linotype"/>
          <w:b/>
          <w:bCs/>
          <w:sz w:val="20"/>
          <w:szCs w:val="20"/>
          <w:lang w:val="en-US"/>
        </w:rPr>
        <w:t>Holi</w:t>
      </w:r>
      <w:r w:rsidRPr="00F61DB5">
        <w:rPr>
          <w:rFonts w:ascii="Palatino Linotype" w:hAnsi="Palatino Linotype"/>
          <w:i/>
          <w:iCs/>
          <w:sz w:val="20"/>
          <w:szCs w:val="20"/>
        </w:rPr>
        <w:t xml:space="preserve"> </w:t>
      </w:r>
      <w:r w:rsidRPr="00FA188F">
        <w:rPr>
          <w:rFonts w:ascii="Palatino Linotype" w:hAnsi="Palatino Linotype"/>
          <w:sz w:val="20"/>
          <w:szCs w:val="20"/>
        </w:rPr>
        <w:t xml:space="preserve">(Μάρτιος): σχετίζεται με τον Κρίσνα και τον καθαρισμό από τους δαίμονες. Χρωματιστές σκόνες ή χρώματα ρίχνονται σε ένα πνεύμα </w:t>
      </w:r>
      <w:r>
        <w:rPr>
          <w:rFonts w:ascii="Palatino Linotype" w:hAnsi="Palatino Linotype"/>
          <w:sz w:val="20"/>
          <w:szCs w:val="20"/>
        </w:rPr>
        <w:t>ευθυμίας</w:t>
      </w:r>
      <w:r w:rsidRPr="00FA188F">
        <w:rPr>
          <w:rFonts w:ascii="Palatino Linotype" w:hAnsi="Palatino Linotype"/>
          <w:sz w:val="20"/>
          <w:szCs w:val="20"/>
        </w:rPr>
        <w:t xml:space="preserve"> </w:t>
      </w:r>
      <w:r>
        <w:rPr>
          <w:rFonts w:ascii="Palatino Linotype" w:hAnsi="Palatino Linotype"/>
          <w:sz w:val="20"/>
          <w:szCs w:val="20"/>
        </w:rPr>
        <w:t>και σκανταλιάς</w:t>
      </w:r>
      <w:r w:rsidRPr="00FA188F">
        <w:rPr>
          <w:rFonts w:ascii="Palatino Linotype" w:hAnsi="Palatino Linotype"/>
          <w:sz w:val="20"/>
          <w:szCs w:val="20"/>
        </w:rPr>
        <w:t>.</w:t>
      </w:r>
    </w:p>
    <w:p w:rsidR="00F61DB5" w:rsidRPr="00514BC0" w:rsidRDefault="00F61DB5" w:rsidP="00F61DB5">
      <w:pPr>
        <w:jc w:val="both"/>
        <w:rPr>
          <w:rFonts w:ascii="Palatino Linotype" w:hAnsi="Palatino Linotype"/>
          <w:sz w:val="20"/>
          <w:szCs w:val="20"/>
        </w:rPr>
      </w:pPr>
      <w:r w:rsidRPr="008C034F">
        <w:rPr>
          <w:rFonts w:ascii="Palatino Linotype" w:hAnsi="Palatino Linotype"/>
          <w:sz w:val="20"/>
          <w:szCs w:val="20"/>
        </w:rPr>
        <w:t>Σε όλους τους ναούς συνηθίζονται ετήσιες γιορτές με φαντασμαγορικό και πολύπλοκο τυπικό. Τα είδωλα ή τα σύμβολα της θεότητας</w:t>
      </w:r>
      <w:r w:rsidRPr="00FA188F">
        <w:rPr>
          <w:rFonts w:ascii="Palatino Linotype" w:hAnsi="Palatino Linotype"/>
          <w:sz w:val="20"/>
          <w:szCs w:val="20"/>
        </w:rPr>
        <w:t xml:space="preserve">, πάνω σε </w:t>
      </w:r>
      <w:r>
        <w:rPr>
          <w:rFonts w:ascii="Palatino Linotype" w:hAnsi="Palatino Linotype"/>
          <w:sz w:val="20"/>
          <w:szCs w:val="20"/>
        </w:rPr>
        <w:t>στολισ</w:t>
      </w:r>
      <w:r w:rsidRPr="00FA188F">
        <w:rPr>
          <w:rFonts w:ascii="Palatino Linotype" w:hAnsi="Palatino Linotype"/>
          <w:sz w:val="20"/>
          <w:szCs w:val="20"/>
        </w:rPr>
        <w:t>μένα άρματα, οδηγούνται με πομπή σε ένα γειτονικό ποταμό, όπου τα λούζουν με πανηγυρικό τρόπο.</w:t>
      </w:r>
    </w:p>
    <w:p w:rsidR="00C77408" w:rsidRDefault="00C77408" w:rsidP="004F4332">
      <w:pPr>
        <w:jc w:val="both"/>
        <w:rPr>
          <w:rFonts w:ascii="Palatino Linotype" w:hAnsi="Palatino Linotype"/>
          <w:sz w:val="20"/>
          <w:szCs w:val="20"/>
        </w:rPr>
      </w:pPr>
    </w:p>
    <w:p w:rsidR="004F4332" w:rsidRDefault="00F61DB5" w:rsidP="004F4332">
      <w:pPr>
        <w:jc w:val="both"/>
        <w:rPr>
          <w:rFonts w:ascii="Palatino Linotype" w:hAnsi="Palatino Linotype"/>
          <w:sz w:val="20"/>
          <w:szCs w:val="20"/>
        </w:rPr>
      </w:pPr>
      <w:r w:rsidRPr="00FA188F">
        <w:rPr>
          <w:rFonts w:ascii="Palatino Linotype" w:hAnsi="Palatino Linotype"/>
          <w:sz w:val="20"/>
          <w:szCs w:val="20"/>
        </w:rPr>
        <w:t xml:space="preserve">Πανάρχαιο είναι στην Ινδία το έθιμο των </w:t>
      </w:r>
      <w:r w:rsidRPr="004F4332">
        <w:rPr>
          <w:rFonts w:ascii="Palatino Linotype" w:hAnsi="Palatino Linotype"/>
          <w:b/>
          <w:bCs/>
          <w:i/>
          <w:iCs/>
          <w:sz w:val="20"/>
          <w:szCs w:val="20"/>
        </w:rPr>
        <w:t>ιερών αποδημιών</w:t>
      </w:r>
      <w:r w:rsidRPr="00FA188F">
        <w:rPr>
          <w:rFonts w:ascii="Palatino Linotype" w:hAnsi="Palatino Linotype"/>
          <w:sz w:val="20"/>
          <w:szCs w:val="20"/>
        </w:rPr>
        <w:t xml:space="preserve"> σε διάφορους ιερούς τόπους. </w:t>
      </w:r>
      <w:r>
        <w:rPr>
          <w:rFonts w:ascii="Palatino Linotype" w:hAnsi="Palatino Linotype"/>
          <w:sz w:val="20"/>
          <w:szCs w:val="20"/>
        </w:rPr>
        <w:t xml:space="preserve">Τέτοιοι τόποι συχνά γίνονται κέντρα έλξης πιστών σε συγκεκριμένο χρόνο του έτους –ίσως για την επέτειο του τοπικού θεού ή θεάς ή για ανάμνηση κάποιου μυθικού ή ιστορικού γεγονότος. Η πιο γνωστή ευκαιρία είναι η </w:t>
      </w:r>
      <w:r w:rsidRPr="00C77408">
        <w:rPr>
          <w:rFonts w:ascii="Palatino Linotype" w:hAnsi="Palatino Linotype"/>
          <w:b/>
          <w:bCs/>
          <w:i/>
          <w:iCs/>
          <w:sz w:val="20"/>
          <w:szCs w:val="20"/>
          <w:lang w:val="en-US"/>
        </w:rPr>
        <w:t>Kumb</w:t>
      </w:r>
      <w:r w:rsidRPr="00C77408">
        <w:rPr>
          <w:rFonts w:ascii="Palatino Linotype" w:hAnsi="Palatino Linotype"/>
          <w:b/>
          <w:bCs/>
          <w:i/>
          <w:iCs/>
          <w:sz w:val="20"/>
          <w:szCs w:val="20"/>
        </w:rPr>
        <w:t xml:space="preserve"> </w:t>
      </w:r>
      <w:r w:rsidRPr="00C77408">
        <w:rPr>
          <w:rFonts w:ascii="Palatino Linotype" w:hAnsi="Palatino Linotype"/>
          <w:b/>
          <w:bCs/>
          <w:i/>
          <w:iCs/>
          <w:sz w:val="20"/>
          <w:szCs w:val="20"/>
          <w:lang w:val="en-US"/>
        </w:rPr>
        <w:t>Mela</w:t>
      </w:r>
      <w:r>
        <w:rPr>
          <w:rFonts w:ascii="Palatino Linotype" w:hAnsi="Palatino Linotype"/>
          <w:sz w:val="20"/>
          <w:szCs w:val="20"/>
        </w:rPr>
        <w:t xml:space="preserve"> (</w:t>
      </w:r>
      <w:r>
        <w:rPr>
          <w:rFonts w:ascii="Palatino Linotype" w:hAnsi="Palatino Linotype"/>
          <w:sz w:val="20"/>
          <w:szCs w:val="20"/>
          <w:lang w:val="en-US"/>
        </w:rPr>
        <w:t>mela</w:t>
      </w:r>
      <w:r>
        <w:rPr>
          <w:rFonts w:ascii="Palatino Linotype" w:hAnsi="Palatino Linotype"/>
          <w:sz w:val="20"/>
          <w:szCs w:val="20"/>
        </w:rPr>
        <w:t xml:space="preserve"> σημαίνει πανηγύρι) που τελείται κάθε τρία χρόνια σε προσκυνηματικά κέντρα που βρίσκονται στις όχθες ιερών ποταμών. Εκεί συγκεντρώνονται χιλιάδες ιερών ανδρών και δασκάλων, θρησκευτικοί αρχηγοί και ασκητές, εκατομμύρια Ινδών προσκυνητών, πολλοί από τους οποίους κάνουν για μια φορά στη ζωή τους αυτή την επίσκεψη με σκοπό να ακούσουν   αυτό το ιερό πλήθος και να πάρουν ευλογίες.</w:t>
      </w:r>
    </w:p>
    <w:p w:rsidR="00F61DB5" w:rsidRDefault="00F61DB5" w:rsidP="004F4332">
      <w:pPr>
        <w:jc w:val="both"/>
        <w:rPr>
          <w:rFonts w:ascii="Palatino Linotype" w:hAnsi="Palatino Linotype"/>
          <w:sz w:val="20"/>
          <w:szCs w:val="20"/>
        </w:rPr>
      </w:pPr>
      <w:r w:rsidRPr="00FA188F">
        <w:rPr>
          <w:rFonts w:ascii="Palatino Linotype" w:hAnsi="Palatino Linotype"/>
          <w:sz w:val="20"/>
          <w:szCs w:val="20"/>
        </w:rPr>
        <w:t xml:space="preserve">Το κάθε προσκύνημα έχει τα δικά του χαρακτηριστικά και προσφέρει ειδικές ευλογίες. </w:t>
      </w:r>
      <w:r>
        <w:rPr>
          <w:rFonts w:ascii="Palatino Linotype" w:hAnsi="Palatino Linotype"/>
          <w:sz w:val="20"/>
          <w:szCs w:val="20"/>
        </w:rPr>
        <w:t xml:space="preserve">Π.χ. η </w:t>
      </w:r>
      <w:r w:rsidRPr="00E641EA">
        <w:rPr>
          <w:rFonts w:ascii="Palatino Linotype" w:hAnsi="Palatino Linotype"/>
          <w:i/>
          <w:iCs/>
          <w:sz w:val="20"/>
          <w:szCs w:val="20"/>
        </w:rPr>
        <w:t>Μπρινταβάν</w:t>
      </w:r>
      <w:r>
        <w:rPr>
          <w:rFonts w:ascii="Palatino Linotype" w:hAnsi="Palatino Linotype"/>
          <w:sz w:val="20"/>
          <w:szCs w:val="20"/>
        </w:rPr>
        <w:t xml:space="preserve"> (κοντά στο Δελχί) που συνδέεται με τον Κρίσνα και προσελκύει </w:t>
      </w:r>
      <w:r>
        <w:rPr>
          <w:rFonts w:ascii="Palatino Linotype" w:hAnsi="Palatino Linotype"/>
          <w:sz w:val="20"/>
          <w:szCs w:val="20"/>
        </w:rPr>
        <w:lastRenderedPageBreak/>
        <w:t>εκατοντάδες χιλιάδες προσκυνητές. Υπάρχουν επίσης ιδιαίτεροι τόποι προσκυνημάτων για την απόκτηση παιδιών, την ανακούφιση από ασθένειες κ.ά.</w:t>
      </w:r>
    </w:p>
    <w:p w:rsidR="00F61DB5" w:rsidRPr="00FA188F" w:rsidRDefault="00F61DB5" w:rsidP="00F61DB5">
      <w:pPr>
        <w:jc w:val="both"/>
        <w:rPr>
          <w:rFonts w:ascii="Palatino Linotype" w:hAnsi="Palatino Linotype"/>
          <w:sz w:val="20"/>
          <w:szCs w:val="20"/>
        </w:rPr>
      </w:pPr>
      <w:r w:rsidRPr="00FA188F">
        <w:rPr>
          <w:rFonts w:ascii="Palatino Linotype" w:hAnsi="Palatino Linotype"/>
          <w:sz w:val="20"/>
          <w:szCs w:val="20"/>
        </w:rPr>
        <w:t>Η κατεξοχή</w:t>
      </w:r>
      <w:r>
        <w:rPr>
          <w:rFonts w:ascii="Palatino Linotype" w:hAnsi="Palatino Linotype"/>
          <w:sz w:val="20"/>
          <w:szCs w:val="20"/>
        </w:rPr>
        <w:t>ν</w:t>
      </w:r>
      <w:r w:rsidRPr="00FA188F">
        <w:rPr>
          <w:rFonts w:ascii="Palatino Linotype" w:hAnsi="Palatino Linotype"/>
          <w:sz w:val="20"/>
          <w:szCs w:val="20"/>
        </w:rPr>
        <w:t xml:space="preserve"> ιερή πόλη των Ινδιών είναι το περίφημο </w:t>
      </w:r>
      <w:r w:rsidRPr="00E641EA">
        <w:rPr>
          <w:rFonts w:ascii="Palatino Linotype" w:hAnsi="Palatino Linotype"/>
          <w:i/>
          <w:iCs/>
          <w:sz w:val="20"/>
          <w:szCs w:val="20"/>
        </w:rPr>
        <w:t xml:space="preserve">Βαρανάσι </w:t>
      </w:r>
      <w:r w:rsidRPr="00FA188F">
        <w:rPr>
          <w:rFonts w:ascii="Palatino Linotype" w:hAnsi="Palatino Linotype"/>
          <w:sz w:val="20"/>
          <w:szCs w:val="20"/>
        </w:rPr>
        <w:t xml:space="preserve">(Μπενάρες), </w:t>
      </w:r>
      <w:r>
        <w:rPr>
          <w:rFonts w:ascii="Palatino Linotype" w:hAnsi="Palatino Linotype"/>
          <w:sz w:val="20"/>
          <w:szCs w:val="20"/>
        </w:rPr>
        <w:t>που θεωρείται</w:t>
      </w:r>
      <w:r w:rsidRPr="00FA188F">
        <w:rPr>
          <w:rFonts w:ascii="Palatino Linotype" w:hAnsi="Palatino Linotype"/>
          <w:sz w:val="20"/>
          <w:szCs w:val="20"/>
        </w:rPr>
        <w:t xml:space="preserve"> το κέντρο του κόσμου και έχει χιλιάδες ναούς και βωμούς. </w:t>
      </w:r>
      <w:r>
        <w:rPr>
          <w:rFonts w:ascii="Palatino Linotype" w:hAnsi="Palatino Linotype"/>
          <w:sz w:val="20"/>
          <w:szCs w:val="20"/>
        </w:rPr>
        <w:t xml:space="preserve">Εκεί κήρυξαν μεγάλοι σοφοί και δάσκαλοι του Ινδοϊσμού. Θεωρείται το κέντρο του κόσμου και έχει χιλιάδες ναούς και βωμούς. </w:t>
      </w:r>
      <w:r w:rsidRPr="00FA188F">
        <w:rPr>
          <w:rFonts w:ascii="Palatino Linotype" w:hAnsi="Palatino Linotype"/>
          <w:sz w:val="20"/>
          <w:szCs w:val="20"/>
        </w:rPr>
        <w:t xml:space="preserve">Πλήθη προσκυνητών συρρέουν καθημερινά στις όχθες του ιερού ποταμού, για να τελέσουν το τελετουργικό τους λουτρό, να μελετήσουν ιερά κείμενα και να ακούσουν τα κηρύγματα διδασκάλων και ασκητών. </w:t>
      </w:r>
    </w:p>
    <w:p w:rsidR="00E9716D" w:rsidRDefault="00F61DB5" w:rsidP="00255142">
      <w:pPr>
        <w:jc w:val="both"/>
        <w:rPr>
          <w:rFonts w:ascii="Palatino Linotype" w:hAnsi="Palatino Linotype"/>
          <w:sz w:val="20"/>
          <w:szCs w:val="20"/>
        </w:rPr>
      </w:pPr>
      <w:r w:rsidRPr="00FA188F">
        <w:rPr>
          <w:rFonts w:ascii="Palatino Linotype" w:hAnsi="Palatino Linotype"/>
          <w:sz w:val="20"/>
          <w:szCs w:val="20"/>
        </w:rPr>
        <w:t>Στις ιερές αποδημίες συναντώνται πολλές χιλιάδες Ινδοί από διάφορες απομακρυσμένες περιοχές και έτσι ενισχύονται η ευσ</w:t>
      </w:r>
      <w:r w:rsidR="004F4332">
        <w:rPr>
          <w:rFonts w:ascii="Palatino Linotype" w:hAnsi="Palatino Linotype"/>
          <w:sz w:val="20"/>
          <w:szCs w:val="20"/>
        </w:rPr>
        <w:t xml:space="preserve">έβεια και η αυτοσυνειδησία </w:t>
      </w:r>
      <w:r w:rsidR="00EE07C0">
        <w:rPr>
          <w:rFonts w:ascii="Palatino Linotype" w:hAnsi="Palatino Linotype"/>
          <w:sz w:val="20"/>
          <w:szCs w:val="20"/>
        </w:rPr>
        <w:t>τους</w:t>
      </w:r>
    </w:p>
    <w:p w:rsidR="00EE07C0" w:rsidRDefault="00EE07C0" w:rsidP="00255142">
      <w:pPr>
        <w:jc w:val="both"/>
        <w:rPr>
          <w:rFonts w:ascii="Palatino Linotype" w:hAnsi="Palatino Linotype"/>
          <w:sz w:val="20"/>
          <w:szCs w:val="20"/>
        </w:rPr>
      </w:pPr>
    </w:p>
    <w:p w:rsidR="00EE07C0" w:rsidRDefault="00EE07C0" w:rsidP="00255142">
      <w:pPr>
        <w:jc w:val="both"/>
        <w:rPr>
          <w:rFonts w:ascii="Palatino Linotype" w:hAnsi="Palatino Linotype"/>
          <w:sz w:val="20"/>
          <w:szCs w:val="20"/>
        </w:rPr>
      </w:pPr>
    </w:p>
    <w:p w:rsidR="00EE07C0" w:rsidRDefault="00EE07C0" w:rsidP="00255142">
      <w:pPr>
        <w:jc w:val="both"/>
        <w:rPr>
          <w:rFonts w:ascii="Palatino Linotype" w:hAnsi="Palatino Linotype"/>
          <w:sz w:val="20"/>
          <w:szCs w:val="20"/>
        </w:rPr>
      </w:pPr>
    </w:p>
    <w:p w:rsidR="00F61DB5" w:rsidRPr="00660F90" w:rsidRDefault="00255142" w:rsidP="00255142">
      <w:pPr>
        <w:rPr>
          <w:rFonts w:ascii="Palatino Linotype" w:hAnsi="Palatino Linotype"/>
          <w:b/>
          <w:sz w:val="22"/>
          <w:szCs w:val="22"/>
        </w:rPr>
      </w:pPr>
      <w:r w:rsidRPr="00660F90">
        <w:rPr>
          <w:rFonts w:ascii="Palatino Linotype" w:hAnsi="Palatino Linotype"/>
          <w:b/>
          <w:bCs/>
          <w:color w:val="FF0000"/>
          <w:sz w:val="22"/>
          <w:szCs w:val="22"/>
        </w:rPr>
        <w:t>6.</w:t>
      </w:r>
      <w:r w:rsidRPr="00660F90">
        <w:rPr>
          <w:rFonts w:ascii="Palatino Linotype" w:hAnsi="Palatino Linotype"/>
          <w:b/>
          <w:sz w:val="22"/>
          <w:szCs w:val="22"/>
        </w:rPr>
        <w:t xml:space="preserve">   </w:t>
      </w:r>
      <w:r w:rsidR="00F61DB5" w:rsidRPr="00660F90">
        <w:rPr>
          <w:rFonts w:ascii="Palatino Linotype" w:hAnsi="Palatino Linotype"/>
          <w:b/>
          <w:sz w:val="22"/>
          <w:szCs w:val="22"/>
        </w:rPr>
        <w:t>Ιερά κείμενα και παραδόσεις</w:t>
      </w:r>
    </w:p>
    <w:p w:rsidR="00255142" w:rsidRDefault="00255142" w:rsidP="00F61DB5">
      <w:pPr>
        <w:rPr>
          <w:rFonts w:ascii="Palatino Linotype" w:hAnsi="Palatino Linotype"/>
          <w:sz w:val="20"/>
          <w:szCs w:val="20"/>
        </w:rPr>
      </w:pPr>
    </w:p>
    <w:p w:rsidR="00F61DB5" w:rsidRPr="002D40AE" w:rsidRDefault="00F61DB5" w:rsidP="00F61DB5">
      <w:pPr>
        <w:rPr>
          <w:rFonts w:ascii="Palatino Linotype" w:hAnsi="Palatino Linotype"/>
          <w:b/>
          <w:bCs/>
          <w:sz w:val="20"/>
          <w:szCs w:val="20"/>
        </w:rPr>
      </w:pPr>
      <w:r>
        <w:rPr>
          <w:rFonts w:ascii="Palatino Linotype" w:hAnsi="Palatino Linotype"/>
          <w:sz w:val="20"/>
          <w:szCs w:val="20"/>
        </w:rPr>
        <w:t>Πρόκειται για κείμενα που</w:t>
      </w:r>
      <w:r>
        <w:rPr>
          <w:rFonts w:ascii="Palatino Linotype" w:hAnsi="Palatino Linotype"/>
          <w:b/>
          <w:bCs/>
          <w:sz w:val="20"/>
          <w:szCs w:val="20"/>
        </w:rPr>
        <w:t xml:space="preserve"> δ</w:t>
      </w:r>
      <w:r w:rsidRPr="00FA188F">
        <w:rPr>
          <w:rFonts w:ascii="Palatino Linotype" w:hAnsi="Palatino Linotype"/>
          <w:sz w:val="20"/>
          <w:szCs w:val="20"/>
        </w:rPr>
        <w:t xml:space="preserve">ιαμορφώθηκαν σε διάστημα σχεδόν δύο χιλιετηρίδων. </w:t>
      </w:r>
    </w:p>
    <w:p w:rsidR="00F61DB5" w:rsidRPr="00530DC7" w:rsidRDefault="00F61DB5" w:rsidP="00F61DB5">
      <w:pPr>
        <w:rPr>
          <w:rFonts w:ascii="Palatino Linotype" w:hAnsi="Palatino Linotype"/>
          <w:sz w:val="20"/>
          <w:szCs w:val="20"/>
        </w:rPr>
      </w:pPr>
    </w:p>
    <w:tbl>
      <w:tblPr>
        <w:tblStyle w:val="a4"/>
        <w:tblW w:w="0" w:type="auto"/>
        <w:tblLook w:val="01E0"/>
      </w:tblPr>
      <w:tblGrid>
        <w:gridCol w:w="4261"/>
        <w:gridCol w:w="4261"/>
      </w:tblGrid>
      <w:tr w:rsidR="00F61DB5" w:rsidRPr="007D1627">
        <w:tc>
          <w:tcPr>
            <w:tcW w:w="4261" w:type="dxa"/>
          </w:tcPr>
          <w:p w:rsidR="00F61DB5" w:rsidRDefault="00F61DB5" w:rsidP="00F61DB5">
            <w:pPr>
              <w:jc w:val="center"/>
              <w:rPr>
                <w:rFonts w:ascii="Palatino Linotype" w:hAnsi="Palatino Linotype"/>
                <w:b/>
                <w:bCs/>
                <w:sz w:val="20"/>
                <w:szCs w:val="20"/>
              </w:rPr>
            </w:pPr>
            <w:r w:rsidRPr="0004395F">
              <w:rPr>
                <w:rFonts w:ascii="Palatino Linotype" w:hAnsi="Palatino Linotype"/>
                <w:b/>
                <w:bCs/>
                <w:sz w:val="20"/>
                <w:szCs w:val="20"/>
              </w:rPr>
              <w:t>Ιερά κείμενα που θεωρούνται ως αποκάλυψη (</w:t>
            </w:r>
            <w:r w:rsidRPr="0004395F">
              <w:rPr>
                <w:rFonts w:ascii="Palatino Linotype" w:hAnsi="Palatino Linotype"/>
                <w:b/>
                <w:bCs/>
                <w:sz w:val="20"/>
                <w:szCs w:val="20"/>
                <w:lang w:val="en-US"/>
              </w:rPr>
              <w:t>Shruti</w:t>
            </w:r>
            <w:r w:rsidRPr="0004395F">
              <w:rPr>
                <w:rFonts w:ascii="Palatino Linotype" w:hAnsi="Palatino Linotype"/>
                <w:b/>
                <w:bCs/>
                <w:sz w:val="20"/>
                <w:szCs w:val="20"/>
              </w:rPr>
              <w:t>)</w:t>
            </w:r>
          </w:p>
          <w:p w:rsidR="00F61DB5" w:rsidRPr="0004395F" w:rsidRDefault="00F61DB5" w:rsidP="00F61DB5">
            <w:pPr>
              <w:jc w:val="center"/>
              <w:rPr>
                <w:rFonts w:ascii="Palatino Linotype" w:hAnsi="Palatino Linotype"/>
                <w:b/>
                <w:bCs/>
                <w:sz w:val="20"/>
                <w:szCs w:val="20"/>
              </w:rPr>
            </w:pPr>
            <w:r>
              <w:rPr>
                <w:rFonts w:ascii="Palatino Linotype" w:hAnsi="Palatino Linotype"/>
                <w:b/>
                <w:bCs/>
                <w:sz w:val="20"/>
                <w:szCs w:val="20"/>
              </w:rPr>
              <w:t>(1500-300 π.Χ.)</w:t>
            </w:r>
          </w:p>
        </w:tc>
        <w:tc>
          <w:tcPr>
            <w:tcW w:w="4261" w:type="dxa"/>
          </w:tcPr>
          <w:p w:rsidR="00F61DB5" w:rsidRPr="0004395F" w:rsidRDefault="00F61DB5" w:rsidP="00F61DB5">
            <w:pPr>
              <w:jc w:val="center"/>
              <w:rPr>
                <w:rFonts w:ascii="Palatino Linotype" w:hAnsi="Palatino Linotype"/>
                <w:b/>
                <w:bCs/>
                <w:sz w:val="20"/>
                <w:szCs w:val="20"/>
              </w:rPr>
            </w:pPr>
            <w:r w:rsidRPr="0004395F">
              <w:rPr>
                <w:rFonts w:ascii="Palatino Linotype" w:hAnsi="Palatino Linotype"/>
                <w:b/>
                <w:bCs/>
                <w:sz w:val="20"/>
                <w:szCs w:val="20"/>
              </w:rPr>
              <w:t>Σπουδαία κείμενα που αποτελούν την ινδοϊστική παράδοση (</w:t>
            </w:r>
            <w:r w:rsidRPr="0004395F">
              <w:rPr>
                <w:rFonts w:ascii="Palatino Linotype" w:hAnsi="Palatino Linotype"/>
                <w:b/>
                <w:bCs/>
                <w:sz w:val="20"/>
                <w:szCs w:val="20"/>
                <w:lang w:val="en-US"/>
              </w:rPr>
              <w:t>Smriti</w:t>
            </w:r>
            <w:r w:rsidRPr="0004395F">
              <w:rPr>
                <w:rFonts w:ascii="Palatino Linotype" w:hAnsi="Palatino Linotype"/>
                <w:b/>
                <w:bCs/>
                <w:sz w:val="20"/>
                <w:szCs w:val="20"/>
              </w:rPr>
              <w:t>)</w:t>
            </w:r>
          </w:p>
        </w:tc>
      </w:tr>
      <w:tr w:rsidR="00F61DB5" w:rsidRPr="007D1627">
        <w:tc>
          <w:tcPr>
            <w:tcW w:w="4261" w:type="dxa"/>
          </w:tcPr>
          <w:p w:rsidR="00F61DB5" w:rsidRDefault="00F61DB5" w:rsidP="000F26D0">
            <w:pPr>
              <w:numPr>
                <w:ilvl w:val="0"/>
                <w:numId w:val="23"/>
              </w:numPr>
              <w:tabs>
                <w:tab w:val="clear" w:pos="720"/>
              </w:tabs>
              <w:ind w:left="360"/>
              <w:rPr>
                <w:rFonts w:ascii="Palatino Linotype" w:hAnsi="Palatino Linotype"/>
                <w:sz w:val="20"/>
                <w:szCs w:val="20"/>
              </w:rPr>
            </w:pPr>
            <w:r w:rsidRPr="004F4332">
              <w:rPr>
                <w:rFonts w:ascii="Palatino Linotype" w:hAnsi="Palatino Linotype"/>
                <w:b/>
                <w:bCs/>
                <w:i/>
                <w:iCs/>
                <w:sz w:val="20"/>
                <w:szCs w:val="20"/>
              </w:rPr>
              <w:t>Βέδες:</w:t>
            </w:r>
            <w:r>
              <w:rPr>
                <w:rFonts w:ascii="Palatino Linotype" w:hAnsi="Palatino Linotype"/>
                <w:sz w:val="20"/>
                <w:szCs w:val="20"/>
              </w:rPr>
              <w:t xml:space="preserve"> τέσσερις συλλογές  που είναι τα αρχαιότερα ιερά κείμενα και περιλαμβάνουν στα σανσκριτικά ύμνους και λατρευτικές διατάξεις</w:t>
            </w:r>
          </w:p>
          <w:p w:rsidR="00F61DB5" w:rsidRDefault="00F61DB5" w:rsidP="000F26D0">
            <w:pPr>
              <w:numPr>
                <w:ilvl w:val="0"/>
                <w:numId w:val="23"/>
              </w:numPr>
              <w:tabs>
                <w:tab w:val="clear" w:pos="720"/>
                <w:tab w:val="num" w:pos="360"/>
              </w:tabs>
              <w:ind w:left="360"/>
              <w:rPr>
                <w:rFonts w:ascii="Palatino Linotype" w:hAnsi="Palatino Linotype"/>
                <w:sz w:val="20"/>
                <w:szCs w:val="20"/>
              </w:rPr>
            </w:pPr>
            <w:r w:rsidRPr="004F4332">
              <w:rPr>
                <w:rFonts w:ascii="Palatino Linotype" w:hAnsi="Palatino Linotype"/>
                <w:b/>
                <w:bCs/>
                <w:i/>
                <w:iCs/>
                <w:sz w:val="20"/>
                <w:szCs w:val="20"/>
              </w:rPr>
              <w:t>Ουπανισάντ:</w:t>
            </w:r>
            <w:r>
              <w:rPr>
                <w:rFonts w:ascii="Palatino Linotype" w:hAnsi="Palatino Linotype"/>
                <w:i/>
                <w:iCs/>
                <w:sz w:val="20"/>
                <w:szCs w:val="20"/>
              </w:rPr>
              <w:t xml:space="preserve"> </w:t>
            </w:r>
            <w:r>
              <w:rPr>
                <w:rFonts w:ascii="Palatino Linotype" w:hAnsi="Palatino Linotype"/>
                <w:sz w:val="20"/>
                <w:szCs w:val="20"/>
              </w:rPr>
              <w:t>πραγματείες, ομιλίες, αφορισμοί, ύμνοι, γνωμικά και αποφθέγματα παλαιών Ινδών ασκητών και σοφών, στα οποία επιχειρείται η εμπέδωση των Βεδών. Είναι γραμμένα στα σανσκριτικά και διακρίνονται για τη διανοητική και ποιητική τους έξαρση. Η σημασία της λέξης «ουπανισάντ» είναι «κάθομαι κοντά» πράγμα που σημαίνει ότι αυτές οι ιερές γραφές ήταν μυστικές και διδάσκονταν από ένα σοφό σε ένα μαθητή</w:t>
            </w:r>
          </w:p>
          <w:p w:rsidR="00F61DB5" w:rsidRPr="00FA188F" w:rsidRDefault="00F61DB5" w:rsidP="000F26D0">
            <w:pPr>
              <w:numPr>
                <w:ilvl w:val="0"/>
                <w:numId w:val="23"/>
              </w:numPr>
              <w:tabs>
                <w:tab w:val="clear" w:pos="720"/>
                <w:tab w:val="num" w:pos="360"/>
              </w:tabs>
              <w:ind w:left="360"/>
              <w:rPr>
                <w:rFonts w:ascii="Palatino Linotype" w:hAnsi="Palatino Linotype"/>
                <w:sz w:val="20"/>
                <w:szCs w:val="20"/>
              </w:rPr>
            </w:pPr>
            <w:r w:rsidRPr="004F4332">
              <w:rPr>
                <w:rFonts w:ascii="Palatino Linotype" w:hAnsi="Palatino Linotype"/>
                <w:b/>
                <w:bCs/>
                <w:i/>
                <w:iCs/>
                <w:sz w:val="20"/>
                <w:szCs w:val="20"/>
              </w:rPr>
              <w:t>Μπραχμάνας</w:t>
            </w:r>
            <w:r>
              <w:rPr>
                <w:rFonts w:ascii="Palatino Linotype" w:hAnsi="Palatino Linotype"/>
                <w:i/>
                <w:iCs/>
                <w:sz w:val="20"/>
                <w:szCs w:val="20"/>
              </w:rPr>
              <w:t>:</w:t>
            </w:r>
            <w:r>
              <w:rPr>
                <w:rFonts w:ascii="Palatino Linotype" w:hAnsi="Palatino Linotype"/>
                <w:sz w:val="20"/>
                <w:szCs w:val="20"/>
              </w:rPr>
              <w:t xml:space="preserve"> ογκώδη βιβλία σε πεζό λόγο, που αποτελούν υπομνήματα, κυρίως πάνω σε τελετουργικά θέματα. </w:t>
            </w:r>
            <w:r>
              <w:rPr>
                <w:rFonts w:ascii="Palatino Linotype" w:hAnsi="Palatino Linotype"/>
                <w:i/>
                <w:iCs/>
                <w:sz w:val="20"/>
                <w:szCs w:val="20"/>
              </w:rPr>
              <w:t xml:space="preserve"> </w:t>
            </w:r>
          </w:p>
          <w:p w:rsidR="00F61DB5" w:rsidRDefault="00F61DB5" w:rsidP="00F61DB5">
            <w:pPr>
              <w:rPr>
                <w:rFonts w:ascii="Palatino Linotype" w:hAnsi="Palatino Linotype"/>
                <w:sz w:val="20"/>
                <w:szCs w:val="20"/>
              </w:rPr>
            </w:pPr>
          </w:p>
          <w:p w:rsidR="00F61DB5" w:rsidRDefault="00F61DB5" w:rsidP="00F61DB5">
            <w:pPr>
              <w:rPr>
                <w:rFonts w:ascii="Palatino Linotype" w:hAnsi="Palatino Linotype"/>
                <w:sz w:val="20"/>
                <w:szCs w:val="20"/>
              </w:rPr>
            </w:pPr>
          </w:p>
          <w:p w:rsidR="00F61DB5" w:rsidRPr="007D1627" w:rsidRDefault="00F61DB5" w:rsidP="00F61DB5">
            <w:pPr>
              <w:rPr>
                <w:rFonts w:ascii="Palatino Linotype" w:hAnsi="Palatino Linotype"/>
                <w:sz w:val="20"/>
                <w:szCs w:val="20"/>
              </w:rPr>
            </w:pPr>
          </w:p>
        </w:tc>
        <w:tc>
          <w:tcPr>
            <w:tcW w:w="4261" w:type="dxa"/>
          </w:tcPr>
          <w:p w:rsidR="00F61DB5" w:rsidRDefault="00F61DB5" w:rsidP="000F26D0">
            <w:pPr>
              <w:numPr>
                <w:ilvl w:val="0"/>
                <w:numId w:val="23"/>
              </w:numPr>
              <w:tabs>
                <w:tab w:val="clear" w:pos="720"/>
                <w:tab w:val="num" w:pos="419"/>
              </w:tabs>
              <w:ind w:left="419"/>
              <w:rPr>
                <w:rFonts w:ascii="Palatino Linotype" w:hAnsi="Palatino Linotype"/>
                <w:sz w:val="20"/>
                <w:szCs w:val="20"/>
              </w:rPr>
            </w:pPr>
            <w:r>
              <w:rPr>
                <w:rFonts w:ascii="Palatino Linotype" w:hAnsi="Palatino Linotype"/>
                <w:sz w:val="20"/>
                <w:szCs w:val="20"/>
              </w:rPr>
              <w:t xml:space="preserve">Έπη: περιλαμβάνουν τα </w:t>
            </w:r>
            <w:r w:rsidRPr="004F4332">
              <w:rPr>
                <w:rFonts w:ascii="Palatino Linotype" w:hAnsi="Palatino Linotype"/>
                <w:b/>
                <w:bCs/>
                <w:i/>
                <w:iCs/>
                <w:sz w:val="20"/>
                <w:szCs w:val="20"/>
              </w:rPr>
              <w:t xml:space="preserve">Μαχαμπαράτα </w:t>
            </w:r>
            <w:r>
              <w:rPr>
                <w:rFonts w:ascii="Palatino Linotype" w:hAnsi="Palatino Linotype"/>
                <w:sz w:val="20"/>
                <w:szCs w:val="20"/>
              </w:rPr>
              <w:t xml:space="preserve">και </w:t>
            </w:r>
            <w:r w:rsidRPr="004F4332">
              <w:rPr>
                <w:rFonts w:ascii="Palatino Linotype" w:hAnsi="Palatino Linotype"/>
                <w:b/>
                <w:bCs/>
                <w:i/>
                <w:iCs/>
                <w:sz w:val="20"/>
                <w:szCs w:val="20"/>
              </w:rPr>
              <w:t>Ραμαγιάνα</w:t>
            </w:r>
            <w:r>
              <w:rPr>
                <w:rFonts w:ascii="Palatino Linotype" w:hAnsi="Palatino Linotype"/>
                <w:sz w:val="20"/>
                <w:szCs w:val="20"/>
              </w:rPr>
              <w:t xml:space="preserve"> και είναι για τους ινδούς ό,τι είναι η Ιλιάδα και η Οδύσσεια για τους Έλληνες. Γράφτηκαν μεταξύ 500 π.Χ.  – 100 μ.Χ. Είναι εκτενή ποιήματα (</w:t>
            </w:r>
            <w:r w:rsidRPr="0009462D">
              <w:rPr>
                <w:rFonts w:ascii="Palatino Linotype" w:hAnsi="Palatino Linotype"/>
                <w:sz w:val="20"/>
                <w:szCs w:val="20"/>
              </w:rPr>
              <w:t>100.000 δίστιχα</w:t>
            </w:r>
            <w:r>
              <w:rPr>
                <w:rFonts w:ascii="Palatino Linotype" w:hAnsi="Palatino Linotype"/>
                <w:sz w:val="20"/>
                <w:szCs w:val="20"/>
              </w:rPr>
              <w:t xml:space="preserve"> η Μαχαμπαράτα και 48.000 η Ραμαγιάνα). Στη Μαχαμπαράτα</w:t>
            </w:r>
            <w:r w:rsidRPr="0009462D">
              <w:rPr>
                <w:rFonts w:ascii="Palatino Linotype" w:hAnsi="Palatino Linotype"/>
                <w:sz w:val="20"/>
                <w:szCs w:val="20"/>
              </w:rPr>
              <w:t xml:space="preserve"> εξιστορείται η </w:t>
            </w:r>
            <w:r>
              <w:rPr>
                <w:rFonts w:ascii="Palatino Linotype" w:hAnsi="Palatino Linotype"/>
                <w:sz w:val="20"/>
                <w:szCs w:val="20"/>
              </w:rPr>
              <w:t xml:space="preserve">πολύχρονη </w:t>
            </w:r>
            <w:r w:rsidRPr="0009462D">
              <w:rPr>
                <w:rFonts w:ascii="Palatino Linotype" w:hAnsi="Palatino Linotype"/>
                <w:sz w:val="20"/>
                <w:szCs w:val="20"/>
              </w:rPr>
              <w:t>πολεμική δράση των Μπαράτα, μιας αρχαίας πολεμικής φυλής της Βόρ</w:t>
            </w:r>
            <w:r>
              <w:rPr>
                <w:rFonts w:ascii="Palatino Linotype" w:hAnsi="Palatino Linotype"/>
                <w:sz w:val="20"/>
                <w:szCs w:val="20"/>
              </w:rPr>
              <w:t xml:space="preserve">ειας Ινδίας. επεισόδια από τη ζωή μεγάλων πολεμιστών. Στη Ραμαγιάνα </w:t>
            </w:r>
            <w:r w:rsidRPr="0009462D">
              <w:rPr>
                <w:rFonts w:ascii="Palatino Linotype" w:hAnsi="Palatino Linotype"/>
                <w:sz w:val="20"/>
                <w:szCs w:val="20"/>
              </w:rPr>
              <w:t>προβάλ</w:t>
            </w:r>
            <w:r>
              <w:rPr>
                <w:rFonts w:ascii="Palatino Linotype" w:hAnsi="Palatino Linotype"/>
                <w:sz w:val="20"/>
                <w:szCs w:val="20"/>
              </w:rPr>
              <w:t>λ</w:t>
            </w:r>
            <w:r w:rsidRPr="0009462D">
              <w:rPr>
                <w:rFonts w:ascii="Palatino Linotype" w:hAnsi="Palatino Linotype"/>
                <w:sz w:val="20"/>
                <w:szCs w:val="20"/>
              </w:rPr>
              <w:t>ε</w:t>
            </w:r>
            <w:r>
              <w:rPr>
                <w:rFonts w:ascii="Palatino Linotype" w:hAnsi="Palatino Linotype"/>
                <w:sz w:val="20"/>
                <w:szCs w:val="20"/>
              </w:rPr>
              <w:t>τα</w:t>
            </w:r>
            <w:r w:rsidRPr="0009462D">
              <w:rPr>
                <w:rFonts w:ascii="Palatino Linotype" w:hAnsi="Palatino Linotype"/>
                <w:sz w:val="20"/>
                <w:szCs w:val="20"/>
              </w:rPr>
              <w:t xml:space="preserve">ι </w:t>
            </w:r>
            <w:r>
              <w:rPr>
                <w:rFonts w:ascii="Palatino Linotype" w:hAnsi="Palatino Linotype"/>
                <w:sz w:val="20"/>
                <w:szCs w:val="20"/>
              </w:rPr>
              <w:t>ο Ράμα, ως ένας</w:t>
            </w:r>
            <w:r w:rsidRPr="0009462D">
              <w:rPr>
                <w:rFonts w:ascii="Palatino Linotype" w:hAnsi="Palatino Linotype"/>
                <w:sz w:val="20"/>
                <w:szCs w:val="20"/>
              </w:rPr>
              <w:t xml:space="preserve"> ιδεώδη</w:t>
            </w:r>
            <w:r>
              <w:rPr>
                <w:rFonts w:ascii="Palatino Linotype" w:hAnsi="Palatino Linotype"/>
                <w:sz w:val="20"/>
                <w:szCs w:val="20"/>
              </w:rPr>
              <w:t>ς</w:t>
            </w:r>
            <w:r w:rsidRPr="0009462D">
              <w:rPr>
                <w:rFonts w:ascii="Palatino Linotype" w:hAnsi="Palatino Linotype"/>
                <w:sz w:val="20"/>
                <w:szCs w:val="20"/>
              </w:rPr>
              <w:t xml:space="preserve"> ανθρώπινο</w:t>
            </w:r>
            <w:r>
              <w:rPr>
                <w:rFonts w:ascii="Palatino Linotype" w:hAnsi="Palatino Linotype"/>
                <w:sz w:val="20"/>
                <w:szCs w:val="20"/>
              </w:rPr>
              <w:t>ς</w:t>
            </w:r>
            <w:r w:rsidRPr="0009462D">
              <w:rPr>
                <w:rFonts w:ascii="Palatino Linotype" w:hAnsi="Palatino Linotype"/>
                <w:sz w:val="20"/>
                <w:szCs w:val="20"/>
              </w:rPr>
              <w:t xml:space="preserve"> τύπο</w:t>
            </w:r>
            <w:r>
              <w:rPr>
                <w:rFonts w:ascii="Palatino Linotype" w:hAnsi="Palatino Linotype"/>
                <w:sz w:val="20"/>
                <w:szCs w:val="20"/>
              </w:rPr>
              <w:t>ς</w:t>
            </w:r>
            <w:r w:rsidRPr="0009462D">
              <w:rPr>
                <w:rFonts w:ascii="Palatino Linotype" w:hAnsi="Palatino Linotype"/>
                <w:sz w:val="20"/>
                <w:szCs w:val="20"/>
              </w:rPr>
              <w:t xml:space="preserve">, </w:t>
            </w:r>
            <w:r>
              <w:rPr>
                <w:rFonts w:ascii="Palatino Linotype" w:hAnsi="Palatino Linotype"/>
                <w:sz w:val="20"/>
                <w:szCs w:val="20"/>
              </w:rPr>
              <w:t>και καθορίζονται</w:t>
            </w:r>
            <w:r w:rsidRPr="0009462D">
              <w:rPr>
                <w:rFonts w:ascii="Palatino Linotype" w:hAnsi="Palatino Linotype"/>
                <w:sz w:val="20"/>
                <w:szCs w:val="20"/>
              </w:rPr>
              <w:t xml:space="preserve"> </w:t>
            </w:r>
            <w:r>
              <w:rPr>
                <w:rFonts w:ascii="Palatino Linotype" w:hAnsi="Palatino Linotype"/>
                <w:sz w:val="20"/>
                <w:szCs w:val="20"/>
              </w:rPr>
              <w:t xml:space="preserve">οι </w:t>
            </w:r>
            <w:r w:rsidRPr="0009462D">
              <w:rPr>
                <w:rFonts w:ascii="Palatino Linotype" w:hAnsi="Palatino Linotype"/>
                <w:sz w:val="20"/>
                <w:szCs w:val="20"/>
              </w:rPr>
              <w:t xml:space="preserve">υποχρεώσεις του απέναντι στους γονείς του, τους συνανθρώπους του, τους κατωτέρους του, </w:t>
            </w:r>
            <w:r>
              <w:rPr>
                <w:rFonts w:ascii="Palatino Linotype" w:hAnsi="Palatino Linotype"/>
                <w:sz w:val="20"/>
                <w:szCs w:val="20"/>
              </w:rPr>
              <w:t>ενώ ταυτόχρονα προσδιορίζεται</w:t>
            </w:r>
            <w:r w:rsidRPr="0009462D">
              <w:rPr>
                <w:rFonts w:ascii="Palatino Linotype" w:hAnsi="Palatino Linotype"/>
                <w:sz w:val="20"/>
                <w:szCs w:val="20"/>
              </w:rPr>
              <w:t xml:space="preserve"> </w:t>
            </w:r>
            <w:r>
              <w:rPr>
                <w:rFonts w:ascii="Palatino Linotype" w:hAnsi="Palatino Linotype"/>
                <w:sz w:val="20"/>
                <w:szCs w:val="20"/>
              </w:rPr>
              <w:t>η</w:t>
            </w:r>
            <w:r w:rsidRPr="0009462D">
              <w:rPr>
                <w:rFonts w:ascii="Palatino Linotype" w:hAnsi="Palatino Linotype"/>
                <w:sz w:val="20"/>
                <w:szCs w:val="20"/>
              </w:rPr>
              <w:t xml:space="preserve"> ορθή διοίκηση ενός κράτους και </w:t>
            </w:r>
            <w:r>
              <w:rPr>
                <w:rFonts w:ascii="Palatino Linotype" w:hAnsi="Palatino Linotype"/>
                <w:sz w:val="20"/>
                <w:szCs w:val="20"/>
              </w:rPr>
              <w:t xml:space="preserve">η </w:t>
            </w:r>
            <w:r w:rsidRPr="0009462D">
              <w:rPr>
                <w:rFonts w:ascii="Palatino Linotype" w:hAnsi="Palatino Linotype"/>
                <w:sz w:val="20"/>
                <w:szCs w:val="20"/>
              </w:rPr>
              <w:t xml:space="preserve">ειρηνική ζωή της κοινωνίας. Στο έπος εξυμνείται η τιμή, η καλοσύνη, η αλήθεια ως οι μόνοι δρόμοι που οδηγούν στον Θεό. </w:t>
            </w:r>
            <w:hyperlink r:id="rId101" w:anchor="cite_note-2" w:history="1"/>
            <w:r w:rsidRPr="0009462D">
              <w:rPr>
                <w:rFonts w:ascii="Palatino Linotype" w:hAnsi="Palatino Linotype"/>
                <w:sz w:val="20"/>
                <w:szCs w:val="20"/>
                <w:vertAlign w:val="superscript"/>
              </w:rPr>
              <w:t xml:space="preserve"> </w:t>
            </w:r>
            <w:r>
              <w:rPr>
                <w:rFonts w:ascii="Palatino Linotype" w:hAnsi="Palatino Linotype"/>
                <w:sz w:val="20"/>
                <w:szCs w:val="20"/>
              </w:rPr>
              <w:t xml:space="preserve"> </w:t>
            </w:r>
          </w:p>
          <w:p w:rsidR="00F61DB5" w:rsidRDefault="00F61DB5" w:rsidP="00F61DB5">
            <w:pPr>
              <w:ind w:left="419"/>
              <w:rPr>
                <w:rFonts w:ascii="Palatino Linotype" w:hAnsi="Palatino Linotype"/>
                <w:sz w:val="20"/>
                <w:szCs w:val="20"/>
              </w:rPr>
            </w:pPr>
            <w:r>
              <w:rPr>
                <w:rFonts w:ascii="Palatino Linotype" w:hAnsi="Palatino Linotype"/>
                <w:sz w:val="20"/>
                <w:szCs w:val="20"/>
              </w:rPr>
              <w:t xml:space="preserve">Το τελευταίο μέρος της Μαχαμπαράτα, η </w:t>
            </w:r>
            <w:r w:rsidRPr="006F37C4">
              <w:rPr>
                <w:rFonts w:ascii="Palatino Linotype" w:hAnsi="Palatino Linotype"/>
                <w:i/>
                <w:iCs/>
                <w:sz w:val="20"/>
                <w:szCs w:val="20"/>
              </w:rPr>
              <w:t>Μπαχαβάντ-γκιτά</w:t>
            </w:r>
            <w:r>
              <w:rPr>
                <w:rFonts w:ascii="Palatino Linotype" w:hAnsi="Palatino Linotype"/>
                <w:sz w:val="20"/>
                <w:szCs w:val="20"/>
              </w:rPr>
              <w:t xml:space="preserve"> (που σημαίνει «το άσμα του Υπέροχου») θεωρείται το κατεξοχήν θρησκευτικό βιβλίο των Ινδών και το άνθος της ινδικής θρησκευτικής έμπνευσης</w:t>
            </w:r>
          </w:p>
          <w:p w:rsidR="00F61DB5" w:rsidRDefault="00F61DB5" w:rsidP="000F26D0">
            <w:pPr>
              <w:numPr>
                <w:ilvl w:val="0"/>
                <w:numId w:val="23"/>
              </w:numPr>
              <w:tabs>
                <w:tab w:val="clear" w:pos="720"/>
                <w:tab w:val="num" w:pos="419"/>
              </w:tabs>
              <w:ind w:left="419"/>
              <w:rPr>
                <w:rFonts w:ascii="Palatino Linotype" w:hAnsi="Palatino Linotype"/>
                <w:sz w:val="20"/>
                <w:szCs w:val="20"/>
              </w:rPr>
            </w:pPr>
            <w:r w:rsidRPr="004F4332">
              <w:rPr>
                <w:rFonts w:ascii="Palatino Linotype" w:hAnsi="Palatino Linotype"/>
                <w:b/>
                <w:bCs/>
                <w:i/>
                <w:iCs/>
                <w:sz w:val="20"/>
                <w:szCs w:val="20"/>
              </w:rPr>
              <w:t>Σούτρα</w:t>
            </w:r>
            <w:r>
              <w:rPr>
                <w:rFonts w:ascii="Palatino Linotype" w:hAnsi="Palatino Linotype"/>
                <w:sz w:val="20"/>
                <w:szCs w:val="20"/>
              </w:rPr>
              <w:t xml:space="preserve">: έργα της εποχής των επών </w:t>
            </w:r>
            <w:r>
              <w:rPr>
                <w:rFonts w:ascii="Palatino Linotype" w:hAnsi="Palatino Linotype"/>
                <w:sz w:val="20"/>
                <w:szCs w:val="20"/>
              </w:rPr>
              <w:lastRenderedPageBreak/>
              <w:t>στα οποία αποθησαυρίζονται δηλώσεις, αφορισμοί και παραδόσεις τελετουργικές και νομικές που αφορούν σε πρακτικές πλευρές της θρησκευτικής ζωής</w:t>
            </w:r>
          </w:p>
          <w:p w:rsidR="00F61DB5" w:rsidRPr="00B17F7B" w:rsidRDefault="00F61DB5" w:rsidP="000F26D0">
            <w:pPr>
              <w:numPr>
                <w:ilvl w:val="0"/>
                <w:numId w:val="23"/>
              </w:numPr>
              <w:tabs>
                <w:tab w:val="clear" w:pos="720"/>
                <w:tab w:val="num" w:pos="419"/>
              </w:tabs>
              <w:ind w:left="419"/>
              <w:rPr>
                <w:rFonts w:ascii="Palatino Linotype" w:hAnsi="Palatino Linotype"/>
                <w:sz w:val="20"/>
                <w:szCs w:val="20"/>
              </w:rPr>
            </w:pPr>
            <w:r w:rsidRPr="004F4332">
              <w:rPr>
                <w:rFonts w:ascii="Palatino Linotype" w:hAnsi="Palatino Linotype"/>
                <w:b/>
                <w:bCs/>
                <w:i/>
                <w:iCs/>
                <w:sz w:val="20"/>
                <w:szCs w:val="20"/>
              </w:rPr>
              <w:t>Πουράνα:</w:t>
            </w:r>
            <w:r>
              <w:rPr>
                <w:rFonts w:ascii="Palatino Linotype" w:hAnsi="Palatino Linotype"/>
                <w:sz w:val="20"/>
                <w:szCs w:val="20"/>
              </w:rPr>
              <w:t xml:space="preserve"> </w:t>
            </w:r>
            <w:r w:rsidRPr="00B17F7B">
              <w:rPr>
                <w:rFonts w:ascii="Palatino Linotype" w:hAnsi="Palatino Linotype"/>
                <w:sz w:val="20"/>
                <w:szCs w:val="20"/>
              </w:rPr>
              <w:t>μυθολογικά κείμενα της περιόδου 300 – 900 μ.Χ. Συχνά αφηγούνται ιστορίες για θεούς και θεές</w:t>
            </w:r>
            <w:r>
              <w:rPr>
                <w:rFonts w:ascii="Palatino Linotype" w:hAnsi="Palatino Linotype"/>
                <w:i/>
                <w:iCs/>
                <w:sz w:val="20"/>
                <w:szCs w:val="20"/>
              </w:rPr>
              <w:t xml:space="preserve"> </w:t>
            </w:r>
          </w:p>
          <w:p w:rsidR="00F61DB5" w:rsidRPr="007D1627" w:rsidRDefault="00F61DB5" w:rsidP="000F26D0">
            <w:pPr>
              <w:numPr>
                <w:ilvl w:val="0"/>
                <w:numId w:val="23"/>
              </w:numPr>
              <w:tabs>
                <w:tab w:val="clear" w:pos="720"/>
                <w:tab w:val="num" w:pos="419"/>
              </w:tabs>
              <w:ind w:left="419"/>
              <w:rPr>
                <w:rFonts w:ascii="Palatino Linotype" w:hAnsi="Palatino Linotype"/>
                <w:sz w:val="20"/>
                <w:szCs w:val="20"/>
              </w:rPr>
            </w:pPr>
            <w:r w:rsidRPr="004F4332">
              <w:rPr>
                <w:rFonts w:ascii="Palatino Linotype" w:hAnsi="Palatino Linotype"/>
                <w:b/>
                <w:bCs/>
                <w:i/>
                <w:iCs/>
                <w:sz w:val="20"/>
                <w:szCs w:val="20"/>
              </w:rPr>
              <w:t>Άγκαμα</w:t>
            </w:r>
            <w:r>
              <w:rPr>
                <w:rFonts w:ascii="Palatino Linotype" w:hAnsi="Palatino Linotype"/>
                <w:i/>
                <w:iCs/>
                <w:sz w:val="20"/>
                <w:szCs w:val="20"/>
              </w:rPr>
              <w:t xml:space="preserve"> </w:t>
            </w:r>
            <w:r w:rsidRPr="00B17F7B">
              <w:rPr>
                <w:rFonts w:ascii="Palatino Linotype" w:hAnsi="Palatino Linotype"/>
                <w:sz w:val="20"/>
                <w:szCs w:val="20"/>
              </w:rPr>
              <w:t xml:space="preserve">και </w:t>
            </w:r>
            <w:r w:rsidRPr="004F4332">
              <w:rPr>
                <w:rFonts w:ascii="Palatino Linotype" w:hAnsi="Palatino Linotype"/>
                <w:b/>
                <w:bCs/>
                <w:i/>
                <w:iCs/>
                <w:sz w:val="20"/>
                <w:szCs w:val="20"/>
              </w:rPr>
              <w:t>Τάντρα</w:t>
            </w:r>
            <w:r w:rsidRPr="00B17F7B">
              <w:rPr>
                <w:rFonts w:ascii="Palatino Linotype" w:hAnsi="Palatino Linotype"/>
                <w:sz w:val="20"/>
                <w:szCs w:val="20"/>
              </w:rPr>
              <w:t>:</w:t>
            </w:r>
            <w:r>
              <w:rPr>
                <w:rFonts w:ascii="Palatino Linotype" w:hAnsi="Palatino Linotype"/>
                <w:sz w:val="20"/>
                <w:szCs w:val="20"/>
              </w:rPr>
              <w:t xml:space="preserve"> εγχειρίδια μαγείας και μυθολογίας.</w:t>
            </w:r>
          </w:p>
        </w:tc>
      </w:tr>
    </w:tbl>
    <w:p w:rsidR="00F61DB5" w:rsidRDefault="00F61DB5" w:rsidP="00F61DB5">
      <w:pPr>
        <w:jc w:val="both"/>
        <w:rPr>
          <w:rFonts w:ascii="Palatino Linotype" w:hAnsi="Palatino Linotype"/>
          <w:sz w:val="20"/>
          <w:szCs w:val="20"/>
        </w:rPr>
      </w:pPr>
      <w:r>
        <w:rPr>
          <w:rFonts w:ascii="Palatino Linotype" w:hAnsi="Palatino Linotype"/>
          <w:sz w:val="20"/>
          <w:szCs w:val="20"/>
        </w:rPr>
        <w:lastRenderedPageBreak/>
        <w:t xml:space="preserve"> </w:t>
      </w:r>
    </w:p>
    <w:p w:rsidR="00E9716D" w:rsidRDefault="00E9716D" w:rsidP="00C7733A">
      <w:pPr>
        <w:tabs>
          <w:tab w:val="num" w:pos="655"/>
          <w:tab w:val="num" w:pos="720"/>
        </w:tabs>
        <w:rPr>
          <w:rFonts w:ascii="Calibri" w:hAnsi="Calibri"/>
          <w:sz w:val="21"/>
          <w:szCs w:val="21"/>
          <w:highlight w:val="yellow"/>
        </w:rPr>
      </w:pPr>
    </w:p>
    <w:p w:rsidR="00543447" w:rsidRPr="00F40611" w:rsidRDefault="00255142" w:rsidP="00255142">
      <w:pPr>
        <w:rPr>
          <w:rFonts w:ascii="Palatino Linotype" w:hAnsi="Palatino Linotype"/>
          <w:b/>
          <w:sz w:val="22"/>
          <w:szCs w:val="22"/>
        </w:rPr>
      </w:pPr>
      <w:r w:rsidRPr="00255142">
        <w:rPr>
          <w:rFonts w:ascii="Palatino Linotype" w:hAnsi="Palatino Linotype"/>
          <w:b/>
          <w:bCs/>
          <w:color w:val="FF0000"/>
          <w:sz w:val="22"/>
          <w:szCs w:val="22"/>
        </w:rPr>
        <w:t>7.</w:t>
      </w:r>
      <w:r w:rsidRPr="00255142">
        <w:rPr>
          <w:rFonts w:ascii="Palatino Linotype" w:hAnsi="Palatino Linotype"/>
          <w:sz w:val="22"/>
          <w:szCs w:val="22"/>
        </w:rPr>
        <w:t xml:space="preserve">   </w:t>
      </w:r>
      <w:r w:rsidR="00F61DB5" w:rsidRPr="00F40611">
        <w:rPr>
          <w:rFonts w:ascii="Palatino Linotype" w:hAnsi="Palatino Linotype"/>
          <w:b/>
          <w:sz w:val="22"/>
          <w:szCs w:val="22"/>
        </w:rPr>
        <w:t>Βραχμάνοι, γκουρού, αφηγητές ιστοριών</w:t>
      </w:r>
      <w:r w:rsidR="00543447" w:rsidRPr="00F40611">
        <w:rPr>
          <w:rFonts w:ascii="Palatino Linotype" w:hAnsi="Palatino Linotype"/>
          <w:b/>
          <w:sz w:val="22"/>
          <w:szCs w:val="22"/>
        </w:rPr>
        <w:t xml:space="preserve"> </w:t>
      </w:r>
    </w:p>
    <w:p w:rsidR="00F40611" w:rsidRDefault="00F40611" w:rsidP="00F40611">
      <w:pPr>
        <w:tabs>
          <w:tab w:val="left" w:pos="900"/>
        </w:tabs>
        <w:jc w:val="both"/>
        <w:rPr>
          <w:rFonts w:ascii="Palatino Linotype" w:hAnsi="Palatino Linotype"/>
          <w:b/>
          <w:bCs/>
          <w:sz w:val="20"/>
          <w:szCs w:val="20"/>
        </w:rPr>
      </w:pPr>
    </w:p>
    <w:p w:rsidR="00F61DB5" w:rsidRPr="00A464FD" w:rsidRDefault="00F61DB5" w:rsidP="00F40611">
      <w:pPr>
        <w:tabs>
          <w:tab w:val="left" w:pos="900"/>
        </w:tabs>
        <w:jc w:val="both"/>
        <w:rPr>
          <w:rFonts w:ascii="Palatino Linotype" w:hAnsi="Palatino Linotype"/>
          <w:b/>
          <w:bCs/>
          <w:sz w:val="20"/>
          <w:szCs w:val="20"/>
        </w:rPr>
      </w:pPr>
      <w:r w:rsidRPr="00A464FD">
        <w:rPr>
          <w:rFonts w:ascii="Palatino Linotype" w:hAnsi="Palatino Linotype"/>
          <w:b/>
          <w:bCs/>
          <w:sz w:val="20"/>
          <w:szCs w:val="20"/>
        </w:rPr>
        <w:t xml:space="preserve">Βραχμάνοι: η μετάδοση της τελετουργικής γνώσης </w:t>
      </w:r>
    </w:p>
    <w:p w:rsidR="00F61DB5" w:rsidRPr="00A464FD" w:rsidRDefault="00F61DB5" w:rsidP="00C77408">
      <w:pPr>
        <w:tabs>
          <w:tab w:val="left" w:pos="3150"/>
        </w:tabs>
        <w:jc w:val="both"/>
        <w:rPr>
          <w:rFonts w:ascii="Palatino Linotype" w:hAnsi="Palatino Linotype"/>
          <w:sz w:val="20"/>
          <w:szCs w:val="20"/>
        </w:rPr>
      </w:pPr>
      <w:r w:rsidRPr="00A464FD">
        <w:rPr>
          <w:rFonts w:ascii="Palatino Linotype" w:hAnsi="Palatino Linotype"/>
          <w:sz w:val="20"/>
          <w:szCs w:val="20"/>
        </w:rPr>
        <w:t xml:space="preserve">Οι ύμνοι των Βεδών που απαγγέλλονταν από τους αρχαίους σοφούς, έγιναν ευθύνη των </w:t>
      </w:r>
      <w:r w:rsidR="00C77408">
        <w:rPr>
          <w:rFonts w:ascii="Palatino Linotype" w:hAnsi="Palatino Linotype"/>
          <w:sz w:val="20"/>
          <w:szCs w:val="20"/>
        </w:rPr>
        <w:t>βραχμάνων</w:t>
      </w:r>
      <w:r w:rsidRPr="00A464FD">
        <w:rPr>
          <w:rFonts w:ascii="Palatino Linotype" w:hAnsi="Palatino Linotype"/>
          <w:sz w:val="20"/>
          <w:szCs w:val="20"/>
        </w:rPr>
        <w:t xml:space="preserve"> που τις διαβίβασαν από </w:t>
      </w:r>
      <w:r w:rsidR="00C77408">
        <w:rPr>
          <w:rFonts w:ascii="Palatino Linotype" w:hAnsi="Palatino Linotype"/>
          <w:sz w:val="20"/>
          <w:szCs w:val="20"/>
        </w:rPr>
        <w:t>πατέρα σε γιο, απαράλλακτες μέσα</w:t>
      </w:r>
      <w:r w:rsidRPr="00A464FD">
        <w:rPr>
          <w:rFonts w:ascii="Palatino Linotype" w:hAnsi="Palatino Linotype"/>
          <w:sz w:val="20"/>
          <w:szCs w:val="20"/>
        </w:rPr>
        <w:t xml:space="preserve"> </w:t>
      </w:r>
      <w:r w:rsidR="00C77408">
        <w:rPr>
          <w:rFonts w:ascii="Palatino Linotype" w:hAnsi="Palatino Linotype"/>
          <w:sz w:val="20"/>
          <w:szCs w:val="20"/>
        </w:rPr>
        <w:t xml:space="preserve">στους αιώνες. </w:t>
      </w:r>
      <w:r w:rsidRPr="00A464FD">
        <w:rPr>
          <w:rFonts w:ascii="Palatino Linotype" w:hAnsi="Palatino Linotype"/>
          <w:sz w:val="20"/>
          <w:szCs w:val="20"/>
        </w:rPr>
        <w:t xml:space="preserve">Στη βεδική κοινωνία οι βαχμάνοι συνδέονται με τη γλώσσα και την επικοινωνία, με την απαγγελία των βεδικών </w:t>
      </w:r>
      <w:r w:rsidR="00F40611">
        <w:rPr>
          <w:rFonts w:ascii="Palatino Linotype" w:hAnsi="Palatino Linotype"/>
          <w:sz w:val="20"/>
          <w:szCs w:val="20"/>
        </w:rPr>
        <w:t>ύμνων</w:t>
      </w:r>
      <w:r w:rsidRPr="00A464FD">
        <w:rPr>
          <w:rFonts w:ascii="Palatino Linotype" w:hAnsi="Palatino Linotype"/>
          <w:sz w:val="20"/>
          <w:szCs w:val="20"/>
        </w:rPr>
        <w:t xml:space="preserve"> και των τύπων του και σε τελευταία ανάλυση με την ιερή δύναμη που ενυπάρχει σ’ αυτούς. </w:t>
      </w:r>
    </w:p>
    <w:p w:rsidR="00F61DB5" w:rsidRPr="00A464FD" w:rsidRDefault="00F61DB5" w:rsidP="00C77408">
      <w:pPr>
        <w:tabs>
          <w:tab w:val="left" w:pos="3150"/>
        </w:tabs>
        <w:jc w:val="both"/>
        <w:rPr>
          <w:rFonts w:ascii="Palatino Linotype" w:hAnsi="Palatino Linotype"/>
          <w:sz w:val="20"/>
          <w:szCs w:val="20"/>
        </w:rPr>
      </w:pPr>
      <w:r w:rsidRPr="00A464FD">
        <w:rPr>
          <w:rFonts w:ascii="Palatino Linotype" w:hAnsi="Palatino Linotype"/>
          <w:sz w:val="20"/>
          <w:szCs w:val="20"/>
        </w:rPr>
        <w:t>Όταν οι Βρετανοί διαχειρίζονταν τα της Ινδίας τον 18</w:t>
      </w:r>
      <w:r w:rsidRPr="00A464FD">
        <w:rPr>
          <w:rFonts w:ascii="Palatino Linotype" w:hAnsi="Palatino Linotype"/>
          <w:sz w:val="20"/>
          <w:szCs w:val="20"/>
          <w:vertAlign w:val="superscript"/>
        </w:rPr>
        <w:t>ο</w:t>
      </w:r>
      <w:r w:rsidRPr="00A464FD">
        <w:rPr>
          <w:rFonts w:ascii="Palatino Linotype" w:hAnsi="Palatino Linotype"/>
          <w:sz w:val="20"/>
          <w:szCs w:val="20"/>
        </w:rPr>
        <w:t xml:space="preserve"> αιώνα έκπληκτοι ανακάλυψαν ότι οι βεδικές γραφές μεταδίδονταν</w:t>
      </w:r>
      <w:r w:rsidR="00C77408">
        <w:rPr>
          <w:rFonts w:ascii="Palatino Linotype" w:hAnsi="Palatino Linotype"/>
          <w:sz w:val="20"/>
          <w:szCs w:val="20"/>
        </w:rPr>
        <w:t xml:space="preserve"> μόνον</w:t>
      </w:r>
      <w:r w:rsidRPr="00A464FD">
        <w:rPr>
          <w:rFonts w:ascii="Palatino Linotype" w:hAnsi="Palatino Linotype"/>
          <w:sz w:val="20"/>
          <w:szCs w:val="20"/>
        </w:rPr>
        <w:t xml:space="preserve"> προφορικά από γενιά σε γενιά, με την αρχαία διαδικασία της </w:t>
      </w:r>
      <w:r w:rsidR="00C77408">
        <w:rPr>
          <w:rFonts w:ascii="Palatino Linotype" w:hAnsi="Palatino Linotype"/>
          <w:sz w:val="20"/>
          <w:szCs w:val="20"/>
        </w:rPr>
        <w:t>επακριβού</w:t>
      </w:r>
      <w:r w:rsidR="00C77408" w:rsidRPr="00A464FD">
        <w:rPr>
          <w:rFonts w:ascii="Palatino Linotype" w:hAnsi="Palatino Linotype"/>
          <w:sz w:val="20"/>
          <w:szCs w:val="20"/>
        </w:rPr>
        <w:t xml:space="preserve">ς </w:t>
      </w:r>
      <w:r w:rsidR="00C77408">
        <w:rPr>
          <w:rFonts w:ascii="Palatino Linotype" w:hAnsi="Palatino Linotype"/>
          <w:sz w:val="20"/>
          <w:szCs w:val="20"/>
        </w:rPr>
        <w:t>εκμάθησης.</w:t>
      </w:r>
      <w:r w:rsidRPr="00A464FD">
        <w:rPr>
          <w:rFonts w:ascii="Palatino Linotype" w:hAnsi="Palatino Linotype"/>
          <w:sz w:val="20"/>
          <w:szCs w:val="20"/>
        </w:rPr>
        <w:t xml:space="preserve"> Ακόμη και σήμερα κάποιοι νεαροί βραχμάνοι μαθαίνουν να απαγγέλουν στίχους των Βεδών με τον παραδοσιακό τρόπο, αν και οι γραφές έχουν πλέον τυπωθεί. </w:t>
      </w:r>
    </w:p>
    <w:p w:rsidR="00F61DB5" w:rsidRPr="00A464FD" w:rsidRDefault="00C77408" w:rsidP="00910C04">
      <w:pPr>
        <w:tabs>
          <w:tab w:val="left" w:pos="3150"/>
        </w:tabs>
        <w:jc w:val="both"/>
        <w:rPr>
          <w:rFonts w:ascii="Palatino Linotype" w:hAnsi="Palatino Linotype"/>
          <w:sz w:val="20"/>
          <w:szCs w:val="20"/>
        </w:rPr>
      </w:pPr>
      <w:r>
        <w:rPr>
          <w:rFonts w:ascii="Palatino Linotype" w:hAnsi="Palatino Linotype"/>
          <w:sz w:val="20"/>
          <w:szCs w:val="20"/>
        </w:rPr>
        <w:t>Ο</w:t>
      </w:r>
      <w:r w:rsidR="00F61DB5" w:rsidRPr="00A464FD">
        <w:rPr>
          <w:rFonts w:ascii="Palatino Linotype" w:hAnsi="Palatino Linotype"/>
          <w:sz w:val="20"/>
          <w:szCs w:val="20"/>
        </w:rPr>
        <w:t>ι βραχμάνοι</w:t>
      </w:r>
      <w:r>
        <w:rPr>
          <w:rFonts w:ascii="Palatino Linotype" w:hAnsi="Palatino Linotype"/>
          <w:sz w:val="20"/>
          <w:szCs w:val="20"/>
        </w:rPr>
        <w:t>, εκτός από την απαγγελία των ιερών γραφών,  εκτελούν επίσης τελετές που</w:t>
      </w:r>
      <w:r w:rsidR="00F61DB5" w:rsidRPr="00A464FD">
        <w:rPr>
          <w:rFonts w:ascii="Palatino Linotype" w:hAnsi="Palatino Linotype"/>
          <w:sz w:val="20"/>
          <w:szCs w:val="20"/>
        </w:rPr>
        <w:t xml:space="preserve"> διατηρούν τη σχέση μεταξύ ανθρωπότητας και θεώ</w:t>
      </w:r>
      <w:r w:rsidR="00910C04">
        <w:rPr>
          <w:rFonts w:ascii="Palatino Linotype" w:hAnsi="Palatino Linotype"/>
          <w:sz w:val="20"/>
          <w:szCs w:val="20"/>
        </w:rPr>
        <w:t>ν. Κ</w:t>
      </w:r>
      <w:r w:rsidR="00F61DB5" w:rsidRPr="00A464FD">
        <w:rPr>
          <w:rFonts w:ascii="Palatino Linotype" w:hAnsi="Palatino Linotype"/>
          <w:sz w:val="20"/>
          <w:szCs w:val="20"/>
        </w:rPr>
        <w:t>άνουν προσφο</w:t>
      </w:r>
      <w:r w:rsidR="00910C04">
        <w:rPr>
          <w:rFonts w:ascii="Palatino Linotype" w:hAnsi="Palatino Linotype"/>
          <w:sz w:val="20"/>
          <w:szCs w:val="20"/>
        </w:rPr>
        <w:t xml:space="preserve">ρές στους θεούς </w:t>
      </w:r>
      <w:r w:rsidR="00F61DB5" w:rsidRPr="00A464FD">
        <w:rPr>
          <w:rFonts w:ascii="Palatino Linotype" w:hAnsi="Palatino Linotype"/>
          <w:sz w:val="20"/>
          <w:szCs w:val="20"/>
        </w:rPr>
        <w:t xml:space="preserve">και τους ικετεύουν να συγκροτούν το φυσικό κόσμο και να ευεργετούν τους </w:t>
      </w:r>
      <w:r w:rsidR="00910C04">
        <w:rPr>
          <w:rFonts w:ascii="Palatino Linotype" w:hAnsi="Palatino Linotype"/>
          <w:sz w:val="20"/>
          <w:szCs w:val="20"/>
        </w:rPr>
        <w:t>πιστούς</w:t>
      </w:r>
      <w:r w:rsidR="00F61DB5" w:rsidRPr="00A464FD">
        <w:rPr>
          <w:rFonts w:ascii="Palatino Linotype" w:hAnsi="Palatino Linotype"/>
          <w:sz w:val="20"/>
          <w:szCs w:val="20"/>
        </w:rPr>
        <w:t xml:space="preserve"> τους.</w:t>
      </w:r>
      <w:r w:rsidR="00910C04">
        <w:rPr>
          <w:rFonts w:ascii="Palatino Linotype" w:hAnsi="Palatino Linotype"/>
          <w:sz w:val="20"/>
          <w:szCs w:val="20"/>
        </w:rPr>
        <w:t xml:space="preserve"> Επίσης,</w:t>
      </w:r>
      <w:r w:rsidR="00F61DB5" w:rsidRPr="00A464FD">
        <w:rPr>
          <w:rFonts w:ascii="Palatino Linotype" w:hAnsi="Palatino Linotype"/>
          <w:sz w:val="20"/>
          <w:szCs w:val="20"/>
        </w:rPr>
        <w:t xml:space="preserve"> συμμετέχουν σε τε</w:t>
      </w:r>
      <w:r w:rsidR="00910C04">
        <w:rPr>
          <w:rFonts w:ascii="Palatino Linotype" w:hAnsi="Palatino Linotype"/>
          <w:sz w:val="20"/>
          <w:szCs w:val="20"/>
        </w:rPr>
        <w:t xml:space="preserve">λετές: </w:t>
      </w:r>
      <w:r w:rsidR="00910C04" w:rsidRPr="00A464FD">
        <w:rPr>
          <w:rFonts w:ascii="Palatino Linotype" w:hAnsi="Palatino Linotype"/>
          <w:sz w:val="20"/>
          <w:szCs w:val="20"/>
        </w:rPr>
        <w:t>Στις τελετές γύρω από τη γέννηση ενός παιδιού εξασφαλίζουν τη σωστή είσοδο του νεογ</w:t>
      </w:r>
      <w:r w:rsidR="00910C04">
        <w:rPr>
          <w:rFonts w:ascii="Palatino Linotype" w:hAnsi="Palatino Linotype"/>
          <w:sz w:val="20"/>
          <w:szCs w:val="20"/>
        </w:rPr>
        <w:t>έννητου στην κοινωνία βοηθώντας</w:t>
      </w:r>
      <w:r w:rsidR="00910C04" w:rsidRPr="00A464FD">
        <w:rPr>
          <w:rFonts w:ascii="Palatino Linotype" w:hAnsi="Palatino Linotype"/>
          <w:sz w:val="20"/>
          <w:szCs w:val="20"/>
        </w:rPr>
        <w:t xml:space="preserve"> την οικογένεια να απαλλαχθεί από τη μόλυνση που προέρχεται από τη γέννηση</w:t>
      </w:r>
      <w:r w:rsidR="00910C04">
        <w:rPr>
          <w:rFonts w:ascii="Palatino Linotype" w:hAnsi="Palatino Linotype"/>
          <w:sz w:val="20"/>
          <w:szCs w:val="20"/>
        </w:rPr>
        <w:t>∙ σ</w:t>
      </w:r>
      <w:r w:rsidR="00F61DB5" w:rsidRPr="00A464FD">
        <w:rPr>
          <w:rFonts w:ascii="Palatino Linotype" w:hAnsi="Palatino Linotype"/>
          <w:sz w:val="20"/>
          <w:szCs w:val="20"/>
        </w:rPr>
        <w:t xml:space="preserve">την τελετή </w:t>
      </w:r>
      <w:r w:rsidR="00F61DB5" w:rsidRPr="00A464FD">
        <w:rPr>
          <w:rFonts w:ascii="Palatino Linotype" w:hAnsi="Palatino Linotype"/>
          <w:sz w:val="20"/>
          <w:szCs w:val="20"/>
          <w:lang w:val="en-US"/>
        </w:rPr>
        <w:t>upanayana</w:t>
      </w:r>
      <w:r w:rsidR="00F61DB5" w:rsidRPr="00A464FD">
        <w:rPr>
          <w:rFonts w:ascii="Palatino Linotype" w:hAnsi="Palatino Linotype"/>
          <w:sz w:val="20"/>
          <w:szCs w:val="20"/>
        </w:rPr>
        <w:t xml:space="preserve">, μεταβιβάζουν την κατάσταση της «διπλής γέννησης» στα νεαρά </w:t>
      </w:r>
      <w:r w:rsidR="00910C04">
        <w:rPr>
          <w:rFonts w:ascii="Palatino Linotype" w:hAnsi="Palatino Linotype"/>
          <w:sz w:val="20"/>
          <w:szCs w:val="20"/>
        </w:rPr>
        <w:t>αγόρια∙ στο</w:t>
      </w:r>
      <w:r w:rsidR="00EA5D6D">
        <w:rPr>
          <w:rFonts w:ascii="Palatino Linotype" w:hAnsi="Palatino Linotype"/>
          <w:sz w:val="20"/>
          <w:szCs w:val="20"/>
        </w:rPr>
        <w:t>ν</w:t>
      </w:r>
      <w:r w:rsidR="00F61DB5" w:rsidRPr="00A464FD">
        <w:rPr>
          <w:rFonts w:ascii="Palatino Linotype" w:hAnsi="Palatino Linotype"/>
          <w:sz w:val="20"/>
          <w:szCs w:val="20"/>
        </w:rPr>
        <w:t xml:space="preserve"> γάμο </w:t>
      </w:r>
      <w:r w:rsidR="00910C04">
        <w:rPr>
          <w:rFonts w:ascii="Palatino Linotype" w:hAnsi="Palatino Linotype"/>
          <w:sz w:val="20"/>
          <w:szCs w:val="20"/>
        </w:rPr>
        <w:t xml:space="preserve">ενώνουν τον άντρα και τη γυναίκα∙ </w:t>
      </w:r>
      <w:r w:rsidR="00F61DB5" w:rsidRPr="00A464FD">
        <w:rPr>
          <w:rFonts w:ascii="Palatino Linotype" w:hAnsi="Palatino Linotype"/>
          <w:sz w:val="20"/>
          <w:szCs w:val="20"/>
        </w:rPr>
        <w:t xml:space="preserve">στις τελετές που σχετίζονται με τον θάνατο, διευκολύνουν την ομαλή μετάβαση της ψυχής και διαβεβαιώνουν τους προγόνους ότι υπηρετήθηκαν σωστά. </w:t>
      </w:r>
    </w:p>
    <w:p w:rsidR="00F61DB5" w:rsidRPr="00A464FD" w:rsidRDefault="00F61DB5" w:rsidP="00F61DB5">
      <w:pPr>
        <w:tabs>
          <w:tab w:val="left" w:pos="3150"/>
        </w:tabs>
        <w:jc w:val="both"/>
        <w:rPr>
          <w:rFonts w:ascii="Palatino Linotype" w:hAnsi="Palatino Linotype"/>
          <w:b/>
          <w:bCs/>
          <w:sz w:val="20"/>
          <w:szCs w:val="20"/>
        </w:rPr>
      </w:pPr>
    </w:p>
    <w:p w:rsidR="00F61DB5" w:rsidRPr="00A464FD" w:rsidRDefault="00F61DB5" w:rsidP="00F40611">
      <w:pPr>
        <w:tabs>
          <w:tab w:val="left" w:pos="900"/>
        </w:tabs>
        <w:jc w:val="both"/>
        <w:rPr>
          <w:rFonts w:ascii="Palatino Linotype" w:hAnsi="Palatino Linotype"/>
          <w:sz w:val="20"/>
          <w:szCs w:val="20"/>
        </w:rPr>
      </w:pPr>
      <w:r w:rsidRPr="00A464FD">
        <w:rPr>
          <w:rFonts w:ascii="Palatino Linotype" w:hAnsi="Palatino Linotype"/>
          <w:b/>
          <w:bCs/>
          <w:sz w:val="20"/>
          <w:szCs w:val="20"/>
        </w:rPr>
        <w:t xml:space="preserve">Γκουρού: η μετάδοση της πνευματικής γνώσης  </w:t>
      </w:r>
    </w:p>
    <w:p w:rsidR="00F61DB5" w:rsidRPr="00A464FD" w:rsidRDefault="00F61DB5" w:rsidP="00910C04">
      <w:pPr>
        <w:jc w:val="both"/>
        <w:rPr>
          <w:rFonts w:ascii="Palatino Linotype" w:hAnsi="Palatino Linotype"/>
          <w:sz w:val="20"/>
          <w:szCs w:val="20"/>
        </w:rPr>
      </w:pPr>
      <w:r w:rsidRPr="00A464FD">
        <w:rPr>
          <w:rFonts w:ascii="Palatino Linotype" w:hAnsi="Palatino Linotype"/>
          <w:sz w:val="20"/>
          <w:szCs w:val="20"/>
        </w:rPr>
        <w:t xml:space="preserve">Σε ένα βιβλίο του </w:t>
      </w:r>
      <w:r w:rsidR="00910C04">
        <w:rPr>
          <w:rFonts w:ascii="Palatino Linotype" w:hAnsi="Palatino Linotype"/>
          <w:sz w:val="20"/>
          <w:szCs w:val="20"/>
          <w:lang w:val="en-US"/>
        </w:rPr>
        <w:t>R</w:t>
      </w:r>
      <w:r w:rsidR="00910C04" w:rsidRPr="00910C04">
        <w:rPr>
          <w:rFonts w:ascii="Palatino Linotype" w:hAnsi="Palatino Linotype"/>
          <w:sz w:val="20"/>
          <w:szCs w:val="20"/>
        </w:rPr>
        <w:t xml:space="preserve">. </w:t>
      </w:r>
      <w:r w:rsidR="00910C04">
        <w:rPr>
          <w:rFonts w:ascii="Palatino Linotype" w:hAnsi="Palatino Linotype"/>
          <w:sz w:val="20"/>
          <w:szCs w:val="20"/>
          <w:lang w:val="en-US"/>
        </w:rPr>
        <w:t>K</w:t>
      </w:r>
      <w:r w:rsidR="00910C04" w:rsidRPr="00910C04">
        <w:rPr>
          <w:rFonts w:ascii="Palatino Linotype" w:hAnsi="Palatino Linotype"/>
          <w:sz w:val="20"/>
          <w:szCs w:val="20"/>
        </w:rPr>
        <w:t xml:space="preserve">. </w:t>
      </w:r>
      <w:r w:rsidRPr="00A464FD">
        <w:rPr>
          <w:rFonts w:ascii="Palatino Linotype" w:hAnsi="Palatino Linotype"/>
          <w:sz w:val="20"/>
          <w:szCs w:val="20"/>
          <w:lang w:val="en-US"/>
        </w:rPr>
        <w:t>Narayan</w:t>
      </w:r>
      <w:r w:rsidRPr="00A464FD">
        <w:rPr>
          <w:rFonts w:ascii="Palatino Linotype" w:hAnsi="Palatino Linotype"/>
          <w:sz w:val="20"/>
          <w:szCs w:val="20"/>
        </w:rPr>
        <w:t xml:space="preserve"> γίνεται λόγος για έναν πρώην φυλακισμένο που βρίσκοντας καταφύγιο σε έναν ναό μετά την απελευθέρωσή του από τη φυλακή, θεωρήθηκε κατά λάθος ως ένας άγιος άνθρωπος. Έτσι ξαφνικά είδε τον εαυτό του να δίνει συμβουλές και να κηρύττει ιστορίες (που θυμόταν από </w:t>
      </w:r>
      <w:r w:rsidR="00910C04">
        <w:rPr>
          <w:rFonts w:ascii="Palatino Linotype" w:hAnsi="Palatino Linotype"/>
          <w:sz w:val="20"/>
          <w:szCs w:val="20"/>
        </w:rPr>
        <w:t>την παιδική του ηλικία) και</w:t>
      </w:r>
      <w:r w:rsidRPr="00A464FD">
        <w:rPr>
          <w:rFonts w:ascii="Palatino Linotype" w:hAnsi="Palatino Linotype"/>
          <w:sz w:val="20"/>
          <w:szCs w:val="20"/>
        </w:rPr>
        <w:t xml:space="preserve"> να νηστεύει για να σταματήσει η ξηρασία που απειλούσε τη ζωή της κοινότητας. </w:t>
      </w:r>
      <w:r w:rsidR="00910C04">
        <w:rPr>
          <w:rFonts w:ascii="Palatino Linotype" w:hAnsi="Palatino Linotype"/>
          <w:sz w:val="20"/>
          <w:szCs w:val="20"/>
        </w:rPr>
        <w:t xml:space="preserve">Όλοι οι κάτοικοι της κοινότητας </w:t>
      </w:r>
      <w:r w:rsidRPr="00A464FD">
        <w:rPr>
          <w:rFonts w:ascii="Palatino Linotype" w:hAnsi="Palatino Linotype"/>
          <w:sz w:val="20"/>
          <w:szCs w:val="20"/>
        </w:rPr>
        <w:t xml:space="preserve">τον περιέβαλαν με δέος, θεωρώντας ότι </w:t>
      </w:r>
      <w:r w:rsidR="00910C04">
        <w:rPr>
          <w:rFonts w:ascii="Palatino Linotype" w:hAnsi="Palatino Linotype"/>
          <w:sz w:val="20"/>
          <w:szCs w:val="20"/>
        </w:rPr>
        <w:t>έχει υπερβεί</w:t>
      </w:r>
      <w:r w:rsidRPr="00A464FD">
        <w:rPr>
          <w:rFonts w:ascii="Palatino Linotype" w:hAnsi="Palatino Linotype"/>
          <w:sz w:val="20"/>
          <w:szCs w:val="20"/>
        </w:rPr>
        <w:t xml:space="preserve"> πειρασμούς και αδυναμίες, ότι είναι ικανός να διαμεσολαβεί με τον </w:t>
      </w:r>
      <w:r w:rsidR="00910C04">
        <w:rPr>
          <w:rFonts w:ascii="Palatino Linotype" w:hAnsi="Palatino Linotype"/>
          <w:sz w:val="20"/>
          <w:szCs w:val="20"/>
        </w:rPr>
        <w:t>Θεό και ότι έχει πνευματικές ικανότητες</w:t>
      </w:r>
      <w:r w:rsidRPr="00A464FD">
        <w:rPr>
          <w:rFonts w:ascii="Palatino Linotype" w:hAnsi="Palatino Linotype"/>
          <w:sz w:val="20"/>
          <w:szCs w:val="20"/>
        </w:rPr>
        <w:t xml:space="preserve"> που προέρχονται από τις ασκητικές του πρακτικές. Θεωρήθηκε ότι είναι σοφός και ότι ξέρει ποιο είναι το καλύτερο για τους ανθρώπου</w:t>
      </w:r>
      <w:r w:rsidR="00910C04">
        <w:rPr>
          <w:rFonts w:ascii="Palatino Linotype" w:hAnsi="Palatino Linotype"/>
          <w:sz w:val="20"/>
          <w:szCs w:val="20"/>
        </w:rPr>
        <w:t>ς</w:t>
      </w:r>
      <w:r w:rsidRPr="00A464FD">
        <w:rPr>
          <w:rFonts w:ascii="Palatino Linotype" w:hAnsi="Palatino Linotype"/>
          <w:sz w:val="20"/>
          <w:szCs w:val="20"/>
        </w:rPr>
        <w:t xml:space="preserve">. </w:t>
      </w:r>
      <w:r w:rsidR="00910C04">
        <w:rPr>
          <w:rFonts w:ascii="Palatino Linotype" w:hAnsi="Palatino Linotype"/>
          <w:sz w:val="20"/>
          <w:szCs w:val="20"/>
        </w:rPr>
        <w:t>Όλα α</w:t>
      </w:r>
      <w:r w:rsidRPr="00A464FD">
        <w:rPr>
          <w:rFonts w:ascii="Palatino Linotype" w:hAnsi="Palatino Linotype"/>
          <w:sz w:val="20"/>
          <w:szCs w:val="20"/>
        </w:rPr>
        <w:t xml:space="preserve">υτά είναι κάποια από τα χαρακτηριστικά που συχνά σχετίζονται με ένα </w:t>
      </w:r>
      <w:r w:rsidRPr="00910C04">
        <w:rPr>
          <w:rFonts w:ascii="Palatino Linotype" w:hAnsi="Palatino Linotype"/>
          <w:b/>
          <w:bCs/>
          <w:i/>
          <w:iCs/>
          <w:sz w:val="20"/>
          <w:szCs w:val="20"/>
          <w:lang w:val="en-US"/>
        </w:rPr>
        <w:t>guru</w:t>
      </w:r>
      <w:r w:rsidRPr="00A464FD">
        <w:rPr>
          <w:rFonts w:ascii="Palatino Linotype" w:hAnsi="Palatino Linotype"/>
          <w:sz w:val="20"/>
          <w:szCs w:val="20"/>
        </w:rPr>
        <w:t xml:space="preserve">, αυτόν </w:t>
      </w:r>
      <w:r w:rsidR="00910C04">
        <w:rPr>
          <w:rFonts w:ascii="Palatino Linotype" w:hAnsi="Palatino Linotype"/>
          <w:sz w:val="20"/>
          <w:szCs w:val="20"/>
        </w:rPr>
        <w:t xml:space="preserve">δηλαδή </w:t>
      </w:r>
      <w:r w:rsidRPr="00A464FD">
        <w:rPr>
          <w:rFonts w:ascii="Palatino Linotype" w:hAnsi="Palatino Linotype"/>
          <w:sz w:val="20"/>
          <w:szCs w:val="20"/>
        </w:rPr>
        <w:t xml:space="preserve">που μπορεί να διαφωτίζει τους άλλους και να τους βοηθά να διασχίσουν τον ωκεανό των επαναλαμβανόμενων γεννήσεων και επαναγεννήσεων ώστε να κερδίσουν την ελευθερία τους. </w:t>
      </w:r>
    </w:p>
    <w:p w:rsidR="00F61DB5" w:rsidRPr="00A464FD" w:rsidRDefault="00F61DB5" w:rsidP="00910C04">
      <w:pPr>
        <w:jc w:val="both"/>
        <w:rPr>
          <w:rFonts w:ascii="Palatino Linotype" w:hAnsi="Palatino Linotype"/>
          <w:sz w:val="20"/>
          <w:szCs w:val="20"/>
        </w:rPr>
      </w:pPr>
      <w:r w:rsidRPr="00A464FD">
        <w:rPr>
          <w:rFonts w:ascii="Palatino Linotype" w:hAnsi="Palatino Linotype"/>
          <w:sz w:val="20"/>
          <w:szCs w:val="20"/>
        </w:rPr>
        <w:lastRenderedPageBreak/>
        <w:t xml:space="preserve">Ποιος είναι ικανός γι’ αυτό το έργο;  Απαιτείται γι’ αυτό η σανσκριτική εκπαίδευση των βραχμάνων ή η γνώση </w:t>
      </w:r>
      <w:r w:rsidR="00910C04">
        <w:rPr>
          <w:rFonts w:ascii="Palatino Linotype" w:hAnsi="Palatino Linotype"/>
          <w:sz w:val="20"/>
          <w:szCs w:val="20"/>
        </w:rPr>
        <w:t>των μύθων που αφηγούνται</w:t>
      </w:r>
      <w:r w:rsidRPr="00A464FD">
        <w:rPr>
          <w:rFonts w:ascii="Palatino Linotype" w:hAnsi="Palatino Linotype"/>
          <w:sz w:val="20"/>
          <w:szCs w:val="20"/>
        </w:rPr>
        <w:t xml:space="preserve"> των </w:t>
      </w:r>
      <w:r w:rsidR="00910C04">
        <w:rPr>
          <w:rFonts w:ascii="Palatino Linotype" w:hAnsi="Palatino Linotype"/>
          <w:sz w:val="20"/>
          <w:szCs w:val="20"/>
        </w:rPr>
        <w:t>δάσκαλοι-αφηγητές</w:t>
      </w:r>
      <w:r w:rsidRPr="00A464FD">
        <w:rPr>
          <w:rFonts w:ascii="Palatino Linotype" w:hAnsi="Palatino Linotype"/>
          <w:sz w:val="20"/>
          <w:szCs w:val="20"/>
        </w:rPr>
        <w:t xml:space="preserve">; Σύμφωνα με τον </w:t>
      </w:r>
      <w:r w:rsidRPr="00A464FD">
        <w:rPr>
          <w:rFonts w:ascii="Palatino Linotype" w:hAnsi="Palatino Linotype"/>
          <w:sz w:val="20"/>
          <w:szCs w:val="20"/>
          <w:lang w:val="en-US"/>
        </w:rPr>
        <w:t>Narayana</w:t>
      </w:r>
      <w:r w:rsidRPr="00A464FD">
        <w:rPr>
          <w:rFonts w:ascii="Palatino Linotype" w:hAnsi="Palatino Linotype"/>
          <w:sz w:val="20"/>
          <w:szCs w:val="20"/>
        </w:rPr>
        <w:t xml:space="preserve"> το κλειδί του κύρους του γκουρού βρίσκεται περισσότερο στο </w:t>
      </w:r>
      <w:r w:rsidRPr="00910C04">
        <w:rPr>
          <w:rFonts w:ascii="Palatino Linotype" w:hAnsi="Palatino Linotype"/>
          <w:i/>
          <w:iCs/>
          <w:sz w:val="20"/>
          <w:szCs w:val="20"/>
        </w:rPr>
        <w:t>χάρισμα</w:t>
      </w:r>
      <w:r w:rsidRPr="00A464FD">
        <w:rPr>
          <w:rFonts w:ascii="Palatino Linotype" w:hAnsi="Palatino Linotype"/>
          <w:sz w:val="20"/>
          <w:szCs w:val="20"/>
        </w:rPr>
        <w:t xml:space="preserve"> παρά στην παράδοση της κάστας, την τυπική εκπαίδε</w:t>
      </w:r>
      <w:r w:rsidR="00910C04">
        <w:rPr>
          <w:rFonts w:ascii="Palatino Linotype" w:hAnsi="Palatino Linotype"/>
          <w:sz w:val="20"/>
          <w:szCs w:val="20"/>
        </w:rPr>
        <w:t>υση ή ακόμη την αρετή. Κάποιοι</w:t>
      </w:r>
      <w:r w:rsidRPr="00A464FD">
        <w:rPr>
          <w:rFonts w:ascii="Palatino Linotype" w:hAnsi="Palatino Linotype"/>
          <w:sz w:val="20"/>
          <w:szCs w:val="20"/>
        </w:rPr>
        <w:t xml:space="preserve"> </w:t>
      </w:r>
      <w:r w:rsidRPr="00A464FD">
        <w:rPr>
          <w:rFonts w:ascii="Palatino Linotype" w:hAnsi="Palatino Linotype"/>
          <w:sz w:val="20"/>
          <w:szCs w:val="20"/>
          <w:lang w:val="en-US"/>
        </w:rPr>
        <w:t>guru</w:t>
      </w:r>
      <w:r w:rsidRPr="00A464FD">
        <w:rPr>
          <w:rFonts w:ascii="Palatino Linotype" w:hAnsi="Palatino Linotype"/>
          <w:sz w:val="20"/>
          <w:szCs w:val="20"/>
        </w:rPr>
        <w:t xml:space="preserve"> δεν έχουν καμιά κοσμική ή βεδική εκπαίδευση. </w:t>
      </w:r>
      <w:r w:rsidR="00910C04">
        <w:rPr>
          <w:rFonts w:ascii="Palatino Linotype" w:hAnsi="Palatino Linotype"/>
          <w:sz w:val="20"/>
          <w:szCs w:val="20"/>
        </w:rPr>
        <w:t>Άλλοι</w:t>
      </w:r>
      <w:r w:rsidRPr="00A464FD">
        <w:rPr>
          <w:rFonts w:ascii="Palatino Linotype" w:hAnsi="Palatino Linotype"/>
          <w:sz w:val="20"/>
          <w:szCs w:val="20"/>
        </w:rPr>
        <w:t xml:space="preserve"> είναι αγράμματοι. Αλλά όλοι έχουν την επίκτητη γνώση μέσω της οποίας η πνευματική τους εμπειρία </w:t>
      </w:r>
      <w:r w:rsidR="00910C04">
        <w:rPr>
          <w:rFonts w:ascii="Palatino Linotype" w:hAnsi="Palatino Linotype"/>
          <w:sz w:val="20"/>
          <w:szCs w:val="20"/>
        </w:rPr>
        <w:t xml:space="preserve">μαζί με </w:t>
      </w:r>
      <w:r w:rsidRPr="00A464FD">
        <w:rPr>
          <w:rFonts w:ascii="Palatino Linotype" w:hAnsi="Palatino Linotype"/>
          <w:sz w:val="20"/>
          <w:szCs w:val="20"/>
        </w:rPr>
        <w:t>μια βαθιά ικανότητα να τη χρησιμοποιούν</w:t>
      </w:r>
      <w:r w:rsidR="00910C04">
        <w:rPr>
          <w:rFonts w:ascii="Palatino Linotype" w:hAnsi="Palatino Linotype"/>
          <w:sz w:val="20"/>
          <w:szCs w:val="20"/>
        </w:rPr>
        <w:t xml:space="preserve">, επιδρά θετικά στους ανθρώπους.  </w:t>
      </w:r>
    </w:p>
    <w:p w:rsidR="00C33742" w:rsidRDefault="00C33742" w:rsidP="00F61DB5">
      <w:pPr>
        <w:jc w:val="both"/>
        <w:rPr>
          <w:rFonts w:ascii="Palatino Linotype" w:hAnsi="Palatino Linotype"/>
          <w:b/>
          <w:bCs/>
          <w:sz w:val="20"/>
          <w:szCs w:val="20"/>
        </w:rPr>
      </w:pPr>
    </w:p>
    <w:p w:rsidR="00910C04" w:rsidRPr="00910C04" w:rsidRDefault="00910C04" w:rsidP="00286D6B">
      <w:pPr>
        <w:jc w:val="both"/>
        <w:rPr>
          <w:rFonts w:ascii="Palatino Linotype" w:hAnsi="Palatino Linotype"/>
          <w:b/>
          <w:bCs/>
          <w:sz w:val="20"/>
          <w:szCs w:val="20"/>
        </w:rPr>
      </w:pPr>
      <w:r w:rsidRPr="00910C04">
        <w:rPr>
          <w:rFonts w:ascii="Palatino Linotype" w:hAnsi="Palatino Linotype"/>
          <w:b/>
          <w:bCs/>
          <w:sz w:val="20"/>
          <w:szCs w:val="20"/>
        </w:rPr>
        <w:t>Ένα χαρακτηριστικό παράδειγμα</w:t>
      </w:r>
      <w:r w:rsidR="00EB1614">
        <w:rPr>
          <w:rFonts w:ascii="Palatino Linotype" w:hAnsi="Palatino Linotype"/>
          <w:b/>
          <w:bCs/>
          <w:sz w:val="20"/>
          <w:szCs w:val="20"/>
        </w:rPr>
        <w:t xml:space="preserve"> γκουρού</w:t>
      </w:r>
      <w:r w:rsidR="00EB1614" w:rsidRPr="00EB1614">
        <w:rPr>
          <w:rFonts w:ascii="Palatino Linotype" w:hAnsi="Palatino Linotype"/>
          <w:b/>
          <w:bCs/>
          <w:sz w:val="20"/>
          <w:szCs w:val="20"/>
        </w:rPr>
        <w:t xml:space="preserve">: </w:t>
      </w:r>
      <w:r w:rsidR="00EB1614" w:rsidRPr="00EB1614">
        <w:rPr>
          <w:rFonts w:ascii="Palatino Linotype" w:hAnsi="Palatino Linotype"/>
          <w:b/>
          <w:bCs/>
          <w:sz w:val="20"/>
          <w:szCs w:val="20"/>
          <w:lang w:val="en-US"/>
        </w:rPr>
        <w:t>Anandamayi</w:t>
      </w:r>
      <w:r w:rsidR="00EB1614" w:rsidRPr="00EB1614">
        <w:rPr>
          <w:rFonts w:ascii="Palatino Linotype" w:hAnsi="Palatino Linotype"/>
          <w:b/>
          <w:bCs/>
          <w:sz w:val="20"/>
          <w:szCs w:val="20"/>
        </w:rPr>
        <w:t xml:space="preserve"> </w:t>
      </w:r>
      <w:r w:rsidR="00EB1614" w:rsidRPr="00EB1614">
        <w:rPr>
          <w:rFonts w:ascii="Palatino Linotype" w:hAnsi="Palatino Linotype"/>
          <w:b/>
          <w:bCs/>
          <w:sz w:val="20"/>
          <w:szCs w:val="20"/>
          <w:lang w:val="en-US"/>
        </w:rPr>
        <w:t>Maa</w:t>
      </w:r>
    </w:p>
    <w:p w:rsidR="00F61DB5" w:rsidRPr="00A464FD" w:rsidRDefault="00F61DB5" w:rsidP="00D60B8B">
      <w:pPr>
        <w:jc w:val="both"/>
        <w:rPr>
          <w:rFonts w:ascii="Palatino Linotype" w:hAnsi="Palatino Linotype"/>
          <w:sz w:val="20"/>
          <w:szCs w:val="20"/>
        </w:rPr>
      </w:pPr>
      <w:r w:rsidRPr="00A464FD">
        <w:rPr>
          <w:rFonts w:ascii="Palatino Linotype" w:hAnsi="Palatino Linotype"/>
          <w:sz w:val="20"/>
          <w:szCs w:val="20"/>
        </w:rPr>
        <w:t xml:space="preserve">Η </w:t>
      </w:r>
      <w:r w:rsidRPr="00A464FD">
        <w:rPr>
          <w:rFonts w:ascii="Palatino Linotype" w:hAnsi="Palatino Linotype"/>
          <w:sz w:val="20"/>
          <w:szCs w:val="20"/>
          <w:lang w:val="en-US"/>
        </w:rPr>
        <w:t>Anandamayi</w:t>
      </w:r>
      <w:r w:rsidRPr="00A464FD">
        <w:rPr>
          <w:rFonts w:ascii="Palatino Linotype" w:hAnsi="Palatino Linotype"/>
          <w:sz w:val="20"/>
          <w:szCs w:val="20"/>
        </w:rPr>
        <w:t xml:space="preserve"> </w:t>
      </w:r>
      <w:r w:rsidRPr="00A464FD">
        <w:rPr>
          <w:rFonts w:ascii="Palatino Linotype" w:hAnsi="Palatino Linotype"/>
          <w:sz w:val="20"/>
          <w:szCs w:val="20"/>
          <w:lang w:val="en-US"/>
        </w:rPr>
        <w:t>Ma</w:t>
      </w:r>
      <w:r w:rsidR="0056466B">
        <w:rPr>
          <w:rFonts w:ascii="Palatino Linotype" w:hAnsi="Palatino Linotype"/>
          <w:sz w:val="20"/>
          <w:szCs w:val="20"/>
          <w:lang w:val="en-US"/>
        </w:rPr>
        <w:t>a</w:t>
      </w:r>
      <w:r w:rsidRPr="00A464FD">
        <w:rPr>
          <w:rFonts w:ascii="Palatino Linotype" w:hAnsi="Palatino Linotype"/>
          <w:sz w:val="20"/>
          <w:szCs w:val="20"/>
        </w:rPr>
        <w:t xml:space="preserve"> </w:t>
      </w:r>
      <w:r w:rsidR="00D60B8B">
        <w:rPr>
          <w:rFonts w:ascii="Palatino Linotype" w:hAnsi="Palatino Linotype"/>
          <w:sz w:val="20"/>
          <w:szCs w:val="20"/>
        </w:rPr>
        <w:t xml:space="preserve">(1896-1982) </w:t>
      </w:r>
      <w:r w:rsidRPr="00A464FD">
        <w:rPr>
          <w:rFonts w:ascii="Palatino Linotype" w:hAnsi="Palatino Linotype"/>
          <w:sz w:val="20"/>
          <w:szCs w:val="20"/>
        </w:rPr>
        <w:t>ήταν μι</w:t>
      </w:r>
      <w:r w:rsidR="00D60B8B">
        <w:rPr>
          <w:rFonts w:ascii="Palatino Linotype" w:hAnsi="Palatino Linotype"/>
          <w:sz w:val="20"/>
          <w:szCs w:val="20"/>
        </w:rPr>
        <w:t>α γκουρού. Είχε γεννηθεί</w:t>
      </w:r>
      <w:r w:rsidRPr="00A464FD">
        <w:rPr>
          <w:rFonts w:ascii="Palatino Linotype" w:hAnsi="Palatino Linotype"/>
          <w:sz w:val="20"/>
          <w:szCs w:val="20"/>
        </w:rPr>
        <w:t xml:space="preserve"> σε ένα χωριό στο σημερινό Μπαγκλαντές. Παρά το γεγονός ότι παντρεύτηκε και έγινε νοικοκυρά, έγινε</w:t>
      </w:r>
      <w:r w:rsidR="00D60B8B">
        <w:rPr>
          <w:rFonts w:ascii="Palatino Linotype" w:hAnsi="Palatino Linotype"/>
          <w:sz w:val="20"/>
          <w:szCs w:val="20"/>
        </w:rPr>
        <w:t xml:space="preserve"> μια πνευματική </w:t>
      </w:r>
      <w:r w:rsidRPr="00A464FD">
        <w:rPr>
          <w:rFonts w:ascii="Palatino Linotype" w:hAnsi="Palatino Linotype"/>
          <w:sz w:val="20"/>
          <w:szCs w:val="20"/>
        </w:rPr>
        <w:t>οδηγός πολλών</w:t>
      </w:r>
      <w:r w:rsidR="00D60B8B">
        <w:rPr>
          <w:rFonts w:ascii="Palatino Linotype" w:hAnsi="Palatino Linotype"/>
          <w:sz w:val="20"/>
          <w:szCs w:val="20"/>
        </w:rPr>
        <w:t xml:space="preserve"> ανθρώπων. </w:t>
      </w:r>
      <w:r w:rsidRPr="00A464FD">
        <w:rPr>
          <w:rFonts w:ascii="Palatino Linotype" w:hAnsi="Palatino Linotype"/>
          <w:sz w:val="20"/>
          <w:szCs w:val="20"/>
        </w:rPr>
        <w:t>Δεν είχε μυηθεί τυπικά ούτε είχε εκπαιδευτεί όταν ήταν νέα για θρησκευτικές ευθύνες. Ενώ καταγόταν από μια βραχμανική οικογένεια, ως γυναίκα δ</w:t>
      </w:r>
      <w:r w:rsidR="00D60B8B">
        <w:rPr>
          <w:rFonts w:ascii="Palatino Linotype" w:hAnsi="Palatino Linotype"/>
          <w:sz w:val="20"/>
          <w:szCs w:val="20"/>
        </w:rPr>
        <w:t xml:space="preserve">εν είχε λάβει βεδική εκπαίδευση. Παντρεύτηκε στα 13 της και </w:t>
      </w:r>
      <w:r w:rsidR="00D60B8B" w:rsidRPr="00A464FD">
        <w:rPr>
          <w:rFonts w:ascii="Palatino Linotype" w:hAnsi="Palatino Linotype"/>
          <w:sz w:val="20"/>
          <w:szCs w:val="20"/>
        </w:rPr>
        <w:t xml:space="preserve">εγκαταστάθηκε με την οικογένεια του συζύγου </w:t>
      </w:r>
      <w:r w:rsidR="00D60B8B">
        <w:rPr>
          <w:rFonts w:ascii="Palatino Linotype" w:hAnsi="Palatino Linotype"/>
          <w:sz w:val="20"/>
          <w:szCs w:val="20"/>
        </w:rPr>
        <w:t>της. Για πέντε περίπου χρόνια ζούσε σε μια κατάσταση συνεχούς διαλογισμού,</w:t>
      </w:r>
      <w:r w:rsidR="00D60B8B" w:rsidRPr="00A464FD">
        <w:rPr>
          <w:rFonts w:ascii="Palatino Linotype" w:hAnsi="Palatino Linotype"/>
          <w:sz w:val="20"/>
          <w:szCs w:val="20"/>
        </w:rPr>
        <w:t xml:space="preserve"> ολότελα απορροφημένη </w:t>
      </w:r>
      <w:r w:rsidR="00D60B8B">
        <w:rPr>
          <w:rFonts w:ascii="Palatino Linotype" w:hAnsi="Palatino Linotype"/>
          <w:sz w:val="20"/>
          <w:szCs w:val="20"/>
        </w:rPr>
        <w:t xml:space="preserve">σ’ αυτόν </w:t>
      </w:r>
      <w:r w:rsidR="00D60B8B" w:rsidRPr="00A464FD">
        <w:rPr>
          <w:rFonts w:ascii="Palatino Linotype" w:hAnsi="Palatino Linotype"/>
          <w:sz w:val="20"/>
          <w:szCs w:val="20"/>
        </w:rPr>
        <w:t xml:space="preserve">και </w:t>
      </w:r>
      <w:r w:rsidR="00D60B8B">
        <w:rPr>
          <w:rFonts w:ascii="Palatino Linotype" w:hAnsi="Palatino Linotype"/>
          <w:sz w:val="20"/>
          <w:szCs w:val="20"/>
        </w:rPr>
        <w:t>απόμακρη</w:t>
      </w:r>
      <w:r w:rsidR="00D60B8B" w:rsidRPr="00A464FD">
        <w:rPr>
          <w:rFonts w:ascii="Palatino Linotype" w:hAnsi="Palatino Linotype"/>
          <w:sz w:val="20"/>
          <w:szCs w:val="20"/>
        </w:rPr>
        <w:t xml:space="preserve"> από ό,τι γινόταν γύρω της. </w:t>
      </w:r>
      <w:r w:rsidR="00D60B8B">
        <w:rPr>
          <w:rFonts w:ascii="Palatino Linotype" w:hAnsi="Palatino Linotype"/>
          <w:sz w:val="20"/>
          <w:szCs w:val="20"/>
        </w:rPr>
        <w:t xml:space="preserve"> </w:t>
      </w:r>
      <w:r w:rsidRPr="00A464FD">
        <w:rPr>
          <w:rFonts w:ascii="Palatino Linotype" w:hAnsi="Palatino Linotype"/>
          <w:sz w:val="20"/>
          <w:szCs w:val="20"/>
        </w:rPr>
        <w:t xml:space="preserve"> </w:t>
      </w:r>
    </w:p>
    <w:p w:rsidR="00F61DB5" w:rsidRPr="00A464FD" w:rsidRDefault="00F61DB5" w:rsidP="00694E28">
      <w:pPr>
        <w:jc w:val="both"/>
        <w:rPr>
          <w:rFonts w:ascii="Palatino Linotype" w:hAnsi="Palatino Linotype"/>
          <w:sz w:val="20"/>
          <w:szCs w:val="20"/>
        </w:rPr>
      </w:pPr>
      <w:r w:rsidRPr="00A464FD">
        <w:rPr>
          <w:rFonts w:ascii="Palatino Linotype" w:hAnsi="Palatino Linotype"/>
          <w:sz w:val="20"/>
          <w:szCs w:val="20"/>
        </w:rPr>
        <w:t xml:space="preserve">Όταν ήταν 26 ετών, είχε </w:t>
      </w:r>
      <w:r w:rsidR="00694E28">
        <w:rPr>
          <w:rFonts w:ascii="Palatino Linotype" w:hAnsi="Palatino Linotype"/>
          <w:sz w:val="20"/>
          <w:szCs w:val="20"/>
        </w:rPr>
        <w:t xml:space="preserve">την </w:t>
      </w:r>
      <w:r w:rsidRPr="00A464FD">
        <w:rPr>
          <w:rFonts w:ascii="Palatino Linotype" w:hAnsi="Palatino Linotype"/>
          <w:sz w:val="20"/>
          <w:szCs w:val="20"/>
        </w:rPr>
        <w:t xml:space="preserve">ασυνήθιστη εμπειρία μιας εσωτερική κλήσης στην οποία πίστεψε ότι της δόθηκε η δική της </w:t>
      </w:r>
      <w:r w:rsidRPr="00A464FD">
        <w:rPr>
          <w:rFonts w:ascii="Palatino Linotype" w:hAnsi="Palatino Linotype"/>
          <w:sz w:val="20"/>
          <w:szCs w:val="20"/>
          <w:lang w:val="en-US"/>
        </w:rPr>
        <w:t>mantra</w:t>
      </w:r>
      <w:r w:rsidR="00694E28">
        <w:rPr>
          <w:rFonts w:ascii="Palatino Linotype" w:hAnsi="Palatino Linotype"/>
          <w:sz w:val="20"/>
          <w:szCs w:val="20"/>
        </w:rPr>
        <w:t xml:space="preserve">, μια λέξη, </w:t>
      </w:r>
      <w:r w:rsidRPr="00A464FD">
        <w:rPr>
          <w:rFonts w:ascii="Palatino Linotype" w:hAnsi="Palatino Linotype"/>
          <w:sz w:val="20"/>
          <w:szCs w:val="20"/>
        </w:rPr>
        <w:t xml:space="preserve">ένας στίχος </w:t>
      </w:r>
      <w:r w:rsidR="00694E28">
        <w:rPr>
          <w:rFonts w:ascii="Palatino Linotype" w:hAnsi="Palatino Linotype"/>
          <w:sz w:val="20"/>
          <w:szCs w:val="20"/>
        </w:rPr>
        <w:t xml:space="preserve">με την απαγγελία του οποίου </w:t>
      </w:r>
      <w:r w:rsidRPr="00A464FD">
        <w:rPr>
          <w:rFonts w:ascii="Palatino Linotype" w:hAnsi="Palatino Linotype"/>
          <w:sz w:val="20"/>
          <w:szCs w:val="20"/>
        </w:rPr>
        <w:t>μπορούσε να διαλ</w:t>
      </w:r>
      <w:r w:rsidR="00694E28">
        <w:rPr>
          <w:rFonts w:ascii="Palatino Linotype" w:hAnsi="Palatino Linotype"/>
          <w:sz w:val="20"/>
          <w:szCs w:val="20"/>
        </w:rPr>
        <w:t xml:space="preserve">ογίζεται.  </w:t>
      </w:r>
    </w:p>
    <w:p w:rsidR="004F46B0" w:rsidRPr="00C07239" w:rsidRDefault="00F61DB5" w:rsidP="00EB1614">
      <w:pPr>
        <w:tabs>
          <w:tab w:val="left" w:pos="5400"/>
          <w:tab w:val="left" w:pos="5580"/>
          <w:tab w:val="left" w:pos="6300"/>
        </w:tabs>
        <w:jc w:val="both"/>
        <w:rPr>
          <w:rFonts w:ascii="Palatino Linotype" w:hAnsi="Palatino Linotype"/>
          <w:sz w:val="20"/>
          <w:szCs w:val="20"/>
        </w:rPr>
      </w:pPr>
      <w:r w:rsidRPr="00A464FD">
        <w:rPr>
          <w:rFonts w:ascii="Palatino Linotype" w:hAnsi="Palatino Linotype"/>
          <w:sz w:val="20"/>
          <w:szCs w:val="20"/>
        </w:rPr>
        <w:t xml:space="preserve">Όλο αυτό μοιάζει πολύ με περιγραφές </w:t>
      </w:r>
      <w:r w:rsidR="00EB1614">
        <w:rPr>
          <w:rFonts w:ascii="Palatino Linotype" w:hAnsi="Palatino Linotype"/>
          <w:sz w:val="20"/>
          <w:szCs w:val="20"/>
        </w:rPr>
        <w:t xml:space="preserve">εμπειριών άλλων ινδών μυστικών και δασκάλων. </w:t>
      </w:r>
      <w:r w:rsidRPr="00A464FD">
        <w:rPr>
          <w:rFonts w:ascii="Palatino Linotype" w:hAnsi="Palatino Linotype"/>
          <w:sz w:val="20"/>
          <w:szCs w:val="20"/>
        </w:rPr>
        <w:t xml:space="preserve">Ωστόσο η </w:t>
      </w:r>
      <w:r w:rsidRPr="00A464FD">
        <w:rPr>
          <w:rFonts w:ascii="Palatino Linotype" w:hAnsi="Palatino Linotype"/>
          <w:sz w:val="20"/>
          <w:szCs w:val="20"/>
          <w:lang w:val="en-US"/>
        </w:rPr>
        <w:t>Anandamayi</w:t>
      </w:r>
      <w:r w:rsidRPr="00A464FD">
        <w:rPr>
          <w:rFonts w:ascii="Palatino Linotype" w:hAnsi="Palatino Linotype"/>
          <w:sz w:val="20"/>
          <w:szCs w:val="20"/>
        </w:rPr>
        <w:t xml:space="preserve"> </w:t>
      </w:r>
      <w:r w:rsidRPr="00A464FD">
        <w:rPr>
          <w:rFonts w:ascii="Palatino Linotype" w:hAnsi="Palatino Linotype"/>
          <w:sz w:val="20"/>
          <w:szCs w:val="20"/>
          <w:lang w:val="en-US"/>
        </w:rPr>
        <w:t>Ma</w:t>
      </w:r>
      <w:r w:rsidRPr="00A464FD">
        <w:rPr>
          <w:rFonts w:ascii="Palatino Linotype" w:hAnsi="Palatino Linotype"/>
          <w:sz w:val="20"/>
          <w:szCs w:val="20"/>
        </w:rPr>
        <w:t xml:space="preserve"> δεν είχε καμιά σχέση με όλα αυτά, παρά με τη μαρτ</w:t>
      </w:r>
      <w:r w:rsidR="00694E28">
        <w:rPr>
          <w:rFonts w:ascii="Palatino Linotype" w:hAnsi="Palatino Linotype"/>
          <w:sz w:val="20"/>
          <w:szCs w:val="20"/>
        </w:rPr>
        <w:t>υρ</w:t>
      </w:r>
      <w:r w:rsidR="00EB1614">
        <w:rPr>
          <w:rFonts w:ascii="Palatino Linotype" w:hAnsi="Palatino Linotype"/>
          <w:sz w:val="20"/>
          <w:szCs w:val="20"/>
        </w:rPr>
        <w:t>ία της αλήθειας και τη βοήθεια σε όσους</w:t>
      </w:r>
      <w:r w:rsidRPr="00A464FD">
        <w:rPr>
          <w:rFonts w:ascii="Palatino Linotype" w:hAnsi="Palatino Linotype"/>
          <w:sz w:val="20"/>
          <w:szCs w:val="20"/>
        </w:rPr>
        <w:t xml:space="preserve"> την αναζητούν. Όπως πολλοί άλλοι γκουρού ταξίδεψε σε μεγάλο βαθμό, συνάντησε μαθητές από όλες τις κάστες και μοιράστηκε </w:t>
      </w:r>
      <w:r w:rsidR="00694E28">
        <w:rPr>
          <w:rFonts w:ascii="Palatino Linotype" w:hAnsi="Palatino Linotype"/>
          <w:sz w:val="20"/>
          <w:szCs w:val="20"/>
        </w:rPr>
        <w:t>τα βιώματα και τις παρατηρήσεις</w:t>
      </w:r>
      <w:r w:rsidRPr="00A464FD">
        <w:rPr>
          <w:rFonts w:ascii="Palatino Linotype" w:hAnsi="Palatino Linotype"/>
          <w:sz w:val="20"/>
          <w:szCs w:val="20"/>
        </w:rPr>
        <w:t xml:space="preserve"> της. Μίλησε πρακτικά, αναφερόμενη στο</w:t>
      </w:r>
      <w:r w:rsidR="00EA5D6D">
        <w:rPr>
          <w:rFonts w:ascii="Palatino Linotype" w:hAnsi="Palatino Linotype"/>
          <w:sz w:val="20"/>
          <w:szCs w:val="20"/>
        </w:rPr>
        <w:t>ν</w:t>
      </w:r>
      <w:r w:rsidRPr="00A464FD">
        <w:rPr>
          <w:rFonts w:ascii="Palatino Linotype" w:hAnsi="Palatino Linotype"/>
          <w:sz w:val="20"/>
          <w:szCs w:val="20"/>
        </w:rPr>
        <w:t xml:space="preserve"> φυσικό κόσμο, τις σχέσεις και τη συνηθισμένη ζωή. Οι συμβουλές της προς τους ανθρώπους πάνω στο πώς να προοδεύσουν πνευματικά ήταν απλές και μη απαιτητικές: τους προσκαλούσε να βρουν έναν τακτικό χρόνο να </w:t>
      </w:r>
      <w:r w:rsidR="00694E28">
        <w:rPr>
          <w:rFonts w:ascii="Palatino Linotype" w:hAnsi="Palatino Linotype"/>
          <w:sz w:val="20"/>
          <w:szCs w:val="20"/>
        </w:rPr>
        <w:t>επικοινωνήσουν</w:t>
      </w:r>
      <w:r w:rsidRPr="00A464FD">
        <w:rPr>
          <w:rFonts w:ascii="Palatino Linotype" w:hAnsi="Palatino Linotype"/>
          <w:sz w:val="20"/>
          <w:szCs w:val="20"/>
        </w:rPr>
        <w:t xml:space="preserve"> με την αλήθεια, ένα χρόνο που να προσπαθήσουν πολύ να μετριάσουν τις συνήθειές τους, να υπηρετήσουν τους άλλους ως εκδηλώσει</w:t>
      </w:r>
      <w:r w:rsidR="00694E28">
        <w:rPr>
          <w:rFonts w:ascii="Palatino Linotype" w:hAnsi="Palatino Linotype"/>
          <w:sz w:val="20"/>
          <w:szCs w:val="20"/>
        </w:rPr>
        <w:t>ς</w:t>
      </w:r>
      <w:r w:rsidRPr="00A464FD">
        <w:rPr>
          <w:rFonts w:ascii="Palatino Linotype" w:hAnsi="Palatino Linotype"/>
          <w:sz w:val="20"/>
          <w:szCs w:val="20"/>
        </w:rPr>
        <w:t xml:space="preserve"> του θείου και να αγωνιστούν για την απόκτηση ηρεμίας. Τους ενθάρρυνε να κάνουν ό</w:t>
      </w:r>
      <w:r w:rsidR="00694E28">
        <w:rPr>
          <w:rFonts w:ascii="Palatino Linotype" w:hAnsi="Palatino Linotype"/>
          <w:sz w:val="20"/>
          <w:szCs w:val="20"/>
        </w:rPr>
        <w:t>,</w:t>
      </w:r>
      <w:r w:rsidRPr="00A464FD">
        <w:rPr>
          <w:rFonts w:ascii="Palatino Linotype" w:hAnsi="Palatino Linotype"/>
          <w:sz w:val="20"/>
          <w:szCs w:val="20"/>
        </w:rPr>
        <w:t>τι είχε κάνει και</w:t>
      </w:r>
      <w:r w:rsidR="00694E28">
        <w:rPr>
          <w:rFonts w:ascii="Palatino Linotype" w:hAnsi="Palatino Linotype"/>
          <w:sz w:val="20"/>
          <w:szCs w:val="20"/>
        </w:rPr>
        <w:t xml:space="preserve"> η ίδια:</w:t>
      </w:r>
      <w:r w:rsidRPr="00A464FD">
        <w:rPr>
          <w:rFonts w:ascii="Palatino Linotype" w:hAnsi="Palatino Linotype"/>
          <w:sz w:val="20"/>
          <w:szCs w:val="20"/>
        </w:rPr>
        <w:t xml:space="preserve"> να ψάλλουν ή να διαλογίζονται και σταδιακά να συνειδητοποιούν την αληθινή τους φύση.</w:t>
      </w:r>
      <w:r w:rsidR="004F46B0">
        <w:rPr>
          <w:rFonts w:ascii="Palatino Linotype" w:hAnsi="Palatino Linotype"/>
          <w:sz w:val="20"/>
          <w:szCs w:val="20"/>
        </w:rPr>
        <w:t xml:space="preserve"> Ένα βασικό θέμα της διδασκαλίας της ήταν «η υπέρτατη κλήση κάθε ανθρώπινης ύπαρξης να υψωθεί στην αυτογνωσία. Όλες οι άλλες υποχρεώσεις είναι δευτερεύουσες» και «</w:t>
      </w:r>
      <w:r w:rsidR="004F46B0" w:rsidRPr="00C07239">
        <w:rPr>
          <w:rFonts w:ascii="Palatino Linotype" w:hAnsi="Palatino Linotype"/>
          <w:i/>
          <w:iCs/>
          <w:sz w:val="20"/>
          <w:szCs w:val="20"/>
        </w:rPr>
        <w:t>μόνο οι πράξεις που εξάπτουν τη θεία φύση του ανθρώπου αξίζει να λέγονται πράξεις</w:t>
      </w:r>
      <w:r w:rsidR="004F46B0">
        <w:rPr>
          <w:rFonts w:ascii="Palatino Linotype" w:hAnsi="Palatino Linotype"/>
          <w:sz w:val="20"/>
          <w:szCs w:val="20"/>
        </w:rPr>
        <w:t xml:space="preserve">». Ωστόσο, δεν ζητούσε από τον καθένα να γίνει ασκητής. Δεν έδινε </w:t>
      </w:r>
      <w:r w:rsidR="00C07239">
        <w:rPr>
          <w:rFonts w:ascii="Palatino Linotype" w:hAnsi="Palatino Linotype"/>
          <w:sz w:val="20"/>
          <w:szCs w:val="20"/>
        </w:rPr>
        <w:t>τυπικές οδηγίες και αρνιόταν να την αποκαλούν «γκουρού», καθώς βεβαίωνε ότι «</w:t>
      </w:r>
      <w:r w:rsidR="00C07239" w:rsidRPr="00C07239">
        <w:rPr>
          <w:rFonts w:ascii="Palatino Linotype" w:hAnsi="Palatino Linotype"/>
          <w:i/>
          <w:iCs/>
          <w:sz w:val="20"/>
          <w:szCs w:val="20"/>
        </w:rPr>
        <w:t>όλα τα μονοπάτια είναι μονοπάτια μου</w:t>
      </w:r>
      <w:r w:rsidR="00C07239">
        <w:rPr>
          <w:rFonts w:ascii="Palatino Linotype" w:hAnsi="Palatino Linotype"/>
          <w:sz w:val="20"/>
          <w:szCs w:val="20"/>
        </w:rPr>
        <w:t>» και συνέχιζε λέγοντας «</w:t>
      </w:r>
      <w:r w:rsidR="00C07239" w:rsidRPr="00C07239">
        <w:rPr>
          <w:rFonts w:ascii="Palatino Linotype" w:hAnsi="Palatino Linotype"/>
          <w:i/>
          <w:iCs/>
          <w:sz w:val="20"/>
          <w:szCs w:val="20"/>
        </w:rPr>
        <w:t>δεν έχω κάποιο ιδιαίτερο μονοπάτι</w:t>
      </w:r>
      <w:r w:rsidR="00C07239">
        <w:rPr>
          <w:rFonts w:ascii="Palatino Linotype" w:hAnsi="Palatino Linotype"/>
          <w:i/>
          <w:iCs/>
          <w:sz w:val="20"/>
          <w:szCs w:val="20"/>
        </w:rPr>
        <w:t>»</w:t>
      </w:r>
      <w:r w:rsidR="00C07239">
        <w:rPr>
          <w:rFonts w:ascii="Palatino Linotype" w:hAnsi="Palatino Linotype"/>
          <w:sz w:val="20"/>
          <w:szCs w:val="20"/>
        </w:rPr>
        <w:t xml:space="preserve">. </w:t>
      </w:r>
      <w:r w:rsidR="00C07239" w:rsidRPr="00C07239">
        <w:rPr>
          <w:rFonts w:ascii="Palatino Linotype" w:hAnsi="Palatino Linotype"/>
          <w:sz w:val="20"/>
          <w:szCs w:val="20"/>
        </w:rPr>
        <w:t>«</w:t>
      </w:r>
      <w:r w:rsidR="00C07239" w:rsidRPr="00C07239">
        <w:rPr>
          <w:rFonts w:ascii="Palatino Linotype" w:hAnsi="Palatino Linotype"/>
          <w:i/>
          <w:iCs/>
          <w:sz w:val="20"/>
          <w:szCs w:val="20"/>
        </w:rPr>
        <w:t>Πώς μπορεί κάποιος να επιβάλλει όρια στο άπειρο δηλώνοντας ‘αυτός είναι ο μόνος δρόμος</w:t>
      </w:r>
      <w:r w:rsidR="00C07239">
        <w:rPr>
          <w:rFonts w:ascii="Palatino Linotype" w:hAnsi="Palatino Linotype"/>
          <w:i/>
          <w:iCs/>
          <w:sz w:val="20"/>
          <w:szCs w:val="20"/>
        </w:rPr>
        <w:t>΄</w:t>
      </w:r>
      <w:r w:rsidR="00C07239" w:rsidRPr="00C07239">
        <w:rPr>
          <w:rFonts w:ascii="Palatino Linotype" w:hAnsi="Palatino Linotype"/>
          <w:i/>
          <w:iCs/>
          <w:sz w:val="20"/>
          <w:szCs w:val="20"/>
        </w:rPr>
        <w:t>- και γιατ</w:t>
      </w:r>
      <w:r w:rsidR="00C07239">
        <w:rPr>
          <w:rFonts w:ascii="Palatino Linotype" w:hAnsi="Palatino Linotype"/>
          <w:i/>
          <w:iCs/>
          <w:sz w:val="20"/>
          <w:szCs w:val="20"/>
        </w:rPr>
        <w:t xml:space="preserve">ί </w:t>
      </w:r>
      <w:r w:rsidR="00C07239" w:rsidRPr="00C07239">
        <w:rPr>
          <w:rFonts w:ascii="Palatino Linotype" w:hAnsi="Palatino Linotype"/>
          <w:i/>
          <w:iCs/>
          <w:sz w:val="20"/>
          <w:szCs w:val="20"/>
        </w:rPr>
        <w:t xml:space="preserve">υπάρχουν τόσο διαφορετικές θρησκείες και σέκτες; Επειδή μέσα από όλα αυτά </w:t>
      </w:r>
      <w:r w:rsidR="00C07239">
        <w:rPr>
          <w:rFonts w:ascii="Palatino Linotype" w:hAnsi="Palatino Linotype"/>
          <w:i/>
          <w:iCs/>
          <w:sz w:val="20"/>
          <w:szCs w:val="20"/>
        </w:rPr>
        <w:t xml:space="preserve">Εκείνος </w:t>
      </w:r>
      <w:r w:rsidR="00C07239" w:rsidRPr="00C07239">
        <w:rPr>
          <w:rFonts w:ascii="Palatino Linotype" w:hAnsi="Palatino Linotype"/>
          <w:i/>
          <w:iCs/>
          <w:sz w:val="20"/>
          <w:szCs w:val="20"/>
        </w:rPr>
        <w:t xml:space="preserve"> δίνει τον Εαυτό του στον Εαυτό του, έτσι ώστε κάθε πρόσωπο μπορεί να προοδεύει σύμφωνα με την εγγενή του φύση</w:t>
      </w:r>
      <w:r w:rsidR="00C07239">
        <w:rPr>
          <w:rFonts w:ascii="Palatino Linotype" w:hAnsi="Palatino Linotype"/>
          <w:sz w:val="20"/>
          <w:szCs w:val="20"/>
        </w:rPr>
        <w:t>».</w:t>
      </w:r>
      <w:r w:rsidR="00C07239" w:rsidRPr="00C07239">
        <w:t xml:space="preserve"> </w:t>
      </w:r>
    </w:p>
    <w:p w:rsidR="00F61DB5" w:rsidRPr="00A464FD" w:rsidRDefault="00F61DB5" w:rsidP="00F61DB5">
      <w:pPr>
        <w:tabs>
          <w:tab w:val="left" w:pos="5400"/>
          <w:tab w:val="left" w:pos="5580"/>
        </w:tabs>
        <w:jc w:val="both"/>
        <w:rPr>
          <w:rFonts w:ascii="Palatino Linotype" w:hAnsi="Palatino Linotype"/>
          <w:sz w:val="20"/>
          <w:szCs w:val="20"/>
        </w:rPr>
      </w:pPr>
      <w:r w:rsidRPr="00A464FD">
        <w:rPr>
          <w:rFonts w:ascii="Palatino Linotype" w:hAnsi="Palatino Linotype"/>
          <w:sz w:val="20"/>
          <w:szCs w:val="20"/>
        </w:rPr>
        <w:t>Περνούσε τη γνώση που είχε αποκτήσει μέσω της εμπειρίας της με το</w:t>
      </w:r>
      <w:r w:rsidR="00B61D1B">
        <w:rPr>
          <w:rFonts w:ascii="Palatino Linotype" w:hAnsi="Palatino Linotype"/>
          <w:sz w:val="20"/>
          <w:szCs w:val="20"/>
        </w:rPr>
        <w:t xml:space="preserve">ν ίδιο τρόπο που οι ινδές μητέρες </w:t>
      </w:r>
      <w:r w:rsidR="0056466B">
        <w:rPr>
          <w:rFonts w:ascii="Palatino Linotype" w:hAnsi="Palatino Linotype"/>
          <w:sz w:val="20"/>
          <w:szCs w:val="20"/>
        </w:rPr>
        <w:t>κάνουν όταν εκπαιδεύ</w:t>
      </w:r>
      <w:r w:rsidR="00694E28">
        <w:rPr>
          <w:rFonts w:ascii="Palatino Linotype" w:hAnsi="Palatino Linotype"/>
          <w:sz w:val="20"/>
          <w:szCs w:val="20"/>
        </w:rPr>
        <w:t>ουν τρυφερά τα παιδιά τους σ</w:t>
      </w:r>
      <w:r w:rsidRPr="00A464FD">
        <w:rPr>
          <w:rFonts w:ascii="Palatino Linotype" w:hAnsi="Palatino Linotype"/>
          <w:sz w:val="20"/>
          <w:szCs w:val="20"/>
        </w:rPr>
        <w:t>τ</w:t>
      </w:r>
      <w:r w:rsidR="0056466B">
        <w:rPr>
          <w:rFonts w:ascii="Palatino Linotype" w:hAnsi="Palatino Linotype"/>
          <w:sz w:val="20"/>
          <w:szCs w:val="20"/>
        </w:rPr>
        <w:t>α παραδοσιακά τ</w:t>
      </w:r>
      <w:r w:rsidRPr="00A464FD">
        <w:rPr>
          <w:rFonts w:ascii="Palatino Linotype" w:hAnsi="Palatino Linotype"/>
          <w:sz w:val="20"/>
          <w:szCs w:val="20"/>
        </w:rPr>
        <w:t>ελε</w:t>
      </w:r>
      <w:r w:rsidR="0056466B">
        <w:rPr>
          <w:rFonts w:ascii="Palatino Linotype" w:hAnsi="Palatino Linotype"/>
          <w:sz w:val="20"/>
          <w:szCs w:val="20"/>
        </w:rPr>
        <w:t>τουργικά και τις ιστορίες</w:t>
      </w:r>
      <w:r w:rsidRPr="00A464FD">
        <w:rPr>
          <w:rFonts w:ascii="Palatino Linotype" w:hAnsi="Palatino Linotype"/>
          <w:sz w:val="20"/>
          <w:szCs w:val="20"/>
        </w:rPr>
        <w:t xml:space="preserve">. Ωστόσο, όπως άλλοι </w:t>
      </w:r>
      <w:r w:rsidRPr="00A464FD">
        <w:rPr>
          <w:rFonts w:ascii="Palatino Linotype" w:hAnsi="Palatino Linotype"/>
          <w:sz w:val="20"/>
          <w:szCs w:val="20"/>
          <w:lang w:val="en-US"/>
        </w:rPr>
        <w:t>guru</w:t>
      </w:r>
      <w:r w:rsidRPr="00A464FD">
        <w:rPr>
          <w:rFonts w:ascii="Palatino Linotype" w:hAnsi="Palatino Linotype"/>
          <w:sz w:val="20"/>
          <w:szCs w:val="20"/>
        </w:rPr>
        <w:t>, ήταν και η ίδια σαν ένα παιδί, γεμάτη χαρά με την εμπειρία του θείου και το μοίρασμά της με τους άλλους.</w:t>
      </w:r>
      <w:r w:rsidR="004F46B0">
        <w:rPr>
          <w:rFonts w:ascii="Palatino Linotype" w:hAnsi="Palatino Linotype"/>
          <w:sz w:val="20"/>
          <w:szCs w:val="20"/>
        </w:rPr>
        <w:t xml:space="preserve"> Η ίδια ονόμαζε τον ευατό της «</w:t>
      </w:r>
      <w:r w:rsidR="004F46B0" w:rsidRPr="004F46B0">
        <w:rPr>
          <w:rFonts w:ascii="Palatino Linotype" w:hAnsi="Palatino Linotype"/>
          <w:i/>
          <w:iCs/>
          <w:sz w:val="20"/>
          <w:szCs w:val="20"/>
        </w:rPr>
        <w:t>ένα μικρό αγράμματο παιδί</w:t>
      </w:r>
      <w:r w:rsidR="004F46B0">
        <w:rPr>
          <w:rFonts w:ascii="Palatino Linotype" w:hAnsi="Palatino Linotype"/>
          <w:sz w:val="20"/>
          <w:szCs w:val="20"/>
        </w:rPr>
        <w:t>».</w:t>
      </w:r>
      <w:r w:rsidR="00EB1614" w:rsidRPr="00EB1614">
        <w:rPr>
          <w:rFonts w:ascii="Palatino Linotype" w:hAnsi="Palatino Linotype"/>
          <w:sz w:val="20"/>
          <w:szCs w:val="20"/>
        </w:rPr>
        <w:t xml:space="preserve"> </w:t>
      </w:r>
      <w:r w:rsidR="00EB1614">
        <w:rPr>
          <w:rFonts w:ascii="Palatino Linotype" w:hAnsi="Palatino Linotype"/>
          <w:sz w:val="20"/>
          <w:szCs w:val="20"/>
        </w:rPr>
        <w:t>Σπουδαία θεωρείται η ανάλυσή της για τον χορό, που τον χρησιμοποιούσε ως μεταφορά για τη σχέση των ανθρώπων με τον Θεό.</w:t>
      </w:r>
    </w:p>
    <w:p w:rsidR="00F61DB5" w:rsidRPr="000271CC" w:rsidRDefault="00F61DB5" w:rsidP="000271CC">
      <w:pPr>
        <w:tabs>
          <w:tab w:val="left" w:pos="5400"/>
          <w:tab w:val="left" w:pos="5580"/>
        </w:tabs>
        <w:jc w:val="both"/>
        <w:rPr>
          <w:rFonts w:ascii="Palatino Linotype" w:hAnsi="Palatino Linotype"/>
          <w:sz w:val="20"/>
          <w:szCs w:val="20"/>
        </w:rPr>
      </w:pPr>
      <w:r w:rsidRPr="00A464FD">
        <w:rPr>
          <w:rFonts w:ascii="Palatino Linotype" w:hAnsi="Palatino Linotype"/>
          <w:sz w:val="20"/>
          <w:szCs w:val="20"/>
        </w:rPr>
        <w:t xml:space="preserve">Η </w:t>
      </w:r>
      <w:r w:rsidRPr="00A464FD">
        <w:rPr>
          <w:rFonts w:ascii="Palatino Linotype" w:hAnsi="Palatino Linotype"/>
          <w:sz w:val="20"/>
          <w:szCs w:val="20"/>
          <w:lang w:val="en-US"/>
        </w:rPr>
        <w:t>Anandamayi</w:t>
      </w:r>
      <w:r w:rsidRPr="00A464FD">
        <w:rPr>
          <w:rFonts w:ascii="Palatino Linotype" w:hAnsi="Palatino Linotype"/>
          <w:sz w:val="20"/>
          <w:szCs w:val="20"/>
        </w:rPr>
        <w:t xml:space="preserve"> </w:t>
      </w:r>
      <w:r w:rsidRPr="00A464FD">
        <w:rPr>
          <w:rFonts w:ascii="Palatino Linotype" w:hAnsi="Palatino Linotype"/>
          <w:sz w:val="20"/>
          <w:szCs w:val="20"/>
          <w:lang w:val="en-US"/>
        </w:rPr>
        <w:t>Ma</w:t>
      </w:r>
      <w:r w:rsidR="0056466B">
        <w:rPr>
          <w:rFonts w:ascii="Palatino Linotype" w:hAnsi="Palatino Linotype"/>
          <w:sz w:val="20"/>
          <w:szCs w:val="20"/>
          <w:lang w:val="en-US"/>
        </w:rPr>
        <w:t>a</w:t>
      </w:r>
      <w:r w:rsidRPr="00A464FD">
        <w:rPr>
          <w:rFonts w:ascii="Palatino Linotype" w:hAnsi="Palatino Linotype"/>
          <w:sz w:val="20"/>
          <w:szCs w:val="20"/>
        </w:rPr>
        <w:t xml:space="preserve"> αντιπροσωπεύει τη συνέχεια μιας παράδοση</w:t>
      </w:r>
      <w:r w:rsidR="0056466B">
        <w:rPr>
          <w:rFonts w:ascii="Palatino Linotype" w:hAnsi="Palatino Linotype"/>
          <w:sz w:val="20"/>
          <w:szCs w:val="20"/>
        </w:rPr>
        <w:t>ς από την εποχή των Ουπανισάντ (6</w:t>
      </w:r>
      <w:r w:rsidR="0056466B" w:rsidRPr="0056466B">
        <w:rPr>
          <w:rFonts w:ascii="Palatino Linotype" w:hAnsi="Palatino Linotype"/>
          <w:sz w:val="20"/>
          <w:szCs w:val="20"/>
          <w:vertAlign w:val="superscript"/>
        </w:rPr>
        <w:t>ο</w:t>
      </w:r>
      <w:r w:rsidR="0056466B">
        <w:rPr>
          <w:rFonts w:ascii="Palatino Linotype" w:hAnsi="Palatino Linotype"/>
          <w:sz w:val="20"/>
          <w:szCs w:val="20"/>
        </w:rPr>
        <w:t>, 5</w:t>
      </w:r>
      <w:r w:rsidR="0056466B" w:rsidRPr="0056466B">
        <w:rPr>
          <w:rFonts w:ascii="Palatino Linotype" w:hAnsi="Palatino Linotype"/>
          <w:sz w:val="20"/>
          <w:szCs w:val="20"/>
          <w:vertAlign w:val="superscript"/>
        </w:rPr>
        <w:t>ο</w:t>
      </w:r>
      <w:r w:rsidR="0056466B">
        <w:rPr>
          <w:rFonts w:ascii="Palatino Linotype" w:hAnsi="Palatino Linotype"/>
          <w:sz w:val="20"/>
          <w:szCs w:val="20"/>
        </w:rPr>
        <w:t xml:space="preserve"> αι. π.Χ),</w:t>
      </w:r>
      <w:r w:rsidRPr="00A464FD">
        <w:rPr>
          <w:rFonts w:ascii="Palatino Linotype" w:hAnsi="Palatino Linotype"/>
          <w:sz w:val="20"/>
          <w:szCs w:val="20"/>
        </w:rPr>
        <w:t xml:space="preserve"> </w:t>
      </w:r>
      <w:r w:rsidR="0056466B">
        <w:rPr>
          <w:rFonts w:ascii="Palatino Linotype" w:hAnsi="Palatino Linotype"/>
          <w:sz w:val="20"/>
          <w:szCs w:val="20"/>
        </w:rPr>
        <w:t>όπου</w:t>
      </w:r>
      <w:r w:rsidRPr="00A464FD">
        <w:rPr>
          <w:rFonts w:ascii="Palatino Linotype" w:hAnsi="Palatino Linotype"/>
          <w:sz w:val="20"/>
          <w:szCs w:val="20"/>
        </w:rPr>
        <w:t xml:space="preserve"> ο μαθητής αναζητά ολόψυχα την πνευματική αλήθεια και καθοδηγείται </w:t>
      </w:r>
      <w:r w:rsidR="0056466B">
        <w:rPr>
          <w:rFonts w:ascii="Palatino Linotype" w:hAnsi="Palatino Linotype"/>
          <w:sz w:val="20"/>
          <w:szCs w:val="20"/>
        </w:rPr>
        <w:t>στο</w:t>
      </w:r>
      <w:r w:rsidR="00EA5D6D">
        <w:rPr>
          <w:rFonts w:ascii="Palatino Linotype" w:hAnsi="Palatino Linotype"/>
          <w:sz w:val="20"/>
          <w:szCs w:val="20"/>
        </w:rPr>
        <w:t>ν</w:t>
      </w:r>
      <w:r w:rsidR="0056466B" w:rsidRPr="00A464FD">
        <w:rPr>
          <w:rFonts w:ascii="Palatino Linotype" w:hAnsi="Palatino Linotype"/>
          <w:sz w:val="20"/>
          <w:szCs w:val="20"/>
        </w:rPr>
        <w:t xml:space="preserve"> φωτισμό </w:t>
      </w:r>
      <w:r w:rsidRPr="00A464FD">
        <w:rPr>
          <w:rFonts w:ascii="Palatino Linotype" w:hAnsi="Palatino Linotype"/>
          <w:sz w:val="20"/>
          <w:szCs w:val="20"/>
        </w:rPr>
        <w:t xml:space="preserve">από τον εσωτερικό του εαυτό. Είναι ένα πρόσωπο που </w:t>
      </w:r>
      <w:r w:rsidRPr="00A464FD">
        <w:rPr>
          <w:rFonts w:ascii="Palatino Linotype" w:hAnsi="Palatino Linotype"/>
          <w:sz w:val="20"/>
          <w:szCs w:val="20"/>
        </w:rPr>
        <w:lastRenderedPageBreak/>
        <w:t xml:space="preserve">έφτασε στη απελευθέρωση μέσα σ’ αυτή τη ζωή. Έγινε κάποια που οι άλλοι την </w:t>
      </w:r>
      <w:r w:rsidRPr="000271CC">
        <w:rPr>
          <w:rFonts w:ascii="Palatino Linotype" w:hAnsi="Palatino Linotype"/>
          <w:sz w:val="20"/>
          <w:szCs w:val="20"/>
        </w:rPr>
        <w:t xml:space="preserve">αναζητούσαν για τη σοφία που μπορούσε να μεταδίδει. </w:t>
      </w:r>
    </w:p>
    <w:p w:rsidR="00C33742" w:rsidRPr="00FB1836" w:rsidRDefault="0056466B" w:rsidP="00FB1836">
      <w:pPr>
        <w:tabs>
          <w:tab w:val="left" w:pos="5400"/>
          <w:tab w:val="left" w:pos="5580"/>
        </w:tabs>
        <w:jc w:val="both"/>
        <w:rPr>
          <w:rFonts w:ascii="Palatino Linotype" w:hAnsi="Palatino Linotype"/>
          <w:sz w:val="20"/>
          <w:szCs w:val="20"/>
        </w:rPr>
      </w:pPr>
      <w:r w:rsidRPr="000271CC">
        <w:rPr>
          <w:rFonts w:ascii="Palatino Linotype" w:hAnsi="Palatino Linotype"/>
          <w:sz w:val="20"/>
          <w:szCs w:val="20"/>
        </w:rPr>
        <w:t xml:space="preserve">Στην </w:t>
      </w:r>
      <w:r w:rsidRPr="004F46B0">
        <w:rPr>
          <w:rFonts w:ascii="Palatino Linotype" w:hAnsi="Palatino Linotype"/>
          <w:i/>
          <w:iCs/>
          <w:sz w:val="20"/>
          <w:szCs w:val="20"/>
        </w:rPr>
        <w:t>Αυτοβιογραφία ενός Γιόγκι</w:t>
      </w:r>
      <w:r w:rsidRPr="000271CC">
        <w:rPr>
          <w:rFonts w:ascii="Palatino Linotype" w:hAnsi="Palatino Linotype"/>
          <w:sz w:val="20"/>
          <w:szCs w:val="20"/>
        </w:rPr>
        <w:t xml:space="preserve"> ο </w:t>
      </w:r>
      <w:r w:rsidRPr="000271CC">
        <w:rPr>
          <w:rFonts w:ascii="Palatino Linotype" w:hAnsi="Palatino Linotype"/>
          <w:sz w:val="20"/>
          <w:szCs w:val="20"/>
          <w:lang w:val="en-US"/>
        </w:rPr>
        <w:t>Paramhansa</w:t>
      </w:r>
      <w:r w:rsidRPr="000271CC">
        <w:rPr>
          <w:rFonts w:ascii="Palatino Linotype" w:hAnsi="Palatino Linotype"/>
          <w:sz w:val="20"/>
          <w:szCs w:val="20"/>
        </w:rPr>
        <w:t xml:space="preserve"> </w:t>
      </w:r>
      <w:r w:rsidRPr="000271CC">
        <w:rPr>
          <w:rFonts w:ascii="Palatino Linotype" w:hAnsi="Palatino Linotype"/>
          <w:sz w:val="20"/>
          <w:szCs w:val="20"/>
          <w:lang w:val="en-US"/>
        </w:rPr>
        <w:t>Yogananda</w:t>
      </w:r>
      <w:r w:rsidRPr="000271CC">
        <w:rPr>
          <w:rFonts w:ascii="Palatino Linotype" w:hAnsi="Palatino Linotype"/>
          <w:sz w:val="20"/>
          <w:szCs w:val="20"/>
        </w:rPr>
        <w:t xml:space="preserve"> που τη συνάντησε, </w:t>
      </w:r>
      <w:r w:rsidR="004F46B0">
        <w:rPr>
          <w:rFonts w:ascii="Palatino Linotype" w:hAnsi="Palatino Linotype"/>
          <w:sz w:val="20"/>
          <w:szCs w:val="20"/>
        </w:rPr>
        <w:t>μας περιγράφει</w:t>
      </w:r>
      <w:r w:rsidRPr="000271CC">
        <w:rPr>
          <w:rFonts w:ascii="Palatino Linotype" w:hAnsi="Palatino Linotype"/>
          <w:sz w:val="20"/>
          <w:szCs w:val="20"/>
        </w:rPr>
        <w:t xml:space="preserve"> τι </w:t>
      </w:r>
      <w:r w:rsidR="004F46B0">
        <w:rPr>
          <w:rFonts w:ascii="Palatino Linotype" w:hAnsi="Palatino Linotype"/>
          <w:sz w:val="20"/>
          <w:szCs w:val="20"/>
        </w:rPr>
        <w:t xml:space="preserve">του είπε </w:t>
      </w:r>
      <w:r w:rsidRPr="000271CC">
        <w:rPr>
          <w:rFonts w:ascii="Palatino Linotype" w:hAnsi="Palatino Linotype"/>
          <w:sz w:val="20"/>
          <w:szCs w:val="20"/>
        </w:rPr>
        <w:t>η ίδια για τη ζωή της: «</w:t>
      </w:r>
      <w:r w:rsidRPr="000271CC">
        <w:rPr>
          <w:rFonts w:ascii="Palatino Linotype" w:hAnsi="Palatino Linotype"/>
          <w:i/>
          <w:iCs/>
          <w:sz w:val="20"/>
          <w:szCs w:val="20"/>
        </w:rPr>
        <w:t>Πατέρα, είναι λίγα αυτά που μπορώ να πω</w:t>
      </w:r>
      <w:r w:rsidRPr="000271CC">
        <w:rPr>
          <w:rFonts w:ascii="Palatino Linotype" w:hAnsi="Palatino Linotype"/>
          <w:sz w:val="20"/>
          <w:szCs w:val="20"/>
        </w:rPr>
        <w:t>». Άπλωσε τα γεμάτα χάρη χέρια της σε μια απολογητική χειρονομία. «</w:t>
      </w:r>
      <w:r w:rsidRPr="000271CC">
        <w:rPr>
          <w:rFonts w:ascii="Palatino Linotype" w:hAnsi="Palatino Linotype"/>
          <w:i/>
          <w:iCs/>
          <w:sz w:val="20"/>
          <w:szCs w:val="20"/>
        </w:rPr>
        <w:t xml:space="preserve">Η συναίσθησή μου ποτέ δεν συνδεόταν μ’ αυτό το προσωρινό σώμα. Πριν έρθω σ’ αυτή τη γη, Πατέρα, </w:t>
      </w:r>
      <w:r w:rsidRPr="000271CC">
        <w:rPr>
          <w:rFonts w:ascii="Palatino Linotype" w:hAnsi="Palatino Linotype"/>
          <w:b/>
          <w:bCs/>
          <w:i/>
          <w:iCs/>
          <w:sz w:val="20"/>
          <w:szCs w:val="20"/>
        </w:rPr>
        <w:t xml:space="preserve">ήμουν </w:t>
      </w:r>
      <w:r w:rsidR="0039317F" w:rsidRPr="000271CC">
        <w:rPr>
          <w:rFonts w:ascii="Palatino Linotype" w:hAnsi="Palatino Linotype"/>
          <w:b/>
          <w:bCs/>
          <w:i/>
          <w:iCs/>
          <w:sz w:val="20"/>
          <w:szCs w:val="20"/>
        </w:rPr>
        <w:t>το ίδιο</w:t>
      </w:r>
      <w:r w:rsidRPr="000271CC">
        <w:rPr>
          <w:rFonts w:ascii="Palatino Linotype" w:hAnsi="Palatino Linotype"/>
          <w:i/>
          <w:iCs/>
          <w:sz w:val="20"/>
          <w:szCs w:val="20"/>
        </w:rPr>
        <w:t xml:space="preserve">. Σαν μικρό κορίτσι, </w:t>
      </w:r>
      <w:r w:rsidR="0039317F" w:rsidRPr="000271CC">
        <w:rPr>
          <w:rFonts w:ascii="Palatino Linotype" w:hAnsi="Palatino Linotype"/>
          <w:b/>
          <w:bCs/>
          <w:i/>
          <w:iCs/>
          <w:sz w:val="20"/>
          <w:szCs w:val="20"/>
        </w:rPr>
        <w:t>ήμουν</w:t>
      </w:r>
      <w:r w:rsidR="0039317F" w:rsidRPr="000271CC">
        <w:rPr>
          <w:rFonts w:ascii="Palatino Linotype" w:hAnsi="Palatino Linotype"/>
          <w:i/>
          <w:iCs/>
          <w:sz w:val="20"/>
          <w:szCs w:val="20"/>
        </w:rPr>
        <w:t xml:space="preserve"> </w:t>
      </w:r>
      <w:r w:rsidR="0039317F" w:rsidRPr="000271CC">
        <w:rPr>
          <w:rFonts w:ascii="Palatino Linotype" w:hAnsi="Palatino Linotype"/>
          <w:b/>
          <w:bCs/>
          <w:i/>
          <w:iCs/>
          <w:sz w:val="20"/>
          <w:szCs w:val="20"/>
        </w:rPr>
        <w:t>το ίδιο</w:t>
      </w:r>
      <w:r w:rsidRPr="000271CC">
        <w:rPr>
          <w:rFonts w:ascii="Palatino Linotype" w:hAnsi="Palatino Linotype"/>
          <w:i/>
          <w:iCs/>
          <w:sz w:val="20"/>
          <w:szCs w:val="20"/>
        </w:rPr>
        <w:t xml:space="preserve">. Έγινα γυναίκα, αλλά ακόμη </w:t>
      </w:r>
      <w:r w:rsidR="0039317F" w:rsidRPr="000271CC">
        <w:rPr>
          <w:rFonts w:ascii="Palatino Linotype" w:hAnsi="Palatino Linotype"/>
          <w:b/>
          <w:bCs/>
          <w:i/>
          <w:iCs/>
          <w:sz w:val="20"/>
          <w:szCs w:val="20"/>
        </w:rPr>
        <w:t>ήμουν</w:t>
      </w:r>
      <w:r w:rsidR="0039317F" w:rsidRPr="000271CC">
        <w:rPr>
          <w:rFonts w:ascii="Palatino Linotype" w:hAnsi="Palatino Linotype"/>
          <w:i/>
          <w:iCs/>
          <w:sz w:val="20"/>
          <w:szCs w:val="20"/>
        </w:rPr>
        <w:t xml:space="preserve"> </w:t>
      </w:r>
      <w:r w:rsidR="0039317F" w:rsidRPr="000271CC">
        <w:rPr>
          <w:rFonts w:ascii="Palatino Linotype" w:hAnsi="Palatino Linotype"/>
          <w:b/>
          <w:bCs/>
          <w:i/>
          <w:iCs/>
          <w:sz w:val="20"/>
          <w:szCs w:val="20"/>
        </w:rPr>
        <w:t>το ίδιο</w:t>
      </w:r>
      <w:r w:rsidRPr="000271CC">
        <w:rPr>
          <w:rFonts w:ascii="Palatino Linotype" w:hAnsi="Palatino Linotype"/>
          <w:i/>
          <w:iCs/>
          <w:sz w:val="20"/>
          <w:szCs w:val="20"/>
        </w:rPr>
        <w:t xml:space="preserve">. Όταν η οικογένεια στην οποία γεννήθηκα κανόνισε να παντρευτώ, </w:t>
      </w:r>
      <w:r w:rsidR="0039317F" w:rsidRPr="000271CC">
        <w:rPr>
          <w:rFonts w:ascii="Palatino Linotype" w:hAnsi="Palatino Linotype"/>
          <w:b/>
          <w:bCs/>
          <w:i/>
          <w:iCs/>
          <w:sz w:val="20"/>
          <w:szCs w:val="20"/>
        </w:rPr>
        <w:t>ήμουν</w:t>
      </w:r>
      <w:r w:rsidR="0039317F" w:rsidRPr="000271CC">
        <w:rPr>
          <w:rFonts w:ascii="Palatino Linotype" w:hAnsi="Palatino Linotype"/>
          <w:i/>
          <w:iCs/>
          <w:sz w:val="20"/>
          <w:szCs w:val="20"/>
        </w:rPr>
        <w:t xml:space="preserve"> </w:t>
      </w:r>
      <w:r w:rsidR="0039317F" w:rsidRPr="000271CC">
        <w:rPr>
          <w:rFonts w:ascii="Palatino Linotype" w:hAnsi="Palatino Linotype"/>
          <w:b/>
          <w:bCs/>
          <w:i/>
          <w:iCs/>
          <w:sz w:val="20"/>
          <w:szCs w:val="20"/>
        </w:rPr>
        <w:t>το ίδιο</w:t>
      </w:r>
      <w:r w:rsidR="0039317F" w:rsidRPr="000271CC">
        <w:rPr>
          <w:rFonts w:ascii="Palatino Linotype" w:hAnsi="Palatino Linotype"/>
          <w:i/>
          <w:iCs/>
          <w:sz w:val="20"/>
          <w:szCs w:val="20"/>
        </w:rPr>
        <w:t xml:space="preserve"> </w:t>
      </w:r>
      <w:r w:rsidRPr="000271CC">
        <w:rPr>
          <w:rFonts w:ascii="Palatino Linotype" w:hAnsi="Palatino Linotype"/>
          <w:i/>
          <w:iCs/>
          <w:sz w:val="20"/>
          <w:szCs w:val="20"/>
        </w:rPr>
        <w:t xml:space="preserve">… Και, Πατέρα, μπροστά σου αυτή τη στιγμή, </w:t>
      </w:r>
      <w:r w:rsidR="0039317F" w:rsidRPr="000271CC">
        <w:rPr>
          <w:rFonts w:ascii="Palatino Linotype" w:hAnsi="Palatino Linotype"/>
          <w:b/>
          <w:bCs/>
          <w:i/>
          <w:iCs/>
          <w:sz w:val="20"/>
          <w:szCs w:val="20"/>
        </w:rPr>
        <w:t>είμαι το ίδιο</w:t>
      </w:r>
      <w:r w:rsidRPr="000271CC">
        <w:rPr>
          <w:rFonts w:ascii="Palatino Linotype" w:hAnsi="Palatino Linotype"/>
          <w:i/>
          <w:iCs/>
          <w:sz w:val="20"/>
          <w:szCs w:val="20"/>
        </w:rPr>
        <w:t xml:space="preserve">. </w:t>
      </w:r>
      <w:r w:rsidR="0039317F" w:rsidRPr="000271CC">
        <w:rPr>
          <w:rFonts w:ascii="Palatino Linotype" w:hAnsi="Palatino Linotype"/>
          <w:i/>
          <w:iCs/>
          <w:sz w:val="20"/>
          <w:szCs w:val="20"/>
        </w:rPr>
        <w:t xml:space="preserve">Κι ακόμη αν ο χορός της δημιουργίας θα αλλάζει γύρω μου μέσα στην αιωνιότητα, </w:t>
      </w:r>
      <w:r w:rsidR="0039317F" w:rsidRPr="000271CC">
        <w:rPr>
          <w:rFonts w:ascii="Palatino Linotype" w:hAnsi="Palatino Linotype"/>
          <w:b/>
          <w:bCs/>
          <w:i/>
          <w:iCs/>
          <w:sz w:val="20"/>
          <w:szCs w:val="20"/>
        </w:rPr>
        <w:t>θα είμαι το ίδιο</w:t>
      </w:r>
      <w:r w:rsidR="0039317F" w:rsidRPr="000271CC">
        <w:rPr>
          <w:rFonts w:ascii="Palatino Linotype" w:hAnsi="Palatino Linotype"/>
          <w:sz w:val="20"/>
          <w:szCs w:val="20"/>
        </w:rPr>
        <w:t xml:space="preserve">». </w:t>
      </w:r>
    </w:p>
    <w:p w:rsidR="00E9716D" w:rsidRDefault="00E9716D" w:rsidP="00F61DB5">
      <w:pPr>
        <w:rPr>
          <w:rFonts w:ascii="Palatino Linotype" w:hAnsi="Palatino Linotype"/>
          <w:b/>
          <w:bCs/>
          <w:sz w:val="20"/>
          <w:szCs w:val="20"/>
        </w:rPr>
      </w:pPr>
    </w:p>
    <w:p w:rsidR="00F61DB5" w:rsidRPr="00A464FD" w:rsidRDefault="00F61DB5" w:rsidP="00286D6B">
      <w:pPr>
        <w:rPr>
          <w:rFonts w:ascii="Palatino Linotype" w:hAnsi="Palatino Linotype"/>
          <w:b/>
          <w:bCs/>
          <w:sz w:val="20"/>
          <w:szCs w:val="20"/>
        </w:rPr>
      </w:pPr>
      <w:r w:rsidRPr="00A464FD">
        <w:rPr>
          <w:rFonts w:ascii="Palatino Linotype" w:hAnsi="Palatino Linotype"/>
          <w:b/>
          <w:bCs/>
          <w:sz w:val="20"/>
          <w:szCs w:val="20"/>
        </w:rPr>
        <w:t>Αφηγητές ιστοριών</w:t>
      </w:r>
    </w:p>
    <w:p w:rsidR="00F61DB5" w:rsidRPr="00A464FD" w:rsidRDefault="00F61DB5" w:rsidP="00F61DB5">
      <w:pPr>
        <w:tabs>
          <w:tab w:val="left" w:pos="3150"/>
        </w:tabs>
        <w:jc w:val="both"/>
        <w:rPr>
          <w:rFonts w:ascii="Palatino Linotype" w:hAnsi="Palatino Linotype"/>
          <w:b/>
          <w:bCs/>
          <w:sz w:val="20"/>
          <w:szCs w:val="20"/>
        </w:rPr>
      </w:pPr>
      <w:r w:rsidRPr="00A464FD">
        <w:rPr>
          <w:rFonts w:ascii="Palatino Linotype" w:hAnsi="Palatino Linotype"/>
          <w:i/>
          <w:iCs/>
          <w:sz w:val="20"/>
          <w:szCs w:val="20"/>
        </w:rPr>
        <w:t>Στέκεται στητά, με σταυρωμένα τα πόδια στο ψυχρό πήλινο πάτωμα του σπιτιού του, μπορεί κανείς να τον δει κάθε απόγευμα να μελετά προσεκτικά ένα βαρύ τόμο σε σανσκριτική γλώσσα στημένο πάνω σε ένα ξύλινο αναλόγιο διαβάσματος, ή να γέρνει προς το φως της εξώπορτας μερικά παλιά χειρόγραφα από φύλλα φοινικιάς. Όταν οι άνθρωποι θέλουν να ακούσουν μια ιστορία, στο τέλος μιας μέρας μόχθου στα χωράφια, συναντιούνται ήσυχα μπροστά στο σπίτι του, ειδικά τα βράδια, όταν το φεγγάρι λαμπυρίζει μέσα από τις φοινικιές. Αυτός είναι απολύτως αυτοσυγκεντρωμένος, γνωρίζοντας απ’ έξω τους στίχους τις 24.000 στροφές της Ραμαγιάνα, τις 100.000 στροφές της Μαχαμπαράτα και τις 18.000 στροφές της Μπαχαβάτ Γκιντά. Αν κρατάει ανοιχτό μπροστά του ένα αντίγραφο του σανσκριτικού κειμένου, το κάνει περισσότερο για να δηλώσει στο κοινό του ότι η αφήγησή του είναι αυθεντική..</w:t>
      </w:r>
    </w:p>
    <w:p w:rsidR="00F61DB5" w:rsidRPr="00A464FD" w:rsidRDefault="00F61DB5" w:rsidP="00F61DB5">
      <w:pPr>
        <w:tabs>
          <w:tab w:val="left" w:pos="5400"/>
        </w:tabs>
        <w:jc w:val="both"/>
        <w:rPr>
          <w:rFonts w:ascii="Palatino Linotype" w:hAnsi="Palatino Linotype"/>
          <w:i/>
          <w:iCs/>
          <w:sz w:val="20"/>
          <w:szCs w:val="20"/>
        </w:rPr>
      </w:pPr>
      <w:r w:rsidRPr="00A464FD">
        <w:rPr>
          <w:rFonts w:ascii="Palatino Linotype" w:hAnsi="Palatino Linotype"/>
          <w:i/>
          <w:iCs/>
          <w:sz w:val="20"/>
          <w:szCs w:val="20"/>
        </w:rPr>
        <w:t xml:space="preserve">Ο </w:t>
      </w:r>
      <w:r w:rsidRPr="00A464FD">
        <w:rPr>
          <w:rFonts w:ascii="Palatino Linotype" w:hAnsi="Palatino Linotype"/>
          <w:i/>
          <w:iCs/>
          <w:sz w:val="20"/>
          <w:szCs w:val="20"/>
          <w:lang w:val="en-US"/>
        </w:rPr>
        <w:t>Pandit</w:t>
      </w:r>
      <w:r w:rsidRPr="00A464FD">
        <w:rPr>
          <w:rFonts w:ascii="Palatino Linotype" w:hAnsi="Palatino Linotype"/>
          <w:i/>
          <w:iCs/>
          <w:sz w:val="20"/>
          <w:szCs w:val="20"/>
        </w:rPr>
        <w:t xml:space="preserve"> (όπως ονομάζεται) είναι ένας πολύ παλιός άνθρωπος, που συνεχίζει τις συνήθειες και τη μεταφορά των παραδόσεων χιλιάδων χρόνων… έχει αδιαμφισβήτητη πίστη στην αξιοπιστία των Βέδα, που ξεκίνησε να τις μαθαίνει όταν ήταν μόλις επτά ετών. Του πήρε δώδεκα χρόνια να μάθει τέλεια τη μουσική ανάγνωση των Βέδα … Ακόμα οι θρύλοι και οι μύθοι, όπως περιέχονται στις πουράνας, είναι απλές εξηγήσεις των ηθικών και πνευματικών αληθειών που αναγγέλλονται στις Βέδες «κανείς δεν μπορεί να καταλάβει τη σημασία μιας ιστορίας της μυθολογίας μας μέχρι να εξοικειωθεί</w:t>
      </w:r>
      <w:r w:rsidRPr="00A464FD">
        <w:rPr>
          <w:rFonts w:ascii="Palatino Linotype" w:hAnsi="Palatino Linotype"/>
          <w:sz w:val="20"/>
          <w:szCs w:val="20"/>
        </w:rPr>
        <w:t xml:space="preserve"> με </w:t>
      </w:r>
      <w:r w:rsidRPr="00A464FD">
        <w:rPr>
          <w:rFonts w:ascii="Palatino Linotype" w:hAnsi="Palatino Linotype"/>
          <w:i/>
          <w:iCs/>
          <w:sz w:val="20"/>
          <w:szCs w:val="20"/>
        </w:rPr>
        <w:t>τις Βέδες», δηλώνει συχνά ο αφηγητής. Όλα είναι αλληλοσυσχετιζόμενα.</w:t>
      </w:r>
    </w:p>
    <w:p w:rsidR="00F61DB5" w:rsidRPr="00F61DB5" w:rsidRDefault="00F61DB5" w:rsidP="00F61DB5">
      <w:pPr>
        <w:tabs>
          <w:tab w:val="left" w:pos="5400"/>
        </w:tabs>
        <w:jc w:val="right"/>
        <w:rPr>
          <w:rFonts w:ascii="Palatino Linotype" w:hAnsi="Palatino Linotype"/>
          <w:sz w:val="20"/>
          <w:szCs w:val="20"/>
        </w:rPr>
      </w:pPr>
      <w:r w:rsidRPr="00A464FD">
        <w:rPr>
          <w:rFonts w:ascii="Palatino Linotype" w:hAnsi="Palatino Linotype"/>
          <w:sz w:val="20"/>
          <w:szCs w:val="20"/>
        </w:rPr>
        <w:t>Από</w:t>
      </w:r>
      <w:r w:rsidRPr="00F61DB5">
        <w:rPr>
          <w:rFonts w:ascii="Palatino Linotype" w:hAnsi="Palatino Linotype"/>
          <w:sz w:val="20"/>
          <w:szCs w:val="20"/>
        </w:rPr>
        <w:t xml:space="preserve"> </w:t>
      </w:r>
      <w:r w:rsidRPr="00A464FD">
        <w:rPr>
          <w:rFonts w:ascii="Palatino Linotype" w:hAnsi="Palatino Linotype"/>
          <w:sz w:val="20"/>
          <w:szCs w:val="20"/>
        </w:rPr>
        <w:t>το</w:t>
      </w:r>
      <w:r w:rsidRPr="00F61DB5">
        <w:rPr>
          <w:rFonts w:ascii="Palatino Linotype" w:hAnsi="Palatino Linotype"/>
          <w:sz w:val="20"/>
          <w:szCs w:val="20"/>
        </w:rPr>
        <w:t xml:space="preserve">: </w:t>
      </w:r>
      <w:r w:rsidRPr="00A464FD">
        <w:rPr>
          <w:rFonts w:ascii="Palatino Linotype" w:hAnsi="Palatino Linotype"/>
          <w:sz w:val="20"/>
          <w:szCs w:val="20"/>
          <w:lang w:val="en-US"/>
        </w:rPr>
        <w:t>R</w:t>
      </w:r>
      <w:r w:rsidRPr="00F61DB5">
        <w:rPr>
          <w:rFonts w:ascii="Palatino Linotype" w:hAnsi="Palatino Linotype"/>
          <w:sz w:val="20"/>
          <w:szCs w:val="20"/>
        </w:rPr>
        <w:t xml:space="preserve">. </w:t>
      </w:r>
      <w:r w:rsidRPr="00A464FD">
        <w:rPr>
          <w:rFonts w:ascii="Palatino Linotype" w:hAnsi="Palatino Linotype"/>
          <w:sz w:val="20"/>
          <w:szCs w:val="20"/>
          <w:lang w:val="en-US"/>
        </w:rPr>
        <w:t>K</w:t>
      </w:r>
      <w:r w:rsidRPr="00F61DB5">
        <w:rPr>
          <w:rFonts w:ascii="Palatino Linotype" w:hAnsi="Palatino Linotype"/>
          <w:sz w:val="20"/>
          <w:szCs w:val="20"/>
        </w:rPr>
        <w:t xml:space="preserve">. </w:t>
      </w:r>
      <w:r w:rsidRPr="00A464FD">
        <w:rPr>
          <w:rFonts w:ascii="Palatino Linotype" w:hAnsi="Palatino Linotype"/>
          <w:sz w:val="20"/>
          <w:szCs w:val="20"/>
          <w:lang w:val="en-US"/>
        </w:rPr>
        <w:t>Narayan</w:t>
      </w:r>
      <w:r w:rsidRPr="00F61DB5">
        <w:rPr>
          <w:rFonts w:ascii="Palatino Linotype" w:hAnsi="Palatino Linotype"/>
          <w:i/>
          <w:iCs/>
          <w:sz w:val="20"/>
          <w:szCs w:val="20"/>
        </w:rPr>
        <w:t xml:space="preserve">, </w:t>
      </w:r>
      <w:r w:rsidRPr="00A464FD">
        <w:rPr>
          <w:rFonts w:ascii="Palatino Linotype" w:hAnsi="Palatino Linotype"/>
          <w:i/>
          <w:iCs/>
          <w:sz w:val="20"/>
          <w:szCs w:val="20"/>
          <w:lang w:val="en-US"/>
        </w:rPr>
        <w:t>Gods</w:t>
      </w:r>
      <w:r w:rsidRPr="00F61DB5">
        <w:rPr>
          <w:rFonts w:ascii="Palatino Linotype" w:hAnsi="Palatino Linotype"/>
          <w:i/>
          <w:iCs/>
          <w:sz w:val="20"/>
          <w:szCs w:val="20"/>
        </w:rPr>
        <w:t xml:space="preserve">, </w:t>
      </w:r>
      <w:r w:rsidRPr="00A464FD">
        <w:rPr>
          <w:rFonts w:ascii="Palatino Linotype" w:hAnsi="Palatino Linotype"/>
          <w:i/>
          <w:iCs/>
          <w:sz w:val="20"/>
          <w:szCs w:val="20"/>
          <w:lang w:val="en-US"/>
        </w:rPr>
        <w:t>Demons</w:t>
      </w:r>
      <w:r w:rsidRPr="00F61DB5">
        <w:rPr>
          <w:rFonts w:ascii="Palatino Linotype" w:hAnsi="Palatino Linotype"/>
          <w:i/>
          <w:iCs/>
          <w:sz w:val="20"/>
          <w:szCs w:val="20"/>
        </w:rPr>
        <w:t xml:space="preserve"> </w:t>
      </w:r>
      <w:r w:rsidRPr="00A464FD">
        <w:rPr>
          <w:rFonts w:ascii="Palatino Linotype" w:hAnsi="Palatino Linotype"/>
          <w:i/>
          <w:iCs/>
          <w:sz w:val="20"/>
          <w:szCs w:val="20"/>
          <w:lang w:val="en-US"/>
        </w:rPr>
        <w:t>and</w:t>
      </w:r>
      <w:r w:rsidRPr="00F61DB5">
        <w:rPr>
          <w:rFonts w:ascii="Palatino Linotype" w:hAnsi="Palatino Linotype"/>
          <w:i/>
          <w:iCs/>
          <w:sz w:val="20"/>
          <w:szCs w:val="20"/>
        </w:rPr>
        <w:t xml:space="preserve"> </w:t>
      </w:r>
      <w:r w:rsidRPr="00A464FD">
        <w:rPr>
          <w:rFonts w:ascii="Palatino Linotype" w:hAnsi="Palatino Linotype"/>
          <w:i/>
          <w:iCs/>
          <w:sz w:val="20"/>
          <w:szCs w:val="20"/>
          <w:lang w:val="en-US"/>
        </w:rPr>
        <w:t>Others</w:t>
      </w:r>
      <w:r w:rsidRPr="00F61DB5">
        <w:rPr>
          <w:rFonts w:ascii="Palatino Linotype" w:hAnsi="Palatino Linotype"/>
          <w:sz w:val="20"/>
          <w:szCs w:val="20"/>
        </w:rPr>
        <w:t>.</w:t>
      </w:r>
    </w:p>
    <w:p w:rsidR="00F61DB5" w:rsidRPr="00A464FD" w:rsidRDefault="00F61DB5" w:rsidP="00F61DB5">
      <w:pPr>
        <w:tabs>
          <w:tab w:val="left" w:pos="3150"/>
        </w:tabs>
        <w:jc w:val="both"/>
        <w:rPr>
          <w:rFonts w:ascii="Palatino Linotype" w:hAnsi="Palatino Linotype"/>
          <w:sz w:val="20"/>
          <w:szCs w:val="20"/>
        </w:rPr>
      </w:pPr>
    </w:p>
    <w:p w:rsidR="00F61DB5" w:rsidRPr="00A464FD" w:rsidRDefault="00F61DB5" w:rsidP="00F61DB5">
      <w:pPr>
        <w:tabs>
          <w:tab w:val="left" w:pos="3150"/>
        </w:tabs>
        <w:jc w:val="both"/>
        <w:rPr>
          <w:rFonts w:ascii="Palatino Linotype" w:hAnsi="Palatino Linotype"/>
          <w:sz w:val="20"/>
          <w:szCs w:val="20"/>
        </w:rPr>
      </w:pPr>
      <w:r w:rsidRPr="00A464FD">
        <w:rPr>
          <w:rFonts w:ascii="Palatino Linotype" w:hAnsi="Palatino Linotype"/>
          <w:sz w:val="20"/>
          <w:szCs w:val="20"/>
        </w:rPr>
        <w:t xml:space="preserve">Ο αφηγητής του </w:t>
      </w:r>
      <w:r w:rsidRPr="00A464FD">
        <w:rPr>
          <w:rFonts w:ascii="Palatino Linotype" w:hAnsi="Palatino Linotype"/>
          <w:sz w:val="20"/>
          <w:szCs w:val="20"/>
          <w:lang w:val="en-US"/>
        </w:rPr>
        <w:t>R</w:t>
      </w:r>
      <w:r w:rsidRPr="00A464FD">
        <w:rPr>
          <w:rFonts w:ascii="Palatino Linotype" w:hAnsi="Palatino Linotype"/>
          <w:sz w:val="20"/>
          <w:szCs w:val="20"/>
        </w:rPr>
        <w:t xml:space="preserve">. </w:t>
      </w:r>
      <w:r w:rsidRPr="00A464FD">
        <w:rPr>
          <w:rFonts w:ascii="Palatino Linotype" w:hAnsi="Palatino Linotype"/>
          <w:sz w:val="20"/>
          <w:szCs w:val="20"/>
          <w:lang w:val="en-US"/>
        </w:rPr>
        <w:t>K</w:t>
      </w:r>
      <w:r w:rsidRPr="00A464FD">
        <w:rPr>
          <w:rFonts w:ascii="Palatino Linotype" w:hAnsi="Palatino Linotype"/>
          <w:sz w:val="20"/>
          <w:szCs w:val="20"/>
        </w:rPr>
        <w:t xml:space="preserve">. </w:t>
      </w:r>
      <w:r w:rsidRPr="00A464FD">
        <w:rPr>
          <w:rFonts w:ascii="Palatino Linotype" w:hAnsi="Palatino Linotype"/>
          <w:sz w:val="20"/>
          <w:szCs w:val="20"/>
          <w:lang w:val="en-US"/>
        </w:rPr>
        <w:t>Narayan</w:t>
      </w:r>
      <w:r w:rsidRPr="00A464FD">
        <w:rPr>
          <w:rFonts w:ascii="Palatino Linotype" w:hAnsi="Palatino Linotype"/>
          <w:sz w:val="20"/>
          <w:szCs w:val="20"/>
        </w:rPr>
        <w:t xml:space="preserve"> ενσωματώνει μια σπουδαία ινδοϊστική ιδέα: ότι οι παραδοσιακές ιστορίες και οι αλήθειες που περιέχουν αξίζει να επαναλαμβάνονται συνεχώς. Ο αφηγητής είναι ένας μεσάζων ή ένα κανάλι, κάποιος που με τη δημόσι</w:t>
      </w:r>
      <w:r w:rsidR="00EB1614">
        <w:rPr>
          <w:rFonts w:ascii="Palatino Linotype" w:hAnsi="Palatino Linotype"/>
          <w:sz w:val="20"/>
          <w:szCs w:val="20"/>
        </w:rPr>
        <w:t>α απαγγελία του φέρνει τις ινδο</w:t>
      </w:r>
      <w:r w:rsidRPr="00A464FD">
        <w:rPr>
          <w:rFonts w:ascii="Palatino Linotype" w:hAnsi="Palatino Linotype"/>
          <w:sz w:val="20"/>
          <w:szCs w:val="20"/>
        </w:rPr>
        <w:t>ϊστικές διδασκαλίες σε ένα έτοιμο ακροατήριο. Το καθήκον του είναι μεγάλο και το έργο του σημαντικό: να απαγγείλλει τις παλιές ιστορίες από τις γραφές, να προκαλέσει συγκίνηση στο ακροατήριο με τις ιστορίες του Ράμα και της Σιτά, του Ράντα και του Κρίσνα, να δείξει τη σχέση τους με τη σύγχρονη εποχή και να συνεχίσει την αλυσίδα της αφήγησης ιστοριών από τον πατέρα και τον παππού του. Το έργο του ενσωματώνει την ιδέα της παράδοσης και της συνέχειάς της από γενιά σε γενιά. Μεταδίδει ότι ο ίδιος κάποτε έμαθε.</w:t>
      </w:r>
    </w:p>
    <w:p w:rsidR="00F61DB5" w:rsidRPr="00A464FD" w:rsidRDefault="00F61DB5" w:rsidP="00EB1614">
      <w:pPr>
        <w:tabs>
          <w:tab w:val="left" w:pos="3150"/>
        </w:tabs>
        <w:jc w:val="both"/>
        <w:rPr>
          <w:rFonts w:ascii="Palatino Linotype" w:hAnsi="Palatino Linotype"/>
          <w:sz w:val="20"/>
          <w:szCs w:val="20"/>
        </w:rPr>
      </w:pPr>
      <w:r w:rsidRPr="00A464FD">
        <w:rPr>
          <w:rFonts w:ascii="Palatino Linotype" w:hAnsi="Palatino Linotype"/>
          <w:sz w:val="20"/>
          <w:szCs w:val="20"/>
        </w:rPr>
        <w:t xml:space="preserve">Η σανσκριτική λέξη γι’ αυτό είναι </w:t>
      </w:r>
      <w:r w:rsidRPr="00A464FD">
        <w:rPr>
          <w:rFonts w:ascii="Palatino Linotype" w:hAnsi="Palatino Linotype"/>
          <w:sz w:val="20"/>
          <w:szCs w:val="20"/>
          <w:lang w:val="en-US"/>
        </w:rPr>
        <w:t>sampradana</w:t>
      </w:r>
      <w:r w:rsidRPr="00A464FD">
        <w:rPr>
          <w:rFonts w:ascii="Palatino Linotype" w:hAnsi="Palatino Linotype"/>
          <w:sz w:val="20"/>
          <w:szCs w:val="20"/>
        </w:rPr>
        <w:t xml:space="preserve">, που σημαίνει «προσφορά» ή «διδασκαλία». Ένας σχετικός όρος είναι ο </w:t>
      </w:r>
      <w:r w:rsidRPr="00A464FD">
        <w:rPr>
          <w:rFonts w:ascii="Palatino Linotype" w:hAnsi="Palatino Linotype"/>
          <w:sz w:val="20"/>
          <w:szCs w:val="20"/>
          <w:lang w:val="en-US"/>
        </w:rPr>
        <w:t>sampradaya</w:t>
      </w:r>
      <w:r w:rsidRPr="00A464FD">
        <w:rPr>
          <w:rFonts w:ascii="Palatino Linotype" w:hAnsi="Palatino Linotype"/>
          <w:sz w:val="20"/>
          <w:szCs w:val="20"/>
        </w:rPr>
        <w:t xml:space="preserve">, που σημαίνει «προφορική παράδοση, και γενικά χρησιμοποιείται για να δηλώσει έναν θεσμό που περιβάλλει έναν </w:t>
      </w:r>
      <w:r w:rsidRPr="00A464FD">
        <w:rPr>
          <w:rFonts w:ascii="Palatino Linotype" w:hAnsi="Palatino Linotype"/>
          <w:sz w:val="20"/>
          <w:szCs w:val="20"/>
          <w:lang w:val="en-US"/>
        </w:rPr>
        <w:t>guru</w:t>
      </w:r>
      <w:r w:rsidRPr="00A464FD">
        <w:rPr>
          <w:rFonts w:ascii="Palatino Linotype" w:hAnsi="Palatino Linotype"/>
          <w:sz w:val="20"/>
          <w:szCs w:val="20"/>
        </w:rPr>
        <w:t>, σ</w:t>
      </w:r>
      <w:r w:rsidR="00EB1614">
        <w:rPr>
          <w:rFonts w:ascii="Palatino Linotype" w:hAnsi="Palatino Linotype"/>
          <w:sz w:val="20"/>
          <w:szCs w:val="20"/>
        </w:rPr>
        <w:t xml:space="preserve">τον οποίο (θεσμό) </w:t>
      </w:r>
      <w:r w:rsidRPr="00A464FD">
        <w:rPr>
          <w:rFonts w:ascii="Palatino Linotype" w:hAnsi="Palatino Linotype"/>
          <w:sz w:val="20"/>
          <w:szCs w:val="20"/>
        </w:rPr>
        <w:t xml:space="preserve">οι θεολογικές και λατρευτικές παραδόσεις </w:t>
      </w:r>
      <w:r w:rsidR="00EB1614">
        <w:rPr>
          <w:rFonts w:ascii="Palatino Linotype" w:hAnsi="Palatino Linotype"/>
          <w:sz w:val="20"/>
          <w:szCs w:val="20"/>
        </w:rPr>
        <w:t>διατηρούνται</w:t>
      </w:r>
      <w:r w:rsidR="00EB1614" w:rsidRPr="00A464FD">
        <w:rPr>
          <w:rFonts w:ascii="Palatino Linotype" w:hAnsi="Palatino Linotype"/>
          <w:sz w:val="20"/>
          <w:szCs w:val="20"/>
        </w:rPr>
        <w:t xml:space="preserve"> </w:t>
      </w:r>
      <w:r w:rsidR="00EB1614">
        <w:rPr>
          <w:rFonts w:ascii="Palatino Linotype" w:hAnsi="Palatino Linotype"/>
          <w:sz w:val="20"/>
          <w:szCs w:val="20"/>
        </w:rPr>
        <w:t xml:space="preserve">περνώντας </w:t>
      </w:r>
      <w:r w:rsidRPr="00A464FD">
        <w:rPr>
          <w:rFonts w:ascii="Palatino Linotype" w:hAnsi="Palatino Linotype"/>
          <w:sz w:val="20"/>
          <w:szCs w:val="20"/>
        </w:rPr>
        <w:t xml:space="preserve">από γενιά σε γενιά. </w:t>
      </w:r>
    </w:p>
    <w:p w:rsidR="00C7733A" w:rsidRDefault="00F61DB5" w:rsidP="004F4332">
      <w:pPr>
        <w:jc w:val="both"/>
        <w:rPr>
          <w:rFonts w:ascii="Palatino Linotype" w:hAnsi="Palatino Linotype"/>
          <w:sz w:val="20"/>
          <w:szCs w:val="20"/>
        </w:rPr>
      </w:pPr>
      <w:r w:rsidRPr="00A464FD">
        <w:rPr>
          <w:rFonts w:ascii="Palatino Linotype" w:hAnsi="Palatino Linotype"/>
          <w:sz w:val="20"/>
          <w:szCs w:val="20"/>
        </w:rPr>
        <w:t>Αφηγητές ιστοριών, βραχμάνοι και γκουρού είναι όλοι με τους διαφορετικούς τους ρόλους, μέσα διοχέτευσης της αλήθειας που κάποτε αποκαλύφθηκε, έπειτα έγινε μνήμη και μεταδόθηκε προφορικά μέσα στην ιστορία.</w:t>
      </w:r>
    </w:p>
    <w:p w:rsidR="00C7733A" w:rsidRDefault="00C7733A" w:rsidP="00F61DB5">
      <w:pPr>
        <w:jc w:val="both"/>
        <w:rPr>
          <w:rFonts w:ascii="Palatino Linotype" w:hAnsi="Palatino Linotype"/>
          <w:sz w:val="20"/>
          <w:szCs w:val="20"/>
        </w:rPr>
      </w:pPr>
    </w:p>
    <w:p w:rsidR="00255142" w:rsidRDefault="00255142" w:rsidP="00F61DB5">
      <w:pPr>
        <w:jc w:val="both"/>
        <w:rPr>
          <w:rFonts w:ascii="Palatino Linotype" w:hAnsi="Palatino Linotype"/>
          <w:sz w:val="20"/>
          <w:szCs w:val="20"/>
        </w:rPr>
      </w:pPr>
    </w:p>
    <w:p w:rsidR="00255142" w:rsidRPr="00923EBE" w:rsidRDefault="00255142" w:rsidP="00255142">
      <w:pPr>
        <w:rPr>
          <w:b/>
          <w:sz w:val="22"/>
          <w:szCs w:val="22"/>
        </w:rPr>
      </w:pPr>
      <w:r w:rsidRPr="00923EBE">
        <w:rPr>
          <w:rFonts w:ascii="Palatino Linotype" w:hAnsi="Palatino Linotype"/>
          <w:b/>
          <w:bCs/>
          <w:color w:val="FF0000"/>
          <w:sz w:val="22"/>
          <w:szCs w:val="22"/>
        </w:rPr>
        <w:t>8.</w:t>
      </w:r>
      <w:r w:rsidRPr="00923EBE">
        <w:rPr>
          <w:rFonts w:ascii="Palatino Linotype" w:hAnsi="Palatino Linotype"/>
          <w:b/>
          <w:sz w:val="22"/>
          <w:szCs w:val="22"/>
        </w:rPr>
        <w:t xml:space="preserve">   Κάστες της ινδικής κοινωνίας</w:t>
      </w:r>
    </w:p>
    <w:p w:rsidR="00255142" w:rsidRDefault="0000753D" w:rsidP="00255142">
      <w:r w:rsidRPr="0000753D">
        <w:rPr>
          <w:rFonts w:ascii="Arial" w:hAnsi="Arial" w:cs="Arial"/>
          <w:noProof/>
          <w:color w:val="000000"/>
          <w:sz w:val="19"/>
          <w:szCs w:val="19"/>
        </w:rPr>
        <w:pict>
          <v:shapetype id="_x0000_t127" coordsize="21600,21600" o:spt="127" path="m10800,l21600,21600,,21600xe">
            <v:stroke joinstyle="miter"/>
            <v:path gradientshapeok="t" o:connecttype="custom" o:connectlocs="10800,0;5400,10800;10800,21600;16200,10800" textboxrect="5400,10800,16200,21600"/>
          </v:shapetype>
          <v:shape id="_x0000_s1133" type="#_x0000_t127" style="position:absolute;margin-left:54pt;margin-top:10.95pt;width:306pt;height:270pt;z-index:251679232"/>
        </w:pict>
      </w:r>
    </w:p>
    <w:p w:rsidR="00255142" w:rsidRDefault="00255142" w:rsidP="00255142">
      <w:pPr>
        <w:rPr>
          <w:vertAlign w:val="superscript"/>
        </w:rPr>
      </w:pPr>
      <w:r>
        <w:t xml:space="preserve"> </w:t>
      </w:r>
      <w:hyperlink r:id="rId102" w:anchor="cite_note-2#cite_note-2" w:history="1"/>
      <w:r>
        <w:rPr>
          <w:vertAlign w:val="superscript"/>
        </w:rPr>
        <w:t xml:space="preserve"> </w:t>
      </w:r>
    </w:p>
    <w:p w:rsidR="00255142" w:rsidRDefault="00255142" w:rsidP="00255142">
      <w:pPr>
        <w:rPr>
          <w:vertAlign w:val="superscript"/>
        </w:rPr>
      </w:pPr>
    </w:p>
    <w:p w:rsidR="00255142" w:rsidRDefault="00255142" w:rsidP="00255142">
      <w:pPr>
        <w:rPr>
          <w:rFonts w:ascii="Arial" w:hAnsi="Arial" w:cs="Arial"/>
          <w:color w:val="000000"/>
          <w:sz w:val="19"/>
          <w:szCs w:val="19"/>
        </w:rPr>
      </w:pPr>
      <w:r>
        <w:rPr>
          <w:rFonts w:ascii="Arial" w:hAnsi="Arial" w:cs="Arial"/>
          <w:color w:val="000000"/>
          <w:sz w:val="19"/>
          <w:szCs w:val="19"/>
        </w:rPr>
        <w:t xml:space="preserve"> </w:t>
      </w:r>
    </w:p>
    <w:p w:rsidR="00255142" w:rsidRDefault="0000753D" w:rsidP="00255142">
      <w:pPr>
        <w:rPr>
          <w:rFonts w:ascii="Arial" w:hAnsi="Arial" w:cs="Arial"/>
          <w:color w:val="000000"/>
          <w:sz w:val="19"/>
          <w:szCs w:val="19"/>
        </w:rPr>
      </w:pPr>
      <w:r>
        <w:rPr>
          <w:rFonts w:ascii="Arial" w:hAnsi="Arial" w:cs="Arial"/>
          <w:noProof/>
          <w:color w:val="000000"/>
          <w:sz w:val="19"/>
          <w:szCs w:val="19"/>
        </w:rPr>
        <w:pict>
          <v:shape id="_x0000_s1137" type="#_x0000_t202" style="position:absolute;margin-left:171pt;margin-top:3.65pt;width:1in;height:27pt;z-index:251683328" stroked="f">
            <v:textbox>
              <w:txbxContent>
                <w:p w:rsidR="00E14177" w:rsidRPr="00FC6056" w:rsidRDefault="00E14177" w:rsidP="00255142">
                  <w:pPr>
                    <w:jc w:val="center"/>
                    <w:rPr>
                      <w:rFonts w:ascii="Palatino Linotype" w:hAnsi="Palatino Linotype"/>
                      <w:b/>
                      <w:bCs/>
                      <w:sz w:val="16"/>
                      <w:szCs w:val="16"/>
                    </w:rPr>
                  </w:pPr>
                  <w:r w:rsidRPr="00FC6056">
                    <w:rPr>
                      <w:rFonts w:ascii="Palatino Linotype" w:hAnsi="Palatino Linotype"/>
                      <w:b/>
                      <w:bCs/>
                      <w:sz w:val="16"/>
                      <w:szCs w:val="16"/>
                    </w:rPr>
                    <w:t>Βραχμάνοι</w:t>
                  </w:r>
                </w:p>
                <w:p w:rsidR="00E14177" w:rsidRPr="00D46EEB" w:rsidRDefault="00E14177" w:rsidP="00255142">
                  <w:pPr>
                    <w:jc w:val="center"/>
                    <w:rPr>
                      <w:rFonts w:ascii="Palatino Linotype" w:hAnsi="Palatino Linotype"/>
                      <w:sz w:val="16"/>
                      <w:szCs w:val="16"/>
                    </w:rPr>
                  </w:pPr>
                  <w:r w:rsidRPr="00D46EEB">
                    <w:rPr>
                      <w:rFonts w:ascii="Palatino Linotype" w:hAnsi="Palatino Linotype"/>
                      <w:sz w:val="16"/>
                      <w:szCs w:val="16"/>
                    </w:rPr>
                    <w:t>Ιερείς, λόγιοι</w:t>
                  </w:r>
                </w:p>
              </w:txbxContent>
            </v:textbox>
          </v:shape>
        </w:pict>
      </w: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00753D" w:rsidP="00255142">
      <w:pPr>
        <w:rPr>
          <w:rFonts w:ascii="Arial" w:hAnsi="Arial" w:cs="Arial"/>
          <w:color w:val="000000"/>
          <w:sz w:val="19"/>
          <w:szCs w:val="19"/>
        </w:rPr>
      </w:pPr>
      <w:r>
        <w:rPr>
          <w:rFonts w:ascii="Arial" w:hAnsi="Arial" w:cs="Arial"/>
          <w:noProof/>
          <w:color w:val="000000"/>
          <w:sz w:val="19"/>
          <w:szCs w:val="19"/>
        </w:rPr>
        <w:pict>
          <v:line id="_x0000_s1134" style="position:absolute;z-index:251680256" from="162pt,6.9pt" to="252pt,6.9pt"/>
        </w:pict>
      </w:r>
    </w:p>
    <w:p w:rsidR="00255142" w:rsidRDefault="0000753D" w:rsidP="00255142">
      <w:pPr>
        <w:rPr>
          <w:rFonts w:ascii="Arial" w:hAnsi="Arial" w:cs="Arial"/>
          <w:color w:val="000000"/>
          <w:sz w:val="19"/>
          <w:szCs w:val="19"/>
        </w:rPr>
      </w:pPr>
      <w:r>
        <w:rPr>
          <w:rFonts w:ascii="Arial" w:hAnsi="Arial" w:cs="Arial"/>
          <w:noProof/>
          <w:color w:val="000000"/>
          <w:sz w:val="19"/>
          <w:szCs w:val="19"/>
        </w:rPr>
        <w:pict>
          <v:shape id="_x0000_s1138" type="#_x0000_t202" style="position:absolute;margin-left:162pt;margin-top:4.95pt;width:90pt;height:45pt;z-index:251684352" stroked="f">
            <v:textbox>
              <w:txbxContent>
                <w:p w:rsidR="00E14177" w:rsidRPr="00FC6056" w:rsidRDefault="00E14177" w:rsidP="00255142">
                  <w:pPr>
                    <w:jc w:val="center"/>
                    <w:rPr>
                      <w:rFonts w:ascii="Palatino Linotype" w:hAnsi="Palatino Linotype"/>
                      <w:b/>
                      <w:bCs/>
                      <w:sz w:val="16"/>
                      <w:szCs w:val="16"/>
                    </w:rPr>
                  </w:pPr>
                  <w:r w:rsidRPr="00FC6056">
                    <w:rPr>
                      <w:rFonts w:ascii="Palatino Linotype" w:hAnsi="Palatino Linotype"/>
                      <w:b/>
                      <w:bCs/>
                      <w:sz w:val="16"/>
                      <w:szCs w:val="16"/>
                    </w:rPr>
                    <w:t>Ξατρίγια</w:t>
                  </w:r>
                </w:p>
                <w:p w:rsidR="00E14177" w:rsidRPr="00FC6056" w:rsidRDefault="00E14177" w:rsidP="00255142">
                  <w:pPr>
                    <w:jc w:val="center"/>
                    <w:rPr>
                      <w:rFonts w:ascii="Palatino Linotype" w:hAnsi="Palatino Linotype"/>
                      <w:sz w:val="16"/>
                      <w:szCs w:val="16"/>
                    </w:rPr>
                  </w:pPr>
                  <w:r w:rsidRPr="00FC6056">
                    <w:rPr>
                      <w:rFonts w:ascii="Palatino Linotype" w:hAnsi="Palatino Linotype"/>
                      <w:sz w:val="16"/>
                      <w:szCs w:val="16"/>
                    </w:rPr>
                    <w:t>Βασιλείς, πολεμιστές</w:t>
                  </w:r>
                </w:p>
              </w:txbxContent>
            </v:textbox>
          </v:shape>
        </w:pict>
      </w: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00753D" w:rsidP="00255142">
      <w:pPr>
        <w:rPr>
          <w:rFonts w:ascii="Arial" w:hAnsi="Arial" w:cs="Arial"/>
          <w:color w:val="000000"/>
          <w:sz w:val="19"/>
          <w:szCs w:val="19"/>
        </w:rPr>
      </w:pPr>
      <w:r>
        <w:rPr>
          <w:rFonts w:ascii="Arial" w:hAnsi="Arial" w:cs="Arial"/>
          <w:noProof/>
          <w:color w:val="000000"/>
          <w:sz w:val="19"/>
          <w:szCs w:val="19"/>
        </w:rPr>
        <w:pict>
          <v:line id="_x0000_s1135" style="position:absolute;z-index:251681280" from="135pt,6.25pt" to="279pt,6.25pt"/>
        </w:pict>
      </w:r>
    </w:p>
    <w:p w:rsidR="00255142" w:rsidRDefault="0000753D" w:rsidP="00255142">
      <w:pPr>
        <w:rPr>
          <w:rFonts w:ascii="Arial" w:hAnsi="Arial" w:cs="Arial"/>
          <w:color w:val="000000"/>
          <w:sz w:val="19"/>
          <w:szCs w:val="19"/>
        </w:rPr>
      </w:pPr>
      <w:r>
        <w:rPr>
          <w:rFonts w:ascii="Arial" w:hAnsi="Arial" w:cs="Arial"/>
          <w:noProof/>
          <w:color w:val="000000"/>
          <w:sz w:val="19"/>
          <w:szCs w:val="19"/>
        </w:rPr>
        <w:pict>
          <v:shape id="_x0000_s1139" type="#_x0000_t202" style="position:absolute;margin-left:2in;margin-top:4.35pt;width:135pt;height:45pt;z-index:251685376" stroked="f">
            <v:textbox>
              <w:txbxContent>
                <w:p w:rsidR="00E14177" w:rsidRPr="00FC6056" w:rsidRDefault="00E14177" w:rsidP="00255142">
                  <w:pPr>
                    <w:jc w:val="center"/>
                    <w:rPr>
                      <w:rFonts w:ascii="Palatino Linotype" w:hAnsi="Palatino Linotype"/>
                      <w:b/>
                      <w:bCs/>
                      <w:sz w:val="16"/>
                      <w:szCs w:val="16"/>
                    </w:rPr>
                  </w:pPr>
                  <w:r w:rsidRPr="00FC6056">
                    <w:rPr>
                      <w:rFonts w:ascii="Palatino Linotype" w:hAnsi="Palatino Linotype"/>
                      <w:b/>
                      <w:bCs/>
                      <w:sz w:val="16"/>
                      <w:szCs w:val="16"/>
                    </w:rPr>
                    <w:t>Βαΐσγια</w:t>
                  </w:r>
                </w:p>
                <w:p w:rsidR="00E14177" w:rsidRPr="00FC6056" w:rsidRDefault="00E14177" w:rsidP="00255142">
                  <w:pPr>
                    <w:jc w:val="center"/>
                    <w:rPr>
                      <w:sz w:val="16"/>
                      <w:szCs w:val="16"/>
                    </w:rPr>
                  </w:pPr>
                  <w:r w:rsidRPr="00FC6056">
                    <w:rPr>
                      <w:rFonts w:ascii="Palatino Linotype" w:hAnsi="Palatino Linotype"/>
                      <w:sz w:val="16"/>
                      <w:szCs w:val="16"/>
                    </w:rPr>
                    <w:t>έμποροι και βιοτέχνες</w:t>
                  </w:r>
                </w:p>
              </w:txbxContent>
            </v:textbox>
          </v:shape>
        </w:pict>
      </w: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00753D" w:rsidP="00255142">
      <w:pPr>
        <w:rPr>
          <w:rFonts w:ascii="Arial" w:hAnsi="Arial" w:cs="Arial"/>
          <w:color w:val="000000"/>
          <w:sz w:val="19"/>
          <w:szCs w:val="19"/>
        </w:rPr>
      </w:pPr>
      <w:r>
        <w:rPr>
          <w:rFonts w:ascii="Arial" w:hAnsi="Arial" w:cs="Arial"/>
          <w:noProof/>
          <w:color w:val="000000"/>
          <w:sz w:val="19"/>
          <w:szCs w:val="19"/>
        </w:rPr>
        <w:pict>
          <v:line id="_x0000_s1136" style="position:absolute;z-index:251682304" from="99pt,3.7pt" to="315pt,3.7pt"/>
        </w:pict>
      </w:r>
    </w:p>
    <w:p w:rsidR="00255142" w:rsidRDefault="0000753D" w:rsidP="00255142">
      <w:pPr>
        <w:rPr>
          <w:rFonts w:ascii="Arial" w:hAnsi="Arial" w:cs="Arial"/>
          <w:color w:val="000000"/>
          <w:sz w:val="19"/>
          <w:szCs w:val="19"/>
        </w:rPr>
      </w:pPr>
      <w:r>
        <w:rPr>
          <w:rFonts w:ascii="Arial" w:hAnsi="Arial" w:cs="Arial"/>
          <w:noProof/>
          <w:color w:val="000000"/>
          <w:sz w:val="19"/>
          <w:szCs w:val="19"/>
        </w:rPr>
        <w:pict>
          <v:shape id="_x0000_s1140" type="#_x0000_t202" style="position:absolute;margin-left:108pt;margin-top:1.8pt;width:198pt;height:54pt;z-index:251686400" stroked="f">
            <v:textbox style="mso-next-textbox:#_x0000_s1140">
              <w:txbxContent>
                <w:p w:rsidR="00E14177" w:rsidRPr="00FC6056" w:rsidRDefault="00E14177" w:rsidP="00255142">
                  <w:pPr>
                    <w:jc w:val="center"/>
                    <w:rPr>
                      <w:rFonts w:ascii="Palatino Linotype" w:hAnsi="Palatino Linotype"/>
                      <w:b/>
                      <w:bCs/>
                      <w:sz w:val="16"/>
                      <w:szCs w:val="16"/>
                    </w:rPr>
                  </w:pPr>
                  <w:r>
                    <w:rPr>
                      <w:rFonts w:ascii="Palatino Linotype" w:hAnsi="Palatino Linotype"/>
                      <w:b/>
                      <w:bCs/>
                      <w:sz w:val="16"/>
                      <w:szCs w:val="16"/>
                    </w:rPr>
                    <w:t>Σ</w:t>
                  </w:r>
                  <w:r w:rsidRPr="00FC6056">
                    <w:rPr>
                      <w:rFonts w:ascii="Palatino Linotype" w:hAnsi="Palatino Linotype"/>
                      <w:b/>
                      <w:bCs/>
                      <w:sz w:val="16"/>
                      <w:szCs w:val="16"/>
                    </w:rPr>
                    <w:t>ούντρα</w:t>
                  </w:r>
                </w:p>
                <w:p w:rsidR="00E14177" w:rsidRPr="00FC6056" w:rsidRDefault="00E14177" w:rsidP="00255142">
                  <w:pPr>
                    <w:jc w:val="center"/>
                    <w:rPr>
                      <w:sz w:val="16"/>
                      <w:szCs w:val="16"/>
                    </w:rPr>
                  </w:pPr>
                  <w:r>
                    <w:rPr>
                      <w:rFonts w:ascii="Palatino Linotype" w:hAnsi="Palatino Linotype"/>
                      <w:sz w:val="16"/>
                      <w:szCs w:val="16"/>
                    </w:rPr>
                    <w:t>Ο</w:t>
                  </w:r>
                  <w:r w:rsidRPr="00FC6056">
                    <w:rPr>
                      <w:rFonts w:ascii="Palatino Linotype" w:hAnsi="Palatino Linotype"/>
                      <w:sz w:val="16"/>
                      <w:szCs w:val="16"/>
                    </w:rPr>
                    <w:t>ικοδόμοι, τσαγκάρηδες κ</w:t>
                  </w:r>
                  <w:r>
                    <w:rPr>
                      <w:rFonts w:ascii="Palatino Linotype" w:hAnsi="Palatino Linotype"/>
                      <w:sz w:val="16"/>
                      <w:szCs w:val="16"/>
                    </w:rPr>
                    <w:t>.ά.</w:t>
                  </w:r>
                  <w:r w:rsidRPr="00FC6056">
                    <w:rPr>
                      <w:rFonts w:ascii="Palatino Linotype" w:hAnsi="Palatino Linotype"/>
                      <w:sz w:val="16"/>
                      <w:szCs w:val="16"/>
                    </w:rPr>
                    <w:t xml:space="preserve"> ταπεινά επαγγέλματα / υποταγμένοι στους Βρασμάνους, Ξατρίγια και  Βαΐσγια</w:t>
                  </w:r>
                </w:p>
              </w:txbxContent>
            </v:textbox>
          </v:shape>
        </w:pict>
      </w: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00753D" w:rsidP="00255142">
      <w:pPr>
        <w:rPr>
          <w:rFonts w:ascii="Arial" w:hAnsi="Arial" w:cs="Arial"/>
          <w:color w:val="000000"/>
          <w:sz w:val="19"/>
          <w:szCs w:val="19"/>
        </w:rPr>
      </w:pPr>
      <w:r>
        <w:rPr>
          <w:rFonts w:ascii="Arial" w:hAnsi="Arial" w:cs="Arial"/>
          <w:noProof/>
          <w:color w:val="000000"/>
          <w:sz w:val="19"/>
          <w:szCs w:val="19"/>
        </w:rPr>
        <w:pict>
          <v:shape id="_x0000_s1132" type="#_x0000_t202" style="position:absolute;margin-left:55.5pt;margin-top:6.3pt;width:304.5pt;height:36pt;z-index:251678208">
            <v:textbox style="mso-next-textbox:#_x0000_s1132">
              <w:txbxContent>
                <w:p w:rsidR="00E14177" w:rsidRPr="00D46EEB" w:rsidRDefault="00E14177" w:rsidP="00255142">
                  <w:pPr>
                    <w:jc w:val="center"/>
                    <w:rPr>
                      <w:rFonts w:ascii="Palatino Linotype" w:hAnsi="Palatino Linotype"/>
                      <w:b/>
                      <w:bCs/>
                      <w:sz w:val="16"/>
                      <w:szCs w:val="16"/>
                    </w:rPr>
                  </w:pPr>
                  <w:r w:rsidRPr="00D46EEB">
                    <w:rPr>
                      <w:rFonts w:ascii="Palatino Linotype" w:hAnsi="Palatino Linotype"/>
                      <w:b/>
                      <w:bCs/>
                      <w:sz w:val="16"/>
                      <w:szCs w:val="16"/>
                    </w:rPr>
                    <w:t>Νταλίτ – Ανέγγιχτοι</w:t>
                  </w:r>
                </w:p>
                <w:p w:rsidR="00E14177" w:rsidRPr="00D46EEB" w:rsidRDefault="00E14177" w:rsidP="00255142">
                  <w:pPr>
                    <w:jc w:val="center"/>
                    <w:rPr>
                      <w:rFonts w:ascii="Palatino Linotype" w:hAnsi="Palatino Linotype"/>
                      <w:sz w:val="16"/>
                      <w:szCs w:val="16"/>
                    </w:rPr>
                  </w:pPr>
                  <w:r w:rsidRPr="00D46EEB">
                    <w:rPr>
                      <w:rFonts w:ascii="Palatino Linotype" w:hAnsi="Palatino Linotype"/>
                      <w:sz w:val="16"/>
                      <w:szCs w:val="16"/>
                    </w:rPr>
                    <w:t>Κάνουν όλες τις «κατώτερες» δουλειές και είναι υποταγμένοι σε όλους</w:t>
                  </w:r>
                </w:p>
              </w:txbxContent>
            </v:textbox>
          </v:shape>
        </w:pict>
      </w: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rFonts w:ascii="Arial" w:hAnsi="Arial" w:cs="Arial"/>
          <w:color w:val="000000"/>
          <w:sz w:val="19"/>
          <w:szCs w:val="19"/>
        </w:rPr>
      </w:pPr>
    </w:p>
    <w:p w:rsidR="00255142" w:rsidRDefault="00255142" w:rsidP="00255142">
      <w:pPr>
        <w:rPr>
          <w:vertAlign w:val="superscript"/>
        </w:rPr>
      </w:pPr>
    </w:p>
    <w:p w:rsidR="00255142" w:rsidRDefault="00255142" w:rsidP="00255142">
      <w:pPr>
        <w:jc w:val="both"/>
        <w:rPr>
          <w:rFonts w:ascii="Palatino Linotype" w:hAnsi="Palatino Linotype"/>
          <w:sz w:val="20"/>
          <w:szCs w:val="20"/>
        </w:rPr>
      </w:pPr>
      <w:r w:rsidRPr="008C034F">
        <w:rPr>
          <w:rFonts w:ascii="Palatino Linotype" w:hAnsi="Palatino Linotype"/>
          <w:sz w:val="20"/>
          <w:szCs w:val="20"/>
        </w:rPr>
        <w:t>Οι κάστες στην Ινδία είνα</w:t>
      </w:r>
      <w:r>
        <w:rPr>
          <w:rFonts w:ascii="Palatino Linotype" w:hAnsi="Palatino Linotype"/>
          <w:sz w:val="20"/>
          <w:szCs w:val="20"/>
        </w:rPr>
        <w:t xml:space="preserve">ι τέσσερις: οι </w:t>
      </w:r>
      <w:r w:rsidRPr="004F4332">
        <w:rPr>
          <w:rFonts w:ascii="Palatino Linotype" w:hAnsi="Palatino Linotype"/>
          <w:b/>
          <w:bCs/>
          <w:i/>
          <w:iCs/>
          <w:sz w:val="20"/>
          <w:szCs w:val="20"/>
        </w:rPr>
        <w:t>Βραχμάνοι</w:t>
      </w:r>
      <w:r>
        <w:rPr>
          <w:rFonts w:ascii="Palatino Linotype" w:hAnsi="Palatino Linotype"/>
          <w:sz w:val="20"/>
          <w:szCs w:val="20"/>
        </w:rPr>
        <w:t xml:space="preserve">, οι </w:t>
      </w:r>
      <w:r w:rsidRPr="004F4332">
        <w:rPr>
          <w:rFonts w:ascii="Palatino Linotype" w:hAnsi="Palatino Linotype"/>
          <w:b/>
          <w:bCs/>
          <w:i/>
          <w:iCs/>
          <w:sz w:val="20"/>
          <w:szCs w:val="20"/>
        </w:rPr>
        <w:t>Ξατρίγια</w:t>
      </w:r>
      <w:r>
        <w:rPr>
          <w:rFonts w:ascii="Palatino Linotype" w:hAnsi="Palatino Linotype"/>
          <w:sz w:val="20"/>
          <w:szCs w:val="20"/>
        </w:rPr>
        <w:t xml:space="preserve">, οι </w:t>
      </w:r>
      <w:r w:rsidRPr="004F4332">
        <w:rPr>
          <w:rFonts w:ascii="Palatino Linotype" w:hAnsi="Palatino Linotype"/>
          <w:b/>
          <w:bCs/>
          <w:i/>
          <w:iCs/>
          <w:sz w:val="20"/>
          <w:szCs w:val="20"/>
        </w:rPr>
        <w:t>Βαΐσγια</w:t>
      </w:r>
      <w:r w:rsidRPr="008C034F">
        <w:rPr>
          <w:rFonts w:ascii="Palatino Linotype" w:hAnsi="Palatino Linotype"/>
          <w:sz w:val="20"/>
          <w:szCs w:val="20"/>
        </w:rPr>
        <w:t xml:space="preserve"> και οι </w:t>
      </w:r>
      <w:r w:rsidRPr="004F4332">
        <w:rPr>
          <w:rFonts w:ascii="Palatino Linotype" w:hAnsi="Palatino Linotype"/>
          <w:b/>
          <w:bCs/>
          <w:i/>
          <w:iCs/>
          <w:sz w:val="20"/>
          <w:szCs w:val="20"/>
        </w:rPr>
        <w:t>Σούντρα</w:t>
      </w:r>
      <w:r w:rsidRPr="008C034F">
        <w:rPr>
          <w:rFonts w:ascii="Palatino Linotype" w:hAnsi="Palatino Linotype"/>
          <w:sz w:val="20"/>
          <w:szCs w:val="20"/>
        </w:rPr>
        <w:t xml:space="preserve">. Η κάθε μία από αυτές συμμετέχει διαφορετικά στην κατανομή της εργασίας. Οι Βραχμάνοι </w:t>
      </w:r>
      <w:r>
        <w:rPr>
          <w:rFonts w:ascii="Palatino Linotype" w:hAnsi="Palatino Linotype"/>
          <w:sz w:val="20"/>
          <w:szCs w:val="20"/>
        </w:rPr>
        <w:t>είναι λόγιοι και ιερείς, οι Ξα</w:t>
      </w:r>
      <w:r w:rsidRPr="008C034F">
        <w:rPr>
          <w:rFonts w:ascii="Palatino Linotype" w:hAnsi="Palatino Linotype"/>
          <w:sz w:val="20"/>
          <w:szCs w:val="20"/>
        </w:rPr>
        <w:t xml:space="preserve">τρίγια </w:t>
      </w:r>
      <w:r>
        <w:rPr>
          <w:rFonts w:ascii="Palatino Linotype" w:hAnsi="Palatino Linotype"/>
          <w:sz w:val="20"/>
          <w:szCs w:val="20"/>
        </w:rPr>
        <w:t>είναι άρχοντες /βασιλείς, οι Βαΐ</w:t>
      </w:r>
      <w:r w:rsidRPr="008C034F">
        <w:rPr>
          <w:rFonts w:ascii="Palatino Linotype" w:hAnsi="Palatino Linotype"/>
          <w:sz w:val="20"/>
          <w:szCs w:val="20"/>
        </w:rPr>
        <w:t xml:space="preserve">σγια είναι έμποροι και βιοτέχνες και τέλος οι </w:t>
      </w:r>
      <w:r w:rsidR="00286D6B">
        <w:rPr>
          <w:rFonts w:ascii="Palatino Linotype" w:hAnsi="Palatino Linotype"/>
          <w:sz w:val="20"/>
          <w:szCs w:val="20"/>
        </w:rPr>
        <w:t>Σ</w:t>
      </w:r>
      <w:r w:rsidRPr="008C034F">
        <w:rPr>
          <w:rFonts w:ascii="Palatino Linotype" w:hAnsi="Palatino Linotype"/>
          <w:sz w:val="20"/>
          <w:szCs w:val="20"/>
        </w:rPr>
        <w:t xml:space="preserve">ούντρα ασκούν τα υπόλοιπα επαγγέλματα (οικοδόμοι, τσαγκάρηδες κα «ταπεινά επαγγέλματα»). Η </w:t>
      </w:r>
      <w:r>
        <w:rPr>
          <w:rFonts w:ascii="Palatino Linotype" w:hAnsi="Palatino Linotype"/>
          <w:sz w:val="20"/>
          <w:szCs w:val="20"/>
        </w:rPr>
        <w:t xml:space="preserve">κάθε </w:t>
      </w:r>
      <w:r w:rsidRPr="008C034F">
        <w:rPr>
          <w:rFonts w:ascii="Palatino Linotype" w:hAnsi="Palatino Linotype"/>
          <w:sz w:val="20"/>
          <w:szCs w:val="20"/>
        </w:rPr>
        <w:t xml:space="preserve">μία κάστα είναι ανώτερη </w:t>
      </w:r>
      <w:r>
        <w:rPr>
          <w:rFonts w:ascii="Palatino Linotype" w:hAnsi="Palatino Linotype"/>
          <w:sz w:val="20"/>
          <w:szCs w:val="20"/>
        </w:rPr>
        <w:t xml:space="preserve">και </w:t>
      </w:r>
      <w:r w:rsidRPr="008C034F">
        <w:rPr>
          <w:rFonts w:ascii="Palatino Linotype" w:hAnsi="Palatino Linotype"/>
          <w:sz w:val="20"/>
          <w:szCs w:val="20"/>
        </w:rPr>
        <w:t xml:space="preserve">διαθέτει περισσότερο κύρος </w:t>
      </w:r>
      <w:r>
        <w:rPr>
          <w:rFonts w:ascii="Palatino Linotype" w:hAnsi="Palatino Linotype"/>
          <w:sz w:val="20"/>
          <w:szCs w:val="20"/>
        </w:rPr>
        <w:t>από την άλλη</w:t>
      </w:r>
      <w:r w:rsidRPr="008C034F">
        <w:rPr>
          <w:rFonts w:ascii="Palatino Linotype" w:hAnsi="Palatino Linotype"/>
          <w:sz w:val="20"/>
          <w:szCs w:val="20"/>
        </w:rPr>
        <w:t xml:space="preserve">. Και αυτό το κύρος δεν έχει να κάνει με την οικονομική κατάσταση κάθε </w:t>
      </w:r>
      <w:r>
        <w:rPr>
          <w:rFonts w:ascii="Palatino Linotype" w:hAnsi="Palatino Linotype"/>
          <w:sz w:val="20"/>
          <w:szCs w:val="20"/>
        </w:rPr>
        <w:t>κάστας, αλλά με τη θρησκευτική αγνότητά της</w:t>
      </w:r>
      <w:r w:rsidRPr="008C034F">
        <w:rPr>
          <w:rFonts w:ascii="Palatino Linotype" w:hAnsi="Palatino Linotype"/>
          <w:sz w:val="20"/>
          <w:szCs w:val="20"/>
        </w:rPr>
        <w:t>. Οι πιο αγνοί θεωρούνται οι Βραχμάνοι, οι οποίοι είναι και οι ιερείς</w:t>
      </w:r>
      <w:r>
        <w:rPr>
          <w:rFonts w:ascii="Palatino Linotype" w:hAnsi="Palatino Linotype"/>
          <w:sz w:val="20"/>
          <w:szCs w:val="20"/>
        </w:rPr>
        <w:t>, ενώ</w:t>
      </w:r>
      <w:r w:rsidRPr="008C034F">
        <w:rPr>
          <w:rFonts w:ascii="Palatino Linotype" w:hAnsi="Palatino Linotype"/>
          <w:sz w:val="20"/>
          <w:szCs w:val="20"/>
        </w:rPr>
        <w:t xml:space="preserve"> </w:t>
      </w:r>
      <w:r>
        <w:rPr>
          <w:rFonts w:ascii="Palatino Linotype" w:hAnsi="Palatino Linotype"/>
          <w:sz w:val="20"/>
          <w:szCs w:val="20"/>
        </w:rPr>
        <w:t xml:space="preserve">οι παρίες, οι </w:t>
      </w:r>
      <w:r w:rsidRPr="004F4332">
        <w:rPr>
          <w:rFonts w:ascii="Palatino Linotype" w:hAnsi="Palatino Linotype"/>
          <w:b/>
          <w:bCs/>
          <w:i/>
          <w:iCs/>
          <w:sz w:val="20"/>
          <w:szCs w:val="20"/>
        </w:rPr>
        <w:t>Ντάλιτ</w:t>
      </w:r>
      <w:r w:rsidRPr="008C034F">
        <w:rPr>
          <w:rFonts w:ascii="Palatino Linotype" w:hAnsi="Palatino Linotype"/>
          <w:sz w:val="20"/>
          <w:szCs w:val="20"/>
        </w:rPr>
        <w:t xml:space="preserve"> </w:t>
      </w:r>
      <w:r>
        <w:rPr>
          <w:rFonts w:ascii="Palatino Linotype" w:hAnsi="Palatino Linotype"/>
          <w:sz w:val="20"/>
          <w:szCs w:val="20"/>
        </w:rPr>
        <w:t xml:space="preserve">(ανέγγιχτοι) </w:t>
      </w:r>
      <w:r w:rsidRPr="008C034F">
        <w:rPr>
          <w:rFonts w:ascii="Palatino Linotype" w:hAnsi="Palatino Linotype"/>
          <w:sz w:val="20"/>
          <w:szCs w:val="20"/>
        </w:rPr>
        <w:t xml:space="preserve">είναι οι ακάθαρτοι. </w:t>
      </w:r>
      <w:r>
        <w:rPr>
          <w:rFonts w:ascii="Palatino Linotype" w:hAnsi="Palatino Linotype"/>
          <w:sz w:val="20"/>
          <w:szCs w:val="20"/>
        </w:rPr>
        <w:t xml:space="preserve">Ντάλιτ σημαίνει «σπασμένοι, θρυμματισμένοι άνθρωποι» και δεν επιτρέπεται να τους </w:t>
      </w:r>
      <w:r w:rsidRPr="00877F7C">
        <w:rPr>
          <w:rFonts w:ascii="Palatino Linotype" w:hAnsi="Palatino Linotype"/>
          <w:sz w:val="20"/>
          <w:szCs w:val="20"/>
        </w:rPr>
        <w:t xml:space="preserve">αγγίξει κανείς γιατί θα μολυνθεί! Σήμερα στην Ινδία </w:t>
      </w:r>
      <w:r w:rsidR="00286D6B">
        <w:rPr>
          <w:rFonts w:ascii="Palatino Linotype" w:hAnsi="Palatino Linotype"/>
          <w:sz w:val="20"/>
          <w:szCs w:val="20"/>
        </w:rPr>
        <w:t xml:space="preserve">υπολογίζονται </w:t>
      </w:r>
      <w:r w:rsidRPr="00877F7C">
        <w:rPr>
          <w:rFonts w:ascii="Palatino Linotype" w:hAnsi="Palatino Linotype"/>
          <w:sz w:val="20"/>
          <w:szCs w:val="20"/>
        </w:rPr>
        <w:t>160 εκατομμύρια ανέγγιχτοι.</w:t>
      </w:r>
    </w:p>
    <w:p w:rsidR="00255142" w:rsidRDefault="00255142" w:rsidP="00255142">
      <w:pPr>
        <w:jc w:val="both"/>
        <w:rPr>
          <w:rFonts w:ascii="Palatino Linotype" w:hAnsi="Palatino Linotype"/>
          <w:sz w:val="20"/>
          <w:szCs w:val="20"/>
        </w:rPr>
      </w:pPr>
      <w:r w:rsidRPr="008C034F">
        <w:rPr>
          <w:rFonts w:ascii="Palatino Linotype" w:hAnsi="Palatino Linotype"/>
          <w:sz w:val="20"/>
          <w:szCs w:val="20"/>
        </w:rPr>
        <w:t>Η αγνότητα προϋποθέτει συγκεκριμένο τρόπο ζωής όπως χορτοφαγία, θυσίες όχι με ζώα, γάμους μόνο από την κάστα προέλευσης, καθαριότητα, πίστη, οι γυναίκες με τον θάνατο του συζύγου να καίγονται μαζί του στην νεκρική πυρά (αυτό βασικά είναι προαιρετικό, όμως η γυναίκα για να μην στιγματιστεί και περιθωριοποιηθεί κοινωνικά θεωρεί προτιμότερο να καεί με τον σύζυγο της, ενώ κάτι αντίστοιχο δεν προβλέπετε για τον σύζυγο).</w:t>
      </w:r>
    </w:p>
    <w:p w:rsidR="00EB1614" w:rsidRPr="007C53B0" w:rsidRDefault="00255142" w:rsidP="00255142">
      <w:pPr>
        <w:jc w:val="both"/>
        <w:rPr>
          <w:rFonts w:ascii="Palatino Linotype" w:hAnsi="Palatino Linotype"/>
          <w:sz w:val="20"/>
          <w:szCs w:val="20"/>
        </w:rPr>
      </w:pPr>
      <w:r>
        <w:rPr>
          <w:rFonts w:ascii="Palatino Linotype" w:hAnsi="Palatino Linotype"/>
          <w:sz w:val="20"/>
          <w:szCs w:val="20"/>
        </w:rPr>
        <w:t xml:space="preserve"> Η ινδοϊστική παράδοση έχει καθορίσει με προσοχή τα ατομικά και κοινωνικά καθήκοντα των ανθρώπων κάθε επαγγέλματος, τάξεως, κοινωνικής ομάδας και έχει υπογραμμίσει την ανάγκη περιορισμού του εγωισμού, το χρέος για συνεχή πνευματική βελτίωση και αναζήτηση της αλήθειας.</w:t>
      </w:r>
    </w:p>
    <w:p w:rsidR="00255142" w:rsidRDefault="00255142" w:rsidP="00F61DB5">
      <w:pPr>
        <w:jc w:val="center"/>
        <w:rPr>
          <w:rFonts w:ascii="Palatino Linotype" w:hAnsi="Palatino Linotype"/>
          <w:sz w:val="26"/>
          <w:szCs w:val="26"/>
        </w:rPr>
      </w:pPr>
    </w:p>
    <w:p w:rsidR="00F61DB5" w:rsidRDefault="00F61DB5" w:rsidP="00F61DB5">
      <w:pPr>
        <w:jc w:val="center"/>
        <w:rPr>
          <w:rFonts w:ascii="Palatino Linotype" w:hAnsi="Palatino Linotype"/>
          <w:sz w:val="26"/>
          <w:szCs w:val="26"/>
        </w:rPr>
      </w:pPr>
      <w:r w:rsidRPr="007C53B0">
        <w:rPr>
          <w:rFonts w:ascii="Palatino Linotype" w:hAnsi="Palatino Linotype"/>
          <w:sz w:val="26"/>
          <w:szCs w:val="26"/>
        </w:rPr>
        <w:t>ΒΟΥΔΙΣΜΟΣ</w:t>
      </w:r>
      <w:r w:rsidR="00EE07C0" w:rsidRPr="00EE07C0">
        <w:t xml:space="preserve"> </w:t>
      </w:r>
    </w:p>
    <w:p w:rsidR="00F61DB5" w:rsidRPr="003166FE" w:rsidRDefault="00F61DB5" w:rsidP="00F61DB5">
      <w:pPr>
        <w:jc w:val="center"/>
        <w:rPr>
          <w:rFonts w:ascii="Palatino Linotype" w:hAnsi="Palatino Linotype"/>
          <w:sz w:val="20"/>
          <w:szCs w:val="20"/>
        </w:rPr>
      </w:pPr>
    </w:p>
    <w:p w:rsidR="00F61DB5" w:rsidRPr="00FA188F" w:rsidRDefault="00011CAB" w:rsidP="00E9716D">
      <w:pPr>
        <w:jc w:val="both"/>
        <w:rPr>
          <w:rFonts w:ascii="Palatino Linotype" w:hAnsi="Palatino Linotype"/>
          <w:sz w:val="20"/>
          <w:szCs w:val="20"/>
        </w:rPr>
      </w:pPr>
      <w:r>
        <w:rPr>
          <w:noProof/>
        </w:rPr>
        <w:drawing>
          <wp:anchor distT="0" distB="0" distL="114300" distR="114300" simplePos="0" relativeHeight="251689472" behindDoc="1" locked="0" layoutInCell="1" allowOverlap="1">
            <wp:simplePos x="0" y="0"/>
            <wp:positionH relativeFrom="column">
              <wp:posOffset>3543300</wp:posOffset>
            </wp:positionH>
            <wp:positionV relativeFrom="paragraph">
              <wp:posOffset>62865</wp:posOffset>
            </wp:positionV>
            <wp:extent cx="1828800" cy="1823720"/>
            <wp:effectExtent l="19050" t="0" r="0" b="0"/>
            <wp:wrapTight wrapText="bothSides">
              <wp:wrapPolygon edited="0">
                <wp:start x="-225" y="0"/>
                <wp:lineTo x="-225" y="21435"/>
                <wp:lineTo x="21600" y="21435"/>
                <wp:lineTo x="21600" y="0"/>
                <wp:lineTo x="-225" y="0"/>
              </wp:wrapPolygon>
            </wp:wrapTight>
            <wp:docPr id="119" name="Εικόνα 119" descr="http://3.bp.blogspot.com/-Mhmnw8_Ds04/UPoYrIkuPTI/AAAAAAAADZ0/0X9LSDtxzYQ/s1600/sn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3.bp.blogspot.com/-Mhmnw8_Ds04/UPoYrIkuPTI/AAAAAAAADZ0/0X9LSDtxzYQ/s1600/snap.jpg"/>
                    <pic:cNvPicPr>
                      <a:picLocks noChangeAspect="1" noChangeArrowheads="1"/>
                    </pic:cNvPicPr>
                  </pic:nvPicPr>
                  <pic:blipFill>
                    <a:blip r:embed="rId103" r:link="rId104" cstate="print"/>
                    <a:srcRect/>
                    <a:stretch>
                      <a:fillRect/>
                    </a:stretch>
                  </pic:blipFill>
                  <pic:spPr bwMode="auto">
                    <a:xfrm>
                      <a:off x="0" y="0"/>
                      <a:ext cx="1828800" cy="1823720"/>
                    </a:xfrm>
                    <a:prstGeom prst="rect">
                      <a:avLst/>
                    </a:prstGeom>
                    <a:noFill/>
                    <a:ln w="9525">
                      <a:noFill/>
                      <a:miter lim="800000"/>
                      <a:headEnd/>
                      <a:tailEnd/>
                    </a:ln>
                  </pic:spPr>
                </pic:pic>
              </a:graphicData>
            </a:graphic>
          </wp:anchor>
        </w:drawing>
      </w:r>
      <w:r w:rsidR="00E9716D">
        <w:rPr>
          <w:rFonts w:ascii="Palatino Linotype" w:hAnsi="Palatino Linotype"/>
          <w:sz w:val="20"/>
          <w:szCs w:val="20"/>
        </w:rPr>
        <w:t>Ο Βουδισμός είναι μια απολυτρωτική θρησκεία που εμφανίστηκε γύρω στο δεύτερο μισό του 6</w:t>
      </w:r>
      <w:r w:rsidR="00E9716D" w:rsidRPr="00E9716D">
        <w:rPr>
          <w:rFonts w:ascii="Palatino Linotype" w:hAnsi="Palatino Linotype"/>
          <w:sz w:val="20"/>
          <w:szCs w:val="20"/>
          <w:vertAlign w:val="superscript"/>
        </w:rPr>
        <w:t>ου</w:t>
      </w:r>
      <w:r w:rsidR="00E9716D">
        <w:rPr>
          <w:rFonts w:ascii="Palatino Linotype" w:hAnsi="Palatino Linotype"/>
          <w:sz w:val="20"/>
          <w:szCs w:val="20"/>
        </w:rPr>
        <w:t xml:space="preserve"> π.Χ. αιώνα στη βόρεια Ινδία, στην περιοχή του σημερινού Νεπάλ. </w:t>
      </w:r>
      <w:r w:rsidR="00F61DB5" w:rsidRPr="00FA188F">
        <w:rPr>
          <w:rFonts w:ascii="Palatino Linotype" w:hAnsi="Palatino Linotype"/>
          <w:sz w:val="20"/>
          <w:szCs w:val="20"/>
        </w:rPr>
        <w:t>Πρόκειται για ένα ευρύ φάσμα θρησκευτικών πεποιθήσεων, φιλοσοφικών αρχών, εθίμων, θεσμών και ηθικών κανόν</w:t>
      </w:r>
      <w:r w:rsidR="00E9716D">
        <w:rPr>
          <w:rFonts w:ascii="Palatino Linotype" w:hAnsi="Palatino Linotype"/>
          <w:sz w:val="20"/>
          <w:szCs w:val="20"/>
        </w:rPr>
        <w:t xml:space="preserve">ων, που έχουν σωτηριολογικό περιεχόμενο και αποδίδονται στον Βούδα. </w:t>
      </w:r>
      <w:r w:rsidR="00F61DB5" w:rsidRPr="00FA188F">
        <w:rPr>
          <w:rFonts w:ascii="Palatino Linotype" w:hAnsi="Palatino Linotype"/>
          <w:sz w:val="20"/>
          <w:szCs w:val="20"/>
        </w:rPr>
        <w:t>Σήμερα υπολογίζεται ότι περίπου μισό δισεκατομμύριο άνθρωποι ακολουθούν τον Βουδισμό.</w:t>
      </w:r>
      <w:r w:rsidR="00E9716D">
        <w:rPr>
          <w:rFonts w:ascii="Palatino Linotype" w:hAnsi="Palatino Linotype"/>
          <w:sz w:val="20"/>
          <w:szCs w:val="20"/>
        </w:rPr>
        <w:t xml:space="preserve"> </w:t>
      </w:r>
      <w:r w:rsidR="00F61DB5">
        <w:rPr>
          <w:rFonts w:ascii="Palatino Linotype" w:hAnsi="Palatino Linotype"/>
          <w:sz w:val="20"/>
          <w:szCs w:val="20"/>
        </w:rPr>
        <w:t xml:space="preserve">Οι ίδιοι οι Βουδιστές ονομάζουν το σύστημα που ακολουθούν </w:t>
      </w:r>
      <w:r w:rsidR="00F61DB5" w:rsidRPr="004F4332">
        <w:rPr>
          <w:rFonts w:ascii="Palatino Linotype" w:hAnsi="Palatino Linotype"/>
          <w:b/>
          <w:bCs/>
          <w:i/>
          <w:iCs/>
          <w:sz w:val="20"/>
          <w:szCs w:val="20"/>
        </w:rPr>
        <w:t>Μπούντα-βατσάνα</w:t>
      </w:r>
      <w:r w:rsidR="00F61DB5">
        <w:rPr>
          <w:rFonts w:ascii="Palatino Linotype" w:hAnsi="Palatino Linotype"/>
          <w:sz w:val="20"/>
          <w:szCs w:val="20"/>
        </w:rPr>
        <w:t xml:space="preserve">, δηλαδή «μήνυμα του Βούδα» και κυρίως </w:t>
      </w:r>
      <w:r w:rsidR="00F61DB5" w:rsidRPr="004F4332">
        <w:rPr>
          <w:rFonts w:ascii="Palatino Linotype" w:hAnsi="Palatino Linotype"/>
          <w:b/>
          <w:bCs/>
          <w:i/>
          <w:iCs/>
          <w:sz w:val="20"/>
          <w:szCs w:val="20"/>
        </w:rPr>
        <w:t>Ντάρμα</w:t>
      </w:r>
      <w:r w:rsidR="00F61DB5">
        <w:rPr>
          <w:rFonts w:ascii="Palatino Linotype" w:hAnsi="Palatino Linotype"/>
          <w:sz w:val="20"/>
          <w:szCs w:val="20"/>
        </w:rPr>
        <w:t>, δηλαδή «διδασκαλία», «απόλυτος νόμος», «πρότυπο ζωής».</w:t>
      </w:r>
      <w:r w:rsidR="00EB1614" w:rsidRPr="00EB1614">
        <w:t xml:space="preserve"> </w:t>
      </w:r>
    </w:p>
    <w:p w:rsidR="00F61DB5" w:rsidRDefault="00F61DB5" w:rsidP="00FB1E35">
      <w:pPr>
        <w:jc w:val="both"/>
        <w:rPr>
          <w:rFonts w:ascii="Palatino Linotype" w:hAnsi="Palatino Linotype"/>
          <w:sz w:val="20"/>
          <w:szCs w:val="20"/>
        </w:rPr>
      </w:pPr>
      <w:r>
        <w:rPr>
          <w:rFonts w:ascii="Palatino Linotype" w:hAnsi="Palatino Linotype"/>
          <w:sz w:val="20"/>
          <w:szCs w:val="20"/>
        </w:rPr>
        <w:t xml:space="preserve">Πηγή της βουδιστικής διδασκαλίας θεωρείται ο </w:t>
      </w:r>
      <w:r w:rsidRPr="004F4332">
        <w:rPr>
          <w:rFonts w:ascii="Palatino Linotype" w:hAnsi="Palatino Linotype"/>
          <w:b/>
          <w:bCs/>
          <w:i/>
          <w:iCs/>
          <w:sz w:val="20"/>
          <w:szCs w:val="20"/>
        </w:rPr>
        <w:t>Σιντάρτα Γκαουτάμα</w:t>
      </w:r>
      <w:r>
        <w:rPr>
          <w:rFonts w:ascii="Palatino Linotype" w:hAnsi="Palatino Linotype"/>
          <w:sz w:val="20"/>
          <w:szCs w:val="20"/>
        </w:rPr>
        <w:t xml:space="preserve">, που επονομάστηκε </w:t>
      </w:r>
      <w:r w:rsidRPr="004F4332">
        <w:rPr>
          <w:rFonts w:ascii="Palatino Linotype" w:hAnsi="Palatino Linotype"/>
          <w:b/>
          <w:bCs/>
          <w:i/>
          <w:iCs/>
          <w:sz w:val="20"/>
          <w:szCs w:val="20"/>
        </w:rPr>
        <w:t>Βούδας</w:t>
      </w:r>
      <w:r>
        <w:rPr>
          <w:rFonts w:ascii="Palatino Linotype" w:hAnsi="Palatino Linotype"/>
          <w:sz w:val="20"/>
          <w:szCs w:val="20"/>
        </w:rPr>
        <w:t xml:space="preserve">, δηλαδή </w:t>
      </w:r>
      <w:r w:rsidRPr="004F4332">
        <w:rPr>
          <w:rFonts w:ascii="Palatino Linotype" w:hAnsi="Palatino Linotype"/>
          <w:b/>
          <w:bCs/>
          <w:i/>
          <w:iCs/>
          <w:sz w:val="20"/>
          <w:szCs w:val="20"/>
        </w:rPr>
        <w:t>φωτισμένος</w:t>
      </w:r>
      <w:r>
        <w:rPr>
          <w:rFonts w:ascii="Palatino Linotype" w:hAnsi="Palatino Linotype"/>
          <w:sz w:val="20"/>
          <w:szCs w:val="20"/>
        </w:rPr>
        <w:t xml:space="preserve"> και έζησε πιθανότατα από το 563 έως το 483 π.Χ. στη βορειοανατολική Ινδία, που σήμερα βρίσκεται στη συνοριακή περιοχή Νεπάλ – Ινδίας. </w:t>
      </w:r>
      <w:r w:rsidR="00E9716D">
        <w:rPr>
          <w:rFonts w:ascii="Palatino Linotype" w:hAnsi="Palatino Linotype"/>
          <w:sz w:val="20"/>
          <w:szCs w:val="20"/>
        </w:rPr>
        <w:t xml:space="preserve">Είναι η μοναδική θρησκεία της οποίας ο ιδρυτής δεν παρουσιάστηκε ούτε ως προφήτης ενός Θεού ούτε ως απόστολος, και εκτός από αυτό απέφυγε ρητά να μιλήσει για </w:t>
      </w:r>
      <w:r w:rsidR="00FB1E35">
        <w:rPr>
          <w:rFonts w:ascii="Palatino Linotype" w:hAnsi="Palatino Linotype"/>
          <w:sz w:val="20"/>
          <w:szCs w:val="20"/>
        </w:rPr>
        <w:t xml:space="preserve">τον Θεό. Ούτε βεβαίωσε, ούτε αρνήθηκε την ύπαρξή του∙ απλώς σιώπησε. </w:t>
      </w:r>
    </w:p>
    <w:p w:rsidR="00F61DB5" w:rsidRDefault="00F61DB5" w:rsidP="00F61DB5">
      <w:pPr>
        <w:jc w:val="both"/>
        <w:rPr>
          <w:rFonts w:ascii="Palatino Linotype" w:hAnsi="Palatino Linotype"/>
          <w:sz w:val="20"/>
          <w:szCs w:val="20"/>
        </w:rPr>
      </w:pPr>
      <w:r>
        <w:rPr>
          <w:rFonts w:ascii="Palatino Linotype" w:hAnsi="Palatino Linotype"/>
          <w:sz w:val="20"/>
          <w:szCs w:val="20"/>
        </w:rPr>
        <w:t>Ο Βούδας υιοθέτησε τα βασικά πιστεύω της ινδικής θρησκείας της εποχής του: τη μετενσάρκωση και το</w:t>
      </w:r>
      <w:r w:rsidR="00936C9D">
        <w:rPr>
          <w:rFonts w:ascii="Palatino Linotype" w:hAnsi="Palatino Linotype"/>
          <w:sz w:val="20"/>
          <w:szCs w:val="20"/>
        </w:rPr>
        <w:t>ν</w:t>
      </w:r>
      <w:r>
        <w:rPr>
          <w:rFonts w:ascii="Palatino Linotype" w:hAnsi="Palatino Linotype"/>
          <w:sz w:val="20"/>
          <w:szCs w:val="20"/>
        </w:rPr>
        <w:t xml:space="preserve"> νόμο του κάρμα που προσδιορίζει την εξέλιξη κάθε όντος προς το καλύτερο ή το χειρότερο. Αρνήθηκε όμως την ύπαρξη της ψυχής και τις κάστες.</w:t>
      </w:r>
      <w:r w:rsidR="00FB1E35">
        <w:rPr>
          <w:rFonts w:ascii="Palatino Linotype" w:hAnsi="Palatino Linotype"/>
          <w:sz w:val="20"/>
          <w:szCs w:val="20"/>
        </w:rPr>
        <w:t xml:space="preserve"> Κεντρικός σκοπός του κηρύγματός του είναι η απολύτρωση του ανθρώπου από τον ανακυκλούμενο κόσμο της φθοράς και του πόνου. Το κύρος του «σωτήρα» που προσέλαβε και το σωτηριολογικό περιεχόμενο της διδασκαλίας του από πολύ νωρίας μεταμόρφωσαν την προσωπικότητα του Βούδα σε θείο ον.</w:t>
      </w:r>
    </w:p>
    <w:p w:rsidR="00F61DB5" w:rsidRDefault="00F61DB5" w:rsidP="00F61DB5">
      <w:pPr>
        <w:jc w:val="both"/>
        <w:rPr>
          <w:rFonts w:ascii="Palatino Linotype" w:hAnsi="Palatino Linotype"/>
          <w:sz w:val="20"/>
          <w:szCs w:val="20"/>
        </w:rPr>
      </w:pPr>
      <w:r>
        <w:rPr>
          <w:rFonts w:ascii="Palatino Linotype" w:hAnsi="Palatino Linotype"/>
          <w:sz w:val="20"/>
          <w:szCs w:val="20"/>
        </w:rPr>
        <w:t>Αναπτύχθηκαν διάφοροι κλάδοι του Βουδισμού, οι οποίοι δεν έχουν ένα κοινώς παραδεκτό βιβλίο.</w:t>
      </w:r>
    </w:p>
    <w:p w:rsidR="00F61DB5" w:rsidRDefault="00FB1E35" w:rsidP="00F61DB5">
      <w:pPr>
        <w:jc w:val="both"/>
        <w:rPr>
          <w:rFonts w:ascii="Palatino Linotype" w:hAnsi="Palatino Linotype"/>
          <w:sz w:val="20"/>
          <w:szCs w:val="20"/>
        </w:rPr>
      </w:pPr>
      <w:r>
        <w:rPr>
          <w:rFonts w:ascii="Palatino Linotype" w:hAnsi="Palatino Linotype"/>
          <w:sz w:val="20"/>
          <w:szCs w:val="20"/>
        </w:rPr>
        <w:t xml:space="preserve">Μετά τον θάνατο του Βούδα, ο βουδισμός άρχισε να εξαπλώνεται εκπληκτικά </w:t>
      </w:r>
      <w:r w:rsidR="00F61DB5">
        <w:rPr>
          <w:rFonts w:ascii="Palatino Linotype" w:hAnsi="Palatino Linotype"/>
          <w:sz w:val="20"/>
          <w:szCs w:val="20"/>
        </w:rPr>
        <w:t>σε μια ευρύτατη περιοχής της Ασίας: από την Ινδία και το Αφγανιστάν ως την Ιαπωνία και την Ινδονησία. Κατά τον 19</w:t>
      </w:r>
      <w:r w:rsidR="00F61DB5" w:rsidRPr="00BE7A1C">
        <w:rPr>
          <w:rFonts w:ascii="Palatino Linotype" w:hAnsi="Palatino Linotype"/>
          <w:sz w:val="20"/>
          <w:szCs w:val="20"/>
          <w:vertAlign w:val="superscript"/>
        </w:rPr>
        <w:t>ο</w:t>
      </w:r>
      <w:r w:rsidR="00F61DB5">
        <w:rPr>
          <w:rFonts w:ascii="Palatino Linotype" w:hAnsi="Palatino Linotype"/>
          <w:sz w:val="20"/>
          <w:szCs w:val="20"/>
        </w:rPr>
        <w:t xml:space="preserve"> αι. ο Βουδισμός διαδόθηκε στη Δυτική Ευρώπη και τη Βόρεια Αμερική. Στην εποχή μας, το ενδιαφέρον για τον Βουδισμό συνεχίζεται αυξανόμενο, κυρίως στην Αγγλία, στη Γερμανία και στις Η.Π.Α. και βουδιστικές κοινότητες διαμορφώνονται στις διάφορες δυτικές χώρες.</w:t>
      </w:r>
    </w:p>
    <w:p w:rsidR="00F61DB5" w:rsidRDefault="00F61DB5" w:rsidP="00F61DB5">
      <w:pPr>
        <w:jc w:val="both"/>
        <w:rPr>
          <w:rFonts w:ascii="Palatino Linotype" w:hAnsi="Palatino Linotype"/>
          <w:sz w:val="20"/>
          <w:szCs w:val="20"/>
        </w:rPr>
      </w:pPr>
    </w:p>
    <w:p w:rsidR="00EE07C0" w:rsidRDefault="0096595D" w:rsidP="0096595D">
      <w:pPr>
        <w:numPr>
          <w:ilvl w:val="0"/>
          <w:numId w:val="83"/>
        </w:numPr>
        <w:jc w:val="both"/>
        <w:rPr>
          <w:rFonts w:ascii="Palatino Linotype" w:hAnsi="Palatino Linotype"/>
          <w:sz w:val="20"/>
          <w:szCs w:val="20"/>
        </w:rPr>
      </w:pPr>
      <w:r w:rsidRPr="0096595D">
        <w:rPr>
          <w:rFonts w:ascii="Palatino Linotype" w:hAnsi="Palatino Linotype"/>
          <w:b/>
          <w:bCs/>
          <w:sz w:val="20"/>
          <w:szCs w:val="20"/>
        </w:rPr>
        <w:t>Ο τροχός του Ντάρμα:</w:t>
      </w:r>
      <w:r>
        <w:rPr>
          <w:rFonts w:ascii="Palatino Linotype" w:hAnsi="Palatino Linotype"/>
          <w:sz w:val="20"/>
          <w:szCs w:val="20"/>
        </w:rPr>
        <w:t xml:space="preserve">  </w:t>
      </w:r>
      <w:r w:rsidR="00EE07C0">
        <w:rPr>
          <w:rFonts w:ascii="Palatino Linotype" w:hAnsi="Palatino Linotype"/>
          <w:sz w:val="20"/>
          <w:szCs w:val="20"/>
        </w:rPr>
        <w:t>Σύμβολο του Βουδισμο</w:t>
      </w:r>
      <w:r>
        <w:rPr>
          <w:rFonts w:ascii="Palatino Linotype" w:hAnsi="Palatino Linotype"/>
          <w:sz w:val="20"/>
          <w:szCs w:val="20"/>
        </w:rPr>
        <w:t>ύ.</w:t>
      </w:r>
      <w:r w:rsidR="00EE07C0">
        <w:rPr>
          <w:rFonts w:ascii="Palatino Linotype" w:hAnsi="Palatino Linotype"/>
          <w:sz w:val="20"/>
          <w:szCs w:val="20"/>
        </w:rPr>
        <w:t xml:space="preserve"> Συμβολίζει το Οκταπλό Μονοπάτι που οδηγεί στην Οδό της εξάλειψης της οδύνης (μια από τις τέσσερις ευγενικές αλήθειες του Βούδα)</w:t>
      </w: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EE07C0" w:rsidRDefault="00EE07C0" w:rsidP="00F61DB5">
      <w:pPr>
        <w:jc w:val="both"/>
        <w:rPr>
          <w:rFonts w:ascii="Palatino Linotype" w:hAnsi="Palatino Linotype"/>
          <w:sz w:val="20"/>
          <w:szCs w:val="20"/>
        </w:rPr>
      </w:pPr>
    </w:p>
    <w:p w:rsidR="00A509C0" w:rsidRPr="00286D6B" w:rsidRDefault="00255142" w:rsidP="00255142">
      <w:pPr>
        <w:rPr>
          <w:rFonts w:ascii="Palatino Linotype" w:hAnsi="Palatino Linotype"/>
          <w:b/>
          <w:sz w:val="22"/>
          <w:szCs w:val="22"/>
        </w:rPr>
      </w:pPr>
      <w:r w:rsidRPr="0096595D">
        <w:rPr>
          <w:rFonts w:ascii="Palatino Linotype" w:hAnsi="Palatino Linotype"/>
          <w:b/>
          <w:bCs/>
          <w:color w:val="FF0000"/>
          <w:sz w:val="22"/>
          <w:szCs w:val="22"/>
        </w:rPr>
        <w:t xml:space="preserve">1.   </w:t>
      </w:r>
      <w:r>
        <w:rPr>
          <w:rFonts w:ascii="Palatino Linotype" w:hAnsi="Palatino Linotype"/>
          <w:sz w:val="22"/>
          <w:szCs w:val="22"/>
        </w:rPr>
        <w:t xml:space="preserve"> </w:t>
      </w:r>
      <w:r w:rsidR="00A509C0" w:rsidRPr="00286D6B">
        <w:rPr>
          <w:rFonts w:ascii="Palatino Linotype" w:hAnsi="Palatino Linotype"/>
          <w:b/>
          <w:sz w:val="22"/>
          <w:szCs w:val="22"/>
        </w:rPr>
        <w:t>Η ζωή του Σιντάρτα Γκαουτάμα (Βούδας)</w:t>
      </w:r>
    </w:p>
    <w:p w:rsidR="00286D6B" w:rsidRDefault="00286D6B" w:rsidP="00A509C0">
      <w:pPr>
        <w:jc w:val="both"/>
        <w:rPr>
          <w:rStyle w:val="a3"/>
          <w:rFonts w:ascii="Palatino Linotype" w:hAnsi="Palatino Linotype"/>
          <w:b w:val="0"/>
          <w:bCs w:val="0"/>
          <w:color w:val="2A2A2A"/>
          <w:sz w:val="20"/>
          <w:szCs w:val="20"/>
        </w:rPr>
      </w:pPr>
    </w:p>
    <w:p w:rsidR="00A509C0" w:rsidRPr="00D224A1" w:rsidRDefault="00A509C0" w:rsidP="00A509C0">
      <w:pPr>
        <w:jc w:val="both"/>
        <w:rPr>
          <w:rFonts w:ascii="Palatino Linotype" w:hAnsi="Palatino Linotype"/>
          <w:sz w:val="20"/>
          <w:szCs w:val="20"/>
        </w:rPr>
      </w:pPr>
      <w:r w:rsidRPr="0038079B">
        <w:rPr>
          <w:rStyle w:val="a3"/>
          <w:rFonts w:ascii="Palatino Linotype" w:hAnsi="Palatino Linotype"/>
          <w:b w:val="0"/>
          <w:bCs w:val="0"/>
          <w:color w:val="2A2A2A"/>
          <w:sz w:val="20"/>
          <w:szCs w:val="20"/>
        </w:rPr>
        <w:t xml:space="preserve">Ο </w:t>
      </w:r>
      <w:r w:rsidRPr="00D224A1">
        <w:rPr>
          <w:rStyle w:val="a3"/>
          <w:rFonts w:ascii="Palatino Linotype" w:hAnsi="Palatino Linotype"/>
          <w:b w:val="0"/>
          <w:bCs w:val="0"/>
          <w:color w:val="2A2A2A"/>
          <w:sz w:val="20"/>
          <w:szCs w:val="20"/>
        </w:rPr>
        <w:t>Σιντάρτα Γκαουτάμα, γεννήθηκε στα μέσα του 6</w:t>
      </w:r>
      <w:r w:rsidRPr="00255142">
        <w:rPr>
          <w:rStyle w:val="a3"/>
          <w:rFonts w:ascii="Palatino Linotype" w:hAnsi="Palatino Linotype"/>
          <w:b w:val="0"/>
          <w:bCs w:val="0"/>
          <w:color w:val="2A2A2A"/>
          <w:sz w:val="20"/>
          <w:szCs w:val="20"/>
          <w:vertAlign w:val="superscript"/>
        </w:rPr>
        <w:t>ου</w:t>
      </w:r>
      <w:r w:rsidRPr="00D224A1">
        <w:rPr>
          <w:rStyle w:val="a3"/>
          <w:rFonts w:ascii="Palatino Linotype" w:hAnsi="Palatino Linotype"/>
          <w:b w:val="0"/>
          <w:bCs w:val="0"/>
          <w:color w:val="2A2A2A"/>
          <w:sz w:val="20"/>
          <w:szCs w:val="20"/>
        </w:rPr>
        <w:t xml:space="preserve"> αιώνα π.Χ. στο Λουμπίνι του Νεπάλ. Πατέρας του ήταν ο βασιλιάς Σουντοντάνα και μητέρα του η Βασίλισσα Μάγια. </w:t>
      </w:r>
    </w:p>
    <w:p w:rsidR="00A509C0" w:rsidRDefault="00011CAB" w:rsidP="00A509C0">
      <w:pPr>
        <w:jc w:val="both"/>
        <w:rPr>
          <w:rStyle w:val="a3"/>
          <w:rFonts w:ascii="Palatino Linotype" w:hAnsi="Palatino Linotype"/>
          <w:b w:val="0"/>
          <w:bCs w:val="0"/>
          <w:color w:val="2A2A2A"/>
          <w:sz w:val="20"/>
          <w:szCs w:val="20"/>
        </w:rPr>
      </w:pPr>
      <w:r>
        <w:rPr>
          <w:noProof/>
        </w:rPr>
        <w:drawing>
          <wp:anchor distT="0" distB="0" distL="114300" distR="114300" simplePos="0" relativeHeight="251641344" behindDoc="1" locked="0" layoutInCell="1" allowOverlap="1">
            <wp:simplePos x="0" y="0"/>
            <wp:positionH relativeFrom="column">
              <wp:posOffset>2628900</wp:posOffset>
            </wp:positionH>
            <wp:positionV relativeFrom="paragraph">
              <wp:posOffset>154940</wp:posOffset>
            </wp:positionV>
            <wp:extent cx="2866390" cy="3819525"/>
            <wp:effectExtent l="19050" t="0" r="0" b="0"/>
            <wp:wrapTight wrapText="bothSides">
              <wp:wrapPolygon edited="0">
                <wp:start x="-144" y="0"/>
                <wp:lineTo x="-144" y="21546"/>
                <wp:lineTo x="21533" y="21546"/>
                <wp:lineTo x="21533" y="0"/>
                <wp:lineTo x="-144" y="0"/>
              </wp:wrapPolygon>
            </wp:wrapTight>
            <wp:docPr id="54" name="Εικόνα 54" descr="https://upload.wikimedia.org/wikipedia/commons/thumb/5/5d/Kamakura_Budda_Daibutsu_front_1885.jpg/800px-Kamakura_Budda_Daibutsu_front_1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upload.wikimedia.org/wikipedia/commons/thumb/5/5d/Kamakura_Budda_Daibutsu_front_1885.jpg/800px-Kamakura_Budda_Daibutsu_front_1885.jpg"/>
                    <pic:cNvPicPr>
                      <a:picLocks noChangeAspect="1" noChangeArrowheads="1"/>
                    </pic:cNvPicPr>
                  </pic:nvPicPr>
                  <pic:blipFill>
                    <a:blip r:embed="rId105" r:link="rId106" cstate="print"/>
                    <a:srcRect/>
                    <a:stretch>
                      <a:fillRect/>
                    </a:stretch>
                  </pic:blipFill>
                  <pic:spPr bwMode="auto">
                    <a:xfrm>
                      <a:off x="0" y="0"/>
                      <a:ext cx="2866390" cy="3819525"/>
                    </a:xfrm>
                    <a:prstGeom prst="rect">
                      <a:avLst/>
                    </a:prstGeom>
                    <a:noFill/>
                    <a:ln w="9525">
                      <a:noFill/>
                      <a:miter lim="800000"/>
                      <a:headEnd/>
                      <a:tailEnd/>
                    </a:ln>
                  </pic:spPr>
                </pic:pic>
              </a:graphicData>
            </a:graphic>
          </wp:anchor>
        </w:drawing>
      </w:r>
      <w:r w:rsidR="00A509C0" w:rsidRPr="00D224A1">
        <w:rPr>
          <w:rStyle w:val="a3"/>
          <w:rFonts w:ascii="Palatino Linotype" w:hAnsi="Palatino Linotype"/>
          <w:b w:val="0"/>
          <w:bCs w:val="0"/>
          <w:color w:val="2A2A2A"/>
          <w:sz w:val="20"/>
          <w:szCs w:val="20"/>
        </w:rPr>
        <w:t>Τη νύχτα που η Μάγια έμεινε έγκυος, ονειρεύτηκε σύμφωνα με το</w:t>
      </w:r>
      <w:r w:rsidR="00936C9D">
        <w:rPr>
          <w:rStyle w:val="a3"/>
          <w:rFonts w:ascii="Palatino Linotype" w:hAnsi="Palatino Linotype"/>
          <w:b w:val="0"/>
          <w:bCs w:val="0"/>
          <w:color w:val="2A2A2A"/>
          <w:sz w:val="20"/>
          <w:szCs w:val="20"/>
        </w:rPr>
        <w:t>ν</w:t>
      </w:r>
      <w:r w:rsidR="00A509C0" w:rsidRPr="00D224A1">
        <w:rPr>
          <w:rStyle w:val="a3"/>
          <w:rFonts w:ascii="Palatino Linotype" w:hAnsi="Palatino Linotype"/>
          <w:b w:val="0"/>
          <w:bCs w:val="0"/>
          <w:color w:val="2A2A2A"/>
          <w:sz w:val="20"/>
          <w:szCs w:val="20"/>
        </w:rPr>
        <w:t xml:space="preserve"> θρύλο έναν λευκό ελέφαντα να εισέρχεται στη μήτρα της. Έπειτα από δέκα σεληνιακούς μήνες, ήρθε η στιγμή να γεννήσει και όπως ήθελε η παράδοση, κίνησε για τη γη των πατέρων της. Πριν ακόμη φτάσει στην πατρίδα της, στο Λουμπίνι, ξεκίνησαν οι πόνοι.</w:t>
      </w:r>
      <w:r w:rsidR="00A509C0" w:rsidRPr="00D224A1">
        <w:br/>
      </w:r>
      <w:r w:rsidR="00A509C0" w:rsidRPr="00D224A1">
        <w:rPr>
          <w:rStyle w:val="a3"/>
          <w:rFonts w:ascii="Palatino Linotype" w:hAnsi="Palatino Linotype"/>
          <w:b w:val="0"/>
          <w:bCs w:val="0"/>
          <w:color w:val="2A2A2A"/>
          <w:sz w:val="20"/>
          <w:szCs w:val="20"/>
        </w:rPr>
        <w:t xml:space="preserve">Το όνομα Σιντάρτα, σημαίνει </w:t>
      </w:r>
      <w:r w:rsidR="00A509C0">
        <w:rPr>
          <w:rStyle w:val="a3"/>
          <w:rFonts w:ascii="Palatino Linotype" w:hAnsi="Palatino Linotype"/>
          <w:b w:val="0"/>
          <w:bCs w:val="0"/>
          <w:color w:val="2A2A2A"/>
          <w:sz w:val="20"/>
          <w:szCs w:val="20"/>
        </w:rPr>
        <w:t>«ε</w:t>
      </w:r>
      <w:r w:rsidR="00A509C0" w:rsidRPr="00D224A1">
        <w:rPr>
          <w:rStyle w:val="a3"/>
          <w:rFonts w:ascii="Palatino Linotype" w:hAnsi="Palatino Linotype"/>
          <w:b w:val="0"/>
          <w:bCs w:val="0"/>
          <w:color w:val="2A2A2A"/>
          <w:sz w:val="20"/>
          <w:szCs w:val="20"/>
        </w:rPr>
        <w:t xml:space="preserve">κείνος που </w:t>
      </w:r>
      <w:r w:rsidR="00A509C0">
        <w:rPr>
          <w:rStyle w:val="a3"/>
          <w:rFonts w:ascii="Palatino Linotype" w:hAnsi="Palatino Linotype"/>
          <w:b w:val="0"/>
          <w:bCs w:val="0"/>
          <w:color w:val="2A2A2A"/>
          <w:sz w:val="20"/>
          <w:szCs w:val="20"/>
        </w:rPr>
        <w:t>π</w:t>
      </w:r>
      <w:r w:rsidR="00A509C0" w:rsidRPr="00D224A1">
        <w:rPr>
          <w:rStyle w:val="a3"/>
          <w:rFonts w:ascii="Palatino Linotype" w:hAnsi="Palatino Linotype"/>
          <w:b w:val="0"/>
          <w:bCs w:val="0"/>
          <w:color w:val="2A2A2A"/>
          <w:sz w:val="20"/>
          <w:szCs w:val="20"/>
        </w:rPr>
        <w:t xml:space="preserve">ετυχαίνει τον </w:t>
      </w:r>
      <w:r w:rsidR="00A509C0">
        <w:rPr>
          <w:rStyle w:val="a3"/>
          <w:rFonts w:ascii="Palatino Linotype" w:hAnsi="Palatino Linotype"/>
          <w:b w:val="0"/>
          <w:bCs w:val="0"/>
          <w:color w:val="2A2A2A"/>
          <w:sz w:val="20"/>
          <w:szCs w:val="20"/>
        </w:rPr>
        <w:t>σ</w:t>
      </w:r>
      <w:r w:rsidR="00A509C0" w:rsidRPr="00D224A1">
        <w:rPr>
          <w:rStyle w:val="a3"/>
          <w:rFonts w:ascii="Palatino Linotype" w:hAnsi="Palatino Linotype"/>
          <w:b w:val="0"/>
          <w:bCs w:val="0"/>
          <w:color w:val="2A2A2A"/>
          <w:sz w:val="20"/>
          <w:szCs w:val="20"/>
        </w:rPr>
        <w:t>τόχο του</w:t>
      </w:r>
      <w:r w:rsidR="00A509C0">
        <w:rPr>
          <w:rStyle w:val="a3"/>
          <w:rFonts w:ascii="Palatino Linotype" w:hAnsi="Palatino Linotype"/>
          <w:b w:val="0"/>
          <w:bCs w:val="0"/>
          <w:color w:val="2A2A2A"/>
          <w:sz w:val="20"/>
          <w:szCs w:val="20"/>
        </w:rPr>
        <w:t>»</w:t>
      </w:r>
      <w:r w:rsidR="00A509C0" w:rsidRPr="00D224A1">
        <w:rPr>
          <w:rStyle w:val="a3"/>
          <w:rFonts w:ascii="Palatino Linotype" w:hAnsi="Palatino Linotype"/>
          <w:b w:val="0"/>
          <w:bCs w:val="0"/>
          <w:color w:val="2A2A2A"/>
          <w:sz w:val="20"/>
          <w:szCs w:val="20"/>
        </w:rPr>
        <w:t>. Στον εορτασμό τ</w:t>
      </w:r>
      <w:r w:rsidR="00A509C0">
        <w:rPr>
          <w:rStyle w:val="a3"/>
          <w:rFonts w:ascii="Palatino Linotype" w:hAnsi="Palatino Linotype"/>
          <w:b w:val="0"/>
          <w:bCs w:val="0"/>
          <w:color w:val="2A2A2A"/>
          <w:sz w:val="20"/>
          <w:szCs w:val="20"/>
        </w:rPr>
        <w:t>ων γενεθλίων του, ένας ερημίτης</w:t>
      </w:r>
      <w:r w:rsidR="00A509C0" w:rsidRPr="00D224A1">
        <w:rPr>
          <w:rStyle w:val="a3"/>
          <w:rFonts w:ascii="Palatino Linotype" w:hAnsi="Palatino Linotype"/>
          <w:b w:val="0"/>
          <w:bCs w:val="0"/>
          <w:color w:val="2A2A2A"/>
          <w:sz w:val="20"/>
          <w:szCs w:val="20"/>
        </w:rPr>
        <w:t xml:space="preserve"> επισκέφτηκε το παλάτι και προφήτευσε πως το παιδί όταν μεγάλωνε, θα γινόταν είτε μεγάλος ηγεμόνας είτε άγιος. Πέντε ημέρες αργότερα, την ημέρα της ονοματοδοσίας, ο Βασιλιάς Σουντοντάνα κάλεσε οχτώ βραχμάνους για να αποκαλύψουν το μέλλον του υιού του. Όλοι επανέλαβαν την προφητεία του </w:t>
      </w:r>
      <w:r w:rsidR="00A509C0">
        <w:rPr>
          <w:rStyle w:val="a3"/>
          <w:rFonts w:ascii="Palatino Linotype" w:hAnsi="Palatino Linotype"/>
          <w:b w:val="0"/>
          <w:bCs w:val="0"/>
          <w:color w:val="2A2A2A"/>
          <w:sz w:val="20"/>
          <w:szCs w:val="20"/>
        </w:rPr>
        <w:t>ερημίτη</w:t>
      </w:r>
      <w:r w:rsidR="00A509C0" w:rsidRPr="00D224A1">
        <w:rPr>
          <w:rStyle w:val="a3"/>
          <w:rFonts w:ascii="Palatino Linotype" w:hAnsi="Palatino Linotype"/>
          <w:b w:val="0"/>
          <w:bCs w:val="0"/>
          <w:color w:val="2A2A2A"/>
          <w:sz w:val="20"/>
          <w:szCs w:val="20"/>
        </w:rPr>
        <w:t xml:space="preserve"> αλλά ο νεότερος, ο </w:t>
      </w:r>
      <w:r w:rsidR="00A509C0">
        <w:rPr>
          <w:rStyle w:val="a3"/>
          <w:rFonts w:ascii="Palatino Linotype" w:hAnsi="Palatino Linotype"/>
          <w:b w:val="0"/>
          <w:bCs w:val="0"/>
          <w:color w:val="2A2A2A"/>
          <w:sz w:val="20"/>
          <w:szCs w:val="20"/>
        </w:rPr>
        <w:t>βραχμάνος</w:t>
      </w:r>
      <w:r w:rsidR="00A509C0" w:rsidRPr="00D224A1">
        <w:rPr>
          <w:rStyle w:val="a3"/>
          <w:rFonts w:ascii="Palatino Linotype" w:hAnsi="Palatino Linotype"/>
          <w:b w:val="0"/>
          <w:bCs w:val="0"/>
          <w:color w:val="2A2A2A"/>
          <w:sz w:val="20"/>
          <w:szCs w:val="20"/>
        </w:rPr>
        <w:t>, ήταν ο μοναδικός που προέβλεψε ότι</w:t>
      </w:r>
      <w:r w:rsidR="00A509C0">
        <w:rPr>
          <w:rStyle w:val="a3"/>
          <w:rFonts w:ascii="Palatino Linotype" w:hAnsi="Palatino Linotype"/>
          <w:b w:val="0"/>
          <w:bCs w:val="0"/>
          <w:color w:val="2A2A2A"/>
          <w:sz w:val="20"/>
          <w:szCs w:val="20"/>
        </w:rPr>
        <w:t xml:space="preserve"> ο νεογέννητος πρίγκιπας θα γινό</w:t>
      </w:r>
      <w:r w:rsidR="00A509C0" w:rsidRPr="00D224A1">
        <w:rPr>
          <w:rStyle w:val="a3"/>
          <w:rFonts w:ascii="Palatino Linotype" w:hAnsi="Palatino Linotype"/>
          <w:b w:val="0"/>
          <w:bCs w:val="0"/>
          <w:color w:val="2A2A2A"/>
          <w:sz w:val="20"/>
          <w:szCs w:val="20"/>
        </w:rPr>
        <w:t>ταν ο Βο</w:t>
      </w:r>
      <w:r w:rsidR="00A509C0">
        <w:rPr>
          <w:rStyle w:val="a3"/>
          <w:rFonts w:ascii="Palatino Linotype" w:hAnsi="Palatino Linotype"/>
          <w:b w:val="0"/>
          <w:bCs w:val="0"/>
          <w:color w:val="2A2A2A"/>
          <w:sz w:val="20"/>
          <w:szCs w:val="20"/>
        </w:rPr>
        <w:t>ύ</w:t>
      </w:r>
      <w:r w:rsidR="00A509C0" w:rsidRPr="00D224A1">
        <w:rPr>
          <w:rStyle w:val="a3"/>
          <w:rFonts w:ascii="Palatino Linotype" w:hAnsi="Palatino Linotype"/>
          <w:b w:val="0"/>
          <w:bCs w:val="0"/>
          <w:color w:val="2A2A2A"/>
          <w:sz w:val="20"/>
          <w:szCs w:val="20"/>
        </w:rPr>
        <w:t>δας</w:t>
      </w:r>
      <w:r w:rsidR="00A509C0">
        <w:rPr>
          <w:rStyle w:val="a3"/>
          <w:rFonts w:ascii="Palatino Linotype" w:hAnsi="Palatino Linotype"/>
          <w:b w:val="0"/>
          <w:bCs w:val="0"/>
          <w:color w:val="2A2A2A"/>
          <w:sz w:val="20"/>
          <w:szCs w:val="20"/>
        </w:rPr>
        <w:t>.</w:t>
      </w:r>
    </w:p>
    <w:p w:rsidR="00A509C0" w:rsidRDefault="00A509C0" w:rsidP="00A509C0">
      <w:pPr>
        <w:jc w:val="both"/>
        <w:rPr>
          <w:rStyle w:val="a3"/>
          <w:rFonts w:ascii="Palatino Linotype" w:hAnsi="Palatino Linotype"/>
          <w:b w:val="0"/>
          <w:bCs w:val="0"/>
          <w:color w:val="2A2A2A"/>
          <w:sz w:val="20"/>
          <w:szCs w:val="20"/>
        </w:rPr>
      </w:pPr>
      <w:r>
        <w:rPr>
          <w:rStyle w:val="a3"/>
          <w:rFonts w:ascii="Palatino Linotype" w:hAnsi="Palatino Linotype"/>
          <w:color w:val="2A2A2A"/>
          <w:sz w:val="20"/>
          <w:szCs w:val="20"/>
        </w:rPr>
        <w:t xml:space="preserve"> </w:t>
      </w:r>
      <w:r w:rsidRPr="00450617">
        <w:rPr>
          <w:rStyle w:val="a3"/>
          <w:rFonts w:ascii="Palatino Linotype" w:hAnsi="Palatino Linotype"/>
          <w:b w:val="0"/>
          <w:bCs w:val="0"/>
          <w:color w:val="2A2A2A"/>
          <w:sz w:val="20"/>
          <w:szCs w:val="20"/>
        </w:rPr>
        <w:t>Ο πρίγκιπας Σιντάρτα, μεγάλωσε μέσα σε όλες τι πολυτέλειες για τις οποίες φρόντιζε ο πατέρας του</w:t>
      </w:r>
      <w:r w:rsidR="00286D6B">
        <w:rPr>
          <w:rStyle w:val="a3"/>
          <w:rFonts w:ascii="Palatino Linotype" w:hAnsi="Palatino Linotype"/>
          <w:b w:val="0"/>
          <w:bCs w:val="0"/>
          <w:color w:val="2A2A2A"/>
          <w:sz w:val="20"/>
          <w:szCs w:val="20"/>
        </w:rPr>
        <w:t>,</w:t>
      </w:r>
      <w:r w:rsidRPr="00450617">
        <w:rPr>
          <w:rStyle w:val="a3"/>
          <w:rFonts w:ascii="Palatino Linotype" w:hAnsi="Palatino Linotype"/>
          <w:b w:val="0"/>
          <w:bCs w:val="0"/>
          <w:color w:val="2A2A2A"/>
          <w:sz w:val="20"/>
          <w:szCs w:val="20"/>
        </w:rPr>
        <w:t xml:space="preserve"> που επιθυμούσε μια μέρα ο γιός του να τον διαδεχτεί. Στην ηλικία των 16 ετών μάλιστα, τον πάντρεψε με τη Γιασοντάρα η οποίο του χάρισε έναν γιο. Μέχρι την ηλικία των 29, τα πάντα κυλούσαν ήρεμα και ο βασιλιάς Σουντοντάνα ήταν προσεκτικός ώστε ο γιος του να μη γνωρίσει δυστυχία, παρόλα αυτά όμως, ο Σιντάρτα δεν ένιωθε ικανοποιημένος</w:t>
      </w:r>
      <w:r>
        <w:rPr>
          <w:rStyle w:val="a3"/>
          <w:rFonts w:ascii="Palatino Linotype" w:hAnsi="Palatino Linotype"/>
          <w:b w:val="0"/>
          <w:bCs w:val="0"/>
          <w:color w:val="2A2A2A"/>
          <w:sz w:val="20"/>
          <w:szCs w:val="20"/>
        </w:rPr>
        <w:t>.</w:t>
      </w:r>
    </w:p>
    <w:p w:rsidR="00A509C0" w:rsidRPr="00450617" w:rsidRDefault="00A509C0" w:rsidP="00A509C0">
      <w:pPr>
        <w:jc w:val="both"/>
        <w:rPr>
          <w:rStyle w:val="a3"/>
          <w:rFonts w:ascii="Palatino Linotype" w:hAnsi="Palatino Linotype"/>
          <w:b w:val="0"/>
          <w:bCs w:val="0"/>
          <w:color w:val="2A2A2A"/>
          <w:sz w:val="20"/>
          <w:szCs w:val="20"/>
        </w:rPr>
      </w:pPr>
      <w:r w:rsidRPr="00450617">
        <w:rPr>
          <w:rStyle w:val="a3"/>
          <w:rFonts w:ascii="Palatino Linotype" w:hAnsi="Palatino Linotype"/>
          <w:b w:val="0"/>
          <w:bCs w:val="0"/>
          <w:color w:val="2A2A2A"/>
          <w:sz w:val="20"/>
          <w:szCs w:val="20"/>
        </w:rPr>
        <w:t xml:space="preserve">Μια μέρα, πήρε το άλογό του και αποφάσισε να γνωρίσει τους υπηκόους του. Ο πατέρας του προσπάθησε να απομακρυνθούν όλοι οι δυστυχισμένοι, γερασμένοι και άρρωστοι άνθρωποι. Παρόλα αυτά όμως, ο πρίγκιπας Σιντάρτα είδε έναν γέρο, έναν άρρωστο και έναν νεκρό στην πυρά. Βαθιά θλιμμένος από την ανθρώπινη δυστυχία, αποφάσισε πως έπρεπε να βρει έναν τρόπο να σώσει την ανθρωπότητα από τον πόνο. </w:t>
      </w:r>
      <w:r w:rsidR="00FB1E35">
        <w:rPr>
          <w:rStyle w:val="a3"/>
          <w:rFonts w:ascii="Palatino Linotype" w:hAnsi="Palatino Linotype"/>
          <w:b w:val="0"/>
          <w:bCs w:val="0"/>
          <w:color w:val="2A2A2A"/>
          <w:sz w:val="20"/>
          <w:szCs w:val="20"/>
        </w:rPr>
        <w:t>Η τριπλή αυτή συνάντηση συγκλόνισε κατάβαθα τον προικισμένο πρίγκιπα∙ του δίδαξε τη ματαιότητα της ζωής και τον έκανε να μάθει ότι τη ζωή δεν την κυβερνά η επιθυμία και η χαρά, αλλά ο πόνος και ο θάνατος. Ό,τι μέχρι τώρα χαιρόταν, του φάνηκε δίχως νόημα.</w:t>
      </w:r>
    </w:p>
    <w:p w:rsidR="00FB1E35" w:rsidRDefault="00FB1E35" w:rsidP="00FB1E35">
      <w:pPr>
        <w:pStyle w:val="2"/>
        <w:spacing w:before="0" w:after="0"/>
        <w:jc w:val="both"/>
        <w:rPr>
          <w:rStyle w:val="a3"/>
          <w:rFonts w:ascii="Palatino Linotype" w:hAnsi="Palatino Linotype"/>
          <w:i w:val="0"/>
          <w:iCs w:val="0"/>
          <w:color w:val="2A2A2A"/>
          <w:sz w:val="20"/>
          <w:szCs w:val="20"/>
        </w:rPr>
      </w:pPr>
      <w:r>
        <w:rPr>
          <w:rStyle w:val="a3"/>
          <w:rFonts w:ascii="Palatino Linotype" w:hAnsi="Palatino Linotype"/>
          <w:i w:val="0"/>
          <w:iCs w:val="0"/>
          <w:color w:val="2A2A2A"/>
          <w:sz w:val="20"/>
          <w:szCs w:val="20"/>
        </w:rPr>
        <w:lastRenderedPageBreak/>
        <w:t>Λίγο όμως αργότερα, η</w:t>
      </w:r>
      <w:r w:rsidR="00A509C0" w:rsidRPr="00450617">
        <w:rPr>
          <w:rStyle w:val="a3"/>
          <w:rFonts w:ascii="Palatino Linotype" w:hAnsi="Palatino Linotype"/>
          <w:i w:val="0"/>
          <w:iCs w:val="0"/>
          <w:color w:val="2A2A2A"/>
          <w:sz w:val="20"/>
          <w:szCs w:val="20"/>
        </w:rPr>
        <w:t xml:space="preserve"> </w:t>
      </w:r>
      <w:r>
        <w:rPr>
          <w:rStyle w:val="a3"/>
          <w:rFonts w:ascii="Palatino Linotype" w:hAnsi="Palatino Linotype"/>
          <w:i w:val="0"/>
          <w:iCs w:val="0"/>
          <w:color w:val="2A2A2A"/>
          <w:sz w:val="20"/>
          <w:szCs w:val="20"/>
        </w:rPr>
        <w:t>εμπειρία της συνάντησης με</w:t>
      </w:r>
      <w:r w:rsidR="00A509C0" w:rsidRPr="00450617">
        <w:rPr>
          <w:rStyle w:val="a3"/>
          <w:rFonts w:ascii="Palatino Linotype" w:hAnsi="Palatino Linotype"/>
          <w:i w:val="0"/>
          <w:iCs w:val="0"/>
          <w:color w:val="2A2A2A"/>
          <w:sz w:val="20"/>
          <w:szCs w:val="20"/>
        </w:rPr>
        <w:t xml:space="preserve"> ε</w:t>
      </w:r>
      <w:r>
        <w:rPr>
          <w:rStyle w:val="a3"/>
          <w:rFonts w:ascii="Palatino Linotype" w:hAnsi="Palatino Linotype"/>
          <w:i w:val="0"/>
          <w:iCs w:val="0"/>
          <w:color w:val="2A2A2A"/>
          <w:sz w:val="20"/>
          <w:szCs w:val="20"/>
        </w:rPr>
        <w:t>ναν</w:t>
      </w:r>
      <w:r w:rsidR="00A509C0" w:rsidRPr="00450617">
        <w:rPr>
          <w:rStyle w:val="a3"/>
          <w:rFonts w:ascii="Palatino Linotype" w:hAnsi="Palatino Linotype"/>
          <w:i w:val="0"/>
          <w:iCs w:val="0"/>
          <w:color w:val="2A2A2A"/>
          <w:sz w:val="20"/>
          <w:szCs w:val="20"/>
        </w:rPr>
        <w:t xml:space="preserve"> ασκητή, </w:t>
      </w:r>
      <w:r>
        <w:rPr>
          <w:rStyle w:val="a3"/>
          <w:rFonts w:ascii="Palatino Linotype" w:hAnsi="Palatino Linotype"/>
          <w:i w:val="0"/>
          <w:iCs w:val="0"/>
          <w:color w:val="2A2A2A"/>
          <w:sz w:val="20"/>
          <w:szCs w:val="20"/>
        </w:rPr>
        <w:t>του έδειξε ότι υπάρχει οδός σωτηρίας και ότι τα βαθιά υπαρξιακά ερωτήματα σχετικά με τη ζωή και το</w:t>
      </w:r>
      <w:r w:rsidR="00936C9D">
        <w:rPr>
          <w:rStyle w:val="a3"/>
          <w:rFonts w:ascii="Palatino Linotype" w:hAnsi="Palatino Linotype"/>
          <w:i w:val="0"/>
          <w:iCs w:val="0"/>
          <w:color w:val="2A2A2A"/>
          <w:sz w:val="20"/>
          <w:szCs w:val="20"/>
        </w:rPr>
        <w:t>ν</w:t>
      </w:r>
      <w:r>
        <w:rPr>
          <w:rStyle w:val="a3"/>
          <w:rFonts w:ascii="Palatino Linotype" w:hAnsi="Palatino Linotype"/>
          <w:i w:val="0"/>
          <w:iCs w:val="0"/>
          <w:color w:val="2A2A2A"/>
          <w:sz w:val="20"/>
          <w:szCs w:val="20"/>
        </w:rPr>
        <w:t xml:space="preserve"> θάνατο, μόνο η θρησκευτική ζωή μπορεί να τα λύσει. </w:t>
      </w:r>
      <w:r w:rsidR="00683775">
        <w:rPr>
          <w:rStyle w:val="a3"/>
          <w:rFonts w:ascii="Palatino Linotype" w:hAnsi="Palatino Linotype"/>
          <w:i w:val="0"/>
          <w:iCs w:val="0"/>
          <w:color w:val="2A2A2A"/>
          <w:sz w:val="20"/>
          <w:szCs w:val="20"/>
        </w:rPr>
        <w:t>Υπό την επήρεια των συνταρακτικών του εμπειριών πήρε τη μεγάλη απόφαση. Σε ηλικία 29 ετών εγκατέλειψε το παλάτι, τη γυναίκα του και το νεογέννητο παιδί του και έφυγε για την έρημο αναζητώντας την αλήθεια της σωτηρίας. Έγινε περιπλανώμενος ασκητής για επτά ολόκληρα χρόνια. Αργότερα ο Βούδας διηγήθηκε ως εξής τη μεγάλη του απόφαση:</w:t>
      </w:r>
    </w:p>
    <w:p w:rsidR="00683775" w:rsidRPr="00683775" w:rsidRDefault="00683775" w:rsidP="00286D6B">
      <w:pPr>
        <w:ind w:left="720"/>
        <w:rPr>
          <w:rFonts w:ascii="Palatino Linotype" w:hAnsi="Palatino Linotype"/>
          <w:i/>
          <w:iCs/>
          <w:sz w:val="20"/>
          <w:szCs w:val="20"/>
        </w:rPr>
      </w:pPr>
      <w:r w:rsidRPr="00683775">
        <w:rPr>
          <w:rFonts w:ascii="Palatino Linotype" w:hAnsi="Palatino Linotype"/>
          <w:i/>
          <w:iCs/>
          <w:sz w:val="20"/>
          <w:szCs w:val="20"/>
        </w:rPr>
        <w:t>Έτσι λοιπόν […]</w:t>
      </w:r>
    </w:p>
    <w:p w:rsidR="00683775" w:rsidRPr="00683775" w:rsidRDefault="00683775" w:rsidP="00286D6B">
      <w:pPr>
        <w:ind w:left="720"/>
        <w:rPr>
          <w:rFonts w:ascii="Palatino Linotype" w:hAnsi="Palatino Linotype"/>
          <w:i/>
          <w:iCs/>
          <w:sz w:val="20"/>
          <w:szCs w:val="20"/>
        </w:rPr>
      </w:pPr>
      <w:r w:rsidRPr="00683775">
        <w:rPr>
          <w:rFonts w:ascii="Palatino Linotype" w:hAnsi="Palatino Linotype"/>
          <w:i/>
          <w:iCs/>
          <w:sz w:val="20"/>
          <w:szCs w:val="20"/>
        </w:rPr>
        <w:t>Ενώ ήμουν στην ακμή της ευτυχισμένης νεότητας, ΄</w:t>
      </w:r>
    </w:p>
    <w:p w:rsidR="00683775" w:rsidRPr="00683775" w:rsidRDefault="00683775" w:rsidP="00286D6B">
      <w:pPr>
        <w:ind w:left="720"/>
        <w:rPr>
          <w:rFonts w:ascii="Palatino Linotype" w:hAnsi="Palatino Linotype"/>
          <w:i/>
          <w:iCs/>
          <w:sz w:val="20"/>
          <w:szCs w:val="20"/>
        </w:rPr>
      </w:pPr>
      <w:r w:rsidRPr="00683775">
        <w:rPr>
          <w:rFonts w:ascii="Palatino Linotype" w:hAnsi="Palatino Linotype"/>
          <w:i/>
          <w:iCs/>
          <w:sz w:val="20"/>
          <w:szCs w:val="20"/>
        </w:rPr>
        <w:t xml:space="preserve">στο πρώτο άνθος της ζωής, </w:t>
      </w:r>
    </w:p>
    <w:p w:rsidR="00683775" w:rsidRPr="00683775" w:rsidRDefault="00683775" w:rsidP="00286D6B">
      <w:pPr>
        <w:ind w:left="720"/>
        <w:rPr>
          <w:rFonts w:ascii="Palatino Linotype" w:hAnsi="Palatino Linotype"/>
          <w:i/>
          <w:iCs/>
          <w:sz w:val="20"/>
          <w:szCs w:val="20"/>
        </w:rPr>
      </w:pPr>
      <w:r w:rsidRPr="00683775">
        <w:rPr>
          <w:rFonts w:ascii="Palatino Linotype" w:hAnsi="Palatino Linotype"/>
          <w:i/>
          <w:iCs/>
          <w:sz w:val="20"/>
          <w:szCs w:val="20"/>
        </w:rPr>
        <w:t xml:space="preserve">αντίθετα προς την επιθυμία των γονέων μου, </w:t>
      </w:r>
    </w:p>
    <w:p w:rsidR="00683775" w:rsidRPr="00683775" w:rsidRDefault="00683775" w:rsidP="00286D6B">
      <w:pPr>
        <w:ind w:left="720"/>
        <w:rPr>
          <w:rFonts w:ascii="Palatino Linotype" w:hAnsi="Palatino Linotype"/>
          <w:i/>
          <w:iCs/>
          <w:sz w:val="20"/>
          <w:szCs w:val="20"/>
        </w:rPr>
      </w:pPr>
      <w:r w:rsidRPr="00683775">
        <w:rPr>
          <w:rFonts w:ascii="Palatino Linotype" w:hAnsi="Palatino Linotype"/>
          <w:i/>
          <w:iCs/>
          <w:sz w:val="20"/>
          <w:szCs w:val="20"/>
        </w:rPr>
        <w:t xml:space="preserve">που θρηνούσαν και έχυναν δάκρυα, </w:t>
      </w:r>
    </w:p>
    <w:p w:rsidR="00683775" w:rsidRPr="00683775" w:rsidRDefault="00683775" w:rsidP="00286D6B">
      <w:pPr>
        <w:ind w:left="720"/>
        <w:rPr>
          <w:rFonts w:ascii="Palatino Linotype" w:hAnsi="Palatino Linotype"/>
          <w:i/>
          <w:iCs/>
          <w:sz w:val="20"/>
          <w:szCs w:val="20"/>
        </w:rPr>
      </w:pPr>
      <w:r w:rsidRPr="00683775">
        <w:rPr>
          <w:rFonts w:ascii="Palatino Linotype" w:hAnsi="Palatino Linotype"/>
          <w:i/>
          <w:iCs/>
          <w:sz w:val="20"/>
          <w:szCs w:val="20"/>
        </w:rPr>
        <w:t xml:space="preserve">έκοψα τα μαλλιά και τα γένια μου, </w:t>
      </w:r>
    </w:p>
    <w:p w:rsidR="00683775" w:rsidRPr="00683775" w:rsidRDefault="00683775" w:rsidP="00286D6B">
      <w:pPr>
        <w:ind w:left="720"/>
        <w:rPr>
          <w:rFonts w:ascii="Palatino Linotype" w:hAnsi="Palatino Linotype"/>
          <w:i/>
          <w:iCs/>
          <w:sz w:val="20"/>
          <w:szCs w:val="20"/>
        </w:rPr>
      </w:pPr>
      <w:r w:rsidRPr="00683775">
        <w:rPr>
          <w:rFonts w:ascii="Palatino Linotype" w:hAnsi="Palatino Linotype"/>
          <w:i/>
          <w:iCs/>
          <w:sz w:val="20"/>
          <w:szCs w:val="20"/>
        </w:rPr>
        <w:t xml:space="preserve">ντύθηκα κίτρινα ενδύματα </w:t>
      </w:r>
    </w:p>
    <w:p w:rsidR="00683775" w:rsidRPr="00683775" w:rsidRDefault="00683775" w:rsidP="00286D6B">
      <w:pPr>
        <w:ind w:left="720"/>
        <w:rPr>
          <w:rFonts w:ascii="Palatino Linotype" w:hAnsi="Palatino Linotype"/>
          <w:i/>
          <w:iCs/>
          <w:sz w:val="20"/>
          <w:szCs w:val="20"/>
        </w:rPr>
      </w:pPr>
      <w:r w:rsidRPr="00683775">
        <w:rPr>
          <w:rFonts w:ascii="Palatino Linotype" w:hAnsi="Palatino Linotype"/>
          <w:i/>
          <w:iCs/>
          <w:sz w:val="20"/>
          <w:szCs w:val="20"/>
        </w:rPr>
        <w:t>και έφυγα από την εστία στον ανέστιο βίο.</w:t>
      </w:r>
    </w:p>
    <w:p w:rsidR="00683775" w:rsidRDefault="00683775" w:rsidP="00683775">
      <w:pPr>
        <w:jc w:val="both"/>
        <w:rPr>
          <w:rStyle w:val="a3"/>
          <w:rFonts w:ascii="Palatino Linotype" w:hAnsi="Palatino Linotype"/>
          <w:b w:val="0"/>
          <w:bCs w:val="0"/>
          <w:color w:val="2A2A2A"/>
          <w:sz w:val="20"/>
          <w:szCs w:val="20"/>
        </w:rPr>
      </w:pPr>
      <w:r w:rsidRPr="00683775">
        <w:rPr>
          <w:rStyle w:val="a3"/>
          <w:rFonts w:ascii="Palatino Linotype" w:hAnsi="Palatino Linotype"/>
          <w:b w:val="0"/>
          <w:bCs w:val="0"/>
          <w:color w:val="2A2A2A"/>
          <w:sz w:val="20"/>
          <w:szCs w:val="20"/>
        </w:rPr>
        <w:t xml:space="preserve">Ακολούθησαν και άλλα χρόνια σκληρής άσκησης. </w:t>
      </w:r>
      <w:r w:rsidR="00A509C0" w:rsidRPr="00683775">
        <w:rPr>
          <w:rStyle w:val="a3"/>
          <w:rFonts w:ascii="Palatino Linotype" w:hAnsi="Palatino Linotype"/>
          <w:b w:val="0"/>
          <w:bCs w:val="0"/>
          <w:color w:val="2A2A2A"/>
          <w:sz w:val="20"/>
          <w:szCs w:val="20"/>
        </w:rPr>
        <w:t>Πολλοί ήταν αυτοί που θαύμαζαν τις προσπάθειές του και αποφάσισαν να γίνουν μαθητές του. Οι σκληρές στερήσεις κόντεψαν να οδηγήσουν τον Σιντάρτα στο</w:t>
      </w:r>
      <w:r w:rsidR="00EA5D6D">
        <w:rPr>
          <w:rStyle w:val="a3"/>
          <w:rFonts w:ascii="Palatino Linotype" w:hAnsi="Palatino Linotype"/>
          <w:b w:val="0"/>
          <w:bCs w:val="0"/>
          <w:color w:val="2A2A2A"/>
          <w:sz w:val="20"/>
          <w:szCs w:val="20"/>
        </w:rPr>
        <w:t>ν</w:t>
      </w:r>
      <w:r w:rsidR="00A509C0" w:rsidRPr="00683775">
        <w:rPr>
          <w:rStyle w:val="a3"/>
          <w:rFonts w:ascii="Palatino Linotype" w:hAnsi="Palatino Linotype"/>
          <w:b w:val="0"/>
          <w:bCs w:val="0"/>
          <w:color w:val="2A2A2A"/>
          <w:sz w:val="20"/>
          <w:szCs w:val="20"/>
        </w:rPr>
        <w:t xml:space="preserve"> θάνατο. Τότε συνειδητοποίησε πως οι ακρότητες δεν προσφέρουν καμία πρόοδο στην πνευματική ζωή και καμία απάντηση στην αναζήτηση της αλήθειας. Έτσι, ανακάλυψε τη Μέση Οδό, έναν ισορροπημένο τρόπο ζωής, μακριά από ακρότητες. </w:t>
      </w:r>
      <w:r>
        <w:rPr>
          <w:rStyle w:val="a3"/>
          <w:rFonts w:ascii="Palatino Linotype" w:hAnsi="Palatino Linotype"/>
          <w:b w:val="0"/>
          <w:bCs w:val="0"/>
          <w:color w:val="2A2A2A"/>
          <w:sz w:val="20"/>
          <w:szCs w:val="20"/>
        </w:rPr>
        <w:t xml:space="preserve">Οι θρύλοι για τη δραματική πάλη του ασκητή Σιντάρτα με τα πάθη και τους διαλογισμούς του συμβολίζουν για τους οπαδούς του τέλεια ηθικά κάθαρση, στην οποία έφτασε ο διδάσκαλός τους. </w:t>
      </w:r>
    </w:p>
    <w:p w:rsidR="002C4DBC" w:rsidRDefault="00A509C0" w:rsidP="00683775">
      <w:pPr>
        <w:jc w:val="both"/>
        <w:rPr>
          <w:rStyle w:val="a3"/>
          <w:rFonts w:ascii="Palatino Linotype" w:hAnsi="Palatino Linotype"/>
          <w:b w:val="0"/>
          <w:bCs w:val="0"/>
          <w:color w:val="2A2A2A"/>
          <w:sz w:val="20"/>
          <w:szCs w:val="20"/>
        </w:rPr>
      </w:pPr>
      <w:r w:rsidRPr="00683775">
        <w:rPr>
          <w:rStyle w:val="a3"/>
          <w:rFonts w:ascii="Palatino Linotype" w:hAnsi="Palatino Linotype"/>
          <w:b w:val="0"/>
          <w:bCs w:val="0"/>
          <w:color w:val="2A2A2A"/>
          <w:sz w:val="20"/>
          <w:szCs w:val="20"/>
        </w:rPr>
        <w:t xml:space="preserve">Στην ηλικία των 35, κατέκτησε τη </w:t>
      </w:r>
      <w:r w:rsidRPr="00683775">
        <w:rPr>
          <w:rStyle w:val="a3"/>
          <w:rFonts w:ascii="Palatino Linotype" w:hAnsi="Palatino Linotype"/>
          <w:i/>
          <w:iCs/>
          <w:color w:val="2A2A2A"/>
          <w:sz w:val="20"/>
          <w:szCs w:val="20"/>
        </w:rPr>
        <w:t>Φώτιση</w:t>
      </w:r>
      <w:r w:rsidR="00683775">
        <w:rPr>
          <w:rStyle w:val="a3"/>
          <w:rFonts w:ascii="Palatino Linotype" w:hAnsi="Palatino Linotype"/>
          <w:b w:val="0"/>
          <w:bCs w:val="0"/>
          <w:color w:val="2A2A2A"/>
          <w:sz w:val="20"/>
          <w:szCs w:val="20"/>
        </w:rPr>
        <w:t>. Με τη Φώτιση</w:t>
      </w:r>
      <w:r w:rsidRPr="00683775">
        <w:rPr>
          <w:rStyle w:val="a3"/>
          <w:rFonts w:ascii="Palatino Linotype" w:hAnsi="Palatino Linotype"/>
          <w:b w:val="0"/>
          <w:bCs w:val="0"/>
          <w:color w:val="2A2A2A"/>
          <w:sz w:val="20"/>
          <w:szCs w:val="20"/>
        </w:rPr>
        <w:t xml:space="preserve">, </w:t>
      </w:r>
      <w:r w:rsidR="00683775">
        <w:rPr>
          <w:rStyle w:val="a3"/>
          <w:rFonts w:ascii="Palatino Linotype" w:hAnsi="Palatino Linotype"/>
          <w:b w:val="0"/>
          <w:bCs w:val="0"/>
          <w:color w:val="2A2A2A"/>
          <w:sz w:val="20"/>
          <w:szCs w:val="20"/>
        </w:rPr>
        <w:t>κατανόησε το</w:t>
      </w:r>
      <w:r w:rsidR="00936C9D">
        <w:rPr>
          <w:rStyle w:val="a3"/>
          <w:rFonts w:ascii="Palatino Linotype" w:hAnsi="Palatino Linotype"/>
          <w:b w:val="0"/>
          <w:bCs w:val="0"/>
          <w:color w:val="2A2A2A"/>
          <w:sz w:val="20"/>
          <w:szCs w:val="20"/>
        </w:rPr>
        <w:t>ν</w:t>
      </w:r>
      <w:r w:rsidR="00683775">
        <w:rPr>
          <w:rStyle w:val="a3"/>
          <w:rFonts w:ascii="Palatino Linotype" w:hAnsi="Palatino Linotype"/>
          <w:b w:val="0"/>
          <w:bCs w:val="0"/>
          <w:color w:val="2A2A2A"/>
          <w:sz w:val="20"/>
          <w:szCs w:val="20"/>
        </w:rPr>
        <w:t xml:space="preserve"> νόμο των σχέσεων των πραγμάτων μεταξύ τους και </w:t>
      </w:r>
      <w:r w:rsidRPr="00683775">
        <w:rPr>
          <w:rStyle w:val="a3"/>
          <w:rFonts w:ascii="Palatino Linotype" w:hAnsi="Palatino Linotype"/>
          <w:b w:val="0"/>
          <w:bCs w:val="0"/>
          <w:color w:val="2A2A2A"/>
          <w:sz w:val="20"/>
          <w:szCs w:val="20"/>
        </w:rPr>
        <w:t xml:space="preserve">απέκτησε πλήρη επίγνωση της αιτίας της δυστυχίας, και τα βήματα που είναι απαραίτητα για να εξαλειφθεί. </w:t>
      </w:r>
      <w:r w:rsidR="002C4DBC">
        <w:rPr>
          <w:rStyle w:val="a3"/>
          <w:rFonts w:ascii="Palatino Linotype" w:hAnsi="Palatino Linotype"/>
          <w:b w:val="0"/>
          <w:bCs w:val="0"/>
          <w:color w:val="2A2A2A"/>
          <w:sz w:val="20"/>
          <w:szCs w:val="20"/>
        </w:rPr>
        <w:t>Περιγράφοντας ο ίδιος αργότερα την εμπειρία του στους μαθητές του λέει:</w:t>
      </w:r>
    </w:p>
    <w:p w:rsidR="002C4DBC" w:rsidRDefault="002C4DBC" w:rsidP="00683775">
      <w:pPr>
        <w:jc w:val="both"/>
        <w:rPr>
          <w:rStyle w:val="a3"/>
          <w:rFonts w:ascii="Palatino Linotype" w:hAnsi="Palatino Linotype"/>
          <w:b w:val="0"/>
          <w:bCs w:val="0"/>
          <w:color w:val="2A2A2A"/>
          <w:sz w:val="20"/>
          <w:szCs w:val="20"/>
        </w:rPr>
      </w:pPr>
      <w:r>
        <w:rPr>
          <w:rStyle w:val="a3"/>
          <w:rFonts w:ascii="Palatino Linotype" w:hAnsi="Palatino Linotype"/>
          <w:b w:val="0"/>
          <w:bCs w:val="0"/>
          <w:color w:val="2A2A2A"/>
          <w:sz w:val="20"/>
          <w:szCs w:val="20"/>
        </w:rPr>
        <w:t>«</w:t>
      </w:r>
      <w:r w:rsidRPr="002C4DBC">
        <w:rPr>
          <w:rStyle w:val="a3"/>
          <w:rFonts w:ascii="Palatino Linotype" w:hAnsi="Palatino Linotype"/>
          <w:b w:val="0"/>
          <w:bCs w:val="0"/>
          <w:i/>
          <w:iCs/>
          <w:color w:val="2A2A2A"/>
          <w:sz w:val="20"/>
          <w:szCs w:val="20"/>
        </w:rPr>
        <w:t>Αληθινά, εγώ βρήκα τη διδασκαλία την ανεξιχνίαστη, την οποία είναι δύσκολο να τη δεις και να την εννοήσεις, την καθαρή, την έξοχη, η οποία δεν αποκτάται με τον λογικό νου, τη λεπτ</w:t>
      </w:r>
      <w:r>
        <w:rPr>
          <w:rStyle w:val="a3"/>
          <w:rFonts w:ascii="Palatino Linotype" w:hAnsi="Palatino Linotype"/>
          <w:b w:val="0"/>
          <w:bCs w:val="0"/>
          <w:i/>
          <w:iCs/>
          <w:color w:val="2A2A2A"/>
          <w:sz w:val="20"/>
          <w:szCs w:val="20"/>
        </w:rPr>
        <w:t xml:space="preserve">ή, </w:t>
      </w:r>
      <w:r w:rsidRPr="002C4DBC">
        <w:rPr>
          <w:rStyle w:val="a3"/>
          <w:rFonts w:ascii="Palatino Linotype" w:hAnsi="Palatino Linotype"/>
          <w:b w:val="0"/>
          <w:bCs w:val="0"/>
          <w:i/>
          <w:iCs/>
          <w:color w:val="2A2A2A"/>
          <w:sz w:val="20"/>
          <w:szCs w:val="20"/>
        </w:rPr>
        <w:t xml:space="preserve"> η οποία μόνο από τον σοφό κατανοείται</w:t>
      </w:r>
      <w:r>
        <w:rPr>
          <w:rStyle w:val="a3"/>
          <w:rFonts w:ascii="Palatino Linotype" w:hAnsi="Palatino Linotype"/>
          <w:b w:val="0"/>
          <w:bCs w:val="0"/>
          <w:color w:val="2A2A2A"/>
          <w:sz w:val="20"/>
          <w:szCs w:val="20"/>
        </w:rPr>
        <w:t>».</w:t>
      </w:r>
    </w:p>
    <w:p w:rsidR="002C4DBC" w:rsidRDefault="002C4DBC" w:rsidP="002C4DBC">
      <w:pPr>
        <w:jc w:val="both"/>
        <w:rPr>
          <w:rStyle w:val="a3"/>
          <w:rFonts w:ascii="Palatino Linotype" w:hAnsi="Palatino Linotype"/>
          <w:b w:val="0"/>
          <w:bCs w:val="0"/>
          <w:color w:val="2A2A2A"/>
          <w:sz w:val="20"/>
          <w:szCs w:val="20"/>
        </w:rPr>
      </w:pPr>
      <w:r w:rsidRPr="00683775">
        <w:rPr>
          <w:rStyle w:val="a3"/>
          <w:rFonts w:ascii="Palatino Linotype" w:hAnsi="Palatino Linotype"/>
          <w:b w:val="0"/>
          <w:bCs w:val="0"/>
          <w:color w:val="2A2A2A"/>
          <w:sz w:val="20"/>
          <w:szCs w:val="20"/>
        </w:rPr>
        <w:t>Από αυτή τη στιγμή οι οπαδοί του έπαψαν να τον αποκαλούν με το κανονικό του όνομα και άρχισαν να αναφέρονται σε αυτόν ως το</w:t>
      </w:r>
      <w:r w:rsidR="00936C9D">
        <w:rPr>
          <w:rStyle w:val="a3"/>
          <w:rFonts w:ascii="Palatino Linotype" w:hAnsi="Palatino Linotype"/>
          <w:b w:val="0"/>
          <w:bCs w:val="0"/>
          <w:color w:val="2A2A2A"/>
          <w:sz w:val="20"/>
          <w:szCs w:val="20"/>
        </w:rPr>
        <w:t>ν</w:t>
      </w:r>
      <w:r w:rsidRPr="00683775">
        <w:rPr>
          <w:rStyle w:val="a3"/>
          <w:rFonts w:ascii="Palatino Linotype" w:hAnsi="Palatino Linotype"/>
          <w:b w:val="0"/>
          <w:bCs w:val="0"/>
          <w:color w:val="2A2A2A"/>
          <w:sz w:val="20"/>
          <w:szCs w:val="20"/>
        </w:rPr>
        <w:t xml:space="preserve"> </w:t>
      </w:r>
      <w:r w:rsidRPr="00683775">
        <w:rPr>
          <w:rStyle w:val="a3"/>
          <w:rFonts w:ascii="Palatino Linotype" w:hAnsi="Palatino Linotype"/>
          <w:i/>
          <w:iCs/>
          <w:color w:val="2A2A2A"/>
          <w:sz w:val="20"/>
          <w:szCs w:val="20"/>
        </w:rPr>
        <w:t>Βούδα</w:t>
      </w:r>
      <w:r w:rsidRPr="00683775">
        <w:rPr>
          <w:rStyle w:val="a3"/>
          <w:rFonts w:ascii="Palatino Linotype" w:hAnsi="Palatino Linotype"/>
          <w:b w:val="0"/>
          <w:bCs w:val="0"/>
          <w:color w:val="2A2A2A"/>
          <w:sz w:val="20"/>
          <w:szCs w:val="20"/>
        </w:rPr>
        <w:t xml:space="preserve">, τον </w:t>
      </w:r>
      <w:r w:rsidRPr="00683775">
        <w:rPr>
          <w:rStyle w:val="a3"/>
          <w:rFonts w:ascii="Palatino Linotype" w:hAnsi="Palatino Linotype"/>
          <w:i/>
          <w:iCs/>
          <w:color w:val="2A2A2A"/>
          <w:sz w:val="20"/>
          <w:szCs w:val="20"/>
        </w:rPr>
        <w:t>Αφυπνισμένο</w:t>
      </w:r>
      <w:r w:rsidRPr="00683775">
        <w:rPr>
          <w:rStyle w:val="a3"/>
          <w:rFonts w:ascii="Palatino Linotype" w:hAnsi="Palatino Linotype"/>
          <w:b w:val="0"/>
          <w:bCs w:val="0"/>
          <w:color w:val="2A2A2A"/>
          <w:sz w:val="20"/>
          <w:szCs w:val="20"/>
        </w:rPr>
        <w:t xml:space="preserve"> ή </w:t>
      </w:r>
      <w:r w:rsidRPr="00683775">
        <w:rPr>
          <w:rStyle w:val="a3"/>
          <w:rFonts w:ascii="Palatino Linotype" w:hAnsi="Palatino Linotype"/>
          <w:i/>
          <w:iCs/>
          <w:color w:val="2A2A2A"/>
          <w:sz w:val="20"/>
          <w:szCs w:val="20"/>
        </w:rPr>
        <w:t>Φωτισμένο</w:t>
      </w:r>
      <w:r w:rsidRPr="00683775">
        <w:rPr>
          <w:rStyle w:val="a3"/>
          <w:rFonts w:ascii="Palatino Linotype" w:hAnsi="Palatino Linotype"/>
          <w:b w:val="0"/>
          <w:bCs w:val="0"/>
          <w:color w:val="2A2A2A"/>
          <w:sz w:val="20"/>
          <w:szCs w:val="20"/>
        </w:rPr>
        <w:t xml:space="preserve">. Τις ανακαλύψεις του τις αποκάλεσε «Τέσσερις Ευγενικές Αλήθειες». Ο άνθρωπος που κατανοεί αυτές τις αλήθειες μπορεί να απελευθερωθεί από τη δυστυχία.  </w:t>
      </w:r>
    </w:p>
    <w:p w:rsidR="002C4DBC" w:rsidRDefault="002C4DBC" w:rsidP="002C4DBC">
      <w:pPr>
        <w:jc w:val="both"/>
        <w:rPr>
          <w:rStyle w:val="a3"/>
          <w:rFonts w:ascii="Palatino Linotype" w:hAnsi="Palatino Linotype"/>
          <w:b w:val="0"/>
          <w:bCs w:val="0"/>
          <w:color w:val="2A2A2A"/>
          <w:sz w:val="20"/>
          <w:szCs w:val="20"/>
        </w:rPr>
      </w:pPr>
      <w:r>
        <w:rPr>
          <w:rStyle w:val="a3"/>
          <w:rFonts w:ascii="Palatino Linotype" w:hAnsi="Palatino Linotype"/>
          <w:b w:val="0"/>
          <w:bCs w:val="0"/>
          <w:color w:val="2A2A2A"/>
          <w:sz w:val="20"/>
          <w:szCs w:val="20"/>
        </w:rPr>
        <w:t>Για σαράντα περίπου χρόνια ο Βούδας διέσχιζε με τους μαθητές του ολόκληρη την περιοχή της μέσης λεκάνης του Γάγγη και έφτανε ως τις υπώρειες των Ιμαλαΐων κηρύττοντας ανεξαιρέτως σε φτωχούς και πλούσιους, σε δικαίους και αδίκους, σε σοφούς και αγράμματους, χωρίς να κάνει διάκριση κοινωνικών τάξεων. Χωρίς να στραφεί εναντίον των κοινωνικών τάξεων, με τη στάση του ουσιαστικά τις κατήργησε.</w:t>
      </w:r>
    </w:p>
    <w:p w:rsidR="002C4DBC" w:rsidRDefault="002C4DBC" w:rsidP="002C4DBC">
      <w:pPr>
        <w:jc w:val="both"/>
        <w:rPr>
          <w:rStyle w:val="a3"/>
          <w:rFonts w:ascii="Palatino Linotype" w:hAnsi="Palatino Linotype"/>
          <w:b w:val="0"/>
          <w:bCs w:val="0"/>
          <w:color w:val="2A2A2A"/>
          <w:sz w:val="20"/>
          <w:szCs w:val="20"/>
        </w:rPr>
      </w:pPr>
      <w:r>
        <w:rPr>
          <w:rStyle w:val="a3"/>
          <w:rFonts w:ascii="Palatino Linotype" w:hAnsi="Palatino Linotype"/>
          <w:b w:val="0"/>
          <w:bCs w:val="0"/>
          <w:color w:val="2A2A2A"/>
          <w:sz w:val="20"/>
          <w:szCs w:val="20"/>
        </w:rPr>
        <w:t xml:space="preserve">Ένα μεγάλο πλήθος από μαθητές τον ακολουθούσαν. Επαιτούσαν την τροφή τους και σε αντάλλαγμά της κήρυττε τη διδασκαλία του. </w:t>
      </w:r>
    </w:p>
    <w:p w:rsidR="002C4DBC" w:rsidRDefault="002C4DBC" w:rsidP="002C4DBC">
      <w:pPr>
        <w:jc w:val="both"/>
        <w:rPr>
          <w:rStyle w:val="a3"/>
          <w:rFonts w:ascii="Palatino Linotype" w:hAnsi="Palatino Linotype"/>
          <w:b w:val="0"/>
          <w:bCs w:val="0"/>
          <w:color w:val="2A2A2A"/>
          <w:sz w:val="20"/>
          <w:szCs w:val="20"/>
        </w:rPr>
      </w:pPr>
      <w:r>
        <w:rPr>
          <w:rStyle w:val="a3"/>
          <w:rFonts w:ascii="Palatino Linotype" w:hAnsi="Palatino Linotype"/>
          <w:b w:val="0"/>
          <w:bCs w:val="0"/>
          <w:color w:val="2A2A2A"/>
          <w:sz w:val="20"/>
          <w:szCs w:val="20"/>
        </w:rPr>
        <w:t>Ίδρυσε μοναστήρια, που δεν ήταν παρά απλά καταλύματα μέσα σε ιδιωτικά δάση, κοντά σε πόλεις, που του τα είχαν παραχωρήσει πλούσιοι οπαδοί και φίλοι του. Στην κοινότητα των μοναχών επικρατούσε πλήρης ισότητα. Η μόνη διαβάθμιση ήταν η αρχαιότητα προσχώρησης των μοναχών στην κοινότητα.</w:t>
      </w:r>
      <w:r w:rsidR="00811F0C">
        <w:rPr>
          <w:rStyle w:val="a3"/>
          <w:rFonts w:ascii="Palatino Linotype" w:hAnsi="Palatino Linotype"/>
          <w:b w:val="0"/>
          <w:bCs w:val="0"/>
          <w:color w:val="2A2A2A"/>
          <w:sz w:val="20"/>
          <w:szCs w:val="20"/>
        </w:rPr>
        <w:t xml:space="preserve"> Σύντομα ο Βούδας ίδρυσε και τάξη γυναικών μοναχών.</w:t>
      </w:r>
    </w:p>
    <w:p w:rsidR="00811F0C" w:rsidRDefault="00A509C0" w:rsidP="00811F0C">
      <w:pPr>
        <w:jc w:val="both"/>
        <w:rPr>
          <w:rStyle w:val="a3"/>
          <w:rFonts w:ascii="Palatino Linotype" w:hAnsi="Palatino Linotype"/>
          <w:b w:val="0"/>
          <w:bCs w:val="0"/>
          <w:color w:val="2A2A2A"/>
          <w:sz w:val="20"/>
          <w:szCs w:val="20"/>
        </w:rPr>
      </w:pPr>
      <w:r w:rsidRPr="00450617">
        <w:rPr>
          <w:rStyle w:val="a3"/>
          <w:rFonts w:ascii="Palatino Linotype" w:hAnsi="Palatino Linotype"/>
          <w:b w:val="0"/>
          <w:bCs w:val="0"/>
          <w:color w:val="2A2A2A"/>
          <w:sz w:val="20"/>
          <w:szCs w:val="20"/>
        </w:rPr>
        <w:t xml:space="preserve">Στην ηλικία των 80, </w:t>
      </w:r>
      <w:r w:rsidR="00811F0C">
        <w:rPr>
          <w:rStyle w:val="a3"/>
          <w:rFonts w:ascii="Palatino Linotype" w:hAnsi="Palatino Linotype"/>
          <w:b w:val="0"/>
          <w:bCs w:val="0"/>
          <w:color w:val="2A2A2A"/>
          <w:sz w:val="20"/>
          <w:szCs w:val="20"/>
        </w:rPr>
        <w:t xml:space="preserve">αισθάνθηκε τον επερχόμενο </w:t>
      </w:r>
      <w:r w:rsidRPr="00450617">
        <w:rPr>
          <w:rStyle w:val="a3"/>
          <w:rFonts w:ascii="Palatino Linotype" w:hAnsi="Palatino Linotype"/>
          <w:b w:val="0"/>
          <w:bCs w:val="0"/>
          <w:color w:val="2A2A2A"/>
          <w:sz w:val="20"/>
          <w:szCs w:val="20"/>
        </w:rPr>
        <w:t>θάνατό του</w:t>
      </w:r>
      <w:r w:rsidR="00811F0C">
        <w:rPr>
          <w:rStyle w:val="a3"/>
          <w:rFonts w:ascii="Palatino Linotype" w:hAnsi="Palatino Linotype"/>
          <w:b w:val="0"/>
          <w:bCs w:val="0"/>
          <w:color w:val="2A2A2A"/>
          <w:sz w:val="20"/>
          <w:szCs w:val="20"/>
        </w:rPr>
        <w:t xml:space="preserve"> και θέλησε να μεταβεί στην ιδιαίτερη πατρίδα του</w:t>
      </w:r>
      <w:r w:rsidRPr="00450617">
        <w:rPr>
          <w:rStyle w:val="a3"/>
          <w:rFonts w:ascii="Palatino Linotype" w:hAnsi="Palatino Linotype"/>
          <w:b w:val="0"/>
          <w:bCs w:val="0"/>
          <w:color w:val="2A2A2A"/>
          <w:sz w:val="20"/>
          <w:szCs w:val="20"/>
        </w:rPr>
        <w:t xml:space="preserve">. </w:t>
      </w:r>
      <w:r w:rsidR="00811F0C">
        <w:rPr>
          <w:rStyle w:val="a3"/>
          <w:rFonts w:ascii="Palatino Linotype" w:hAnsi="Palatino Linotype"/>
          <w:b w:val="0"/>
          <w:bCs w:val="0"/>
          <w:color w:val="2A2A2A"/>
          <w:sz w:val="20"/>
          <w:szCs w:val="20"/>
        </w:rPr>
        <w:t>Καθ’ οδόν ασθένησε και σταμάτησε εξαντλημένος στα περίχωρα μιας πόλης. Στον απαρηγόρητο μαθητή που τον φρόντιζε είπε:</w:t>
      </w:r>
    </w:p>
    <w:p w:rsidR="00811F0C" w:rsidRPr="00811F0C" w:rsidRDefault="00811F0C" w:rsidP="00811F0C">
      <w:pPr>
        <w:jc w:val="both"/>
        <w:rPr>
          <w:rStyle w:val="a3"/>
          <w:rFonts w:ascii="Palatino Linotype" w:hAnsi="Palatino Linotype"/>
          <w:b w:val="0"/>
          <w:bCs w:val="0"/>
          <w:i/>
          <w:iCs/>
          <w:color w:val="2A2A2A"/>
          <w:sz w:val="20"/>
          <w:szCs w:val="20"/>
        </w:rPr>
      </w:pPr>
      <w:r w:rsidRPr="00811F0C">
        <w:rPr>
          <w:rStyle w:val="a3"/>
          <w:rFonts w:ascii="Palatino Linotype" w:hAnsi="Palatino Linotype"/>
          <w:b w:val="0"/>
          <w:bCs w:val="0"/>
          <w:i/>
          <w:iCs/>
          <w:color w:val="2A2A2A"/>
          <w:sz w:val="20"/>
          <w:szCs w:val="20"/>
        </w:rPr>
        <w:t xml:space="preserve">«Αρκετά Άναντα, δεν πρέπει να θλίβεσαι και να θρηνείς!  Δεν έχω ήδη επανειλημμένως κηρύξει ότι κάθε λύπη και κάθε χαρά μεταβάλλεται και χωρίζεται από μας και σ’ άλλα </w:t>
      </w:r>
      <w:r w:rsidRPr="00811F0C">
        <w:rPr>
          <w:rStyle w:val="a3"/>
          <w:rFonts w:ascii="Palatino Linotype" w:hAnsi="Palatino Linotype"/>
          <w:b w:val="0"/>
          <w:bCs w:val="0"/>
          <w:i/>
          <w:iCs/>
          <w:color w:val="2A2A2A"/>
          <w:sz w:val="20"/>
          <w:szCs w:val="20"/>
        </w:rPr>
        <w:lastRenderedPageBreak/>
        <w:t>μετατρέπεται;  Πώς θα μπορούσε να περιμένει κανείς, ώστε αυτό που γεννιέται, που δημιουργείται, που είναι συνδεδεμένο με αιτίες και προορισμένο για τον θάνατο να μην πεθάνει; Αυτό είναι πράγμα αδύνατο»</w:t>
      </w:r>
      <w:r>
        <w:rPr>
          <w:rStyle w:val="a3"/>
          <w:rFonts w:ascii="Palatino Linotype" w:hAnsi="Palatino Linotype"/>
          <w:b w:val="0"/>
          <w:bCs w:val="0"/>
          <w:i/>
          <w:iCs/>
          <w:color w:val="2A2A2A"/>
          <w:sz w:val="20"/>
          <w:szCs w:val="20"/>
        </w:rPr>
        <w:t xml:space="preserve">. </w:t>
      </w:r>
    </w:p>
    <w:p w:rsidR="00A509C0" w:rsidRPr="00450617" w:rsidRDefault="00A509C0" w:rsidP="00811F0C">
      <w:pPr>
        <w:jc w:val="both"/>
        <w:rPr>
          <w:rFonts w:ascii="Palatino Linotype" w:hAnsi="Palatino Linotype"/>
          <w:sz w:val="20"/>
          <w:szCs w:val="20"/>
        </w:rPr>
      </w:pPr>
      <w:r w:rsidRPr="00450617">
        <w:rPr>
          <w:rStyle w:val="a3"/>
          <w:rFonts w:ascii="Palatino Linotype" w:hAnsi="Palatino Linotype"/>
          <w:b w:val="0"/>
          <w:bCs w:val="0"/>
          <w:color w:val="2A2A2A"/>
          <w:sz w:val="20"/>
          <w:szCs w:val="20"/>
        </w:rPr>
        <w:t xml:space="preserve">Τις τελευταίες στιγμές της ζωής του, ο Βούδας ρώτησε τους </w:t>
      </w:r>
      <w:r w:rsidR="00811F0C">
        <w:rPr>
          <w:rStyle w:val="a3"/>
          <w:rFonts w:ascii="Palatino Linotype" w:hAnsi="Palatino Linotype"/>
          <w:b w:val="0"/>
          <w:bCs w:val="0"/>
          <w:color w:val="2A2A2A"/>
          <w:sz w:val="20"/>
          <w:szCs w:val="20"/>
        </w:rPr>
        <w:t xml:space="preserve">θλιμμένους </w:t>
      </w:r>
      <w:r w:rsidRPr="00450617">
        <w:rPr>
          <w:rStyle w:val="a3"/>
          <w:rFonts w:ascii="Palatino Linotype" w:hAnsi="Palatino Linotype"/>
          <w:b w:val="0"/>
          <w:bCs w:val="0"/>
          <w:color w:val="2A2A2A"/>
          <w:sz w:val="20"/>
          <w:szCs w:val="20"/>
        </w:rPr>
        <w:t xml:space="preserve">μοναχούς </w:t>
      </w:r>
      <w:r w:rsidR="00811F0C">
        <w:rPr>
          <w:rStyle w:val="a3"/>
          <w:rFonts w:ascii="Palatino Linotype" w:hAnsi="Palatino Linotype"/>
          <w:b w:val="0"/>
          <w:bCs w:val="0"/>
          <w:color w:val="2A2A2A"/>
          <w:sz w:val="20"/>
          <w:szCs w:val="20"/>
        </w:rPr>
        <w:t xml:space="preserve">του </w:t>
      </w:r>
      <w:r w:rsidRPr="00450617">
        <w:rPr>
          <w:rStyle w:val="a3"/>
          <w:rFonts w:ascii="Palatino Linotype" w:hAnsi="Palatino Linotype"/>
          <w:b w:val="0"/>
          <w:bCs w:val="0"/>
          <w:color w:val="2A2A2A"/>
          <w:sz w:val="20"/>
          <w:szCs w:val="20"/>
        </w:rPr>
        <w:t>αν είχαν κάποια ερώτηση ή την ανάγκη να τους διασαφηνίσει κάποιο σημείο της διδασκαλίας διώχνοντας κάθε αμφιβολία. Απάντησαν πως δεν είχαν καμία. Τα τελευταία λόγια του Βούδα ήταν: «</w:t>
      </w:r>
      <w:r w:rsidRPr="00811F0C">
        <w:rPr>
          <w:rStyle w:val="a3"/>
          <w:rFonts w:ascii="Palatino Linotype" w:hAnsi="Palatino Linotype"/>
          <w:b w:val="0"/>
          <w:bCs w:val="0"/>
          <w:i/>
          <w:iCs/>
          <w:color w:val="2A2A2A"/>
          <w:sz w:val="20"/>
          <w:szCs w:val="20"/>
        </w:rPr>
        <w:t>Όλα τα σύνθετα πράγματα χάνονται. Αγωνιστείτε επιμελώς για την απελευθέρωσή σας</w:t>
      </w:r>
      <w:r w:rsidRPr="00450617">
        <w:rPr>
          <w:rStyle w:val="a3"/>
          <w:rFonts w:ascii="Palatino Linotype" w:hAnsi="Palatino Linotype"/>
          <w:b w:val="0"/>
          <w:bCs w:val="0"/>
          <w:color w:val="2A2A2A"/>
          <w:sz w:val="20"/>
          <w:szCs w:val="20"/>
        </w:rPr>
        <w:t xml:space="preserve">». Στη συνέχεια, ειρηνικά έκλεισε τα μάτια του. Το σώμα του αποτεφρώθηκε και τα </w:t>
      </w:r>
      <w:r w:rsidR="00811F0C">
        <w:rPr>
          <w:rStyle w:val="a3"/>
          <w:rFonts w:ascii="Palatino Linotype" w:hAnsi="Palatino Linotype"/>
          <w:b w:val="0"/>
          <w:bCs w:val="0"/>
          <w:color w:val="2A2A2A"/>
          <w:sz w:val="20"/>
          <w:szCs w:val="20"/>
        </w:rPr>
        <w:t xml:space="preserve">εναπομείναντα </w:t>
      </w:r>
      <w:r w:rsidRPr="00450617">
        <w:rPr>
          <w:rStyle w:val="a3"/>
          <w:rFonts w:ascii="Palatino Linotype" w:hAnsi="Palatino Linotype"/>
          <w:b w:val="0"/>
          <w:bCs w:val="0"/>
          <w:color w:val="2A2A2A"/>
          <w:sz w:val="20"/>
          <w:szCs w:val="20"/>
        </w:rPr>
        <w:t>λείψανά του τοποθετήθηκαν σε στούπες</w:t>
      </w:r>
      <w:r w:rsidR="00811F0C">
        <w:rPr>
          <w:rStyle w:val="a3"/>
          <w:rFonts w:ascii="Palatino Linotype" w:hAnsi="Palatino Linotype"/>
          <w:b w:val="0"/>
          <w:bCs w:val="0"/>
          <w:color w:val="2A2A2A"/>
          <w:sz w:val="20"/>
          <w:szCs w:val="20"/>
        </w:rPr>
        <w:t xml:space="preserve"> που ανοικοδομήθηκαν προς τιμήν του</w:t>
      </w:r>
      <w:r w:rsidRPr="00450617">
        <w:rPr>
          <w:rStyle w:val="a3"/>
          <w:rFonts w:ascii="Palatino Linotype" w:hAnsi="Palatino Linotype"/>
          <w:b w:val="0"/>
          <w:bCs w:val="0"/>
          <w:color w:val="2A2A2A"/>
          <w:sz w:val="20"/>
          <w:szCs w:val="20"/>
        </w:rPr>
        <w:t>.</w:t>
      </w:r>
    </w:p>
    <w:p w:rsidR="00F61DB5" w:rsidRDefault="00F61DB5" w:rsidP="00F61DB5">
      <w:pPr>
        <w:rPr>
          <w:rFonts w:ascii="Palatino Linotype" w:hAnsi="Palatino Linotype"/>
          <w:b/>
          <w:bCs/>
          <w:sz w:val="20"/>
          <w:szCs w:val="20"/>
        </w:rPr>
      </w:pPr>
    </w:p>
    <w:p w:rsidR="00F61DB5" w:rsidRPr="00923EBE" w:rsidRDefault="00255142" w:rsidP="00255142">
      <w:pPr>
        <w:rPr>
          <w:rFonts w:ascii="Palatino Linotype" w:hAnsi="Palatino Linotype"/>
          <w:b/>
          <w:sz w:val="22"/>
          <w:szCs w:val="22"/>
        </w:rPr>
      </w:pPr>
      <w:r w:rsidRPr="00923EBE">
        <w:rPr>
          <w:rFonts w:ascii="Palatino Linotype" w:hAnsi="Palatino Linotype"/>
          <w:b/>
          <w:bCs/>
          <w:color w:val="FF0000"/>
          <w:sz w:val="22"/>
          <w:szCs w:val="22"/>
        </w:rPr>
        <w:t>2.</w:t>
      </w:r>
      <w:r w:rsidRPr="00923EBE">
        <w:rPr>
          <w:rFonts w:ascii="Palatino Linotype" w:hAnsi="Palatino Linotype"/>
          <w:b/>
          <w:sz w:val="22"/>
          <w:szCs w:val="22"/>
        </w:rPr>
        <w:t xml:space="preserve">   </w:t>
      </w:r>
      <w:r w:rsidR="00F61DB5" w:rsidRPr="00923EBE">
        <w:rPr>
          <w:rFonts w:ascii="Palatino Linotype" w:hAnsi="Palatino Linotype"/>
          <w:b/>
          <w:sz w:val="22"/>
          <w:szCs w:val="22"/>
        </w:rPr>
        <w:t>Διδασκαλία / χαρακτηριστικά</w:t>
      </w:r>
      <w:r w:rsidR="00603E52" w:rsidRPr="00923EBE">
        <w:rPr>
          <w:rFonts w:ascii="Palatino Linotype" w:hAnsi="Palatino Linotype"/>
          <w:b/>
          <w:sz w:val="22"/>
          <w:szCs w:val="22"/>
        </w:rPr>
        <w:t xml:space="preserve"> του Βουδισμού</w:t>
      </w:r>
    </w:p>
    <w:p w:rsidR="00286D6B" w:rsidRDefault="00286D6B" w:rsidP="00286D6B">
      <w:pPr>
        <w:jc w:val="both"/>
        <w:rPr>
          <w:rFonts w:ascii="Palatino Linotype" w:hAnsi="Palatino Linotype"/>
          <w:b/>
          <w:bCs/>
          <w:sz w:val="20"/>
          <w:szCs w:val="20"/>
        </w:rPr>
      </w:pPr>
    </w:p>
    <w:p w:rsidR="00C33742" w:rsidRPr="00C33742" w:rsidRDefault="00C33742" w:rsidP="00286D6B">
      <w:pPr>
        <w:jc w:val="both"/>
        <w:rPr>
          <w:rFonts w:ascii="Palatino Linotype" w:hAnsi="Palatino Linotype"/>
          <w:b/>
          <w:bCs/>
          <w:sz w:val="20"/>
          <w:szCs w:val="20"/>
        </w:rPr>
      </w:pPr>
      <w:r w:rsidRPr="00C33742">
        <w:rPr>
          <w:rFonts w:ascii="Palatino Linotype" w:hAnsi="Palatino Linotype"/>
          <w:b/>
          <w:bCs/>
          <w:sz w:val="20"/>
          <w:szCs w:val="20"/>
        </w:rPr>
        <w:t>Οι τέσσερις ευγενικές αλήθειες</w:t>
      </w:r>
    </w:p>
    <w:p w:rsidR="00F61DB5" w:rsidRPr="0061461F" w:rsidRDefault="00F61DB5" w:rsidP="00F61DB5">
      <w:pPr>
        <w:jc w:val="both"/>
        <w:rPr>
          <w:rFonts w:ascii="Palatino Linotype" w:hAnsi="Palatino Linotype"/>
          <w:sz w:val="20"/>
          <w:szCs w:val="20"/>
        </w:rPr>
      </w:pPr>
      <w:r w:rsidRPr="0061461F">
        <w:rPr>
          <w:rFonts w:ascii="Palatino Linotype" w:hAnsi="Palatino Linotype"/>
          <w:sz w:val="20"/>
          <w:szCs w:val="20"/>
        </w:rPr>
        <w:t xml:space="preserve">Ο πυρήνας της διδασκαλίας του Βούδα συμπυκνώνεται στις </w:t>
      </w:r>
      <w:r w:rsidRPr="004F4332">
        <w:rPr>
          <w:rFonts w:ascii="Palatino Linotype" w:hAnsi="Palatino Linotype"/>
          <w:b/>
          <w:bCs/>
          <w:i/>
          <w:iCs/>
          <w:sz w:val="20"/>
          <w:szCs w:val="20"/>
        </w:rPr>
        <w:t>τέσσερις ευγενικές αλήθειες</w:t>
      </w:r>
      <w:r w:rsidRPr="0061461F">
        <w:rPr>
          <w:rFonts w:ascii="Palatino Linotype" w:hAnsi="Palatino Linotype"/>
          <w:sz w:val="20"/>
          <w:szCs w:val="20"/>
        </w:rPr>
        <w:t xml:space="preserve">: α) όλη η ύπαρξη είναι πόνος, β) η αιτία του πόνου βρίσκεται στην επιθυμία, γ) ο άνθρωπος λυτρώνεται από τον πόνο με τη νιρβάνα, δ) ο δρόμος που οδηγεί στη νιρβάνα είναι η «ευγενική οδός» (ορθή κατανόηση της βουδιστικής διδασκαλίας, ορθή σκέψη, ορθή ομιλία, ορθή πράξη, ορθός βιοπορισμός, ορθή προσπάθεια, ορθή μνήμη και συγκέντρωση, ορθή περισυλλογή και αυτοβυθισμός) </w:t>
      </w:r>
    </w:p>
    <w:p w:rsidR="00F61DB5" w:rsidRDefault="00F61DB5" w:rsidP="00F61DB5">
      <w:pPr>
        <w:jc w:val="both"/>
        <w:rPr>
          <w:rFonts w:ascii="Palatino Linotype" w:hAnsi="Palatino Linotype"/>
          <w:sz w:val="20"/>
          <w:szCs w:val="20"/>
        </w:rPr>
      </w:pPr>
    </w:p>
    <w:p w:rsidR="00C33742" w:rsidRPr="00C33742" w:rsidRDefault="00C33742" w:rsidP="00286D6B">
      <w:pPr>
        <w:jc w:val="both"/>
        <w:rPr>
          <w:rFonts w:ascii="Palatino Linotype" w:hAnsi="Palatino Linotype"/>
          <w:b/>
          <w:bCs/>
          <w:sz w:val="20"/>
          <w:szCs w:val="20"/>
        </w:rPr>
      </w:pPr>
      <w:r w:rsidRPr="00C33742">
        <w:rPr>
          <w:rFonts w:ascii="Palatino Linotype" w:hAnsi="Palatino Linotype"/>
          <w:b/>
          <w:bCs/>
          <w:sz w:val="20"/>
          <w:szCs w:val="20"/>
        </w:rPr>
        <w:t>Ο μοναχισμός</w:t>
      </w:r>
    </w:p>
    <w:p w:rsidR="00F61DB5" w:rsidRPr="003F251A" w:rsidRDefault="00F61DB5" w:rsidP="00F61DB5">
      <w:pPr>
        <w:jc w:val="both"/>
        <w:rPr>
          <w:rFonts w:ascii="Palatino Linotype" w:hAnsi="Palatino Linotype"/>
          <w:sz w:val="20"/>
          <w:szCs w:val="20"/>
        </w:rPr>
      </w:pPr>
      <w:r>
        <w:rPr>
          <w:rFonts w:ascii="Palatino Linotype" w:hAnsi="Palatino Linotype"/>
          <w:sz w:val="20"/>
          <w:szCs w:val="20"/>
        </w:rPr>
        <w:t xml:space="preserve">Βασικό ιδανικό και χαρακτηριστικό γνώρισμα του Βουδισμού αποτελεί ο </w:t>
      </w:r>
      <w:r w:rsidRPr="004F4332">
        <w:rPr>
          <w:rFonts w:ascii="Palatino Linotype" w:hAnsi="Palatino Linotype"/>
          <w:b/>
          <w:bCs/>
          <w:i/>
          <w:iCs/>
          <w:sz w:val="20"/>
          <w:szCs w:val="20"/>
        </w:rPr>
        <w:t>μοναχισμός</w:t>
      </w:r>
      <w:r>
        <w:rPr>
          <w:rFonts w:ascii="Palatino Linotype" w:hAnsi="Palatino Linotype"/>
          <w:sz w:val="20"/>
          <w:szCs w:val="20"/>
        </w:rPr>
        <w:t xml:space="preserve">. Άλλωστε ο ίδιος ο Βούδας υπήρξε ασκητής και ίδρυσε μοναχική αδελφότητα, τη </w:t>
      </w:r>
      <w:r w:rsidRPr="003F251A">
        <w:rPr>
          <w:rFonts w:ascii="Palatino Linotype" w:hAnsi="Palatino Linotype"/>
          <w:i/>
          <w:iCs/>
          <w:sz w:val="20"/>
          <w:szCs w:val="20"/>
          <w:lang w:val="en-US"/>
        </w:rPr>
        <w:t>Sangha</w:t>
      </w:r>
      <w:r w:rsidRPr="003F251A">
        <w:rPr>
          <w:rFonts w:ascii="Palatino Linotype" w:hAnsi="Palatino Linotype"/>
          <w:sz w:val="20"/>
          <w:szCs w:val="20"/>
        </w:rPr>
        <w:t xml:space="preserve">. </w:t>
      </w:r>
      <w:r>
        <w:rPr>
          <w:rFonts w:ascii="Palatino Linotype" w:hAnsi="Palatino Linotype"/>
          <w:sz w:val="20"/>
          <w:szCs w:val="20"/>
        </w:rPr>
        <w:t xml:space="preserve">Στις βουδιστικές χώρες ο αριθμός των μοναχών ήταν πάντα μεγάλος. Στο Θιβέτ υπήρξαν εποχές, κατά τις οποίες το ¼ του πληθυσμού ζούσε σε μοναστήρια. Ο μοναχός ονομάζεται </w:t>
      </w:r>
      <w:r>
        <w:rPr>
          <w:rFonts w:ascii="Palatino Linotype" w:hAnsi="Palatino Linotype"/>
          <w:sz w:val="20"/>
          <w:szCs w:val="20"/>
          <w:lang w:val="en-US"/>
        </w:rPr>
        <w:t>bhiksu</w:t>
      </w:r>
      <w:r>
        <w:rPr>
          <w:rFonts w:ascii="Palatino Linotype" w:hAnsi="Palatino Linotype"/>
          <w:sz w:val="20"/>
          <w:szCs w:val="20"/>
        </w:rPr>
        <w:t>, δηλαδή επαίτης, ζητιάνος.</w:t>
      </w:r>
    </w:p>
    <w:p w:rsidR="00F61DB5" w:rsidRPr="003F251A" w:rsidRDefault="00F61DB5" w:rsidP="00F61DB5">
      <w:pPr>
        <w:jc w:val="both"/>
        <w:rPr>
          <w:rFonts w:ascii="Palatino Linotype" w:hAnsi="Palatino Linotype"/>
          <w:sz w:val="20"/>
          <w:szCs w:val="20"/>
        </w:rPr>
      </w:pPr>
      <w:r>
        <w:rPr>
          <w:rFonts w:ascii="Palatino Linotype" w:hAnsi="Palatino Linotype"/>
          <w:sz w:val="20"/>
          <w:szCs w:val="20"/>
        </w:rPr>
        <w:t xml:space="preserve">Η </w:t>
      </w:r>
      <w:r>
        <w:rPr>
          <w:rFonts w:ascii="Palatino Linotype" w:hAnsi="Palatino Linotype"/>
          <w:sz w:val="20"/>
          <w:szCs w:val="20"/>
          <w:lang w:val="en-US"/>
        </w:rPr>
        <w:t>Sangha</w:t>
      </w:r>
      <w:r>
        <w:rPr>
          <w:rFonts w:ascii="Palatino Linotype" w:hAnsi="Palatino Linotype"/>
          <w:sz w:val="20"/>
          <w:szCs w:val="20"/>
        </w:rPr>
        <w:t>, η βουδιστική μοναχική κοινότητα, παραμένει ο πυρήνας του βουδιστικού κόσμου και τα μοναστήρια οι πνεύμονες του Βουδισμού.</w:t>
      </w:r>
    </w:p>
    <w:p w:rsidR="00F61DB5" w:rsidRDefault="00F61DB5" w:rsidP="00F61DB5">
      <w:pPr>
        <w:jc w:val="both"/>
        <w:rPr>
          <w:rFonts w:ascii="Palatino Linotype" w:hAnsi="Palatino Linotype"/>
          <w:sz w:val="20"/>
          <w:szCs w:val="20"/>
        </w:rPr>
      </w:pPr>
    </w:p>
    <w:p w:rsidR="00F61DB5" w:rsidRPr="003F251A" w:rsidRDefault="00F61DB5" w:rsidP="00C57473">
      <w:pPr>
        <w:jc w:val="both"/>
        <w:rPr>
          <w:rFonts w:ascii="Palatino Linotype" w:hAnsi="Palatino Linotype"/>
          <w:b/>
          <w:bCs/>
          <w:sz w:val="20"/>
          <w:szCs w:val="20"/>
        </w:rPr>
      </w:pPr>
      <w:r w:rsidRPr="003F251A">
        <w:rPr>
          <w:rFonts w:ascii="Palatino Linotype" w:hAnsi="Palatino Linotype"/>
          <w:b/>
          <w:bCs/>
          <w:sz w:val="20"/>
          <w:szCs w:val="20"/>
        </w:rPr>
        <w:t>Πρακτικές κατευθύνσεις του Βουδισμο</w:t>
      </w:r>
      <w:r>
        <w:rPr>
          <w:rFonts w:ascii="Palatino Linotype" w:hAnsi="Palatino Linotype"/>
          <w:b/>
          <w:bCs/>
          <w:sz w:val="20"/>
          <w:szCs w:val="20"/>
        </w:rPr>
        <w:t>ύ</w:t>
      </w:r>
    </w:p>
    <w:p w:rsidR="00F61DB5" w:rsidRDefault="00F61DB5" w:rsidP="00F61DB5">
      <w:pPr>
        <w:jc w:val="both"/>
        <w:rPr>
          <w:rFonts w:ascii="Palatino Linotype" w:hAnsi="Palatino Linotype"/>
          <w:sz w:val="20"/>
          <w:szCs w:val="20"/>
        </w:rPr>
      </w:pPr>
      <w:r>
        <w:rPr>
          <w:rFonts w:ascii="Palatino Linotype" w:hAnsi="Palatino Linotype"/>
          <w:sz w:val="20"/>
          <w:szCs w:val="20"/>
        </w:rPr>
        <w:t>Οι άνθρωποι πρέπει: α) να σέβονται κάθε μορφή ζωής και να αποφεύγουν την οποιαδήποτε βλάβη της, β) να μην παίρνουν ό,τι δεν τους προσφέρεται, γ) να απέχουν από κάθε μορφή ασέλγειας, δ) να μην ψεύδονται, ε) να μην πίνουν οινοπνευματώδη ποτά οποιασδήποτε μορφής.</w:t>
      </w:r>
    </w:p>
    <w:p w:rsidR="00F61DB5" w:rsidRDefault="00F61DB5" w:rsidP="00F61DB5">
      <w:pPr>
        <w:jc w:val="both"/>
        <w:rPr>
          <w:rFonts w:ascii="Palatino Linotype" w:hAnsi="Palatino Linotype"/>
          <w:sz w:val="20"/>
          <w:szCs w:val="20"/>
        </w:rPr>
      </w:pPr>
      <w:r>
        <w:rPr>
          <w:rFonts w:ascii="Palatino Linotype" w:hAnsi="Palatino Linotype"/>
          <w:sz w:val="20"/>
          <w:szCs w:val="20"/>
        </w:rPr>
        <w:t>Οι μοναχοί οφείλουν να τηρούν πέντε ακόμη υποχρεώσεις: στ) να τρώνε με μέτρο και όχι ύστερα από τις μεσημεριανές ώρες, ζ) να μην παρακολουθούν χορούς, τραγούδια ή θεατρικές παραστάσεις, η) να μη χρησιμοποιούν στεφάνια, μυρωδιές, κρέμες ή κοσμήματα, θ) να αποφεύγουν τα ψηλά ή φαρδιά κρεβάτια, ι) να μη δέχονται χρυσό ή ασήμι.</w:t>
      </w:r>
    </w:p>
    <w:p w:rsidR="00F61DB5" w:rsidRPr="0061461F" w:rsidRDefault="00F61DB5" w:rsidP="00F61DB5">
      <w:pPr>
        <w:jc w:val="both"/>
        <w:rPr>
          <w:rFonts w:ascii="Palatino Linotype" w:hAnsi="Palatino Linotype"/>
          <w:sz w:val="20"/>
          <w:szCs w:val="20"/>
        </w:rPr>
      </w:pPr>
    </w:p>
    <w:p w:rsidR="00C33742" w:rsidRPr="00C57473" w:rsidRDefault="00255142" w:rsidP="00255142">
      <w:pPr>
        <w:rPr>
          <w:rFonts w:ascii="Palatino Linotype" w:hAnsi="Palatino Linotype"/>
          <w:b/>
          <w:sz w:val="22"/>
          <w:szCs w:val="22"/>
        </w:rPr>
      </w:pPr>
      <w:r w:rsidRPr="00C57473">
        <w:rPr>
          <w:rFonts w:ascii="Palatino Linotype" w:hAnsi="Palatino Linotype"/>
          <w:b/>
          <w:bCs/>
          <w:color w:val="FF0000"/>
          <w:sz w:val="22"/>
          <w:szCs w:val="22"/>
        </w:rPr>
        <w:t>3.</w:t>
      </w:r>
      <w:r w:rsidRPr="00C57473">
        <w:rPr>
          <w:rFonts w:ascii="Palatino Linotype" w:hAnsi="Palatino Linotype"/>
          <w:b/>
          <w:sz w:val="22"/>
          <w:szCs w:val="22"/>
        </w:rPr>
        <w:t xml:space="preserve">   </w:t>
      </w:r>
      <w:r w:rsidR="00C33742" w:rsidRPr="00C57473">
        <w:rPr>
          <w:rFonts w:ascii="Palatino Linotype" w:hAnsi="Palatino Linotype"/>
          <w:b/>
          <w:sz w:val="22"/>
          <w:szCs w:val="22"/>
        </w:rPr>
        <w:t>Πηγές / κείμενα</w:t>
      </w:r>
    </w:p>
    <w:p w:rsidR="00C57473" w:rsidRPr="00C34495" w:rsidRDefault="00C57473" w:rsidP="00255142">
      <w:pPr>
        <w:rPr>
          <w:rFonts w:ascii="Palatino Linotype" w:hAnsi="Palatino Linotype"/>
          <w:sz w:val="22"/>
          <w:szCs w:val="22"/>
        </w:rPr>
      </w:pPr>
    </w:p>
    <w:p w:rsidR="00C33742" w:rsidRDefault="00C33742" w:rsidP="00C33742">
      <w:pPr>
        <w:jc w:val="both"/>
        <w:rPr>
          <w:rFonts w:ascii="Palatino Linotype" w:hAnsi="Palatino Linotype"/>
          <w:sz w:val="20"/>
          <w:szCs w:val="20"/>
        </w:rPr>
      </w:pPr>
      <w:r>
        <w:rPr>
          <w:rFonts w:ascii="Palatino Linotype" w:hAnsi="Palatino Linotype"/>
          <w:sz w:val="20"/>
          <w:szCs w:val="20"/>
        </w:rPr>
        <w:t>Η ιερή γραμματεία του Βουδισμού είναι μια απέραντη περιοχή, προϊόν επίμονου και διεισδυτικού στοχασμού.</w:t>
      </w:r>
    </w:p>
    <w:p w:rsidR="00C33742" w:rsidRDefault="00C33742" w:rsidP="00C33742">
      <w:pPr>
        <w:numPr>
          <w:ilvl w:val="0"/>
          <w:numId w:val="27"/>
        </w:numPr>
        <w:jc w:val="both"/>
        <w:rPr>
          <w:rFonts w:ascii="Palatino Linotype" w:hAnsi="Palatino Linotype"/>
          <w:sz w:val="20"/>
          <w:szCs w:val="20"/>
        </w:rPr>
      </w:pPr>
      <w:r w:rsidRPr="004F4332">
        <w:rPr>
          <w:rFonts w:ascii="Palatino Linotype" w:hAnsi="Palatino Linotype"/>
          <w:b/>
          <w:bCs/>
          <w:i/>
          <w:iCs/>
          <w:sz w:val="20"/>
          <w:szCs w:val="20"/>
        </w:rPr>
        <w:t>Τριπιτάκα</w:t>
      </w:r>
      <w:r>
        <w:rPr>
          <w:rFonts w:ascii="Palatino Linotype" w:hAnsi="Palatino Linotype"/>
          <w:sz w:val="20"/>
          <w:szCs w:val="20"/>
        </w:rPr>
        <w:t xml:space="preserve"> (Τρία καλάθια): πρόκειται για έναν κανόνα που οριστικοποιήθηκε τον 1</w:t>
      </w:r>
      <w:r w:rsidRPr="00F80889">
        <w:rPr>
          <w:rFonts w:ascii="Palatino Linotype" w:hAnsi="Palatino Linotype"/>
          <w:sz w:val="20"/>
          <w:szCs w:val="20"/>
          <w:vertAlign w:val="superscript"/>
        </w:rPr>
        <w:t>ο</w:t>
      </w:r>
      <w:r>
        <w:rPr>
          <w:rFonts w:ascii="Palatino Linotype" w:hAnsi="Palatino Linotype"/>
          <w:sz w:val="20"/>
          <w:szCs w:val="20"/>
        </w:rPr>
        <w:t xml:space="preserve"> αι. π.Χ. και αποτελείται από τρεις συλλογές που περιέχουν τις αρχές και τις υποχρεώσεις της βουδιστικής μοναχικής ζωής, τη βουδιστική διδασκαλία και διάφορες αναλύσεις θεωριών.</w:t>
      </w:r>
    </w:p>
    <w:p w:rsidR="00C33742" w:rsidRDefault="00C33742" w:rsidP="00C33742">
      <w:pPr>
        <w:numPr>
          <w:ilvl w:val="0"/>
          <w:numId w:val="27"/>
        </w:numPr>
        <w:jc w:val="both"/>
        <w:rPr>
          <w:rFonts w:ascii="Palatino Linotype" w:hAnsi="Palatino Linotype"/>
          <w:sz w:val="20"/>
          <w:szCs w:val="20"/>
        </w:rPr>
      </w:pPr>
      <w:r w:rsidRPr="004F4332">
        <w:rPr>
          <w:rFonts w:ascii="Palatino Linotype" w:hAnsi="Palatino Linotype"/>
          <w:b/>
          <w:bCs/>
          <w:i/>
          <w:iCs/>
          <w:sz w:val="20"/>
          <w:szCs w:val="20"/>
        </w:rPr>
        <w:t>Κινεζική Τριπιτάκα</w:t>
      </w:r>
      <w:r>
        <w:rPr>
          <w:rFonts w:ascii="Palatino Linotype" w:hAnsi="Palatino Linotype"/>
          <w:sz w:val="20"/>
          <w:szCs w:val="20"/>
        </w:rPr>
        <w:t>: από τις αρχές του 6</w:t>
      </w:r>
      <w:r w:rsidRPr="00F80889">
        <w:rPr>
          <w:rFonts w:ascii="Palatino Linotype" w:hAnsi="Palatino Linotype"/>
          <w:sz w:val="20"/>
          <w:szCs w:val="20"/>
          <w:vertAlign w:val="superscript"/>
        </w:rPr>
        <w:t>ου</w:t>
      </w:r>
      <w:r>
        <w:rPr>
          <w:rFonts w:ascii="Palatino Linotype" w:hAnsi="Palatino Linotype"/>
          <w:sz w:val="20"/>
          <w:szCs w:val="20"/>
        </w:rPr>
        <w:t xml:space="preserve"> αι. μ.Χ. αποτελεί μια ολόκληρη βιβλιοθήκη από ιερά και θύραθεν κείμενα.</w:t>
      </w:r>
    </w:p>
    <w:p w:rsidR="00C33742" w:rsidRDefault="00C33742" w:rsidP="00C33742">
      <w:pPr>
        <w:numPr>
          <w:ilvl w:val="0"/>
          <w:numId w:val="27"/>
        </w:numPr>
        <w:jc w:val="both"/>
        <w:rPr>
          <w:rFonts w:ascii="Palatino Linotype" w:hAnsi="Palatino Linotype"/>
          <w:sz w:val="20"/>
          <w:szCs w:val="20"/>
        </w:rPr>
      </w:pPr>
      <w:r w:rsidRPr="004F4332">
        <w:rPr>
          <w:rFonts w:ascii="Palatino Linotype" w:hAnsi="Palatino Linotype"/>
          <w:b/>
          <w:bCs/>
          <w:i/>
          <w:iCs/>
          <w:sz w:val="20"/>
          <w:szCs w:val="20"/>
        </w:rPr>
        <w:lastRenderedPageBreak/>
        <w:t>Θιβετιανή γραμματεία</w:t>
      </w:r>
      <w:r>
        <w:rPr>
          <w:rFonts w:ascii="Palatino Linotype" w:hAnsi="Palatino Linotype"/>
          <w:sz w:val="20"/>
          <w:szCs w:val="20"/>
        </w:rPr>
        <w:t>: από τον 8</w:t>
      </w:r>
      <w:r w:rsidRPr="00F80889">
        <w:rPr>
          <w:rFonts w:ascii="Palatino Linotype" w:hAnsi="Palatino Linotype"/>
          <w:sz w:val="20"/>
          <w:szCs w:val="20"/>
          <w:vertAlign w:val="superscript"/>
        </w:rPr>
        <w:t>ο</w:t>
      </w:r>
      <w:r>
        <w:rPr>
          <w:rFonts w:ascii="Palatino Linotype" w:hAnsi="Palatino Linotype"/>
          <w:sz w:val="20"/>
          <w:szCs w:val="20"/>
        </w:rPr>
        <w:t xml:space="preserve"> αι. μ.Χ. αποτελεί μια συλλογή περίπου 100 τόμων.</w:t>
      </w:r>
    </w:p>
    <w:p w:rsidR="00C33742" w:rsidRPr="00FA188F" w:rsidRDefault="00C33742" w:rsidP="00C33742">
      <w:pPr>
        <w:jc w:val="both"/>
        <w:rPr>
          <w:rFonts w:ascii="Palatino Linotype" w:hAnsi="Palatino Linotype"/>
          <w:sz w:val="20"/>
          <w:szCs w:val="20"/>
        </w:rPr>
      </w:pPr>
    </w:p>
    <w:p w:rsidR="00F61DB5" w:rsidRPr="00C57473" w:rsidRDefault="00F61DB5" w:rsidP="00C57473">
      <w:pPr>
        <w:numPr>
          <w:ilvl w:val="0"/>
          <w:numId w:val="82"/>
        </w:numPr>
        <w:ind w:left="284" w:hanging="284"/>
        <w:rPr>
          <w:rFonts w:ascii="Palatino Linotype" w:hAnsi="Palatino Linotype"/>
          <w:b/>
          <w:sz w:val="22"/>
          <w:szCs w:val="22"/>
        </w:rPr>
      </w:pPr>
      <w:r w:rsidRPr="00C57473">
        <w:rPr>
          <w:rFonts w:ascii="Palatino Linotype" w:hAnsi="Palatino Linotype"/>
          <w:b/>
          <w:sz w:val="22"/>
          <w:szCs w:val="22"/>
        </w:rPr>
        <w:t>Βουδιστικοί ναοί</w:t>
      </w:r>
    </w:p>
    <w:p w:rsidR="00C57473" w:rsidRDefault="00C57473" w:rsidP="00C57473">
      <w:pPr>
        <w:ind w:left="720"/>
        <w:rPr>
          <w:rFonts w:ascii="Palatino Linotype" w:hAnsi="Palatino Linotype"/>
          <w:sz w:val="20"/>
          <w:szCs w:val="20"/>
        </w:rPr>
      </w:pPr>
    </w:p>
    <w:p w:rsidR="00F61DB5" w:rsidRPr="0038079B" w:rsidRDefault="00F61DB5" w:rsidP="000F26D0">
      <w:pPr>
        <w:numPr>
          <w:ilvl w:val="0"/>
          <w:numId w:val="19"/>
        </w:numPr>
        <w:tabs>
          <w:tab w:val="clear" w:pos="1440"/>
        </w:tabs>
        <w:ind w:left="720"/>
        <w:rPr>
          <w:rFonts w:ascii="Palatino Linotype" w:hAnsi="Palatino Linotype"/>
          <w:sz w:val="20"/>
          <w:szCs w:val="20"/>
        </w:rPr>
      </w:pPr>
      <w:r w:rsidRPr="0038079B">
        <w:rPr>
          <w:rFonts w:ascii="Palatino Linotype" w:hAnsi="Palatino Linotype"/>
          <w:sz w:val="20"/>
          <w:szCs w:val="20"/>
        </w:rPr>
        <w:t>Οι ινδικές στούπες</w:t>
      </w:r>
    </w:p>
    <w:p w:rsidR="00F61DB5" w:rsidRPr="0038079B" w:rsidRDefault="00F61DB5" w:rsidP="000F26D0">
      <w:pPr>
        <w:numPr>
          <w:ilvl w:val="0"/>
          <w:numId w:val="19"/>
        </w:numPr>
        <w:tabs>
          <w:tab w:val="clear" w:pos="1440"/>
        </w:tabs>
        <w:ind w:left="720"/>
        <w:rPr>
          <w:rFonts w:ascii="Palatino Linotype" w:hAnsi="Palatino Linotype"/>
          <w:sz w:val="20"/>
          <w:szCs w:val="20"/>
        </w:rPr>
      </w:pPr>
      <w:r>
        <w:rPr>
          <w:rFonts w:ascii="Palatino Linotype" w:hAnsi="Palatino Linotype"/>
          <w:sz w:val="20"/>
          <w:szCs w:val="20"/>
        </w:rPr>
        <w:t>Τα βουδιστικά μο</w:t>
      </w:r>
      <w:r w:rsidRPr="0038079B">
        <w:rPr>
          <w:rFonts w:ascii="Palatino Linotype" w:hAnsi="Palatino Linotype"/>
          <w:sz w:val="20"/>
          <w:szCs w:val="20"/>
        </w:rPr>
        <w:t>ναστήρια</w:t>
      </w:r>
    </w:p>
    <w:p w:rsidR="00F61DB5" w:rsidRPr="0038079B" w:rsidRDefault="00F61DB5" w:rsidP="000F26D0">
      <w:pPr>
        <w:numPr>
          <w:ilvl w:val="0"/>
          <w:numId w:val="19"/>
        </w:numPr>
        <w:tabs>
          <w:tab w:val="clear" w:pos="1440"/>
        </w:tabs>
        <w:ind w:left="720"/>
        <w:rPr>
          <w:rFonts w:ascii="Palatino Linotype" w:hAnsi="Palatino Linotype"/>
          <w:sz w:val="20"/>
          <w:szCs w:val="20"/>
        </w:rPr>
      </w:pPr>
      <w:r w:rsidRPr="0038079B">
        <w:rPr>
          <w:rFonts w:ascii="Palatino Linotype" w:hAnsi="Palatino Linotype"/>
          <w:sz w:val="20"/>
          <w:szCs w:val="20"/>
        </w:rPr>
        <w:t>Οι κινέζικες παγόδες</w:t>
      </w:r>
    </w:p>
    <w:p w:rsidR="00F61DB5" w:rsidRPr="005E194D" w:rsidRDefault="00F61DB5" w:rsidP="00C34495">
      <w:pPr>
        <w:jc w:val="both"/>
        <w:rPr>
          <w:rFonts w:ascii="Palatino Linotype" w:hAnsi="Palatino Linotype"/>
          <w:sz w:val="20"/>
          <w:szCs w:val="20"/>
        </w:rPr>
      </w:pPr>
      <w:r w:rsidRPr="00FA188F">
        <w:rPr>
          <w:rFonts w:ascii="Palatino Linotype" w:hAnsi="Palatino Linotype"/>
          <w:sz w:val="20"/>
          <w:szCs w:val="20"/>
        </w:rPr>
        <w:t xml:space="preserve">Οι κλασικές </w:t>
      </w:r>
      <w:r w:rsidRPr="0083630D">
        <w:rPr>
          <w:rFonts w:ascii="Palatino Linotype" w:hAnsi="Palatino Linotype"/>
          <w:i/>
          <w:iCs/>
          <w:sz w:val="20"/>
          <w:szCs w:val="20"/>
        </w:rPr>
        <w:t xml:space="preserve">στούπες </w:t>
      </w:r>
      <w:r w:rsidRPr="00FA188F">
        <w:rPr>
          <w:rFonts w:ascii="Palatino Linotype" w:hAnsi="Palatino Linotype"/>
          <w:sz w:val="20"/>
          <w:szCs w:val="20"/>
        </w:rPr>
        <w:t xml:space="preserve">είναι </w:t>
      </w:r>
      <w:r w:rsidR="00811F0C">
        <w:rPr>
          <w:rFonts w:ascii="Palatino Linotype" w:hAnsi="Palatino Linotype"/>
          <w:sz w:val="20"/>
          <w:szCs w:val="20"/>
        </w:rPr>
        <w:t>τα χαρακτηριστικά δείγματα της βουδιστικής τέχνης σε όλες τις χώρες που επικράτησε ο Βουδισμός. Πρόκειται για μεγαλοπρεπή και θολωτά</w:t>
      </w:r>
      <w:r w:rsidRPr="00FA188F">
        <w:rPr>
          <w:rFonts w:ascii="Palatino Linotype" w:hAnsi="Palatino Linotype"/>
          <w:sz w:val="20"/>
          <w:szCs w:val="20"/>
        </w:rPr>
        <w:t xml:space="preserve"> μνημειακά κτίσματα, συνήθως με σχήμα κώδωνος, λωτού ή χρυσαλλίδας</w:t>
      </w:r>
      <w:r w:rsidR="00811F0C">
        <w:rPr>
          <w:rFonts w:ascii="Palatino Linotype" w:hAnsi="Palatino Linotype"/>
          <w:sz w:val="20"/>
          <w:szCs w:val="20"/>
        </w:rPr>
        <w:t>.</w:t>
      </w:r>
      <w:r w:rsidRPr="00FA188F">
        <w:rPr>
          <w:rFonts w:ascii="Palatino Linotype" w:hAnsi="Palatino Linotype"/>
          <w:sz w:val="20"/>
          <w:szCs w:val="20"/>
        </w:rPr>
        <w:t xml:space="preserve"> Σε όλη την κεντρική και ανατολική Ασία δεσπόζουν σε ποικίλους ρυθμούς εντυπωσιακές</w:t>
      </w:r>
      <w:r w:rsidR="00811F0C">
        <w:rPr>
          <w:rFonts w:ascii="Palatino Linotype" w:hAnsi="Palatino Linotype"/>
          <w:sz w:val="20"/>
          <w:szCs w:val="20"/>
        </w:rPr>
        <w:t xml:space="preserve"> και πολυόροφες</w:t>
      </w:r>
      <w:r w:rsidRPr="00FA188F">
        <w:rPr>
          <w:rFonts w:ascii="Palatino Linotype" w:hAnsi="Palatino Linotype"/>
          <w:sz w:val="20"/>
          <w:szCs w:val="20"/>
        </w:rPr>
        <w:t xml:space="preserve"> </w:t>
      </w:r>
      <w:r w:rsidRPr="00811F0C">
        <w:rPr>
          <w:rFonts w:ascii="Palatino Linotype" w:hAnsi="Palatino Linotype"/>
          <w:i/>
          <w:iCs/>
          <w:sz w:val="20"/>
          <w:szCs w:val="20"/>
        </w:rPr>
        <w:t>παγόδες</w:t>
      </w:r>
      <w:r w:rsidRPr="00FA188F">
        <w:rPr>
          <w:rFonts w:ascii="Palatino Linotype" w:hAnsi="Palatino Linotype"/>
          <w:sz w:val="20"/>
          <w:szCs w:val="20"/>
        </w:rPr>
        <w:t>,</w:t>
      </w:r>
      <w:r w:rsidR="00811F0C">
        <w:rPr>
          <w:rFonts w:ascii="Palatino Linotype" w:hAnsi="Palatino Linotype"/>
          <w:sz w:val="20"/>
          <w:szCs w:val="20"/>
        </w:rPr>
        <w:t xml:space="preserve"> καθώς και</w:t>
      </w:r>
      <w:r w:rsidRPr="00FA188F">
        <w:rPr>
          <w:rFonts w:ascii="Palatino Linotype" w:hAnsi="Palatino Linotype"/>
          <w:sz w:val="20"/>
          <w:szCs w:val="20"/>
        </w:rPr>
        <w:t xml:space="preserve"> χαρακτηριστικοί βουδιστικοί ναοί και μοναστηριακά συγκροτήματα. </w:t>
      </w:r>
    </w:p>
    <w:p w:rsidR="00F61DB5" w:rsidRDefault="00F61DB5" w:rsidP="00F61DB5">
      <w:pPr>
        <w:rPr>
          <w:rFonts w:ascii="Palatino Linotype" w:hAnsi="Palatino Linotype"/>
          <w:b/>
          <w:bCs/>
          <w:sz w:val="20"/>
          <w:szCs w:val="20"/>
        </w:rPr>
      </w:pPr>
    </w:p>
    <w:p w:rsidR="00F61DB5" w:rsidRPr="00C57473" w:rsidRDefault="00F61DB5" w:rsidP="00C57473">
      <w:pPr>
        <w:numPr>
          <w:ilvl w:val="0"/>
          <w:numId w:val="82"/>
        </w:numPr>
        <w:tabs>
          <w:tab w:val="clear" w:pos="720"/>
          <w:tab w:val="num" w:pos="284"/>
        </w:tabs>
        <w:ind w:left="284" w:hanging="284"/>
        <w:rPr>
          <w:rFonts w:ascii="Palatino Linotype" w:hAnsi="Palatino Linotype"/>
          <w:b/>
          <w:sz w:val="22"/>
          <w:szCs w:val="22"/>
        </w:rPr>
      </w:pPr>
      <w:r w:rsidRPr="00C57473">
        <w:rPr>
          <w:rFonts w:ascii="Palatino Linotype" w:hAnsi="Palatino Linotype"/>
          <w:b/>
          <w:sz w:val="22"/>
          <w:szCs w:val="22"/>
        </w:rPr>
        <w:t>Λατρεία</w:t>
      </w:r>
    </w:p>
    <w:p w:rsidR="00C57473" w:rsidRDefault="00C57473" w:rsidP="00C33742">
      <w:pPr>
        <w:jc w:val="both"/>
        <w:rPr>
          <w:rFonts w:ascii="Palatino Linotype" w:hAnsi="Palatino Linotype"/>
          <w:sz w:val="20"/>
          <w:szCs w:val="20"/>
        </w:rPr>
      </w:pPr>
    </w:p>
    <w:p w:rsidR="00F61DB5" w:rsidRPr="00FA188F" w:rsidRDefault="00F61DB5" w:rsidP="00C33742">
      <w:pPr>
        <w:jc w:val="both"/>
        <w:rPr>
          <w:rFonts w:ascii="Palatino Linotype" w:hAnsi="Palatino Linotype"/>
          <w:sz w:val="20"/>
          <w:szCs w:val="20"/>
        </w:rPr>
      </w:pPr>
      <w:r w:rsidRPr="00FA188F">
        <w:rPr>
          <w:rFonts w:ascii="Palatino Linotype" w:hAnsi="Palatino Linotype"/>
          <w:sz w:val="20"/>
          <w:szCs w:val="20"/>
        </w:rPr>
        <w:t xml:space="preserve">Από χώρα σε χώρα και κυρίως από σχολή σε σχολή, εμφανίζονται πολλές ιδιοτυπίες στη λατρευτική ζωή του Βουδισμού. </w:t>
      </w:r>
      <w:r>
        <w:rPr>
          <w:rFonts w:ascii="Palatino Linotype" w:hAnsi="Palatino Linotype"/>
          <w:sz w:val="20"/>
          <w:szCs w:val="20"/>
        </w:rPr>
        <w:t>Η αντιπροσωπευτικότερη μορφή της βουδ</w:t>
      </w:r>
      <w:r w:rsidR="00C33742">
        <w:rPr>
          <w:rFonts w:ascii="Palatino Linotype" w:hAnsi="Palatino Linotype"/>
          <w:sz w:val="20"/>
          <w:szCs w:val="20"/>
        </w:rPr>
        <w:t>ιστικής θρησκευτικότητας είναι ο</w:t>
      </w:r>
      <w:r>
        <w:rPr>
          <w:rFonts w:ascii="Palatino Linotype" w:hAnsi="Palatino Linotype"/>
          <w:sz w:val="20"/>
          <w:szCs w:val="20"/>
        </w:rPr>
        <w:t xml:space="preserve"> </w:t>
      </w:r>
      <w:r w:rsidR="00C33742">
        <w:rPr>
          <w:rFonts w:ascii="Palatino Linotype" w:hAnsi="Palatino Linotype"/>
          <w:b/>
          <w:bCs/>
          <w:i/>
          <w:iCs/>
          <w:sz w:val="20"/>
          <w:szCs w:val="20"/>
        </w:rPr>
        <w:t xml:space="preserve">διαλογισμός </w:t>
      </w:r>
      <w:r>
        <w:rPr>
          <w:rFonts w:ascii="Palatino Linotype" w:hAnsi="Palatino Linotype"/>
          <w:sz w:val="20"/>
          <w:szCs w:val="20"/>
        </w:rPr>
        <w:t xml:space="preserve">και ο </w:t>
      </w:r>
      <w:r w:rsidRPr="00C33742">
        <w:rPr>
          <w:rFonts w:ascii="Palatino Linotype" w:hAnsi="Palatino Linotype"/>
          <w:b/>
          <w:bCs/>
          <w:i/>
          <w:iCs/>
          <w:sz w:val="20"/>
          <w:szCs w:val="20"/>
        </w:rPr>
        <w:t>αυτοβυθισμός,</w:t>
      </w:r>
      <w:r>
        <w:rPr>
          <w:rFonts w:ascii="Palatino Linotype" w:hAnsi="Palatino Linotype"/>
          <w:sz w:val="20"/>
          <w:szCs w:val="20"/>
        </w:rPr>
        <w:t xml:space="preserve"> μια μέθοδο που ο Βουδισμός κληρονόμησε από την ινδική παράδοση και την ανέπτυξε ιδιαίτερα. </w:t>
      </w:r>
      <w:r w:rsidRPr="00FA188F">
        <w:rPr>
          <w:rFonts w:ascii="Palatino Linotype" w:hAnsi="Palatino Linotype"/>
          <w:sz w:val="20"/>
          <w:szCs w:val="20"/>
        </w:rPr>
        <w:t xml:space="preserve">Υπάρχουν βουδιστικές τελετουργίες στις οποίες οι συμμετέχοντες καθώς διαλογίζονται χρησιμοποιούν </w:t>
      </w:r>
      <w:r w:rsidRPr="004F4332">
        <w:rPr>
          <w:rFonts w:ascii="Palatino Linotype" w:hAnsi="Palatino Linotype"/>
          <w:b/>
          <w:bCs/>
          <w:i/>
          <w:iCs/>
          <w:sz w:val="20"/>
          <w:szCs w:val="20"/>
          <w:lang w:val="en-US"/>
        </w:rPr>
        <w:t>mandala</w:t>
      </w:r>
      <w:r w:rsidRPr="004F4332">
        <w:rPr>
          <w:rFonts w:ascii="Palatino Linotype" w:hAnsi="Palatino Linotype"/>
          <w:b/>
          <w:bCs/>
          <w:sz w:val="20"/>
          <w:szCs w:val="20"/>
        </w:rPr>
        <w:t xml:space="preserve"> </w:t>
      </w:r>
      <w:r w:rsidRPr="00FA188F">
        <w:rPr>
          <w:rFonts w:ascii="Palatino Linotype" w:hAnsi="Palatino Linotype"/>
          <w:sz w:val="20"/>
          <w:szCs w:val="20"/>
        </w:rPr>
        <w:t xml:space="preserve">(μάνταλα), πολυσύνθετα δηλαδή σχήματα που συμβολίζουν συνήθως ουράνιους κόσμους, καθώς επίσης και τυποποιημένες ιερές φράσεις τις </w:t>
      </w:r>
      <w:r w:rsidRPr="004F4332">
        <w:rPr>
          <w:rFonts w:ascii="Palatino Linotype" w:hAnsi="Palatino Linotype"/>
          <w:b/>
          <w:bCs/>
          <w:i/>
          <w:iCs/>
          <w:sz w:val="20"/>
          <w:szCs w:val="20"/>
          <w:lang w:val="en-US"/>
        </w:rPr>
        <w:t>mandra</w:t>
      </w:r>
      <w:r w:rsidRPr="00F34F1A">
        <w:rPr>
          <w:rFonts w:ascii="Palatino Linotype" w:hAnsi="Palatino Linotype"/>
          <w:b/>
          <w:bCs/>
          <w:i/>
          <w:iCs/>
          <w:sz w:val="20"/>
          <w:szCs w:val="20"/>
        </w:rPr>
        <w:t xml:space="preserve"> </w:t>
      </w:r>
      <w:r w:rsidRPr="00FA188F">
        <w:rPr>
          <w:rFonts w:ascii="Palatino Linotype" w:hAnsi="Palatino Linotype"/>
          <w:sz w:val="20"/>
          <w:szCs w:val="20"/>
        </w:rPr>
        <w:t xml:space="preserve">(μάντρα), που συμπυκνώνουν μια αλήθεια ή μια θεωρία. </w:t>
      </w:r>
    </w:p>
    <w:p w:rsidR="00F61DB5" w:rsidRPr="00FA188F" w:rsidRDefault="00F61DB5" w:rsidP="00F61DB5">
      <w:pPr>
        <w:jc w:val="both"/>
        <w:rPr>
          <w:rFonts w:ascii="Palatino Linotype" w:hAnsi="Palatino Linotype"/>
          <w:sz w:val="20"/>
          <w:szCs w:val="20"/>
        </w:rPr>
      </w:pPr>
      <w:r w:rsidRPr="00FA188F">
        <w:rPr>
          <w:rFonts w:ascii="Palatino Linotype" w:hAnsi="Palatino Linotype"/>
          <w:sz w:val="20"/>
          <w:szCs w:val="20"/>
        </w:rPr>
        <w:t>Για να γίνει σωστά ο διαλογισμός απαιτείται η υπακοή σε έναν πεπειραμένο διδάσκαλο-γέροντα (</w:t>
      </w:r>
      <w:r w:rsidRPr="00F34F1A">
        <w:rPr>
          <w:rFonts w:ascii="Palatino Linotype" w:hAnsi="Palatino Linotype"/>
          <w:b/>
          <w:bCs/>
          <w:i/>
          <w:iCs/>
          <w:sz w:val="20"/>
          <w:szCs w:val="20"/>
        </w:rPr>
        <w:t xml:space="preserve">γκουρού </w:t>
      </w:r>
      <w:r w:rsidRPr="00FA188F">
        <w:rPr>
          <w:rFonts w:ascii="Palatino Linotype" w:hAnsi="Palatino Linotype"/>
          <w:sz w:val="20"/>
          <w:szCs w:val="20"/>
        </w:rPr>
        <w:t xml:space="preserve">ή </w:t>
      </w:r>
      <w:r w:rsidRPr="00F34F1A">
        <w:rPr>
          <w:rFonts w:ascii="Palatino Linotype" w:hAnsi="Palatino Linotype"/>
          <w:b/>
          <w:bCs/>
          <w:i/>
          <w:iCs/>
          <w:sz w:val="20"/>
          <w:szCs w:val="20"/>
        </w:rPr>
        <w:t>λάμα</w:t>
      </w:r>
      <w:r w:rsidRPr="00FA188F">
        <w:rPr>
          <w:rFonts w:ascii="Palatino Linotype" w:hAnsi="Palatino Linotype"/>
          <w:sz w:val="20"/>
          <w:szCs w:val="20"/>
        </w:rPr>
        <w:t>) που έχει παραλάβει αυτή τη γνώση από άλλους γέροντες.</w:t>
      </w:r>
    </w:p>
    <w:p w:rsidR="00F61DB5" w:rsidRDefault="00F61DB5" w:rsidP="00F61DB5">
      <w:pPr>
        <w:jc w:val="both"/>
        <w:rPr>
          <w:rFonts w:ascii="Palatino Linotype" w:hAnsi="Palatino Linotype"/>
          <w:sz w:val="20"/>
          <w:szCs w:val="20"/>
        </w:rPr>
      </w:pPr>
    </w:p>
    <w:p w:rsidR="00F61DB5" w:rsidRPr="00FA188F" w:rsidRDefault="00F61DB5" w:rsidP="00F61DB5">
      <w:pPr>
        <w:jc w:val="both"/>
        <w:rPr>
          <w:rFonts w:ascii="Palatino Linotype" w:hAnsi="Palatino Linotype"/>
          <w:sz w:val="20"/>
          <w:szCs w:val="20"/>
        </w:rPr>
      </w:pPr>
      <w:r>
        <w:rPr>
          <w:rFonts w:ascii="Palatino Linotype" w:hAnsi="Palatino Linotype"/>
          <w:sz w:val="20"/>
          <w:szCs w:val="20"/>
        </w:rPr>
        <w:t xml:space="preserve">Η ευσέβεια και η λατρεία των βουδιστών στρέφεται σε </w:t>
      </w:r>
      <w:r w:rsidRPr="00FA188F">
        <w:rPr>
          <w:rFonts w:ascii="Palatino Linotype" w:hAnsi="Palatino Linotype"/>
          <w:sz w:val="20"/>
          <w:szCs w:val="20"/>
        </w:rPr>
        <w:t xml:space="preserve">τρία κυρίως πράγματα: τα </w:t>
      </w:r>
      <w:r w:rsidRPr="0083630D">
        <w:rPr>
          <w:rFonts w:ascii="Palatino Linotype" w:hAnsi="Palatino Linotype"/>
          <w:i/>
          <w:iCs/>
          <w:sz w:val="20"/>
          <w:szCs w:val="20"/>
        </w:rPr>
        <w:t>ιερά λείψανα</w:t>
      </w:r>
      <w:r w:rsidRPr="00FA188F">
        <w:rPr>
          <w:rFonts w:ascii="Palatino Linotype" w:hAnsi="Palatino Linotype"/>
          <w:sz w:val="20"/>
          <w:szCs w:val="20"/>
        </w:rPr>
        <w:t xml:space="preserve">, το </w:t>
      </w:r>
      <w:r w:rsidRPr="0083630D">
        <w:rPr>
          <w:rFonts w:ascii="Palatino Linotype" w:hAnsi="Palatino Linotype"/>
          <w:i/>
          <w:iCs/>
          <w:sz w:val="20"/>
          <w:szCs w:val="20"/>
        </w:rPr>
        <w:t>ιερό δέντρο «μπόντι»</w:t>
      </w:r>
      <w:r w:rsidRPr="00FA188F">
        <w:rPr>
          <w:rFonts w:ascii="Palatino Linotype" w:hAnsi="Palatino Linotype"/>
          <w:sz w:val="20"/>
          <w:szCs w:val="20"/>
        </w:rPr>
        <w:t xml:space="preserve"> και το </w:t>
      </w:r>
      <w:r w:rsidRPr="0083630D">
        <w:rPr>
          <w:rFonts w:ascii="Palatino Linotype" w:hAnsi="Palatino Linotype"/>
          <w:i/>
          <w:iCs/>
          <w:sz w:val="20"/>
          <w:szCs w:val="20"/>
        </w:rPr>
        <w:t>άγαλμα του Βούδα</w:t>
      </w:r>
      <w:r w:rsidRPr="00FA188F">
        <w:rPr>
          <w:rFonts w:ascii="Palatino Linotype" w:hAnsi="Palatino Linotype"/>
          <w:sz w:val="20"/>
          <w:szCs w:val="20"/>
        </w:rPr>
        <w:t>. Και τα τρία δεσπόζουν σε κάθε βουδιστικό μοναστήρι.</w:t>
      </w:r>
    </w:p>
    <w:p w:rsidR="00F61DB5" w:rsidRDefault="00F61DB5" w:rsidP="00F61DB5">
      <w:pPr>
        <w:numPr>
          <w:ilvl w:val="0"/>
          <w:numId w:val="26"/>
        </w:numPr>
        <w:jc w:val="both"/>
        <w:rPr>
          <w:rFonts w:ascii="Palatino Linotype" w:hAnsi="Palatino Linotype"/>
          <w:sz w:val="20"/>
          <w:szCs w:val="20"/>
        </w:rPr>
      </w:pPr>
      <w:r w:rsidRPr="00FA188F">
        <w:rPr>
          <w:rFonts w:ascii="Palatino Linotype" w:hAnsi="Palatino Linotype"/>
          <w:sz w:val="20"/>
          <w:szCs w:val="20"/>
        </w:rPr>
        <w:t>Σύμφωνα με την παράδοση, ο ίδιος ο Βούδας καθοδήγησε έναν αγαπημένο του μαθητή για το πώς θα έπρεπε</w:t>
      </w:r>
      <w:r>
        <w:rPr>
          <w:rFonts w:ascii="Palatino Linotype" w:hAnsi="Palatino Linotype"/>
          <w:sz w:val="20"/>
          <w:szCs w:val="20"/>
        </w:rPr>
        <w:t xml:space="preserve"> να φυλάξουν τα λείψανά του σε </w:t>
      </w:r>
      <w:r w:rsidRPr="003B047A">
        <w:rPr>
          <w:rFonts w:ascii="Palatino Linotype" w:hAnsi="Palatino Linotype"/>
          <w:i/>
          <w:iCs/>
          <w:sz w:val="20"/>
          <w:szCs w:val="20"/>
        </w:rPr>
        <w:t>στούπα</w:t>
      </w:r>
      <w:r w:rsidRPr="00FA188F">
        <w:rPr>
          <w:rFonts w:ascii="Palatino Linotype" w:hAnsi="Palatino Linotype"/>
          <w:sz w:val="20"/>
          <w:szCs w:val="20"/>
        </w:rPr>
        <w:t>.</w:t>
      </w:r>
      <w:r>
        <w:rPr>
          <w:rFonts w:ascii="Palatino Linotype" w:hAnsi="Palatino Linotype"/>
          <w:sz w:val="20"/>
          <w:szCs w:val="20"/>
        </w:rPr>
        <w:t xml:space="preserve"> Αργότερα κτίστηκαν και άλλα ανάλογα μνημεία όπου φυλάχτηκαν λείψανα μαθητών του Βούδα ή άλλα ιερά αντικείμενα. Οι κλασικές στούπες είναι ογκώδη μνημειακά κτίσματα σε σχήμα κώδωνος, λωτού ή χρυσαλλίδας (στο νότιο Βουδισμό) και με πολλούς ορόφους –οι γνωστές </w:t>
      </w:r>
      <w:r w:rsidRPr="003B047A">
        <w:rPr>
          <w:rFonts w:ascii="Palatino Linotype" w:hAnsi="Palatino Linotype"/>
          <w:i/>
          <w:iCs/>
          <w:sz w:val="20"/>
          <w:szCs w:val="20"/>
        </w:rPr>
        <w:t xml:space="preserve">παγόδες </w:t>
      </w:r>
      <w:r>
        <w:rPr>
          <w:rFonts w:ascii="Palatino Linotype" w:hAnsi="Palatino Linotype"/>
          <w:sz w:val="20"/>
          <w:szCs w:val="20"/>
        </w:rPr>
        <w:t>(στον ανατολικό Βουδισμό).</w:t>
      </w:r>
    </w:p>
    <w:p w:rsidR="00F61DB5" w:rsidRDefault="00F61DB5" w:rsidP="00F61DB5">
      <w:pPr>
        <w:numPr>
          <w:ilvl w:val="0"/>
          <w:numId w:val="26"/>
        </w:numPr>
        <w:jc w:val="both"/>
        <w:rPr>
          <w:rFonts w:ascii="Palatino Linotype" w:hAnsi="Palatino Linotype"/>
          <w:sz w:val="20"/>
          <w:szCs w:val="20"/>
        </w:rPr>
      </w:pPr>
      <w:r>
        <w:rPr>
          <w:rFonts w:ascii="Palatino Linotype" w:hAnsi="Palatino Linotype"/>
          <w:sz w:val="20"/>
          <w:szCs w:val="20"/>
        </w:rPr>
        <w:t xml:space="preserve">Το δέντρο </w:t>
      </w:r>
      <w:r w:rsidRPr="003B047A">
        <w:rPr>
          <w:rFonts w:ascii="Palatino Linotype" w:hAnsi="Palatino Linotype"/>
          <w:i/>
          <w:iCs/>
          <w:sz w:val="20"/>
          <w:szCs w:val="20"/>
        </w:rPr>
        <w:t>μπόντι,</w:t>
      </w:r>
      <w:r>
        <w:rPr>
          <w:rFonts w:ascii="Palatino Linotype" w:hAnsi="Palatino Linotype"/>
          <w:sz w:val="20"/>
          <w:szCs w:val="20"/>
        </w:rPr>
        <w:t xml:space="preserve"> που βρίσκεται στον περίβολο των βουδιστικών μοναστηριών, συνδέεται με τον φωτισμό του Βούδα.</w:t>
      </w:r>
    </w:p>
    <w:p w:rsidR="00F61DB5" w:rsidRDefault="00F61DB5" w:rsidP="00F61DB5">
      <w:pPr>
        <w:numPr>
          <w:ilvl w:val="0"/>
          <w:numId w:val="26"/>
        </w:numPr>
        <w:jc w:val="both"/>
        <w:rPr>
          <w:rFonts w:ascii="Palatino Linotype" w:hAnsi="Palatino Linotype"/>
          <w:sz w:val="20"/>
          <w:szCs w:val="20"/>
        </w:rPr>
      </w:pPr>
      <w:r>
        <w:rPr>
          <w:rFonts w:ascii="Palatino Linotype" w:hAnsi="Palatino Linotype"/>
          <w:sz w:val="20"/>
          <w:szCs w:val="20"/>
        </w:rPr>
        <w:t>Τα πρώτα αγάλματα του Βούδα στην Ινδία εμφανίστηκαν τον 1</w:t>
      </w:r>
      <w:r w:rsidRPr="003B047A">
        <w:rPr>
          <w:rFonts w:ascii="Palatino Linotype" w:hAnsi="Palatino Linotype"/>
          <w:sz w:val="20"/>
          <w:szCs w:val="20"/>
          <w:vertAlign w:val="superscript"/>
        </w:rPr>
        <w:t>ο</w:t>
      </w:r>
      <w:r>
        <w:rPr>
          <w:rFonts w:ascii="Palatino Linotype" w:hAnsi="Palatino Linotype"/>
          <w:sz w:val="20"/>
          <w:szCs w:val="20"/>
        </w:rPr>
        <w:t xml:space="preserve"> αι. μ.Χ. Σήμερα, σε όλες τις βουδιστικές χώρες αγάλματα διαφόρων μεγεθών βρίσκονται στο κέντρο της λατρευτικής ζωής. </w:t>
      </w:r>
    </w:p>
    <w:p w:rsidR="00F61DB5" w:rsidRPr="00FA188F" w:rsidRDefault="00F61DB5" w:rsidP="00F61DB5">
      <w:pPr>
        <w:jc w:val="both"/>
        <w:rPr>
          <w:rFonts w:ascii="Palatino Linotype" w:hAnsi="Palatino Linotype"/>
          <w:sz w:val="20"/>
          <w:szCs w:val="20"/>
        </w:rPr>
      </w:pPr>
      <w:r>
        <w:rPr>
          <w:rFonts w:ascii="Palatino Linotype" w:hAnsi="Palatino Linotype"/>
          <w:sz w:val="20"/>
          <w:szCs w:val="20"/>
        </w:rPr>
        <w:t>Η δοξολογική αναφορά του ονόματος του Βούδα αποτελεί την αφετηρία κάθε λατρευτικής εκδήλωσης.</w:t>
      </w:r>
    </w:p>
    <w:p w:rsidR="00F61DB5" w:rsidRDefault="00F61DB5" w:rsidP="00F61DB5">
      <w:pPr>
        <w:jc w:val="both"/>
        <w:rPr>
          <w:rFonts w:ascii="Palatino Linotype" w:hAnsi="Palatino Linotype"/>
          <w:sz w:val="20"/>
          <w:szCs w:val="20"/>
        </w:rPr>
      </w:pPr>
      <w:r w:rsidRPr="00FA188F">
        <w:rPr>
          <w:rFonts w:ascii="Palatino Linotype" w:hAnsi="Palatino Linotype"/>
          <w:sz w:val="20"/>
          <w:szCs w:val="20"/>
        </w:rPr>
        <w:t xml:space="preserve">Ως έκφραση ευσέβειας προσφέρονται λουλούδια, φώτα (καντήλια, κεριά), τροφές, ποτά και άλλα χρήσιμα πράγματα για τους μοναχούς. </w:t>
      </w:r>
    </w:p>
    <w:p w:rsidR="00F61DB5" w:rsidRPr="00FA188F" w:rsidRDefault="00F61DB5" w:rsidP="00F61DB5">
      <w:pPr>
        <w:jc w:val="both"/>
        <w:rPr>
          <w:rFonts w:ascii="Palatino Linotype" w:hAnsi="Palatino Linotype"/>
          <w:sz w:val="20"/>
          <w:szCs w:val="20"/>
        </w:rPr>
      </w:pPr>
      <w:r w:rsidRPr="00FA188F">
        <w:rPr>
          <w:rFonts w:ascii="Palatino Linotype" w:hAnsi="Palatino Linotype"/>
          <w:sz w:val="20"/>
          <w:szCs w:val="20"/>
        </w:rPr>
        <w:t>Βασικό στοιχείο της βουδιστικής ευσέβειας είναι η απαγγελία ιερών κειμένων και η προσεκτική παρακολούθηση κηρυγμάτων.</w:t>
      </w:r>
    </w:p>
    <w:p w:rsidR="00F61DB5" w:rsidRPr="00FA188F" w:rsidRDefault="00F61DB5" w:rsidP="00F61DB5">
      <w:pPr>
        <w:jc w:val="both"/>
        <w:rPr>
          <w:rFonts w:ascii="Palatino Linotype" w:hAnsi="Palatino Linotype"/>
          <w:sz w:val="20"/>
          <w:szCs w:val="20"/>
        </w:rPr>
      </w:pPr>
      <w:r>
        <w:rPr>
          <w:rFonts w:ascii="Palatino Linotype" w:hAnsi="Palatino Linotype"/>
          <w:sz w:val="20"/>
          <w:szCs w:val="20"/>
        </w:rPr>
        <w:t xml:space="preserve"> </w:t>
      </w:r>
    </w:p>
    <w:p w:rsidR="00F61DB5" w:rsidRPr="00C57473" w:rsidRDefault="00F61DB5" w:rsidP="00C57473">
      <w:pPr>
        <w:numPr>
          <w:ilvl w:val="0"/>
          <w:numId w:val="82"/>
        </w:numPr>
        <w:tabs>
          <w:tab w:val="clear" w:pos="720"/>
          <w:tab w:val="num" w:pos="284"/>
        </w:tabs>
        <w:ind w:hanging="720"/>
        <w:rPr>
          <w:rFonts w:ascii="Palatino Linotype" w:hAnsi="Palatino Linotype"/>
          <w:b/>
          <w:sz w:val="22"/>
          <w:szCs w:val="22"/>
        </w:rPr>
      </w:pPr>
      <w:r w:rsidRPr="00C57473">
        <w:rPr>
          <w:rFonts w:ascii="Palatino Linotype" w:hAnsi="Palatino Linotype"/>
          <w:b/>
          <w:sz w:val="22"/>
          <w:szCs w:val="22"/>
        </w:rPr>
        <w:t>Γιορτές – προσκυνήματα</w:t>
      </w:r>
    </w:p>
    <w:p w:rsidR="00C57473" w:rsidRDefault="00C57473" w:rsidP="00F61DB5">
      <w:pPr>
        <w:jc w:val="both"/>
        <w:rPr>
          <w:rFonts w:ascii="Palatino Linotype" w:hAnsi="Palatino Linotype"/>
          <w:sz w:val="20"/>
          <w:szCs w:val="20"/>
        </w:rPr>
      </w:pPr>
    </w:p>
    <w:p w:rsidR="00F61DB5" w:rsidRPr="00FA188F" w:rsidRDefault="00F61DB5" w:rsidP="00F61DB5">
      <w:pPr>
        <w:jc w:val="both"/>
        <w:rPr>
          <w:rFonts w:ascii="Palatino Linotype" w:hAnsi="Palatino Linotype"/>
          <w:sz w:val="20"/>
          <w:szCs w:val="20"/>
        </w:rPr>
      </w:pPr>
      <w:r w:rsidRPr="00FA188F">
        <w:rPr>
          <w:rFonts w:ascii="Palatino Linotype" w:hAnsi="Palatino Linotype"/>
          <w:sz w:val="20"/>
          <w:szCs w:val="20"/>
        </w:rPr>
        <w:lastRenderedPageBreak/>
        <w:t xml:space="preserve">Οι περισσότερες μέρες που συμπίπτουν με πανσέληνο έχουν ορισθεί ως βουδιστικές γιορτές και είναι αφιερωμένες στην ανάμνηση ενός γεγονότος της ζωής του Βούδα ή της ιστορίας του Βουδισμού. Π.χ. η γιορτή </w:t>
      </w:r>
      <w:r w:rsidRPr="00EB1614">
        <w:rPr>
          <w:rFonts w:ascii="Palatino Linotype" w:hAnsi="Palatino Linotype"/>
          <w:b/>
          <w:bCs/>
          <w:i/>
          <w:iCs/>
          <w:sz w:val="20"/>
          <w:szCs w:val="20"/>
        </w:rPr>
        <w:t>Βεσάκα</w:t>
      </w:r>
      <w:r w:rsidRPr="00EB1614">
        <w:rPr>
          <w:rFonts w:ascii="Palatino Linotype" w:hAnsi="Palatino Linotype"/>
          <w:b/>
          <w:bCs/>
          <w:sz w:val="20"/>
          <w:szCs w:val="20"/>
        </w:rPr>
        <w:t xml:space="preserve"> </w:t>
      </w:r>
      <w:r w:rsidRPr="00FA188F">
        <w:rPr>
          <w:rFonts w:ascii="Palatino Linotype" w:hAnsi="Palatino Linotype"/>
          <w:sz w:val="20"/>
          <w:szCs w:val="20"/>
        </w:rPr>
        <w:t>για τη γέννηση και το</w:t>
      </w:r>
      <w:r w:rsidR="00936C9D">
        <w:rPr>
          <w:rFonts w:ascii="Palatino Linotype" w:hAnsi="Palatino Linotype"/>
          <w:sz w:val="20"/>
          <w:szCs w:val="20"/>
        </w:rPr>
        <w:t>ν</w:t>
      </w:r>
      <w:r w:rsidRPr="00FA188F">
        <w:rPr>
          <w:rFonts w:ascii="Palatino Linotype" w:hAnsi="Palatino Linotype"/>
          <w:sz w:val="20"/>
          <w:szCs w:val="20"/>
        </w:rPr>
        <w:t xml:space="preserve"> φωτισμό του Βούδα.</w:t>
      </w:r>
    </w:p>
    <w:p w:rsidR="00F61DB5" w:rsidRPr="00FA188F" w:rsidRDefault="00F61DB5" w:rsidP="00F61DB5">
      <w:pPr>
        <w:jc w:val="both"/>
        <w:rPr>
          <w:rFonts w:ascii="Palatino Linotype" w:hAnsi="Palatino Linotype"/>
          <w:sz w:val="20"/>
          <w:szCs w:val="20"/>
        </w:rPr>
      </w:pPr>
      <w:r w:rsidRPr="00FA188F">
        <w:rPr>
          <w:rFonts w:ascii="Palatino Linotype" w:hAnsi="Palatino Linotype"/>
          <w:sz w:val="20"/>
          <w:szCs w:val="20"/>
        </w:rPr>
        <w:t>Προσφιλείς στους βουδιστές είναι επίσης οι αποδημίες σε ιερούς τόπους, οι οποίες θεωρούνται ότι προσφέρουν πολλά καλά στους προσκυνητές. Κατά την παράδοση, ο ίδιος ο Βούδας όρισε ως προσκυνήματα για τους πιστούς του τη γενέτειρά του, το Λουμπίνι του Νεπάλ, το ήρεμο πάρκο των ελαφιών κοντά στο Μπενάρες, όπου κήρυξε πρώτη φορά κ.ά.</w:t>
      </w:r>
    </w:p>
    <w:p w:rsidR="00F61DB5" w:rsidRPr="00FA188F" w:rsidRDefault="00F61DB5" w:rsidP="00F61DB5">
      <w:pPr>
        <w:jc w:val="both"/>
        <w:rPr>
          <w:rFonts w:ascii="Palatino Linotype" w:hAnsi="Palatino Linotype"/>
          <w:sz w:val="20"/>
          <w:szCs w:val="20"/>
        </w:rPr>
      </w:pPr>
      <w:r w:rsidRPr="00FA188F">
        <w:rPr>
          <w:rFonts w:ascii="Palatino Linotype" w:hAnsi="Palatino Linotype"/>
          <w:sz w:val="20"/>
          <w:szCs w:val="20"/>
        </w:rPr>
        <w:t>Εκτός από τα προσκυνήματα στην Ινδία, στις διάφορες χώρες όπου επικρατεί ο Βουδισμός υπάρχουν φημισμένα μοναστήρια, που προσελκύουν χιλιάδες πιστούς.</w:t>
      </w:r>
      <w:r w:rsidRPr="00BE7A1C">
        <w:rPr>
          <w:rFonts w:ascii="Palatino Linotype" w:hAnsi="Palatino Linotype"/>
          <w:sz w:val="20"/>
          <w:szCs w:val="20"/>
        </w:rPr>
        <w:t xml:space="preserve"> </w:t>
      </w:r>
      <w:r w:rsidRPr="00FA188F">
        <w:rPr>
          <w:rFonts w:ascii="Palatino Linotype" w:hAnsi="Palatino Linotype"/>
          <w:sz w:val="20"/>
          <w:szCs w:val="20"/>
        </w:rPr>
        <w:t>Ο βουδιστικός κόσμος έχει αναπτύξει πλούσια, σύνθετη και πολύχρωμη λατρεία με άξονα και κέντρο τα μοναστήρια.</w:t>
      </w:r>
    </w:p>
    <w:p w:rsidR="00C34495" w:rsidRPr="00C34495" w:rsidRDefault="00C34495" w:rsidP="00C34495">
      <w:pPr>
        <w:jc w:val="both"/>
        <w:rPr>
          <w:rFonts w:ascii="Palatino Linotype" w:hAnsi="Palatino Linotype"/>
          <w:sz w:val="20"/>
          <w:szCs w:val="20"/>
        </w:rPr>
      </w:pPr>
    </w:p>
    <w:p w:rsidR="00F61DB5" w:rsidRPr="00C57473" w:rsidRDefault="00255142" w:rsidP="00255142">
      <w:pPr>
        <w:rPr>
          <w:rFonts w:ascii="Palatino Linotype" w:hAnsi="Palatino Linotype"/>
          <w:b/>
          <w:sz w:val="22"/>
          <w:szCs w:val="22"/>
        </w:rPr>
      </w:pPr>
      <w:r w:rsidRPr="00C57473">
        <w:rPr>
          <w:rFonts w:ascii="Palatino Linotype" w:hAnsi="Palatino Linotype"/>
          <w:b/>
          <w:bCs/>
          <w:color w:val="FF0000"/>
          <w:sz w:val="22"/>
          <w:szCs w:val="22"/>
        </w:rPr>
        <w:t>7.</w:t>
      </w:r>
      <w:r w:rsidRPr="00C57473">
        <w:rPr>
          <w:rFonts w:ascii="Palatino Linotype" w:hAnsi="Palatino Linotype"/>
          <w:b/>
          <w:sz w:val="22"/>
          <w:szCs w:val="22"/>
        </w:rPr>
        <w:t xml:space="preserve">   </w:t>
      </w:r>
      <w:r w:rsidR="00F61DB5" w:rsidRPr="00C57473">
        <w:rPr>
          <w:rFonts w:ascii="Palatino Linotype" w:hAnsi="Palatino Linotype"/>
          <w:b/>
          <w:sz w:val="22"/>
          <w:szCs w:val="22"/>
        </w:rPr>
        <w:t>Αγάλματα</w:t>
      </w:r>
    </w:p>
    <w:p w:rsidR="00C57473" w:rsidRDefault="00C57473" w:rsidP="00C622F3">
      <w:pPr>
        <w:jc w:val="both"/>
        <w:rPr>
          <w:rFonts w:ascii="Palatino Linotype" w:hAnsi="Palatino Linotype"/>
          <w:b/>
          <w:bCs/>
          <w:sz w:val="20"/>
          <w:szCs w:val="20"/>
        </w:rPr>
      </w:pPr>
    </w:p>
    <w:p w:rsidR="00F61DB5" w:rsidRPr="007B1C6D" w:rsidRDefault="00F61DB5" w:rsidP="00C622F3">
      <w:pPr>
        <w:jc w:val="both"/>
        <w:rPr>
          <w:rStyle w:val="a3"/>
          <w:rFonts w:ascii="Palatino Linotype" w:hAnsi="Palatino Linotype"/>
          <w:sz w:val="20"/>
          <w:szCs w:val="20"/>
        </w:rPr>
      </w:pPr>
      <w:r>
        <w:rPr>
          <w:rFonts w:ascii="Palatino Linotype" w:hAnsi="Palatino Linotype"/>
          <w:b/>
          <w:bCs/>
          <w:sz w:val="20"/>
          <w:szCs w:val="20"/>
        </w:rPr>
        <w:t>Α</w:t>
      </w:r>
      <w:r>
        <w:rPr>
          <w:rFonts w:ascii="Palatino Linotype" w:hAnsi="Palatino Linotype"/>
          <w:sz w:val="20"/>
          <w:szCs w:val="20"/>
        </w:rPr>
        <w:t>ναρίθμητα είναι τα α</w:t>
      </w:r>
      <w:r w:rsidRPr="00FA188F">
        <w:rPr>
          <w:rFonts w:ascii="Palatino Linotype" w:hAnsi="Palatino Linotype"/>
          <w:sz w:val="20"/>
          <w:szCs w:val="20"/>
        </w:rPr>
        <w:t xml:space="preserve">γάλματα </w:t>
      </w:r>
      <w:r>
        <w:rPr>
          <w:rFonts w:ascii="Palatino Linotype" w:hAnsi="Palatino Linotype"/>
          <w:sz w:val="20"/>
          <w:szCs w:val="20"/>
        </w:rPr>
        <w:t>του Βούδα και σε όλα</w:t>
      </w:r>
      <w:r w:rsidRPr="00FA188F">
        <w:rPr>
          <w:rFonts w:ascii="Palatino Linotype" w:hAnsi="Palatino Linotype"/>
          <w:sz w:val="20"/>
          <w:szCs w:val="20"/>
        </w:rPr>
        <w:t xml:space="preserve"> </w:t>
      </w:r>
      <w:r>
        <w:rPr>
          <w:rFonts w:ascii="Palatino Linotype" w:hAnsi="Palatino Linotype"/>
          <w:sz w:val="20"/>
          <w:szCs w:val="20"/>
        </w:rPr>
        <w:t xml:space="preserve">τα μεγέθη: </w:t>
      </w:r>
      <w:r w:rsidRPr="00FA188F">
        <w:rPr>
          <w:rFonts w:ascii="Palatino Linotype" w:hAnsi="Palatino Linotype"/>
          <w:sz w:val="20"/>
          <w:szCs w:val="20"/>
        </w:rPr>
        <w:t>από τις μινιατούρες που κοσμούν τα δωμάτια έως τα τεράστια γλυπτά, που στήθηκαν σε περίοπτα μέρη ή λαξεύτηκαν σε βράχους και βουνά. Για το</w:t>
      </w:r>
      <w:r w:rsidR="00936C9D">
        <w:rPr>
          <w:rFonts w:ascii="Palatino Linotype" w:hAnsi="Palatino Linotype"/>
          <w:sz w:val="20"/>
          <w:szCs w:val="20"/>
        </w:rPr>
        <w:t>ν</w:t>
      </w:r>
      <w:r w:rsidRPr="00FA188F">
        <w:rPr>
          <w:rFonts w:ascii="Palatino Linotype" w:hAnsi="Palatino Linotype"/>
          <w:sz w:val="20"/>
          <w:szCs w:val="20"/>
        </w:rPr>
        <w:t xml:space="preserve"> σκοπό αυτό χρησιμοποιήθηκαν όλα σχεδόν τα υλικά: ξύλο, πηλός, μάρμαρο, πολύτιμοι λίθοι, ορείχαλκος. Επίσης διαμορφώθηκαν διάφοροι τύποι απεικόνισης του </w:t>
      </w:r>
      <w:r w:rsidRPr="00C57473">
        <w:rPr>
          <w:rFonts w:ascii="Palatino Linotype" w:hAnsi="Palatino Linotype"/>
          <w:sz w:val="20"/>
          <w:szCs w:val="20"/>
        </w:rPr>
        <w:t>Βούδα</w:t>
      </w:r>
      <w:r w:rsidR="00C622F3" w:rsidRPr="00C57473">
        <w:rPr>
          <w:rFonts w:ascii="Palatino Linotype" w:hAnsi="Palatino Linotype"/>
          <w:sz w:val="20"/>
          <w:szCs w:val="20"/>
        </w:rPr>
        <w:t xml:space="preserve"> (με</w:t>
      </w:r>
      <w:r w:rsidR="00C622F3" w:rsidRPr="00C34495">
        <w:rPr>
          <w:rFonts w:ascii="Palatino Linotype" w:hAnsi="Palatino Linotype"/>
          <w:sz w:val="20"/>
          <w:szCs w:val="20"/>
        </w:rPr>
        <w:t xml:space="preserve"> γαλήνιο χαμόγελο και μεγάλη κοιλιά υποδηλωτική της αφθονίας, σε στάση διαλογισμού, καθισμένος πάνω σε λωτό κ.ά.)</w:t>
      </w:r>
    </w:p>
    <w:p w:rsidR="00F61DB5" w:rsidRPr="007C53B0" w:rsidRDefault="00F61DB5" w:rsidP="001310ED">
      <w:pPr>
        <w:rPr>
          <w:rFonts w:ascii="Palatino Linotype" w:hAnsi="Palatino Linotype"/>
          <w:b/>
          <w:bCs/>
          <w:sz w:val="20"/>
          <w:szCs w:val="20"/>
        </w:rPr>
      </w:pPr>
      <w:r w:rsidRPr="007C53B0">
        <w:rPr>
          <w:rFonts w:ascii="Palatino Linotype" w:hAnsi="Palatino Linotype"/>
          <w:b/>
          <w:bCs/>
          <w:sz w:val="20"/>
          <w:szCs w:val="20"/>
        </w:rPr>
        <w:t>Ο γιγάντιος Βούδας της Λεσάν, Κίνα</w:t>
      </w:r>
    </w:p>
    <w:p w:rsidR="00F61DB5" w:rsidRPr="0038079B" w:rsidRDefault="00F61DB5" w:rsidP="00537101">
      <w:pPr>
        <w:jc w:val="both"/>
        <w:rPr>
          <w:rFonts w:ascii="Palatino Linotype" w:hAnsi="Palatino Linotype"/>
          <w:sz w:val="20"/>
          <w:szCs w:val="20"/>
        </w:rPr>
      </w:pPr>
      <w:r w:rsidRPr="0038079B">
        <w:rPr>
          <w:rFonts w:ascii="Palatino Linotype" w:hAnsi="Palatino Linotype"/>
          <w:sz w:val="20"/>
          <w:szCs w:val="20"/>
        </w:rPr>
        <w:t>Πρόκειται για ένα γλυπτό σκαλισμένο πάνω στην επιφάνεια του γκρεμού στην πόλη Λεσάν, έχει ύψος που ξεπερνά τα 70 μέτρα. Είναι ο μεγαλύτερος πέτρινος Βούδας σ</w:t>
      </w:r>
      <w:r w:rsidR="00C622F3">
        <w:rPr>
          <w:rFonts w:ascii="Palatino Linotype" w:hAnsi="Palatino Linotype"/>
          <w:sz w:val="20"/>
          <w:szCs w:val="20"/>
        </w:rPr>
        <w:t>τον κόσμο. Η κατασκευή του γλυπτού, που αποτελεί τμήμα</w:t>
      </w:r>
      <w:r w:rsidRPr="0038079B">
        <w:rPr>
          <w:rFonts w:ascii="Palatino Linotype" w:hAnsi="Palatino Linotype"/>
          <w:sz w:val="20"/>
          <w:szCs w:val="20"/>
        </w:rPr>
        <w:t xml:space="preserve"> μιας προστατευόμενη</w:t>
      </w:r>
      <w:r w:rsidR="00C622F3">
        <w:rPr>
          <w:rFonts w:ascii="Palatino Linotype" w:hAnsi="Palatino Linotype"/>
          <w:sz w:val="20"/>
          <w:szCs w:val="20"/>
        </w:rPr>
        <w:t>ς</w:t>
      </w:r>
      <w:r w:rsidRPr="0038079B">
        <w:rPr>
          <w:rFonts w:ascii="Palatino Linotype" w:hAnsi="Palatino Linotype"/>
          <w:sz w:val="20"/>
          <w:szCs w:val="20"/>
        </w:rPr>
        <w:t xml:space="preserve"> από την UNESCO τοποθεσία</w:t>
      </w:r>
      <w:r w:rsidR="00C622F3">
        <w:rPr>
          <w:rFonts w:ascii="Palatino Linotype" w:hAnsi="Palatino Linotype"/>
          <w:sz w:val="20"/>
          <w:szCs w:val="20"/>
        </w:rPr>
        <w:t xml:space="preserve">ς, ξεκίνησε το 713 μ.Χ. και </w:t>
      </w:r>
      <w:r w:rsidRPr="0038079B">
        <w:rPr>
          <w:rFonts w:ascii="Palatino Linotype" w:hAnsi="Palatino Linotype"/>
          <w:sz w:val="20"/>
          <w:szCs w:val="20"/>
        </w:rPr>
        <w:t>δεν είχε τελειώσει μέχρι το 803.</w:t>
      </w:r>
    </w:p>
    <w:p w:rsidR="00F61DB5" w:rsidRPr="00537101" w:rsidRDefault="00F61DB5" w:rsidP="001310ED">
      <w:pPr>
        <w:rPr>
          <w:rFonts w:ascii="Palatino Linotype" w:hAnsi="Palatino Linotype"/>
          <w:sz w:val="20"/>
          <w:szCs w:val="20"/>
        </w:rPr>
      </w:pPr>
      <w:r w:rsidRPr="001310ED">
        <w:rPr>
          <w:rStyle w:val="a3"/>
          <w:rFonts w:ascii="Palatino Linotype" w:hAnsi="Palatino Linotype"/>
          <w:sz w:val="20"/>
          <w:szCs w:val="20"/>
          <w:lang w:val="sv-SE"/>
        </w:rPr>
        <w:t>Tian</w:t>
      </w:r>
      <w:r w:rsidRPr="00537101">
        <w:rPr>
          <w:rStyle w:val="a3"/>
          <w:rFonts w:ascii="Palatino Linotype" w:hAnsi="Palatino Linotype"/>
          <w:sz w:val="20"/>
          <w:szCs w:val="20"/>
        </w:rPr>
        <w:t xml:space="preserve"> </w:t>
      </w:r>
      <w:r w:rsidRPr="001310ED">
        <w:rPr>
          <w:rStyle w:val="a3"/>
          <w:rFonts w:ascii="Palatino Linotype" w:hAnsi="Palatino Linotype"/>
          <w:sz w:val="20"/>
          <w:szCs w:val="20"/>
          <w:lang w:val="sv-SE"/>
        </w:rPr>
        <w:t>Tan</w:t>
      </w:r>
      <w:r w:rsidRPr="00537101">
        <w:rPr>
          <w:rStyle w:val="a3"/>
          <w:rFonts w:ascii="Palatino Linotype" w:hAnsi="Palatino Linotype"/>
          <w:sz w:val="20"/>
          <w:szCs w:val="20"/>
        </w:rPr>
        <w:t xml:space="preserve"> </w:t>
      </w:r>
      <w:r w:rsidRPr="001310ED">
        <w:rPr>
          <w:rStyle w:val="a3"/>
          <w:rFonts w:ascii="Palatino Linotype" w:hAnsi="Palatino Linotype"/>
          <w:sz w:val="20"/>
          <w:szCs w:val="20"/>
          <w:lang w:val="sv-SE"/>
        </w:rPr>
        <w:t>Buddha</w:t>
      </w:r>
      <w:r w:rsidRPr="00537101">
        <w:rPr>
          <w:rStyle w:val="a3"/>
          <w:rFonts w:ascii="Palatino Linotype" w:hAnsi="Palatino Linotype"/>
          <w:sz w:val="20"/>
          <w:szCs w:val="20"/>
        </w:rPr>
        <w:t xml:space="preserve">, </w:t>
      </w:r>
      <w:r w:rsidRPr="006A50B1">
        <w:rPr>
          <w:rStyle w:val="a3"/>
          <w:rFonts w:ascii="Palatino Linotype" w:hAnsi="Palatino Linotype"/>
          <w:sz w:val="20"/>
          <w:szCs w:val="20"/>
        </w:rPr>
        <w:t>Χονγκ</w:t>
      </w:r>
      <w:r w:rsidRPr="00537101">
        <w:rPr>
          <w:rStyle w:val="a3"/>
          <w:rFonts w:ascii="Palatino Linotype" w:hAnsi="Palatino Linotype"/>
          <w:sz w:val="20"/>
          <w:szCs w:val="20"/>
        </w:rPr>
        <w:t xml:space="preserve"> </w:t>
      </w:r>
      <w:r w:rsidRPr="006A50B1">
        <w:rPr>
          <w:rStyle w:val="a3"/>
          <w:rFonts w:ascii="Palatino Linotype" w:hAnsi="Palatino Linotype"/>
          <w:sz w:val="20"/>
          <w:szCs w:val="20"/>
        </w:rPr>
        <w:t>Κονγκ</w:t>
      </w:r>
    </w:p>
    <w:p w:rsidR="00F61DB5" w:rsidRPr="006A50B1" w:rsidRDefault="00537101" w:rsidP="00F61DB5">
      <w:pPr>
        <w:jc w:val="both"/>
        <w:rPr>
          <w:rFonts w:ascii="Palatino Linotype" w:hAnsi="Palatino Linotype"/>
          <w:sz w:val="20"/>
          <w:szCs w:val="20"/>
        </w:rPr>
      </w:pPr>
      <w:r>
        <w:rPr>
          <w:rFonts w:ascii="Palatino Linotype" w:hAnsi="Palatino Linotype"/>
          <w:sz w:val="20"/>
          <w:szCs w:val="20"/>
        </w:rPr>
        <w:t xml:space="preserve">Πρόκειται για </w:t>
      </w:r>
      <w:r w:rsidR="00F61DB5" w:rsidRPr="006A50B1">
        <w:rPr>
          <w:rFonts w:ascii="Palatino Linotype" w:hAnsi="Palatino Linotype"/>
          <w:sz w:val="20"/>
          <w:szCs w:val="20"/>
        </w:rPr>
        <w:t>το μεγαλύτερο στον κόσμο χάλκινο άγαλ</w:t>
      </w:r>
      <w:r>
        <w:rPr>
          <w:rFonts w:ascii="Palatino Linotype" w:hAnsi="Palatino Linotype"/>
          <w:sz w:val="20"/>
          <w:szCs w:val="20"/>
        </w:rPr>
        <w:t>μα του Βούδα σε εξωτερικό χώρο. Χ</w:t>
      </w:r>
      <w:r w:rsidR="00F61DB5" w:rsidRPr="006A50B1">
        <w:rPr>
          <w:rFonts w:ascii="Palatino Linotype" w:hAnsi="Palatino Linotype"/>
          <w:sz w:val="20"/>
          <w:szCs w:val="20"/>
        </w:rPr>
        <w:t>ρειάστηκ</w:t>
      </w:r>
      <w:r w:rsidR="00F61DB5">
        <w:rPr>
          <w:rFonts w:ascii="Palatino Linotype" w:hAnsi="Palatino Linotype"/>
          <w:sz w:val="20"/>
          <w:szCs w:val="20"/>
        </w:rPr>
        <w:t xml:space="preserve">ε 12 χρόνια για να ολοκληρωθεί. </w:t>
      </w:r>
      <w:r w:rsidR="00F61DB5" w:rsidRPr="006A50B1">
        <w:rPr>
          <w:rFonts w:ascii="Palatino Linotype" w:hAnsi="Palatino Linotype"/>
          <w:sz w:val="20"/>
          <w:szCs w:val="20"/>
        </w:rPr>
        <w:t xml:space="preserve">Βρίσκεται δίπλα στη Μονή Po Lin του Χονγκ Κονγκ και θεωρείται το κέντρο της επικράτειας του Βουδισμού. Κατά τη διάρκεια της κατασκευής, απομακρύνθηκε τόσο μεγάλη ποσότητα βράχου από το χείλος του γκρεμού και ταυτόχρονα τοποθετήθηκε στο ποτάμι, που το νερό έγινε πιο ρηχό και το ποτάμι πιο ήρεμο. </w:t>
      </w:r>
    </w:p>
    <w:p w:rsidR="00F61DB5" w:rsidRPr="006A50B1" w:rsidRDefault="00F61DB5" w:rsidP="00F61DB5">
      <w:pPr>
        <w:jc w:val="both"/>
        <w:rPr>
          <w:rFonts w:ascii="Palatino Linotype" w:hAnsi="Palatino Linotype"/>
          <w:sz w:val="20"/>
          <w:szCs w:val="20"/>
        </w:rPr>
      </w:pPr>
      <w:r w:rsidRPr="006A50B1">
        <w:rPr>
          <w:rFonts w:ascii="Palatino Linotype" w:hAnsi="Palatino Linotype"/>
          <w:sz w:val="20"/>
          <w:szCs w:val="20"/>
        </w:rPr>
        <w:t>Ο Βούδας Tian Tan έχει ύψος 34 μέτρα, ζυγίζει 250 τόνους και μπορεί να φανεί από τόσο μακριά όσο το Μακάο. Διαθέτει, επίσης, μια τεράστια σκαλιστή καμπάνα, που χτυπάει κάθε επτά λεπτά, συμβολίζοντας την απελευθέρωση των 108 ειδών της ανθρώπινης ταλαιπωρίας.</w:t>
      </w:r>
    </w:p>
    <w:p w:rsidR="00F61DB5" w:rsidRPr="006A50B1" w:rsidRDefault="00F61DB5" w:rsidP="001310ED">
      <w:pPr>
        <w:rPr>
          <w:rStyle w:val="a3"/>
          <w:rFonts w:ascii="Palatino Linotype" w:hAnsi="Palatino Linotype"/>
          <w:b w:val="0"/>
          <w:bCs w:val="0"/>
          <w:sz w:val="20"/>
          <w:szCs w:val="20"/>
        </w:rPr>
      </w:pPr>
      <w:r w:rsidRPr="006A50B1">
        <w:rPr>
          <w:rStyle w:val="a3"/>
          <w:rFonts w:ascii="Palatino Linotype" w:hAnsi="Palatino Linotype"/>
          <w:sz w:val="20"/>
          <w:szCs w:val="20"/>
        </w:rPr>
        <w:t>Άγαλμα του Βούδα στη Μιανμάρ</w:t>
      </w:r>
    </w:p>
    <w:p w:rsidR="00F61DB5" w:rsidRPr="006A50B1" w:rsidRDefault="00F61DB5" w:rsidP="00C622F3">
      <w:pPr>
        <w:jc w:val="both"/>
        <w:rPr>
          <w:rFonts w:ascii="Palatino Linotype" w:hAnsi="Palatino Linotype"/>
          <w:sz w:val="20"/>
          <w:szCs w:val="20"/>
        </w:rPr>
      </w:pPr>
      <w:r w:rsidRPr="006A50B1">
        <w:rPr>
          <w:rFonts w:ascii="Palatino Linotype" w:hAnsi="Palatino Linotype"/>
          <w:sz w:val="20"/>
          <w:szCs w:val="20"/>
        </w:rPr>
        <w:t>Το άγαλμα Laykyun Setkyar είναι ένα από τα μεγαλύτερα στον κόσμο, με ύψος 116 μέτρα. Η κα</w:t>
      </w:r>
      <w:r w:rsidR="00C622F3">
        <w:rPr>
          <w:rFonts w:ascii="Palatino Linotype" w:hAnsi="Palatino Linotype"/>
          <w:sz w:val="20"/>
          <w:szCs w:val="20"/>
        </w:rPr>
        <w:t>τασκευή του αγάλματος</w:t>
      </w:r>
      <w:r w:rsidRPr="006A50B1">
        <w:rPr>
          <w:rFonts w:ascii="Palatino Linotype" w:hAnsi="Palatino Linotype"/>
          <w:sz w:val="20"/>
          <w:szCs w:val="20"/>
        </w:rPr>
        <w:t xml:space="preserve"> ξεκίνησε το 1996 και ολοκληρώθηκε το 2008. </w:t>
      </w:r>
      <w:r w:rsidR="00C622F3">
        <w:rPr>
          <w:rFonts w:ascii="Palatino Linotype" w:hAnsi="Palatino Linotype"/>
          <w:sz w:val="20"/>
          <w:szCs w:val="20"/>
        </w:rPr>
        <w:t xml:space="preserve"> </w:t>
      </w:r>
    </w:p>
    <w:p w:rsidR="00F61DB5" w:rsidRPr="006A50B1" w:rsidRDefault="00F61DB5" w:rsidP="001310ED">
      <w:pPr>
        <w:jc w:val="both"/>
        <w:rPr>
          <w:rFonts w:ascii="Palatino Linotype" w:hAnsi="Palatino Linotype"/>
          <w:b/>
          <w:bCs/>
          <w:sz w:val="20"/>
          <w:szCs w:val="20"/>
        </w:rPr>
      </w:pPr>
      <w:r w:rsidRPr="006A50B1">
        <w:rPr>
          <w:rFonts w:ascii="Palatino Linotype" w:hAnsi="Palatino Linotype"/>
          <w:b/>
          <w:bCs/>
          <w:sz w:val="20"/>
          <w:szCs w:val="20"/>
        </w:rPr>
        <w:t>Ξαπλωμένος Βούδας στη Μπανγκόκ</w:t>
      </w:r>
    </w:p>
    <w:p w:rsidR="00F61DB5" w:rsidRPr="006A50B1" w:rsidRDefault="00F61DB5" w:rsidP="00F61DB5">
      <w:pPr>
        <w:jc w:val="both"/>
        <w:rPr>
          <w:rFonts w:ascii="Palatino Linotype" w:hAnsi="Palatino Linotype"/>
          <w:sz w:val="20"/>
          <w:szCs w:val="20"/>
        </w:rPr>
      </w:pPr>
      <w:r w:rsidRPr="006A50B1">
        <w:rPr>
          <w:rFonts w:ascii="Palatino Linotype" w:hAnsi="Palatino Linotype"/>
          <w:sz w:val="20"/>
          <w:szCs w:val="20"/>
        </w:rPr>
        <w:t xml:space="preserve">Αυτό το ξεχωριστό άγαλμα, που απεικονίζει τον Βούδα ξαπλωμένο, βρίσκεται λίγα μόλις μέτρα από το Μεγάλο Παλάτι της Μπανγκόκ </w:t>
      </w:r>
      <w:r w:rsidR="00C622F3">
        <w:rPr>
          <w:rFonts w:ascii="Palatino Linotype" w:hAnsi="Palatino Linotype"/>
          <w:sz w:val="20"/>
          <w:szCs w:val="20"/>
        </w:rPr>
        <w:t>και</w:t>
      </w:r>
      <w:r w:rsidRPr="006A50B1">
        <w:rPr>
          <w:rFonts w:ascii="Palatino Linotype" w:hAnsi="Palatino Linotype"/>
          <w:sz w:val="20"/>
          <w:szCs w:val="20"/>
        </w:rPr>
        <w:t xml:space="preserve"> έχει 15 μέτρα ύψος και 43 μέτρα μήκος. Τα πιο περίτεχνα μέρη είναι τα πόδια, τα οποία είναι φτιαγμένα από πάνελ μαργαριταριών, που αντιπροσωπεύουν τον Βούδα. </w:t>
      </w:r>
    </w:p>
    <w:p w:rsidR="00F61DB5" w:rsidRPr="006A50B1" w:rsidRDefault="00C622F3" w:rsidP="00F61DB5">
      <w:pPr>
        <w:jc w:val="both"/>
        <w:rPr>
          <w:rFonts w:ascii="Palatino Linotype" w:hAnsi="Palatino Linotype"/>
          <w:sz w:val="20"/>
          <w:szCs w:val="20"/>
        </w:rPr>
      </w:pPr>
      <w:r>
        <w:rPr>
          <w:rFonts w:ascii="Palatino Linotype" w:hAnsi="Palatino Linotype"/>
          <w:sz w:val="20"/>
          <w:szCs w:val="20"/>
        </w:rPr>
        <w:t xml:space="preserve"> </w:t>
      </w:r>
    </w:p>
    <w:p w:rsidR="00F61DB5" w:rsidRDefault="00F61DB5" w:rsidP="001310ED">
      <w:pPr>
        <w:rPr>
          <w:rFonts w:ascii="Palatino Linotype" w:hAnsi="Palatino Linotype" w:cs="Arial"/>
          <w:color w:val="000000"/>
          <w:sz w:val="20"/>
          <w:szCs w:val="20"/>
        </w:rPr>
      </w:pPr>
      <w:r w:rsidRPr="00845D27">
        <w:rPr>
          <w:rFonts w:ascii="Palatino Linotype" w:hAnsi="Palatino Linotype"/>
          <w:sz w:val="20"/>
          <w:szCs w:val="20"/>
        </w:rPr>
        <w:t xml:space="preserve">Ο υψηλότερος Βούδας στον κόσμο (130 μέτρα) είναι ένα ατσάλινο άγαλμα που έγινε το </w:t>
      </w:r>
      <w:r w:rsidRPr="006A50B1">
        <w:rPr>
          <w:rFonts w:ascii="Palatino Linotype" w:hAnsi="Palatino Linotype"/>
          <w:sz w:val="20"/>
          <w:szCs w:val="20"/>
        </w:rPr>
        <w:t>2002 στην Κίνα.</w:t>
      </w:r>
      <w:r w:rsidRPr="006A50B1">
        <w:rPr>
          <w:rFonts w:ascii="Palatino Linotype" w:hAnsi="Palatino Linotype" w:cs="Arial"/>
          <w:color w:val="000000"/>
          <w:sz w:val="20"/>
          <w:szCs w:val="20"/>
        </w:rPr>
        <w:t xml:space="preserve"> </w:t>
      </w:r>
    </w:p>
    <w:p w:rsidR="001310ED" w:rsidRDefault="001310ED" w:rsidP="001310ED">
      <w:pPr>
        <w:rPr>
          <w:rFonts w:ascii="Palatino Linotype" w:hAnsi="Palatino Linotype" w:cs="Arial"/>
          <w:color w:val="000000"/>
          <w:sz w:val="20"/>
          <w:szCs w:val="20"/>
        </w:rPr>
      </w:pPr>
    </w:p>
    <w:p w:rsidR="00255142" w:rsidRDefault="00011CAB" w:rsidP="001310ED">
      <w:pPr>
        <w:rPr>
          <w:rFonts w:ascii="Palatino Linotype" w:hAnsi="Palatino Linotype" w:cs="Arial"/>
          <w:color w:val="000000"/>
          <w:sz w:val="20"/>
          <w:szCs w:val="20"/>
        </w:rPr>
      </w:pPr>
      <w:r>
        <w:rPr>
          <w:noProof/>
        </w:rPr>
        <w:lastRenderedPageBreak/>
        <w:drawing>
          <wp:anchor distT="0" distB="0" distL="114300" distR="114300" simplePos="0" relativeHeight="251644416" behindDoc="1" locked="0" layoutInCell="1" allowOverlap="1">
            <wp:simplePos x="0" y="0"/>
            <wp:positionH relativeFrom="column">
              <wp:posOffset>3086100</wp:posOffset>
            </wp:positionH>
            <wp:positionV relativeFrom="paragraph">
              <wp:posOffset>59055</wp:posOffset>
            </wp:positionV>
            <wp:extent cx="2802255" cy="3546475"/>
            <wp:effectExtent l="19050" t="0" r="0" b="0"/>
            <wp:wrapTight wrapText="bothSides">
              <wp:wrapPolygon edited="0">
                <wp:start x="-147" y="0"/>
                <wp:lineTo x="-147" y="21465"/>
                <wp:lineTo x="21585" y="21465"/>
                <wp:lineTo x="21585" y="0"/>
                <wp:lineTo x="-147" y="0"/>
              </wp:wrapPolygon>
            </wp:wrapTight>
            <wp:docPr id="58" name="Εικόνα 58" descr="https://upload.wikimedia.org/wikipedia/commons/thumb/d/dc/Nswag%2C_indonesia_giava_centrale%2C_amitabha_buddha%2C_tardo_VIII-met%C3%A0_del_IX_secolo.JPG/800px-Nswag%2C_indonesia_giava_centrale%2C_amitabha_buddha%2C_tardo_VIII-met%C3%A0_del_IX_se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upload.wikimedia.org/wikipedia/commons/thumb/d/dc/Nswag%2C_indonesia_giava_centrale%2C_amitabha_buddha%2C_tardo_VIII-met%C3%A0_del_IX_secolo.JPG/800px-Nswag%2C_indonesia_giava_centrale%2C_amitabha_buddha%2C_tardo_VIII-met%C3%A0_del_IX_secolo.JPG"/>
                    <pic:cNvPicPr>
                      <a:picLocks noChangeAspect="1" noChangeArrowheads="1"/>
                    </pic:cNvPicPr>
                  </pic:nvPicPr>
                  <pic:blipFill>
                    <a:blip r:embed="rId107" r:link="rId108" cstate="print"/>
                    <a:srcRect/>
                    <a:stretch>
                      <a:fillRect/>
                    </a:stretch>
                  </pic:blipFill>
                  <pic:spPr bwMode="auto">
                    <a:xfrm>
                      <a:off x="0" y="0"/>
                      <a:ext cx="2802255" cy="3546475"/>
                    </a:xfrm>
                    <a:prstGeom prst="rect">
                      <a:avLst/>
                    </a:prstGeom>
                    <a:noFill/>
                    <a:ln w="9525">
                      <a:noFill/>
                      <a:miter lim="800000"/>
                      <a:headEnd/>
                      <a:tailEnd/>
                    </a:ln>
                  </pic:spPr>
                </pic:pic>
              </a:graphicData>
            </a:graphic>
          </wp:anchor>
        </w:drawing>
      </w:r>
      <w:r>
        <w:rPr>
          <w:noProof/>
        </w:rPr>
        <w:drawing>
          <wp:anchor distT="0" distB="0" distL="114300" distR="114300" simplePos="0" relativeHeight="251645440" behindDoc="1" locked="0" layoutInCell="1" allowOverlap="1">
            <wp:simplePos x="0" y="0"/>
            <wp:positionH relativeFrom="column">
              <wp:posOffset>0</wp:posOffset>
            </wp:positionH>
            <wp:positionV relativeFrom="paragraph">
              <wp:posOffset>59055</wp:posOffset>
            </wp:positionV>
            <wp:extent cx="2833370" cy="3771900"/>
            <wp:effectExtent l="19050" t="0" r="5080" b="0"/>
            <wp:wrapTight wrapText="bothSides">
              <wp:wrapPolygon edited="0">
                <wp:start x="-145" y="0"/>
                <wp:lineTo x="-145" y="21491"/>
                <wp:lineTo x="21639" y="21491"/>
                <wp:lineTo x="21639" y="0"/>
                <wp:lineTo x="-145" y="0"/>
              </wp:wrapPolygon>
            </wp:wrapTight>
            <wp:docPr id="59" name="Εικόνα 59" descr="https://sciencearchives.files.wordpress.com/2016/04/siddhartha-gaut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ciencearchives.files.wordpress.com/2016/04/siddhartha-gautama.jpg"/>
                    <pic:cNvPicPr>
                      <a:picLocks noChangeAspect="1" noChangeArrowheads="1"/>
                    </pic:cNvPicPr>
                  </pic:nvPicPr>
                  <pic:blipFill>
                    <a:blip r:embed="rId109" r:link="rId110" cstate="print"/>
                    <a:srcRect/>
                    <a:stretch>
                      <a:fillRect/>
                    </a:stretch>
                  </pic:blipFill>
                  <pic:spPr bwMode="auto">
                    <a:xfrm>
                      <a:off x="0" y="0"/>
                      <a:ext cx="2833370" cy="3771900"/>
                    </a:xfrm>
                    <a:prstGeom prst="rect">
                      <a:avLst/>
                    </a:prstGeom>
                    <a:noFill/>
                    <a:ln w="9525">
                      <a:noFill/>
                      <a:miter lim="800000"/>
                      <a:headEnd/>
                      <a:tailEnd/>
                    </a:ln>
                  </pic:spPr>
                </pic:pic>
              </a:graphicData>
            </a:graphic>
          </wp:anchor>
        </w:drawing>
      </w:r>
    </w:p>
    <w:p w:rsidR="00255142" w:rsidRDefault="00011CAB" w:rsidP="001310ED">
      <w:pPr>
        <w:rPr>
          <w:rFonts w:ascii="Palatino Linotype" w:hAnsi="Palatino Linotype" w:cs="Arial"/>
          <w:color w:val="000000"/>
          <w:sz w:val="20"/>
          <w:szCs w:val="20"/>
        </w:rPr>
      </w:pPr>
      <w:r>
        <w:rPr>
          <w:noProof/>
        </w:rPr>
        <w:drawing>
          <wp:anchor distT="0" distB="0" distL="114300" distR="114300" simplePos="0" relativeHeight="251643392" behindDoc="1" locked="0" layoutInCell="1" allowOverlap="1">
            <wp:simplePos x="0" y="0"/>
            <wp:positionH relativeFrom="column">
              <wp:posOffset>0</wp:posOffset>
            </wp:positionH>
            <wp:positionV relativeFrom="paragraph">
              <wp:posOffset>118745</wp:posOffset>
            </wp:positionV>
            <wp:extent cx="2743200" cy="1824355"/>
            <wp:effectExtent l="19050" t="0" r="0" b="0"/>
            <wp:wrapTight wrapText="bothSides">
              <wp:wrapPolygon edited="0">
                <wp:start x="-150" y="0"/>
                <wp:lineTo x="-150" y="21427"/>
                <wp:lineTo x="21600" y="21427"/>
                <wp:lineTo x="21600" y="0"/>
                <wp:lineTo x="-150" y="0"/>
              </wp:wrapPolygon>
            </wp:wrapTight>
            <wp:docPr id="57" name="dt-foto" descr="ευτυχές άγαλμα του Βούδ&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foto" descr="ευτυχές άγαλμα του Βούδ&amp;"/>
                    <pic:cNvPicPr>
                      <a:picLocks noChangeAspect="1" noChangeArrowheads="1"/>
                    </pic:cNvPicPr>
                  </pic:nvPicPr>
                  <pic:blipFill>
                    <a:blip r:embed="rId111" r:link="rId112" cstate="print"/>
                    <a:srcRect/>
                    <a:stretch>
                      <a:fillRect/>
                    </a:stretch>
                  </pic:blipFill>
                  <pic:spPr bwMode="auto">
                    <a:xfrm>
                      <a:off x="0" y="0"/>
                      <a:ext cx="2743200" cy="1824355"/>
                    </a:xfrm>
                    <a:prstGeom prst="rect">
                      <a:avLst/>
                    </a:prstGeom>
                    <a:noFill/>
                    <a:ln w="9525">
                      <a:noFill/>
                      <a:miter lim="800000"/>
                      <a:headEnd/>
                      <a:tailEnd/>
                    </a:ln>
                  </pic:spPr>
                </pic:pic>
              </a:graphicData>
            </a:graphic>
          </wp:anchor>
        </w:drawing>
      </w:r>
    </w:p>
    <w:p w:rsidR="00255142" w:rsidRDefault="00255142" w:rsidP="001310ED">
      <w:pPr>
        <w:rPr>
          <w:rFonts w:ascii="Palatino Linotype" w:hAnsi="Palatino Linotype" w:cs="Arial"/>
          <w:color w:val="000000"/>
          <w:sz w:val="20"/>
          <w:szCs w:val="20"/>
        </w:rPr>
      </w:pPr>
    </w:p>
    <w:p w:rsidR="00255142" w:rsidRDefault="00255142" w:rsidP="001310ED">
      <w:pPr>
        <w:rPr>
          <w:rFonts w:ascii="Palatino Linotype" w:hAnsi="Palatino Linotype" w:cs="Arial"/>
          <w:color w:val="000000"/>
          <w:sz w:val="20"/>
          <w:szCs w:val="20"/>
        </w:rPr>
      </w:pPr>
    </w:p>
    <w:p w:rsidR="00255142" w:rsidRDefault="00255142" w:rsidP="001310ED">
      <w:pPr>
        <w:rPr>
          <w:rFonts w:ascii="Palatino Linotype" w:hAnsi="Palatino Linotype" w:cs="Arial"/>
          <w:color w:val="000000"/>
          <w:sz w:val="20"/>
          <w:szCs w:val="20"/>
        </w:rPr>
      </w:pPr>
    </w:p>
    <w:p w:rsidR="00255142" w:rsidRDefault="00255142" w:rsidP="001310ED">
      <w:pPr>
        <w:rPr>
          <w:rFonts w:ascii="Palatino Linotype" w:hAnsi="Palatino Linotype" w:cs="Arial"/>
          <w:color w:val="000000"/>
          <w:sz w:val="20"/>
          <w:szCs w:val="20"/>
        </w:rPr>
      </w:pPr>
    </w:p>
    <w:p w:rsidR="00255142" w:rsidRDefault="00255142" w:rsidP="001310ED">
      <w:pPr>
        <w:rPr>
          <w:rFonts w:ascii="Palatino Linotype" w:hAnsi="Palatino Linotype" w:cs="Arial"/>
          <w:color w:val="000000"/>
          <w:sz w:val="20"/>
          <w:szCs w:val="20"/>
        </w:rPr>
      </w:pPr>
    </w:p>
    <w:p w:rsidR="00255142" w:rsidRDefault="00255142" w:rsidP="001310ED">
      <w:pPr>
        <w:rPr>
          <w:rFonts w:ascii="Palatino Linotype" w:hAnsi="Palatino Linotype" w:cs="Arial"/>
          <w:color w:val="000000"/>
          <w:sz w:val="20"/>
          <w:szCs w:val="20"/>
        </w:rPr>
      </w:pPr>
    </w:p>
    <w:p w:rsidR="00255142" w:rsidRDefault="00255142" w:rsidP="001310ED">
      <w:pPr>
        <w:rPr>
          <w:rFonts w:ascii="Palatino Linotype" w:hAnsi="Palatino Linotype" w:cs="Arial"/>
          <w:color w:val="000000"/>
          <w:sz w:val="20"/>
          <w:szCs w:val="20"/>
        </w:rPr>
      </w:pPr>
    </w:p>
    <w:p w:rsidR="00255142" w:rsidRDefault="00255142" w:rsidP="001310ED">
      <w:pPr>
        <w:rPr>
          <w:rFonts w:ascii="Palatino Linotype" w:hAnsi="Palatino Linotype" w:cs="Arial"/>
          <w:color w:val="000000"/>
          <w:sz w:val="20"/>
          <w:szCs w:val="20"/>
        </w:rPr>
      </w:pPr>
    </w:p>
    <w:p w:rsidR="0096595D" w:rsidRDefault="0096595D" w:rsidP="001310ED">
      <w:pPr>
        <w:rPr>
          <w:rFonts w:ascii="Palatino Linotype" w:hAnsi="Palatino Linotype" w:cs="Arial"/>
          <w:color w:val="000000"/>
          <w:sz w:val="20"/>
          <w:szCs w:val="20"/>
        </w:rPr>
      </w:pPr>
    </w:p>
    <w:p w:rsidR="0096595D" w:rsidRDefault="0096595D" w:rsidP="001310ED">
      <w:pPr>
        <w:rPr>
          <w:rFonts w:ascii="Palatino Linotype" w:hAnsi="Palatino Linotype" w:cs="Arial"/>
          <w:color w:val="000000"/>
          <w:sz w:val="20"/>
          <w:szCs w:val="20"/>
        </w:rPr>
      </w:pPr>
    </w:p>
    <w:p w:rsidR="0096595D" w:rsidRDefault="0096595D" w:rsidP="001310ED">
      <w:pPr>
        <w:rPr>
          <w:rFonts w:ascii="Palatino Linotype" w:hAnsi="Palatino Linotype" w:cs="Arial"/>
          <w:color w:val="000000"/>
          <w:sz w:val="20"/>
          <w:szCs w:val="20"/>
        </w:rPr>
      </w:pPr>
    </w:p>
    <w:p w:rsidR="0096595D" w:rsidRDefault="0096595D" w:rsidP="001310ED">
      <w:pPr>
        <w:rPr>
          <w:rFonts w:ascii="Palatino Linotype" w:hAnsi="Palatino Linotype" w:cs="Arial"/>
          <w:color w:val="000000"/>
          <w:sz w:val="20"/>
          <w:szCs w:val="20"/>
        </w:rPr>
      </w:pPr>
    </w:p>
    <w:p w:rsidR="00603E52" w:rsidRDefault="00255142" w:rsidP="00C57473">
      <w:pPr>
        <w:rPr>
          <w:rFonts w:ascii="Palatino Linotype" w:hAnsi="Palatino Linotype"/>
          <w:sz w:val="20"/>
          <w:szCs w:val="20"/>
        </w:rPr>
      </w:pPr>
      <w:r w:rsidRPr="00255142">
        <w:rPr>
          <w:rFonts w:ascii="Palatino Linotype" w:hAnsi="Palatino Linotype"/>
          <w:b/>
          <w:bCs/>
          <w:color w:val="FF0000"/>
          <w:sz w:val="22"/>
          <w:szCs w:val="22"/>
        </w:rPr>
        <w:t>8.</w:t>
      </w:r>
      <w:r>
        <w:rPr>
          <w:rFonts w:ascii="Palatino Linotype" w:hAnsi="Palatino Linotype"/>
          <w:sz w:val="22"/>
          <w:szCs w:val="22"/>
        </w:rPr>
        <w:t xml:space="preserve">   </w:t>
      </w:r>
      <w:r w:rsidR="00603E52" w:rsidRPr="00C57473">
        <w:rPr>
          <w:rFonts w:ascii="Palatino Linotype" w:hAnsi="Palatino Linotype"/>
          <w:b/>
          <w:sz w:val="22"/>
          <w:szCs w:val="22"/>
        </w:rPr>
        <w:t>Ένας θρύλος</w:t>
      </w:r>
      <w:r w:rsidR="00C57473">
        <w:rPr>
          <w:rFonts w:ascii="Palatino Linotype" w:hAnsi="Palatino Linotype"/>
          <w:sz w:val="22"/>
          <w:szCs w:val="22"/>
        </w:rPr>
        <w:t xml:space="preserve"> </w:t>
      </w:r>
      <w:r w:rsidR="00603E52">
        <w:rPr>
          <w:rFonts w:ascii="Palatino Linotype" w:hAnsi="Palatino Linotype"/>
          <w:sz w:val="20"/>
          <w:szCs w:val="20"/>
        </w:rPr>
        <w:t>(που εκφράζει την επικοινωνία του Βούδα με το βαθύ μυστήριο της ζωής)</w:t>
      </w:r>
    </w:p>
    <w:p w:rsidR="00C57473" w:rsidRDefault="00C57473" w:rsidP="00603E52">
      <w:pPr>
        <w:rPr>
          <w:rFonts w:ascii="Palatino Linotype" w:hAnsi="Palatino Linotype"/>
          <w:sz w:val="20"/>
          <w:szCs w:val="20"/>
        </w:rPr>
      </w:pPr>
    </w:p>
    <w:p w:rsidR="00603E52" w:rsidRPr="00C34495" w:rsidRDefault="00603E52" w:rsidP="00603E52">
      <w:pPr>
        <w:rPr>
          <w:rFonts w:ascii="Palatino Linotype" w:hAnsi="Palatino Linotype"/>
          <w:i/>
          <w:iCs/>
          <w:sz w:val="20"/>
          <w:szCs w:val="20"/>
        </w:rPr>
      </w:pPr>
      <w:r>
        <w:rPr>
          <w:rFonts w:ascii="Palatino Linotype" w:hAnsi="Palatino Linotype"/>
          <w:sz w:val="20"/>
          <w:szCs w:val="20"/>
        </w:rPr>
        <w:t>«</w:t>
      </w:r>
      <w:r w:rsidRPr="00C34495">
        <w:rPr>
          <w:rFonts w:ascii="Palatino Linotype" w:hAnsi="Palatino Linotype"/>
          <w:i/>
          <w:iCs/>
          <w:sz w:val="20"/>
          <w:szCs w:val="20"/>
        </w:rPr>
        <w:t xml:space="preserve">Μια μέρα ο Βούδας καθόταν στο ύπαιθρο μαζί με τους μαθητές του. Έκοψε ένα λουλούδι λωτού και το κοιτούσε κι ένα πλατύ χαμόγελο χαράχτηκε στα χείλη του. Κανένας από τους μαθητές του δεν κατάλαβε το μυστικό του∙ μόνο ο </w:t>
      </w:r>
      <w:r w:rsidRPr="00C34495">
        <w:rPr>
          <w:rFonts w:ascii="Palatino Linotype" w:hAnsi="Palatino Linotype"/>
          <w:i/>
          <w:iCs/>
          <w:sz w:val="20"/>
          <w:szCs w:val="20"/>
          <w:lang w:val="en-US"/>
        </w:rPr>
        <w:t>Kassapa</w:t>
      </w:r>
      <w:r w:rsidRPr="00C34495">
        <w:rPr>
          <w:rFonts w:ascii="Palatino Linotype" w:hAnsi="Palatino Linotype"/>
          <w:i/>
          <w:iCs/>
          <w:sz w:val="20"/>
          <w:szCs w:val="20"/>
        </w:rPr>
        <w:t xml:space="preserve"> χαμογέλασε όπως κι εκείνος. Ο Βούδας το κατάλαβε και είπε: «από τώρα και πέρα θα έχεις τη δική μου μυστική φύση του Βούδα». </w:t>
      </w:r>
    </w:p>
    <w:p w:rsidR="00C34495" w:rsidRPr="0096595D" w:rsidRDefault="00603E52" w:rsidP="0096595D">
      <w:pPr>
        <w:jc w:val="both"/>
        <w:rPr>
          <w:rFonts w:ascii="Palatino Linotype" w:hAnsi="Palatino Linotype"/>
          <w:sz w:val="20"/>
          <w:szCs w:val="20"/>
        </w:rPr>
      </w:pPr>
      <w:r w:rsidRPr="00C34495">
        <w:rPr>
          <w:rFonts w:ascii="Palatino Linotype" w:hAnsi="Palatino Linotype"/>
          <w:sz w:val="20"/>
          <w:szCs w:val="20"/>
        </w:rPr>
        <w:t xml:space="preserve">Αυτό το χαμόγελο και η σιωπή του Βούδα απέναντι στα μεταφυσικά προβλήματα είναι μεταξύ τους όμοια. Και τα δύο εκφράζουν την άμεση επικοινωνία με το βαθύτερο μυστήριο της ζωής. Ας αφήσουμε το λουλούδι του λωτού να υπάρχει όπως υπάρχει. Αυτό ανθίζει, όταν ανθίζει, μαραίνεται, όταν μαραίνετα. Τώρα στέκει και απλώνει τα πέταλά του κάτω από τον γαλάζιο ουρανό και στην ομορφιά του καθρεφτίζεται όλο το σύμπαν. Για την ομορφιά του δεν κάνουν τίπτα ούτε ο Βούδας ούτε ο </w:t>
      </w:r>
      <w:r w:rsidRPr="00C34495">
        <w:rPr>
          <w:rFonts w:ascii="Palatino Linotype" w:hAnsi="Palatino Linotype"/>
          <w:sz w:val="20"/>
          <w:szCs w:val="20"/>
          <w:lang w:val="en-US"/>
        </w:rPr>
        <w:t>Kassapa</w:t>
      </w:r>
      <w:r w:rsidRPr="00C34495">
        <w:rPr>
          <w:rFonts w:ascii="Palatino Linotype" w:hAnsi="Palatino Linotype"/>
          <w:sz w:val="20"/>
          <w:szCs w:val="20"/>
        </w:rPr>
        <w:t>∙ αλλά ούτε κι εμείς. Το λουλούδι όμως μας χαιρετά αναδεύοντας στο χάδι του ανέμου και περιμένει το δικό μας σιωπηλό και ιερό χαμόγελο. (Φράσεις του Ζεν, δηλαδή του ιαπωνικου Βουδισμού)</w:t>
      </w:r>
      <w:r>
        <w:rPr>
          <w:rFonts w:ascii="Palatino Linotype" w:hAnsi="Palatino Linotype"/>
          <w:sz w:val="20"/>
          <w:szCs w:val="20"/>
        </w:rPr>
        <w:t>.</w:t>
      </w:r>
    </w:p>
    <w:p w:rsidR="001310ED" w:rsidRDefault="001310ED" w:rsidP="007C7C72">
      <w:pPr>
        <w:rPr>
          <w:rFonts w:ascii="Palatino Linotype" w:hAnsi="Palatino Linotype"/>
          <w:i/>
          <w:iCs/>
          <w:sz w:val="20"/>
          <w:szCs w:val="20"/>
        </w:rPr>
      </w:pPr>
    </w:p>
    <w:p w:rsidR="001310ED" w:rsidRPr="00C57473" w:rsidRDefault="00255142" w:rsidP="00255142">
      <w:pPr>
        <w:ind w:left="-360"/>
        <w:rPr>
          <w:rFonts w:ascii="Palatino Linotype" w:hAnsi="Palatino Linotype"/>
          <w:b/>
          <w:sz w:val="22"/>
          <w:szCs w:val="22"/>
        </w:rPr>
      </w:pPr>
      <w:r w:rsidRPr="00C57473">
        <w:rPr>
          <w:rFonts w:ascii="Palatino Linotype" w:hAnsi="Palatino Linotype"/>
          <w:b/>
          <w:bCs/>
          <w:color w:val="FF0000"/>
          <w:sz w:val="22"/>
          <w:szCs w:val="22"/>
        </w:rPr>
        <w:t>9.</w:t>
      </w:r>
      <w:r w:rsidRPr="00C57473">
        <w:rPr>
          <w:rFonts w:ascii="Palatino Linotype" w:hAnsi="Palatino Linotype"/>
          <w:b/>
          <w:sz w:val="22"/>
          <w:szCs w:val="22"/>
        </w:rPr>
        <w:t xml:space="preserve">   </w:t>
      </w:r>
      <w:r w:rsidR="001310ED" w:rsidRPr="00C57473">
        <w:rPr>
          <w:rFonts w:ascii="Palatino Linotype" w:hAnsi="Palatino Linotype"/>
          <w:b/>
          <w:sz w:val="22"/>
          <w:szCs w:val="22"/>
        </w:rPr>
        <w:t>Αποφθέγματα του Βούδα</w:t>
      </w:r>
    </w:p>
    <w:p w:rsidR="00C57473" w:rsidRPr="00255142" w:rsidRDefault="00C57473" w:rsidP="00255142">
      <w:pPr>
        <w:ind w:left="-360"/>
        <w:rPr>
          <w:rFonts w:ascii="Palatino Linotype" w:hAnsi="Palatino Linotype"/>
          <w:sz w:val="22"/>
          <w:szCs w:val="22"/>
        </w:rPr>
      </w:pPr>
    </w:p>
    <w:p w:rsidR="001310ED" w:rsidRDefault="001310ED"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Το μυστικό της ύπαρξης είναι να μην φοβάσαι. Ποτέ μη φοβάσαι τι θα απογίνεις, ποτέ μην εξαρτάσαι από κάποιον. Μόνο τη στιγμή που αρνείσαι κάθε βοήθεια γίνεσαι πραγματικά ελεύθερος</w:t>
      </w:r>
      <w:r>
        <w:rPr>
          <w:rFonts w:ascii="Palatino Linotype" w:hAnsi="Palatino Linotype"/>
          <w:i/>
          <w:iCs/>
          <w:sz w:val="20"/>
          <w:szCs w:val="20"/>
        </w:rPr>
        <w:t>.</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Το πρόβλημα είναι ότι νομίζετε πως έχετε χρόνο.</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Ζήσε τη ζωή σου με τον ίδιο τρόπο που θα ήθελες τα παιδιά σου να ζήσουν τη δική τους.</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Το μεγαλύτερο δώρο είναι η υγεία. Ο μεγαλύτερος πλούτος είναι η ικανοποίηση. Και η καλύτερη σχέση είναι η πίστη.</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Δεν θα τιμωρηθείς για το</w:t>
      </w:r>
      <w:r w:rsidR="00936C9D">
        <w:rPr>
          <w:rFonts w:ascii="Palatino Linotype" w:hAnsi="Palatino Linotype"/>
          <w:i/>
          <w:iCs/>
          <w:sz w:val="20"/>
          <w:szCs w:val="20"/>
        </w:rPr>
        <w:t>ν</w:t>
      </w:r>
      <w:r w:rsidRPr="00494387">
        <w:rPr>
          <w:rFonts w:ascii="Palatino Linotype" w:hAnsi="Palatino Linotype"/>
          <w:i/>
          <w:iCs/>
          <w:sz w:val="20"/>
          <w:szCs w:val="20"/>
        </w:rPr>
        <w:t xml:space="preserve"> θυμό σου, θα τιμωρηθείς από το</w:t>
      </w:r>
      <w:r w:rsidR="00936C9D">
        <w:rPr>
          <w:rFonts w:ascii="Palatino Linotype" w:hAnsi="Palatino Linotype"/>
          <w:i/>
          <w:iCs/>
          <w:sz w:val="20"/>
          <w:szCs w:val="20"/>
        </w:rPr>
        <w:t>ν</w:t>
      </w:r>
      <w:r w:rsidRPr="00494387">
        <w:rPr>
          <w:rFonts w:ascii="Palatino Linotype" w:hAnsi="Palatino Linotype"/>
          <w:i/>
          <w:iCs/>
          <w:sz w:val="20"/>
          <w:szCs w:val="20"/>
        </w:rPr>
        <w:t xml:space="preserve"> θυμό σου.</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Ο νους είναι το παν. Αυτό που σκέπτεσαι, αυτό γίνεσαι.</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Το να κρατάς θυμό είναι σαν να αρπάζεις ένα αναμμένο κάρβουνο για να το πετάξεις σε κάποιον. Αυτός που καίγεται είσαι εσύ.</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Να μη βυθίζεσαι στο παρελθόν, να μην κάνεις όνειρα για το μέλλον, να επικεντρώνεις τη σκέψη σου στην παρούσα στιγμή.</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Να είσαι ανοικτός, και η ζωή θα είναι πιο εύκολη. Ένα κουταλάκι αλατιού σε ένα ποτήρι νερό κάνει το νερό να μην πίνεται. Ένα κουταλάκι αλατιού σε μια λίμνη δεν έχει καμιά σημασία.</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Μην πιστεύετε τίποτε, ανεξάρτητα από πού το διαβάσατε ή ποιος το είπε, ακόμα κι αν το έχω πει εγώ, αν δεν συμφωνεί με τη δική σας λογική και τον κοινό νου.</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Δεν χρειαζόμαστε περισσότερες γνώσεις, αλλά περισσότερη σοφία. Και η σοφία προέρχεται από την παρατήρηση.</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Μάθετε να ανταποκρίνεστε, όχι να αντιδράτε.</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Λίγοι άνθρωποι φτάνουν στην απέναντι όχθη. Οι υπόλοιποι τρέχουν πάνω – κάτω σ’ αυτήν την πλευρά.</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Το κακό που κάνεις μένει σε σένα. Το καλό που κάνεις επιστρέφεις σε σένα.</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Όποιος δεν έχει πληγή στο χέρι του, μπορεί να αγγίξει άφοβα το δηλητήριο. Δεν υπάρχει κακό γι’ αυτόν που δεν κάνει κακό.</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Όπως ο βράχος δεν μπορεί να κουνηθεί από τον άνεμο, έτσι και ο σοφός είναι αταλάντευτος μέσα σε κακολογίες και επαίνους.</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Κάθε πρωί γεννιόμαστε ξανά. Ό,τι κάνουμε σήμερα είναι αυτό που έχει τη μεγαλύτερη σημασία.</w:t>
      </w:r>
    </w:p>
    <w:p w:rsidR="00494387" w:rsidRPr="00494387" w:rsidRDefault="00494387" w:rsidP="00494387">
      <w:pPr>
        <w:numPr>
          <w:ilvl w:val="0"/>
          <w:numId w:val="55"/>
        </w:numPr>
        <w:rPr>
          <w:rFonts w:ascii="Palatino Linotype" w:hAnsi="Palatino Linotype"/>
          <w:i/>
          <w:iCs/>
          <w:sz w:val="20"/>
          <w:szCs w:val="20"/>
        </w:rPr>
      </w:pPr>
      <w:r w:rsidRPr="00494387">
        <w:rPr>
          <w:rFonts w:ascii="Palatino Linotype" w:hAnsi="Palatino Linotype"/>
          <w:i/>
          <w:iCs/>
          <w:sz w:val="20"/>
          <w:szCs w:val="20"/>
        </w:rPr>
        <w:t>Δεν μπορείς να βαδίσεις στο μονοπάτι, αν δεν γίνεις το μονοπάτι.</w:t>
      </w:r>
    </w:p>
    <w:p w:rsidR="00EB1614" w:rsidRPr="00255142" w:rsidRDefault="00494387" w:rsidP="00255142">
      <w:pPr>
        <w:numPr>
          <w:ilvl w:val="0"/>
          <w:numId w:val="55"/>
        </w:numPr>
        <w:rPr>
          <w:rFonts w:ascii="Palatino Linotype" w:hAnsi="Palatino Linotype"/>
          <w:sz w:val="20"/>
          <w:szCs w:val="20"/>
        </w:rPr>
      </w:pPr>
      <w:r w:rsidRPr="00494387">
        <w:rPr>
          <w:rFonts w:ascii="Palatino Linotype" w:hAnsi="Palatino Linotype"/>
          <w:i/>
          <w:iCs/>
          <w:sz w:val="20"/>
          <w:szCs w:val="20"/>
        </w:rPr>
        <w:t>Δεν μπορώ να πω αυτό που γνώρισα, γιατί δεν το χωρά καμιά λέξη</w:t>
      </w:r>
      <w:r>
        <w:rPr>
          <w:b/>
          <w:bCs/>
        </w:rPr>
        <w:t>.</w:t>
      </w:r>
    </w:p>
    <w:p w:rsidR="00C57473" w:rsidRDefault="00C57473">
      <w:pPr>
        <w:rPr>
          <w:rFonts w:ascii="Palatino Linotype" w:hAnsi="Palatino Linotype"/>
        </w:rPr>
      </w:pPr>
      <w:r>
        <w:rPr>
          <w:rFonts w:ascii="Palatino Linotype" w:hAnsi="Palatino Linotype"/>
        </w:rPr>
        <w:br w:type="page"/>
      </w:r>
    </w:p>
    <w:p w:rsidR="002C766F" w:rsidRDefault="002C766F" w:rsidP="002C766F">
      <w:pPr>
        <w:jc w:val="center"/>
        <w:rPr>
          <w:rFonts w:ascii="Palatino Linotype" w:hAnsi="Palatino Linotype"/>
        </w:rPr>
      </w:pPr>
      <w:r w:rsidRPr="002C766F">
        <w:rPr>
          <w:rFonts w:ascii="Palatino Linotype" w:hAnsi="Palatino Linotype"/>
        </w:rPr>
        <w:lastRenderedPageBreak/>
        <w:t>Θ</w:t>
      </w:r>
      <w:r w:rsidR="00C57473">
        <w:rPr>
          <w:rFonts w:ascii="Palatino Linotype" w:hAnsi="Palatino Linotype"/>
        </w:rPr>
        <w:t>ΡΗΣΚΕΙΕΣ ΤΗΣ ΚΙΝΑΣ</w:t>
      </w:r>
    </w:p>
    <w:p w:rsidR="00C57473" w:rsidRPr="002C766F" w:rsidRDefault="00C57473" w:rsidP="002C766F">
      <w:pPr>
        <w:jc w:val="center"/>
        <w:rPr>
          <w:rFonts w:ascii="Palatino Linotype" w:hAnsi="Palatino Linotype"/>
          <w:sz w:val="20"/>
          <w:szCs w:val="20"/>
        </w:rPr>
      </w:pPr>
    </w:p>
    <w:p w:rsidR="00573722" w:rsidRPr="002C766F" w:rsidRDefault="002C766F" w:rsidP="002C766F">
      <w:pPr>
        <w:jc w:val="both"/>
        <w:rPr>
          <w:rFonts w:ascii="Palatino Linotype" w:hAnsi="Palatino Linotype"/>
          <w:sz w:val="22"/>
          <w:szCs w:val="22"/>
        </w:rPr>
      </w:pPr>
      <w:r>
        <w:rPr>
          <w:rFonts w:ascii="Palatino Linotype" w:hAnsi="Palatino Linotype"/>
          <w:sz w:val="22"/>
          <w:szCs w:val="22"/>
        </w:rPr>
        <w:t>Γύρω στον 6</w:t>
      </w:r>
      <w:r w:rsidRPr="002C766F">
        <w:rPr>
          <w:rFonts w:ascii="Palatino Linotype" w:hAnsi="Palatino Linotype"/>
          <w:sz w:val="22"/>
          <w:szCs w:val="22"/>
          <w:vertAlign w:val="superscript"/>
        </w:rPr>
        <w:t>ο</w:t>
      </w:r>
      <w:r>
        <w:rPr>
          <w:rFonts w:ascii="Palatino Linotype" w:hAnsi="Palatino Linotype"/>
          <w:sz w:val="22"/>
          <w:szCs w:val="22"/>
        </w:rPr>
        <w:t xml:space="preserve"> π.Χ. αιώνα γεννήθηκαν και δέσποσαν από τότε στο θρησκευτικό και κοινωνικό στερέωμα της Κίνας δύο μεγάλες ηθικοκοινωνικές και θρησκειοφιλοσοφικές κατευθύνσεις: ο Κομφουκιανισμός και ο Ταοϊσμός. Η πρώτη, με ιδρυτή τον Κομφούκιο (551-479 π.Χ.) εκπροσωπήθηκε από μεγάλους λογίους, οι οποίοι πίστευαν ότι οι αρετές του παρελθόντος μπορούσαν να βρουν την καλύτερη έκφρασή τους σε ένα δίκαιο, ευνομούμενο και πολιτισμένο κράτος, που θα το κυβερνούσαν φιλόσοφοι ηγέτες και θα το υπηρετούσαν υπεύθυνοι υπάλληλοι. Η δεύτερη, με ιδρυτή τον θρυλικό Λάο-τσε, εκπροσωπήθηε από λογίους, οι οποίοι διαπνέονταν από τα ιδεώδη του μυστικισμού και κήρυτταν τη φυγή από την κοινωνία και την επιστροφή στη φυσική αθωότητα των αρχών της ανθρωπότητας.</w:t>
      </w:r>
    </w:p>
    <w:p w:rsidR="00603E52" w:rsidRDefault="00603E52" w:rsidP="00603E52">
      <w:pPr>
        <w:rPr>
          <w:rFonts w:ascii="Palatino Linotype" w:hAnsi="Palatino Linotype"/>
          <w:sz w:val="22"/>
          <w:szCs w:val="22"/>
        </w:rPr>
      </w:pPr>
    </w:p>
    <w:p w:rsidR="00603E52" w:rsidRDefault="00603E52" w:rsidP="00F61DB5">
      <w:pPr>
        <w:jc w:val="center"/>
        <w:rPr>
          <w:rFonts w:ascii="Palatino Linotype" w:hAnsi="Palatino Linotype"/>
          <w:sz w:val="26"/>
          <w:szCs w:val="26"/>
        </w:rPr>
      </w:pPr>
      <w:r>
        <w:rPr>
          <w:rFonts w:ascii="Palatino Linotype" w:hAnsi="Palatino Linotype"/>
          <w:sz w:val="22"/>
          <w:szCs w:val="22"/>
        </w:rPr>
        <w:t xml:space="preserve"> </w:t>
      </w:r>
    </w:p>
    <w:p w:rsidR="002C766F" w:rsidRPr="00DD33DC" w:rsidRDefault="002C766F" w:rsidP="002C766F">
      <w:pPr>
        <w:jc w:val="center"/>
        <w:rPr>
          <w:rStyle w:val="a3"/>
          <w:rFonts w:ascii="Palatino Linotype" w:hAnsi="Palatino Linotype"/>
          <w:b w:val="0"/>
          <w:bCs w:val="0"/>
        </w:rPr>
      </w:pPr>
      <w:r>
        <w:rPr>
          <w:rStyle w:val="a3"/>
          <w:rFonts w:ascii="Palatino Linotype" w:hAnsi="Palatino Linotype"/>
          <w:b w:val="0"/>
          <w:bCs w:val="0"/>
        </w:rPr>
        <w:t>ΚΟΜΦΟΥΚΙ</w:t>
      </w:r>
      <w:r w:rsidRPr="00DD33DC">
        <w:rPr>
          <w:rStyle w:val="a3"/>
          <w:rFonts w:ascii="Palatino Linotype" w:hAnsi="Palatino Linotype"/>
          <w:b w:val="0"/>
          <w:bCs w:val="0"/>
        </w:rPr>
        <w:t>ΟΣ</w:t>
      </w:r>
    </w:p>
    <w:p w:rsidR="002C766F" w:rsidRPr="00B408D2" w:rsidRDefault="002C766F" w:rsidP="002C766F">
      <w:pPr>
        <w:rPr>
          <w:rFonts w:ascii="Palatino Linotype" w:hAnsi="Palatino Linotype"/>
          <w:sz w:val="20"/>
          <w:szCs w:val="20"/>
        </w:rPr>
      </w:pPr>
    </w:p>
    <w:p w:rsidR="002C766F" w:rsidRPr="00C57473" w:rsidRDefault="00255142" w:rsidP="00255142">
      <w:pPr>
        <w:rPr>
          <w:rFonts w:ascii="Palatino Linotype" w:hAnsi="Palatino Linotype"/>
          <w:b/>
          <w:sz w:val="22"/>
          <w:szCs w:val="22"/>
        </w:rPr>
      </w:pPr>
      <w:r w:rsidRPr="0096595D">
        <w:rPr>
          <w:rFonts w:ascii="Palatino Linotype" w:hAnsi="Palatino Linotype"/>
          <w:b/>
          <w:bCs/>
          <w:color w:val="FF0000"/>
          <w:sz w:val="22"/>
          <w:szCs w:val="22"/>
        </w:rPr>
        <w:t>1.</w:t>
      </w:r>
      <w:r>
        <w:rPr>
          <w:rFonts w:ascii="Palatino Linotype" w:hAnsi="Palatino Linotype"/>
          <w:sz w:val="22"/>
          <w:szCs w:val="22"/>
        </w:rPr>
        <w:t xml:space="preserve">    </w:t>
      </w:r>
      <w:r w:rsidR="002C766F" w:rsidRPr="00C57473">
        <w:rPr>
          <w:rFonts w:ascii="Palatino Linotype" w:hAnsi="Palatino Linotype"/>
          <w:b/>
          <w:sz w:val="22"/>
          <w:szCs w:val="22"/>
        </w:rPr>
        <w:t>Η ζωή του Κομφούκιου</w:t>
      </w:r>
      <w:r w:rsidR="00D61168" w:rsidRPr="00C57473">
        <w:rPr>
          <w:rFonts w:ascii="Palatino Linotype" w:hAnsi="Palatino Linotype"/>
          <w:b/>
          <w:sz w:val="22"/>
          <w:szCs w:val="22"/>
        </w:rPr>
        <w:t xml:space="preserve"> (551-479</w:t>
      </w:r>
      <w:r w:rsidR="00B408D2" w:rsidRPr="00C57473">
        <w:rPr>
          <w:rFonts w:ascii="Palatino Linotype" w:hAnsi="Palatino Linotype"/>
          <w:b/>
          <w:sz w:val="22"/>
          <w:szCs w:val="22"/>
        </w:rPr>
        <w:t xml:space="preserve"> π.Χ.</w:t>
      </w:r>
      <w:r w:rsidR="00D61168" w:rsidRPr="00C57473">
        <w:rPr>
          <w:rFonts w:ascii="Palatino Linotype" w:hAnsi="Palatino Linotype"/>
          <w:b/>
          <w:sz w:val="22"/>
          <w:szCs w:val="22"/>
        </w:rPr>
        <w:t>)</w:t>
      </w:r>
    </w:p>
    <w:p w:rsidR="00C57473" w:rsidRDefault="00C57473" w:rsidP="00D61168">
      <w:pPr>
        <w:jc w:val="both"/>
        <w:rPr>
          <w:rFonts w:ascii="Palatino Linotype" w:hAnsi="Palatino Linotype"/>
          <w:sz w:val="20"/>
          <w:szCs w:val="20"/>
        </w:rPr>
      </w:pPr>
    </w:p>
    <w:p w:rsidR="002C766F" w:rsidRDefault="00011CAB" w:rsidP="00D61168">
      <w:pPr>
        <w:jc w:val="both"/>
        <w:rPr>
          <w:rFonts w:ascii="Palatino Linotype" w:hAnsi="Palatino Linotype"/>
          <w:sz w:val="20"/>
          <w:szCs w:val="20"/>
        </w:rPr>
      </w:pPr>
      <w:r>
        <w:rPr>
          <w:noProof/>
        </w:rPr>
        <w:drawing>
          <wp:anchor distT="0" distB="0" distL="114300" distR="114300" simplePos="0" relativeHeight="251646464" behindDoc="1" locked="0" layoutInCell="1" allowOverlap="1">
            <wp:simplePos x="0" y="0"/>
            <wp:positionH relativeFrom="column">
              <wp:posOffset>2430780</wp:posOffset>
            </wp:positionH>
            <wp:positionV relativeFrom="paragraph">
              <wp:posOffset>46355</wp:posOffset>
            </wp:positionV>
            <wp:extent cx="2880995" cy="2394585"/>
            <wp:effectExtent l="19050" t="0" r="0" b="0"/>
            <wp:wrapTight wrapText="bothSides">
              <wp:wrapPolygon edited="0">
                <wp:start x="-143" y="0"/>
                <wp:lineTo x="-143" y="21480"/>
                <wp:lineTo x="21567" y="21480"/>
                <wp:lineTo x="21567" y="0"/>
                <wp:lineTo x="-143" y="0"/>
              </wp:wrapPolygon>
            </wp:wrapTight>
            <wp:docPr id="60" name="Εικόνα 60" descr="http://cdn.sansimera.gr/media/photos/main/Konfuz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cdn.sansimera.gr/media/photos/main/Konfuzius.jpg"/>
                    <pic:cNvPicPr>
                      <a:picLocks noChangeAspect="1" noChangeArrowheads="1"/>
                    </pic:cNvPicPr>
                  </pic:nvPicPr>
                  <pic:blipFill>
                    <a:blip r:embed="rId113" r:link="rId114" cstate="print"/>
                    <a:srcRect l="6664" r="5869"/>
                    <a:stretch>
                      <a:fillRect/>
                    </a:stretch>
                  </pic:blipFill>
                  <pic:spPr bwMode="auto">
                    <a:xfrm>
                      <a:off x="0" y="0"/>
                      <a:ext cx="2880995" cy="2394585"/>
                    </a:xfrm>
                    <a:prstGeom prst="rect">
                      <a:avLst/>
                    </a:prstGeom>
                    <a:noFill/>
                    <a:ln w="9525">
                      <a:noFill/>
                      <a:miter lim="800000"/>
                      <a:headEnd/>
                      <a:tailEnd/>
                    </a:ln>
                  </pic:spPr>
                </pic:pic>
              </a:graphicData>
            </a:graphic>
          </wp:anchor>
        </w:drawing>
      </w:r>
      <w:r w:rsidR="00D61168">
        <w:rPr>
          <w:rFonts w:ascii="Palatino Linotype" w:hAnsi="Palatino Linotype"/>
          <w:sz w:val="20"/>
          <w:szCs w:val="20"/>
        </w:rPr>
        <w:t>Ο Κομφούκιος</w:t>
      </w:r>
      <w:r w:rsidR="002C766F">
        <w:rPr>
          <w:rFonts w:ascii="Palatino Linotype" w:hAnsi="Palatino Linotype"/>
          <w:sz w:val="20"/>
          <w:szCs w:val="20"/>
        </w:rPr>
        <w:t xml:space="preserve"> γ</w:t>
      </w:r>
      <w:r w:rsidR="002C766F" w:rsidRPr="00DD33DC">
        <w:rPr>
          <w:rFonts w:ascii="Palatino Linotype" w:hAnsi="Palatino Linotype"/>
          <w:sz w:val="20"/>
          <w:szCs w:val="20"/>
        </w:rPr>
        <w:t>εν</w:t>
      </w:r>
      <w:r w:rsidR="002C766F">
        <w:rPr>
          <w:rFonts w:ascii="Palatino Linotype" w:hAnsi="Palatino Linotype"/>
          <w:sz w:val="20"/>
          <w:szCs w:val="20"/>
        </w:rPr>
        <w:t xml:space="preserve">νήθηκε στην πόλη Τσού-φου, στην κινεζική επαρχία Σαντόνγκ και έζησε σε μια περίοδο αναρχίας και αβεβαιότητας. Σε αντίθεση με την εκπληκτική επιρροή που άσκησε, η ζωή του υπήρξε τυπικά ανθρώπινη. Ο πατέρας του καταγόταν από ευγενή οικογένεια και είχε φήμη γενναίου και σοβαρού ανθρώπου. Ο Κομφούκιος ήταν μόλις τριών ετών, όταν πέθανε ο πατέρας του. Αντιμετωπίζοντας την ανέχεια υποχρεώθηκε να αναπτύξει διάφορες ικανότητες. </w:t>
      </w:r>
    </w:p>
    <w:p w:rsidR="002C766F" w:rsidRDefault="002C766F" w:rsidP="002C766F">
      <w:pPr>
        <w:jc w:val="both"/>
        <w:rPr>
          <w:rFonts w:ascii="Palatino Linotype" w:hAnsi="Palatino Linotype"/>
          <w:sz w:val="20"/>
          <w:szCs w:val="20"/>
        </w:rPr>
      </w:pPr>
      <w:r>
        <w:rPr>
          <w:rFonts w:ascii="Palatino Linotype" w:hAnsi="Palatino Linotype"/>
          <w:sz w:val="20"/>
          <w:szCs w:val="20"/>
        </w:rPr>
        <w:t xml:space="preserve">Ψηλός, γερός, τολμηρός, παντρεύτηκε στα δεκαεννιά του χρόνια και απέκτησε ένα γιο και μία κόρη. Υπηρέτησε αρχικά σε χαμηλές δημόσιες θέσεις, ως υπεύθυνος αποθηκών και επιθεωρητής δημοσίων αγροκτημάτων. Στα εικοσιτρία του χρόνια έχασε τη μητέρα του και αποσύρθηκε τρία χρόνια για να την πενθήσει. Το διάστημα αυτό ήταν μια περίοδος περισυλλογής και σπουδής. Αργότερα άρχισε να παραδίδει μαθήματα, με τα οποία απέκτησε σύντομα φήμη και διασυνδέσεις με αριστοκρατικούς κύκλους. </w:t>
      </w:r>
    </w:p>
    <w:p w:rsidR="002C766F" w:rsidRDefault="002C766F" w:rsidP="002C766F">
      <w:pPr>
        <w:jc w:val="both"/>
        <w:rPr>
          <w:rFonts w:ascii="Palatino Linotype" w:hAnsi="Palatino Linotype"/>
          <w:sz w:val="20"/>
          <w:szCs w:val="20"/>
        </w:rPr>
      </w:pPr>
      <w:r>
        <w:rPr>
          <w:rFonts w:ascii="Palatino Linotype" w:hAnsi="Palatino Linotype"/>
          <w:sz w:val="20"/>
          <w:szCs w:val="20"/>
        </w:rPr>
        <w:t xml:space="preserve">Το μεγαλύτερο μέρος της ζωής του το πέρασε στη μελέτη, τη διδασκαλία και τα ταξίδια. Πολλοί νέοι συγκεντρώθηκαν κοντά του για να σπουδάσουν ιστορία, φιλοσοφία, ηθική και τις θεμελιώδεις αρχές σχετικά με τη διοίκηση και την κοινωνική συμπεριφορά. Λέγεται ότι έφτασαν συνολικά τους 3.000. Με τους μαθητές του ο Κομφούκιος δεν έζησε σε κοινότητα, όπως ο σύγχρονός του Βούδας στην Ινδία, κέρδισε όμως την αφοσίωση και τον σεβασμό τους. Βασική του μέθοδος ήταν οι ερωταποκρίσεις. </w:t>
      </w:r>
    </w:p>
    <w:p w:rsidR="00B162E8" w:rsidRDefault="00B162E8" w:rsidP="00B162E8">
      <w:pPr>
        <w:jc w:val="both"/>
        <w:rPr>
          <w:rFonts w:ascii="Palatino Linotype" w:hAnsi="Palatino Linotype"/>
          <w:sz w:val="20"/>
          <w:szCs w:val="20"/>
        </w:rPr>
      </w:pPr>
      <w:r w:rsidRPr="00D61168">
        <w:rPr>
          <w:rFonts w:ascii="Palatino Linotype" w:hAnsi="Palatino Linotype"/>
          <w:sz w:val="20"/>
          <w:szCs w:val="20"/>
        </w:rPr>
        <w:t xml:space="preserve">Ο Κομφούκιος δεν ίδρυσε νέα θρησκεία, αλλά ερμήνευσε την κλασική διδασκαλία και της έδωσε έντονο ηθικό και πολιτικό περιεχόμενο. Από πολύ νωρίς στη ζωή του κατάλαβε, ότι η μοναδική σωτηρία για τη ζωή των ανθρώπων ήταν η ριζική </w:t>
      </w:r>
      <w:r w:rsidRPr="00D61168">
        <w:rPr>
          <w:rFonts w:ascii="Palatino Linotype" w:hAnsi="Palatino Linotype"/>
          <w:sz w:val="20"/>
          <w:szCs w:val="20"/>
        </w:rPr>
        <w:lastRenderedPageBreak/>
        <w:t>μεταρρύθμιση του συστήματος διακυβέρνησης της χώρας. Η εξουσία έπρεπε να περιέλθει στα χέρια φωτισμένων ηγετών και οι κρατικές υπηρεσίες να εκτελούνται από ηθικούς και ευσυνείδητους υπαλλήλους. Για την επίτευξη αυτού του σκοπού ο Κομφούκιος θεώρησε αναγκαία τόσο την αναζωπύρωση των παλιών παραδόσεων και εθίμων, που είχαν ατονήσει, όσο και την αποκατάσταση του ιερού κοινωνικού οργανισμού της αρχαίας εποχής.</w:t>
      </w:r>
      <w:r>
        <w:rPr>
          <w:rFonts w:ascii="Palatino Linotype" w:hAnsi="Palatino Linotype"/>
          <w:sz w:val="20"/>
          <w:szCs w:val="20"/>
        </w:rPr>
        <w:t xml:space="preserve"> </w:t>
      </w:r>
    </w:p>
    <w:p w:rsidR="002C766F" w:rsidRDefault="002C766F" w:rsidP="002C766F">
      <w:pPr>
        <w:jc w:val="both"/>
        <w:rPr>
          <w:rFonts w:ascii="Palatino Linotype" w:hAnsi="Palatino Linotype"/>
          <w:sz w:val="20"/>
          <w:szCs w:val="20"/>
        </w:rPr>
      </w:pPr>
      <w:r>
        <w:rPr>
          <w:rFonts w:ascii="Palatino Linotype" w:hAnsi="Palatino Linotype"/>
          <w:sz w:val="20"/>
          <w:szCs w:val="20"/>
        </w:rPr>
        <w:t>Με μια μικρή ομάδα μαθητών του ταξίδεψε για δεκατέσσερα ολόκληρα χρόνια σε κινεζικά κρατίδια και έκανε επισκέψεις σε διάφορους ηγεμόνες επιδιώκοντας να τους επηρεάσει. Ήταν πια 67 ετών, όταν ο άρχοντας του κρατιδίου Λου τον κάλεσε να βοηθήσει στην πατρίδα του. Οι μειωμένες του δυνάμεις δεν του επέτρεπαν να συμμετέχει στη διακυβέρνηση της χώρας. Έτσι, κατέφυγε στη διδασκαλία με σκοπό την πολιτική αναμόρφωση και την ταξινόμηση του υλικού που είχε μαζέψει. Ο ίδιος έδωσε το διάγραμμα της ζωής του με αυτά τα λόγια: «</w:t>
      </w:r>
      <w:r w:rsidRPr="00D61168">
        <w:rPr>
          <w:rFonts w:ascii="Palatino Linotype" w:hAnsi="Palatino Linotype"/>
          <w:i/>
          <w:iCs/>
          <w:sz w:val="20"/>
          <w:szCs w:val="20"/>
        </w:rPr>
        <w:t>Στα δεκαπέντε μου χρόνια έβαλα την καρδιά μου στη σπουδή. Στα τριάντα είχα σταθεροποιηθεί γερά. Στα σαράντα δεν είχα πια αμφιβολίες. Στα πενήντα γνώριζα το θέλημα του Ουρανού. Στα εξήντα ήμουν έτοιμος να το αποδεχτώ. Στα εβδομήντα μπορούσα να ακολουθώ τις επιθυμίες της καρδιάς μου, χωρίς να καταπατώ το δίκαιο</w:t>
      </w:r>
      <w:r>
        <w:rPr>
          <w:rFonts w:ascii="Palatino Linotype" w:hAnsi="Palatino Linotype"/>
          <w:sz w:val="20"/>
          <w:szCs w:val="20"/>
        </w:rPr>
        <w:t>». (Ανάλεκτα 2, 4).</w:t>
      </w:r>
    </w:p>
    <w:p w:rsidR="002C766F" w:rsidRDefault="002C766F" w:rsidP="002C766F">
      <w:pPr>
        <w:jc w:val="both"/>
        <w:rPr>
          <w:rFonts w:ascii="Palatino Linotype" w:hAnsi="Palatino Linotype"/>
          <w:sz w:val="20"/>
          <w:szCs w:val="20"/>
        </w:rPr>
      </w:pPr>
      <w:r>
        <w:rPr>
          <w:rFonts w:ascii="Palatino Linotype" w:hAnsi="Palatino Linotype"/>
          <w:sz w:val="20"/>
          <w:szCs w:val="20"/>
        </w:rPr>
        <w:t>Το 482 π.Χ. έχασε τον μοναχογιό του και τον επόμενο χρόνο τον αγαπημένο του μαθητή, γεγονός που του στοίχισε ιδιαίτερα. Τρία χρόνια μετά, στα 73 του, πέθανε κι ο ίδιος σε σχετική αφάνεια και αποκαρδίωση. Τον έθαψαν στη γενέτειρά του Τσου φου και πολλοί αφοσιωμένοι μαθητές του τον θρήνησαν επί τρία χρόνια.</w:t>
      </w:r>
    </w:p>
    <w:p w:rsidR="002C766F" w:rsidRDefault="00B162E8" w:rsidP="00D61168">
      <w:pPr>
        <w:jc w:val="both"/>
        <w:rPr>
          <w:rFonts w:ascii="Palatino Linotype" w:hAnsi="Palatino Linotype"/>
          <w:sz w:val="20"/>
          <w:szCs w:val="20"/>
        </w:rPr>
      </w:pPr>
      <w:r>
        <w:rPr>
          <w:rFonts w:ascii="Palatino Linotype" w:hAnsi="Palatino Linotype"/>
          <w:sz w:val="20"/>
          <w:szCs w:val="20"/>
        </w:rPr>
        <w:t>Χρειάστηκαν μερικοί αιώνες για να αναγνωρισθεί η διδασκαλία του Κομφούκιου</w:t>
      </w:r>
      <w:r w:rsidR="002C766F">
        <w:rPr>
          <w:rFonts w:ascii="Palatino Linotype" w:hAnsi="Palatino Linotype"/>
          <w:sz w:val="20"/>
          <w:szCs w:val="20"/>
        </w:rPr>
        <w:t xml:space="preserve">. </w:t>
      </w:r>
      <w:r>
        <w:rPr>
          <w:rFonts w:ascii="Palatino Linotype" w:hAnsi="Palatino Linotype"/>
          <w:sz w:val="20"/>
          <w:szCs w:val="20"/>
        </w:rPr>
        <w:t xml:space="preserve">Από το 141 π.Χ. με διάταγμα του κινέζου αυτοκράτορα ο Κομφουκιανισμός έγινε επίσημη θρησκεία και φιλοσοφία του κράτους. Από τότε ως το 1912 η διδασκαλία του Κομφούκιου καθόριζε τους επίσημους θεσμούς της κινεζικής αυτοκρατορίας. Το 59 μ.Χ. με αυτοκρατορικό διάταγμα ο Κομφούκιος έγινε αντικείμενο θρησκευτικής λατρείας. </w:t>
      </w:r>
      <w:r w:rsidR="002C766F">
        <w:rPr>
          <w:rFonts w:ascii="Palatino Linotype" w:hAnsi="Palatino Linotype"/>
          <w:sz w:val="20"/>
          <w:szCs w:val="20"/>
        </w:rPr>
        <w:t>Με την πάροδο τ</w:t>
      </w:r>
      <w:r>
        <w:rPr>
          <w:rFonts w:ascii="Palatino Linotype" w:hAnsi="Palatino Linotype"/>
          <w:sz w:val="20"/>
          <w:szCs w:val="20"/>
        </w:rPr>
        <w:t>ων αιώνων</w:t>
      </w:r>
      <w:r w:rsidR="002C766F">
        <w:rPr>
          <w:rFonts w:ascii="Palatino Linotype" w:hAnsi="Palatino Linotype"/>
          <w:sz w:val="20"/>
          <w:szCs w:val="20"/>
        </w:rPr>
        <w:t xml:space="preserve"> ανεγέρθηκαν </w:t>
      </w:r>
      <w:r>
        <w:rPr>
          <w:rFonts w:ascii="Palatino Linotype" w:hAnsi="Palatino Linotype"/>
          <w:sz w:val="20"/>
          <w:szCs w:val="20"/>
        </w:rPr>
        <w:t xml:space="preserve">ιερά </w:t>
      </w:r>
      <w:r w:rsidR="002C766F">
        <w:rPr>
          <w:rFonts w:ascii="Palatino Linotype" w:hAnsi="Palatino Linotype"/>
          <w:sz w:val="20"/>
          <w:szCs w:val="20"/>
        </w:rPr>
        <w:t xml:space="preserve">σχεδόν σε κάθε πόλη προς τιμήν του μεγάλου </w:t>
      </w:r>
      <w:r>
        <w:rPr>
          <w:rFonts w:ascii="Palatino Linotype" w:hAnsi="Palatino Linotype"/>
          <w:sz w:val="20"/>
          <w:szCs w:val="20"/>
        </w:rPr>
        <w:t>δ</w:t>
      </w:r>
      <w:r w:rsidR="002C766F">
        <w:rPr>
          <w:rFonts w:ascii="Palatino Linotype" w:hAnsi="Palatino Linotype"/>
          <w:sz w:val="20"/>
          <w:szCs w:val="20"/>
        </w:rPr>
        <w:t xml:space="preserve">ασκάλου. </w:t>
      </w:r>
    </w:p>
    <w:p w:rsidR="00D61168" w:rsidRDefault="00D61168" w:rsidP="00D61168">
      <w:pPr>
        <w:jc w:val="both"/>
        <w:rPr>
          <w:rFonts w:ascii="Palatino Linotype" w:hAnsi="Palatino Linotype"/>
          <w:sz w:val="20"/>
          <w:szCs w:val="20"/>
        </w:rPr>
      </w:pPr>
    </w:p>
    <w:p w:rsidR="002C766F" w:rsidRPr="00D61168" w:rsidRDefault="00255142" w:rsidP="00255142">
      <w:pPr>
        <w:rPr>
          <w:rFonts w:ascii="Palatino Linotype" w:hAnsi="Palatino Linotype"/>
          <w:sz w:val="22"/>
          <w:szCs w:val="22"/>
        </w:rPr>
      </w:pPr>
      <w:r w:rsidRPr="0096595D">
        <w:rPr>
          <w:rFonts w:ascii="Palatino Linotype" w:hAnsi="Palatino Linotype"/>
          <w:b/>
          <w:bCs/>
          <w:color w:val="FF0000"/>
          <w:sz w:val="22"/>
          <w:szCs w:val="22"/>
        </w:rPr>
        <w:t>2.</w:t>
      </w:r>
      <w:r>
        <w:rPr>
          <w:rFonts w:ascii="Palatino Linotype" w:hAnsi="Palatino Linotype"/>
          <w:sz w:val="22"/>
          <w:szCs w:val="22"/>
        </w:rPr>
        <w:t xml:space="preserve">   </w:t>
      </w:r>
      <w:r w:rsidR="002C766F" w:rsidRPr="00C57473">
        <w:rPr>
          <w:rFonts w:ascii="Palatino Linotype" w:hAnsi="Palatino Linotype"/>
          <w:b/>
          <w:sz w:val="22"/>
          <w:szCs w:val="22"/>
        </w:rPr>
        <w:t>Η διδασκαλία του</w:t>
      </w:r>
    </w:p>
    <w:p w:rsidR="00C57473" w:rsidRDefault="00C57473" w:rsidP="002C766F">
      <w:pPr>
        <w:rPr>
          <w:rFonts w:ascii="Palatino Linotype" w:hAnsi="Palatino Linotype"/>
          <w:sz w:val="20"/>
          <w:szCs w:val="20"/>
        </w:rPr>
      </w:pPr>
    </w:p>
    <w:p w:rsidR="002C766F" w:rsidRDefault="002C766F" w:rsidP="002C766F">
      <w:pPr>
        <w:rPr>
          <w:rFonts w:ascii="Palatino Linotype" w:hAnsi="Palatino Linotype"/>
          <w:sz w:val="20"/>
          <w:szCs w:val="20"/>
        </w:rPr>
      </w:pPr>
      <w:r>
        <w:rPr>
          <w:rFonts w:ascii="Palatino Linotype" w:hAnsi="Palatino Linotype"/>
          <w:sz w:val="20"/>
          <w:szCs w:val="20"/>
        </w:rPr>
        <w:t xml:space="preserve">Οι διδασκαλίες του είναι συγκεντρωμένες στα </w:t>
      </w:r>
      <w:r w:rsidRPr="004A79D6">
        <w:rPr>
          <w:rFonts w:ascii="Palatino Linotype" w:hAnsi="Palatino Linotype"/>
          <w:b/>
          <w:bCs/>
          <w:i/>
          <w:iCs/>
          <w:sz w:val="20"/>
          <w:szCs w:val="20"/>
        </w:rPr>
        <w:t>Ανάλεκτα</w:t>
      </w:r>
      <w:r w:rsidRPr="004A79D6">
        <w:rPr>
          <w:rFonts w:ascii="Palatino Linotype" w:hAnsi="Palatino Linotype"/>
          <w:b/>
          <w:bCs/>
          <w:sz w:val="20"/>
          <w:szCs w:val="20"/>
        </w:rPr>
        <w:t>,</w:t>
      </w:r>
      <w:r>
        <w:rPr>
          <w:rFonts w:ascii="Palatino Linotype" w:hAnsi="Palatino Linotype"/>
          <w:sz w:val="20"/>
          <w:szCs w:val="20"/>
        </w:rPr>
        <w:t xml:space="preserve"> μια συλλογή από σκέψεις και απαντήσεις του, που επιμελήθηκαν οι μαθητές του –πιθανόν και μαθητές των μαθητών του.</w:t>
      </w:r>
    </w:p>
    <w:p w:rsidR="002C766F" w:rsidRDefault="002C766F" w:rsidP="002C766F">
      <w:pPr>
        <w:jc w:val="both"/>
        <w:rPr>
          <w:rFonts w:ascii="Palatino Linotype" w:hAnsi="Palatino Linotype"/>
          <w:sz w:val="20"/>
          <w:szCs w:val="20"/>
        </w:rPr>
      </w:pPr>
      <w:r>
        <w:rPr>
          <w:rFonts w:ascii="Palatino Linotype" w:hAnsi="Palatino Linotype"/>
          <w:sz w:val="20"/>
          <w:szCs w:val="20"/>
        </w:rPr>
        <w:t>Ο Κομφούκιος δεν υπήρξε ρηξικέλευθος καινοτόμος και αναμορφωτής, αλλά κυρίως μελετητής και ερμηνευτής της αρχαίας κινεζικής σοφίας. Ήταν όμως ο πρώτος στοχαστής που τη συστηματοποίησε. Το βασικό του ενδιαφέρον ήταν οι αρμονικές σχέσεις των ανθρώπων. Η κατεξοχήν αρετή για τον Κομφούκιο είναι η «ανθρωπιά». Άμεσα συνδέονται με αυτήν η δικαιοσύνη, ο υιικός σεβασμός, η αδελφική στοργή, η πιστότητα και η αμοιβαιότητα στις σχέσεις, που καθορίζεται από την προτροπή: «</w:t>
      </w:r>
      <w:r w:rsidRPr="00D61168">
        <w:rPr>
          <w:rFonts w:ascii="Palatino Linotype" w:hAnsi="Palatino Linotype"/>
          <w:i/>
          <w:iCs/>
          <w:sz w:val="20"/>
          <w:szCs w:val="20"/>
        </w:rPr>
        <w:t>Μην κάνεις στους άλλους ό,τι δεν θα ήθελες να κάνουν σε σένα</w:t>
      </w:r>
      <w:r>
        <w:rPr>
          <w:rFonts w:ascii="Palatino Linotype" w:hAnsi="Palatino Linotype"/>
          <w:sz w:val="20"/>
          <w:szCs w:val="20"/>
        </w:rPr>
        <w:t xml:space="preserve">» (Ανάλεκτα 15, 23), οι ευγενικοί τρόποι. Οι αρετές αυτές αποτελούν γνώμονα για την ορθή συμπεριφορά στις πέντε βασικές ανθρώπινες σχέσεις: ηγεμόνα – υπηρέτη, πατέρα – γιου, άντρα – γυναίκας, γέρου – νέου, φίλου προς τον φίλο. </w:t>
      </w:r>
    </w:p>
    <w:p w:rsidR="002C766F" w:rsidRDefault="002C766F" w:rsidP="002C766F">
      <w:pPr>
        <w:jc w:val="both"/>
        <w:rPr>
          <w:rFonts w:ascii="Palatino Linotype" w:hAnsi="Palatino Linotype"/>
          <w:sz w:val="20"/>
          <w:szCs w:val="20"/>
        </w:rPr>
      </w:pPr>
      <w:r>
        <w:rPr>
          <w:rFonts w:ascii="Palatino Linotype" w:hAnsi="Palatino Linotype"/>
          <w:sz w:val="20"/>
          <w:szCs w:val="20"/>
        </w:rPr>
        <w:t xml:space="preserve">Ο Κομφούκιος θεωρούσε την </w:t>
      </w:r>
      <w:r w:rsidR="00D61168">
        <w:rPr>
          <w:rFonts w:ascii="Palatino Linotype" w:hAnsi="Palatino Linotype"/>
          <w:sz w:val="20"/>
          <w:szCs w:val="20"/>
        </w:rPr>
        <w:t xml:space="preserve">ανθρώπινη φύση αφετηριακά καλή, η οποία όμως πρέπει να διαπαιδαγωγηθεί για καλλιεργήσει τη φυσική της αγαθότητα. </w:t>
      </w:r>
      <w:r>
        <w:rPr>
          <w:rFonts w:ascii="Palatino Linotype" w:hAnsi="Palatino Linotype"/>
          <w:sz w:val="20"/>
          <w:szCs w:val="20"/>
        </w:rPr>
        <w:t>Επεδίωκε να διαμορφώσει ανθρώπους ευγενείς και αξιοπρεπείς. Η διδασκαλία του συνέβαλε σε μια ήρεμη κοινωνική ανανέωση και αλλαγή. Τονίζοντας την αρετή, την ικανότητα και τη μόρφωση ως κύρια προτερήματα για τη διοίκηση, έσπασε την αντίληψη ότι η  διακυβέρνηση ανήκει αποκλειστικά στο κύκλωμα της κληρονομικής αριστοκρατίας.</w:t>
      </w:r>
    </w:p>
    <w:p w:rsidR="002C766F" w:rsidRDefault="002C766F" w:rsidP="002C766F">
      <w:pPr>
        <w:jc w:val="both"/>
        <w:rPr>
          <w:rFonts w:ascii="Palatino Linotype" w:hAnsi="Palatino Linotype"/>
          <w:sz w:val="20"/>
          <w:szCs w:val="20"/>
        </w:rPr>
      </w:pPr>
      <w:r>
        <w:rPr>
          <w:rFonts w:ascii="Palatino Linotype" w:hAnsi="Palatino Linotype"/>
          <w:sz w:val="20"/>
          <w:szCs w:val="20"/>
        </w:rPr>
        <w:lastRenderedPageBreak/>
        <w:t>Ο Κομφούκιος δεν μπορεί να θεωρηθεί θρησκευτικός ηγέτης</w:t>
      </w:r>
      <w:r w:rsidR="00B162E8">
        <w:rPr>
          <w:rFonts w:ascii="Palatino Linotype" w:hAnsi="Palatino Linotype"/>
          <w:sz w:val="20"/>
          <w:szCs w:val="20"/>
        </w:rPr>
        <w:t>, αλλά ηθικοδιδάσκαλος</w:t>
      </w:r>
      <w:r>
        <w:rPr>
          <w:rFonts w:ascii="Palatino Linotype" w:hAnsi="Palatino Linotype"/>
          <w:sz w:val="20"/>
          <w:szCs w:val="20"/>
        </w:rPr>
        <w:t xml:space="preserve">. Αντιμετώπισε τη θρησκεία ως απαραίτητο στοιχείο για την τάξη μέσα στο κράτος και την κοινωνία. Αποδέχτηκε την πατροπαράδοτη κινεζική ευσέβεια με τη βεβαιότητα ότι υπάρχει στο σύμπαν μια υπέρτατη δύναμη που στηρίζει τη δικαιοσύνη και την αρμονία. Στερέωσε τη διάχυτη κινεζική πίστη στον Ουρανό και τα προγονικά πνεύματα, της έδωσε έκφραση και συνοχή. Ο Ουρανός, τον οποίο φαίνεται να αντιλαμβάνεται ως υπερβατική δύναμη, ως σκεπτόμενη προσωπική ύπαρξη, καθορίζει στους ανθρώπους τις ηθικές εντολές και γενικά στον κόσμο τον σκοπό και τον προορισμό του. Αυτό τον δρόμο («Τάο») του Ουρανού οφείλουν να βαδίζουν όλοι οι άνθρωποι. Καθένας πραγματώνει το αληθινό εγώ του ζώντας το θέλημα του Ουρανού. Από εκεί πίστευε ο Κομφούκιος ότι είχε λάβει κι ο ίδιος την αποστολή του. </w:t>
      </w:r>
    </w:p>
    <w:p w:rsidR="00B162E8" w:rsidRDefault="002C766F" w:rsidP="00B162E8">
      <w:pPr>
        <w:jc w:val="both"/>
        <w:rPr>
          <w:rFonts w:ascii="Palatino Linotype" w:hAnsi="Palatino Linotype"/>
          <w:sz w:val="20"/>
          <w:szCs w:val="20"/>
        </w:rPr>
      </w:pPr>
      <w:r>
        <w:rPr>
          <w:rFonts w:ascii="Palatino Linotype" w:hAnsi="Palatino Linotype"/>
          <w:sz w:val="20"/>
          <w:szCs w:val="20"/>
        </w:rPr>
        <w:t>Ο Κομφούκιος</w:t>
      </w:r>
      <w:r w:rsidRPr="00DD33DC">
        <w:rPr>
          <w:rFonts w:ascii="Palatino Linotype" w:hAnsi="Palatino Linotype"/>
          <w:sz w:val="20"/>
          <w:szCs w:val="20"/>
        </w:rPr>
        <w:t xml:space="preserve"> υπήρξε μεγάλος στοχαστής, πολιτικός και εκπαιδευτικός στην ιστορία της Κίνας, και ιδρυτής τ</w:t>
      </w:r>
      <w:r>
        <w:rPr>
          <w:rFonts w:ascii="Palatino Linotype" w:hAnsi="Palatino Linotype"/>
          <w:sz w:val="20"/>
          <w:szCs w:val="20"/>
        </w:rPr>
        <w:t xml:space="preserve">ης ομώνυμης φιλοσοφικής σχολής </w:t>
      </w:r>
      <w:r w:rsidRPr="00DD33DC">
        <w:rPr>
          <w:rFonts w:ascii="Palatino Linotype" w:hAnsi="Palatino Linotype"/>
          <w:sz w:val="20"/>
          <w:szCs w:val="20"/>
        </w:rPr>
        <w:t xml:space="preserve">και υποστήριζε την ανάγκη για ηθική πολιτική τάξη και για αρετή και ευσπλαχνία σε όλα τα επίπεδα της κοινωνικής ζωής. </w:t>
      </w:r>
      <w:r w:rsidR="00D61168">
        <w:rPr>
          <w:rFonts w:ascii="Palatino Linotype" w:hAnsi="Palatino Linotype"/>
          <w:sz w:val="20"/>
          <w:szCs w:val="20"/>
        </w:rPr>
        <w:t xml:space="preserve">Το ιδεώδες του ήταν η ηθική αναμόρφωση της κεντρικής εξουσίας και η διακυβέρνηση της χώρας από φωτισμένους ηγέτες και υπεύθυνους κρατικούς υπαλλήλους. </w:t>
      </w:r>
      <w:r w:rsidRPr="00DD33DC">
        <w:rPr>
          <w:rFonts w:ascii="Palatino Linotype" w:hAnsi="Palatino Linotype"/>
          <w:sz w:val="20"/>
          <w:szCs w:val="20"/>
        </w:rPr>
        <w:t xml:space="preserve">Οι βασικές αρχές και θέσεις της διδασκαλίας του περιλαμβάνονται στα </w:t>
      </w:r>
      <w:r w:rsidRPr="00DD33DC">
        <w:rPr>
          <w:rFonts w:ascii="Palatino Linotype" w:hAnsi="Palatino Linotype"/>
          <w:i/>
          <w:iCs/>
          <w:sz w:val="20"/>
          <w:szCs w:val="20"/>
        </w:rPr>
        <w:t>Ανάλεκτα,</w:t>
      </w:r>
      <w:r w:rsidRPr="00DD33DC">
        <w:rPr>
          <w:rFonts w:ascii="Palatino Linotype" w:hAnsi="Palatino Linotype"/>
          <w:sz w:val="20"/>
          <w:szCs w:val="20"/>
        </w:rPr>
        <w:t xml:space="preserve"> μια σειρά συζητήσεων, ρητών και συμβάντων που συνέβαλαν ουσιαστικά στη διαμόρφωση του πολιτισμού της Κίνας, της Κορέας και του Βιετνάμ, ενώ επηρέασαν και τον πολιτισμό της Ιαπωνίας. </w:t>
      </w:r>
      <w:r>
        <w:rPr>
          <w:rFonts w:ascii="Palatino Linotype" w:hAnsi="Palatino Linotype"/>
          <w:sz w:val="20"/>
          <w:szCs w:val="20"/>
        </w:rPr>
        <w:t>Το αναμφισβήτητο μεγαλείο του παραμένει βασικά κινεζικό. Συνέβαλε στη σταθερότητα και την οργάνωση του πολυπληθέστερου κράτους του κόσμου</w:t>
      </w:r>
      <w:r w:rsidR="00B162E8">
        <w:rPr>
          <w:rFonts w:ascii="Palatino Linotype" w:hAnsi="Palatino Linotype"/>
          <w:sz w:val="20"/>
          <w:szCs w:val="20"/>
        </w:rPr>
        <w:t>.</w:t>
      </w:r>
    </w:p>
    <w:p w:rsidR="00D61168" w:rsidRDefault="00D61168" w:rsidP="00B162E8">
      <w:pPr>
        <w:jc w:val="both"/>
        <w:rPr>
          <w:rFonts w:ascii="Palatino Linotype" w:hAnsi="Palatino Linotype"/>
          <w:sz w:val="20"/>
          <w:szCs w:val="20"/>
        </w:rPr>
      </w:pPr>
      <w:r>
        <w:rPr>
          <w:rFonts w:ascii="Palatino Linotype" w:hAnsi="Palatino Linotype"/>
          <w:sz w:val="20"/>
          <w:szCs w:val="20"/>
        </w:rPr>
        <w:t xml:space="preserve">Η πολιτική και κοινωνική του μεταρρύθμιση συνίσταται σε μια μέθοδο «άριστης διαπαιδαγώγησης», η οποία είναι ικανή να μεταμορφώσει τον απλό άνθρωπο σε «ανώτερο άνθρωπο». Ο καθένας μπορεί να γίνει τέτοιος. Ο Κομφούκιος θέλει τον καλλιεργημένο άνθρωπο ενεργό μέλος της κοινωνίας. Η σοφία δεν συνίσταται στην απομόνωση από τον κόσμο και τον ασκητικό βίο, όπως πρέσβευε ο Ταοϊσμός, αλλά στη συμμετοχή του ανθρώπου στον δημόσιο βίο και την υπεύθυνη εφαρμογή των υγιών αρχών. </w:t>
      </w:r>
    </w:p>
    <w:p w:rsidR="00D61168" w:rsidRDefault="00D61168" w:rsidP="00B162E8">
      <w:pPr>
        <w:jc w:val="both"/>
        <w:rPr>
          <w:rFonts w:ascii="Palatino Linotype" w:hAnsi="Palatino Linotype"/>
          <w:sz w:val="20"/>
          <w:szCs w:val="20"/>
        </w:rPr>
      </w:pPr>
    </w:p>
    <w:p w:rsidR="0096595D" w:rsidRDefault="0096595D" w:rsidP="00B162E8">
      <w:pPr>
        <w:jc w:val="both"/>
        <w:rPr>
          <w:rFonts w:ascii="Palatino Linotype" w:hAnsi="Palatino Linotype"/>
          <w:sz w:val="20"/>
          <w:szCs w:val="20"/>
        </w:rPr>
      </w:pPr>
    </w:p>
    <w:p w:rsidR="002C766F" w:rsidRPr="00D61168" w:rsidRDefault="0096595D" w:rsidP="0096595D">
      <w:pPr>
        <w:rPr>
          <w:rFonts w:ascii="Palatino Linotype" w:hAnsi="Palatino Linotype"/>
          <w:sz w:val="22"/>
          <w:szCs w:val="22"/>
        </w:rPr>
      </w:pPr>
      <w:r w:rsidRPr="0096595D">
        <w:rPr>
          <w:rFonts w:ascii="Palatino Linotype" w:hAnsi="Palatino Linotype"/>
          <w:b/>
          <w:bCs/>
          <w:color w:val="FF0000"/>
          <w:sz w:val="22"/>
          <w:szCs w:val="22"/>
        </w:rPr>
        <w:t>3.</w:t>
      </w:r>
      <w:r>
        <w:rPr>
          <w:rFonts w:ascii="Palatino Linotype" w:hAnsi="Palatino Linotype"/>
          <w:sz w:val="22"/>
          <w:szCs w:val="22"/>
        </w:rPr>
        <w:t xml:space="preserve">   </w:t>
      </w:r>
      <w:r w:rsidR="002C766F" w:rsidRPr="00C57473">
        <w:rPr>
          <w:rFonts w:ascii="Palatino Linotype" w:hAnsi="Palatino Linotype"/>
          <w:b/>
          <w:sz w:val="22"/>
          <w:szCs w:val="22"/>
        </w:rPr>
        <w:t>Μνημεία</w:t>
      </w:r>
    </w:p>
    <w:p w:rsidR="00C57473" w:rsidRDefault="00C57473" w:rsidP="002C766F">
      <w:pPr>
        <w:jc w:val="both"/>
        <w:rPr>
          <w:rFonts w:ascii="Palatino Linotype" w:hAnsi="Palatino Linotype"/>
          <w:sz w:val="20"/>
          <w:szCs w:val="20"/>
        </w:rPr>
      </w:pPr>
    </w:p>
    <w:p w:rsidR="002C766F" w:rsidRDefault="002C766F" w:rsidP="002C766F">
      <w:pPr>
        <w:jc w:val="both"/>
        <w:rPr>
          <w:rFonts w:ascii="Palatino Linotype" w:hAnsi="Palatino Linotype"/>
          <w:sz w:val="20"/>
          <w:szCs w:val="20"/>
        </w:rPr>
      </w:pPr>
      <w:r w:rsidRPr="00DD33DC">
        <w:rPr>
          <w:rFonts w:ascii="Palatino Linotype" w:hAnsi="Palatino Linotype"/>
          <w:sz w:val="20"/>
          <w:szCs w:val="20"/>
        </w:rPr>
        <w:t>Τα κτίρια του Κομφουκιανισμού είναι αφιερωμένα πρωτίστως στη μνήμη του Κομφούκιου.</w:t>
      </w:r>
      <w:r>
        <w:rPr>
          <w:rFonts w:ascii="Palatino Linotype" w:hAnsi="Palatino Linotype"/>
          <w:sz w:val="20"/>
          <w:szCs w:val="20"/>
        </w:rPr>
        <w:t xml:space="preserve"> </w:t>
      </w:r>
      <w:r w:rsidRPr="00DD33DC">
        <w:rPr>
          <w:rFonts w:ascii="Palatino Linotype" w:hAnsi="Palatino Linotype"/>
          <w:sz w:val="20"/>
          <w:szCs w:val="20"/>
        </w:rPr>
        <w:t xml:space="preserve">Η πόλη </w:t>
      </w:r>
      <w:r>
        <w:rPr>
          <w:rFonts w:ascii="Palatino Linotype" w:hAnsi="Palatino Linotype"/>
          <w:sz w:val="20"/>
          <w:szCs w:val="20"/>
        </w:rPr>
        <w:t xml:space="preserve">Τσού-φου </w:t>
      </w:r>
      <w:r w:rsidRPr="00DD33DC">
        <w:rPr>
          <w:rFonts w:ascii="Palatino Linotype" w:hAnsi="Palatino Linotype"/>
          <w:sz w:val="20"/>
          <w:szCs w:val="20"/>
        </w:rPr>
        <w:t xml:space="preserve">είναι γεμάτη με πολιτιστικά κειμήλια, από τα οποία τα πιο γνωστά είναι ο Ναός του Κομφούκιου, το Νεκροταφείο του Κομφούκιου και η Οικογενειακή Έπαυλη του Κομφούκιου. </w:t>
      </w:r>
    </w:p>
    <w:p w:rsidR="002C766F" w:rsidRDefault="002C766F" w:rsidP="000F26D0">
      <w:pPr>
        <w:numPr>
          <w:ilvl w:val="0"/>
          <w:numId w:val="24"/>
        </w:numPr>
        <w:tabs>
          <w:tab w:val="clear" w:pos="720"/>
          <w:tab w:val="num" w:pos="360"/>
        </w:tabs>
        <w:ind w:left="360"/>
        <w:jc w:val="both"/>
        <w:rPr>
          <w:rFonts w:ascii="Palatino Linotype" w:hAnsi="Palatino Linotype"/>
          <w:sz w:val="20"/>
          <w:szCs w:val="20"/>
        </w:rPr>
      </w:pPr>
      <w:r w:rsidRPr="007B355A">
        <w:rPr>
          <w:rFonts w:ascii="Palatino Linotype" w:hAnsi="Palatino Linotype"/>
          <w:i/>
          <w:iCs/>
          <w:sz w:val="20"/>
          <w:szCs w:val="20"/>
        </w:rPr>
        <w:t>Ο Ναός του Κομφούκιου</w:t>
      </w:r>
      <w:r w:rsidRPr="00DD33DC">
        <w:rPr>
          <w:rFonts w:ascii="Palatino Linotype" w:hAnsi="Palatino Linotype"/>
          <w:sz w:val="20"/>
          <w:szCs w:val="20"/>
        </w:rPr>
        <w:t xml:space="preserve"> στο κέντρο της πόλης Τσού</w:t>
      </w:r>
      <w:r>
        <w:rPr>
          <w:rFonts w:ascii="Palatino Linotype" w:hAnsi="Palatino Linotype"/>
          <w:sz w:val="20"/>
          <w:szCs w:val="20"/>
        </w:rPr>
        <w:t>-</w:t>
      </w:r>
      <w:r w:rsidRPr="00DD33DC">
        <w:rPr>
          <w:rFonts w:ascii="Palatino Linotype" w:hAnsi="Palatino Linotype"/>
          <w:sz w:val="20"/>
          <w:szCs w:val="20"/>
        </w:rPr>
        <w:t>φου, χτίστηκε το 478 π.Χ.. Υπάρχουν ακόμα 466 αίθουσες, περίπτερα και άλλα δωμάτια ανέπαφα που καλύπτουν συνολική έκταση 21,8 εκταρίων. Η επαναλαμβανόμενη βελτίωση και επέκταση έχει μετατρέψει το</w:t>
      </w:r>
      <w:r w:rsidR="00936C9D">
        <w:rPr>
          <w:rFonts w:ascii="Palatino Linotype" w:hAnsi="Palatino Linotype"/>
          <w:sz w:val="20"/>
          <w:szCs w:val="20"/>
        </w:rPr>
        <w:t>ν</w:t>
      </w:r>
      <w:r w:rsidRPr="00DD33DC">
        <w:rPr>
          <w:rFonts w:ascii="Palatino Linotype" w:hAnsi="Palatino Linotype"/>
          <w:sz w:val="20"/>
          <w:szCs w:val="20"/>
        </w:rPr>
        <w:t xml:space="preserve"> ναό σε ένα αυτοκρατορικό συγκρότημα με εννέα σειρές αυλών. Η Αίθουσα του Μεγάλου Επιτεύγματος, το κύριο κομμάτι του ναού, έχει ύψος 33 μέτρων. Έχει στέγη με κίτρινα εφυαλωμένα πλακίδια και έχει οκτάγωνες μαρκίζες. Οι μπροστινές 10 λίθινες στήλες είναι σκαλισμένες με κινεζικούς δράκους. Εκτός από το άγαλμα του Κομφούκιου, η αίθουσα διαθέτει επίσης λίθινη επιγραφή της δυναστείας Μινγκ, η οποία αφηγείται την ζωή του Κομφούκιου σε 120 εικόνες, καθώς και πολλές πέτρινες πλάκες. </w:t>
      </w:r>
    </w:p>
    <w:p w:rsidR="002C766F" w:rsidRDefault="002C766F" w:rsidP="000F26D0">
      <w:pPr>
        <w:numPr>
          <w:ilvl w:val="0"/>
          <w:numId w:val="24"/>
        </w:numPr>
        <w:tabs>
          <w:tab w:val="clear" w:pos="720"/>
          <w:tab w:val="num" w:pos="360"/>
        </w:tabs>
        <w:ind w:left="360"/>
        <w:jc w:val="both"/>
        <w:rPr>
          <w:rFonts w:ascii="Palatino Linotype" w:hAnsi="Palatino Linotype"/>
          <w:sz w:val="20"/>
          <w:szCs w:val="20"/>
        </w:rPr>
      </w:pPr>
      <w:r w:rsidRPr="007B355A">
        <w:rPr>
          <w:rFonts w:ascii="Palatino Linotype" w:hAnsi="Palatino Linotype"/>
          <w:i/>
          <w:iCs/>
          <w:sz w:val="20"/>
          <w:szCs w:val="20"/>
        </w:rPr>
        <w:t>Η Οικογενειακή Έπαυλη του Κομφούκιου</w:t>
      </w:r>
      <w:r w:rsidRPr="00DD33DC">
        <w:rPr>
          <w:rFonts w:ascii="Palatino Linotype" w:hAnsi="Palatino Linotype"/>
          <w:sz w:val="20"/>
          <w:szCs w:val="20"/>
        </w:rPr>
        <w:t>, ακριβώς δίπλα στο</w:t>
      </w:r>
      <w:r w:rsidR="00EA5D6D">
        <w:rPr>
          <w:rFonts w:ascii="Palatino Linotype" w:hAnsi="Palatino Linotype"/>
          <w:sz w:val="20"/>
          <w:szCs w:val="20"/>
        </w:rPr>
        <w:t>ν</w:t>
      </w:r>
      <w:r w:rsidRPr="00DD33DC">
        <w:rPr>
          <w:rFonts w:ascii="Palatino Linotype" w:hAnsi="Palatino Linotype"/>
          <w:sz w:val="20"/>
          <w:szCs w:val="20"/>
        </w:rPr>
        <w:t xml:space="preserve"> Ναό, ήταν κατοικία των απογόνων του Κομφούκιου και επίσης η δεύτερη μεγαλύτερη κατοικία σε κλίμακα μετά την Απαγορευμένη Πόλη. Καλύπτοντας μια έκταση 160 χιλιάδων τ.μ, </w:t>
      </w:r>
      <w:r w:rsidRPr="00DD33DC">
        <w:rPr>
          <w:rFonts w:ascii="Palatino Linotype" w:hAnsi="Palatino Linotype"/>
          <w:sz w:val="20"/>
          <w:szCs w:val="20"/>
        </w:rPr>
        <w:lastRenderedPageBreak/>
        <w:t xml:space="preserve">η έπαυλη σήμερα στεγάζει ένα μεγάλο αριθμό εγγράφων, αρχείων και πολιτιστικών κειμηλίων. </w:t>
      </w:r>
    </w:p>
    <w:p w:rsidR="002C766F" w:rsidRPr="00DD33DC" w:rsidRDefault="002C766F" w:rsidP="000F26D0">
      <w:pPr>
        <w:numPr>
          <w:ilvl w:val="0"/>
          <w:numId w:val="24"/>
        </w:numPr>
        <w:tabs>
          <w:tab w:val="clear" w:pos="720"/>
          <w:tab w:val="num" w:pos="360"/>
        </w:tabs>
        <w:ind w:left="360"/>
        <w:jc w:val="both"/>
        <w:rPr>
          <w:rFonts w:ascii="Palatino Linotype" w:hAnsi="Palatino Linotype"/>
          <w:sz w:val="20"/>
          <w:szCs w:val="20"/>
        </w:rPr>
      </w:pPr>
      <w:r w:rsidRPr="007B355A">
        <w:rPr>
          <w:rFonts w:ascii="Palatino Linotype" w:hAnsi="Palatino Linotype"/>
          <w:i/>
          <w:iCs/>
          <w:sz w:val="20"/>
          <w:szCs w:val="20"/>
        </w:rPr>
        <w:t>Το Νεκροταφείο του Κομφούκιου</w:t>
      </w:r>
      <w:r w:rsidRPr="00DD33DC">
        <w:rPr>
          <w:rFonts w:ascii="Palatino Linotype" w:hAnsi="Palatino Linotype"/>
          <w:sz w:val="20"/>
          <w:szCs w:val="20"/>
        </w:rPr>
        <w:t xml:space="preserve">, καλύπτοντας πάνω από 200 εκτάρια, αποτελεί το οικογενειακό νεκροταφείο του Κομφούκιου και των απογόνων του για περισσότερα από 2.300 χρόνια. </w:t>
      </w:r>
    </w:p>
    <w:p w:rsidR="002C766F" w:rsidRPr="00DD33DC" w:rsidRDefault="002C766F" w:rsidP="002C766F">
      <w:pPr>
        <w:jc w:val="both"/>
        <w:rPr>
          <w:rFonts w:ascii="Palatino Linotype" w:hAnsi="Palatino Linotype"/>
          <w:sz w:val="20"/>
          <w:szCs w:val="20"/>
        </w:rPr>
      </w:pPr>
      <w:r w:rsidRPr="00DD33DC">
        <w:rPr>
          <w:rFonts w:ascii="Palatino Linotype" w:hAnsi="Palatino Linotype"/>
          <w:sz w:val="20"/>
          <w:szCs w:val="20"/>
        </w:rPr>
        <w:t xml:space="preserve">Ο Ναός του Κομφούκιου, η Οικογενειακή Έπαυλη και το Νεκροταφείο του Κομφούκιου εγγράφηκαν μαζί στην λίστα της Παγκόσμιας Πολιτιστικής Κληρονομιάς το 1994. </w:t>
      </w:r>
    </w:p>
    <w:p w:rsidR="002C766F" w:rsidRPr="00DD33DC" w:rsidRDefault="002C766F" w:rsidP="002C766F">
      <w:pPr>
        <w:rPr>
          <w:rFonts w:ascii="Palatino Linotype" w:hAnsi="Palatino Linotype"/>
          <w:sz w:val="20"/>
          <w:szCs w:val="20"/>
        </w:rPr>
      </w:pPr>
    </w:p>
    <w:p w:rsidR="002C766F" w:rsidRPr="00C57473" w:rsidRDefault="00255142" w:rsidP="00255142">
      <w:pPr>
        <w:rPr>
          <w:rFonts w:ascii="Palatino Linotype" w:hAnsi="Palatino Linotype"/>
          <w:b/>
          <w:sz w:val="22"/>
          <w:szCs w:val="22"/>
        </w:rPr>
      </w:pPr>
      <w:r w:rsidRPr="0096595D">
        <w:rPr>
          <w:rFonts w:ascii="Palatino Linotype" w:hAnsi="Palatino Linotype"/>
          <w:b/>
          <w:bCs/>
          <w:color w:val="FF0000"/>
          <w:sz w:val="22"/>
          <w:szCs w:val="22"/>
        </w:rPr>
        <w:t>4</w:t>
      </w:r>
      <w:r w:rsidRPr="0096595D">
        <w:rPr>
          <w:rFonts w:ascii="Palatino Linotype" w:hAnsi="Palatino Linotype"/>
          <w:b/>
          <w:bCs/>
          <w:i/>
          <w:iCs/>
          <w:color w:val="FF0000"/>
          <w:sz w:val="22"/>
          <w:szCs w:val="22"/>
        </w:rPr>
        <w:t>.</w:t>
      </w:r>
      <w:r>
        <w:rPr>
          <w:rFonts w:ascii="Palatino Linotype" w:hAnsi="Palatino Linotype"/>
          <w:i/>
          <w:iCs/>
          <w:sz w:val="20"/>
          <w:szCs w:val="20"/>
        </w:rPr>
        <w:t xml:space="preserve">   </w:t>
      </w:r>
      <w:r w:rsidR="002C766F" w:rsidRPr="00C57473">
        <w:rPr>
          <w:rFonts w:ascii="Palatino Linotype" w:hAnsi="Palatino Linotype"/>
          <w:b/>
          <w:sz w:val="22"/>
          <w:szCs w:val="22"/>
        </w:rPr>
        <w:t>Από τα Ανάλεκτα του Κομφούκιου</w:t>
      </w:r>
    </w:p>
    <w:p w:rsidR="00C57473" w:rsidRDefault="00C57473" w:rsidP="00C57473">
      <w:pPr>
        <w:ind w:left="714"/>
        <w:rPr>
          <w:rFonts w:ascii="Palatino Linotype" w:hAnsi="Palatino Linotype"/>
          <w:i/>
          <w:iCs/>
          <w:sz w:val="20"/>
          <w:szCs w:val="20"/>
        </w:rPr>
      </w:pPr>
    </w:p>
    <w:p w:rsidR="002C766F" w:rsidRPr="00441CC3" w:rsidRDefault="002C766F" w:rsidP="000F26D0">
      <w:pPr>
        <w:numPr>
          <w:ilvl w:val="0"/>
          <w:numId w:val="46"/>
        </w:numPr>
        <w:ind w:left="714" w:hanging="357"/>
        <w:rPr>
          <w:rFonts w:ascii="Palatino Linotype" w:hAnsi="Palatino Linotype"/>
          <w:i/>
          <w:iCs/>
          <w:sz w:val="20"/>
          <w:szCs w:val="20"/>
        </w:rPr>
      </w:pPr>
      <w:r w:rsidRPr="00441CC3">
        <w:rPr>
          <w:rFonts w:ascii="Palatino Linotype" w:hAnsi="Palatino Linotype"/>
          <w:i/>
          <w:iCs/>
          <w:sz w:val="20"/>
          <w:szCs w:val="20"/>
        </w:rPr>
        <w:t>Είπε ο Διδάσκαλος: «Στα δεκαπέντε μου κυριεύτηκα απ' την επιθυμία να μελετήσω, στα τριάντα στάθηκα στα πόδια μου, στα σαράντα δεν είχα πια αμφιβολίες, στα πενήντα γνώριζα την Ουράνια εντολή, στα εξήντα το αυτί μου είχε ασκηθεί να την ακούει, στα εβδομήντα μπορούσα να ακολουθώ ό,τι επιθυμούσε η καρδιά μου, χωρίς να παραβαίνω τους κανόνες». (Ανάλεκτα, 2.2)</w:t>
      </w:r>
    </w:p>
    <w:p w:rsidR="002C766F" w:rsidRPr="00441CC3" w:rsidRDefault="002C766F" w:rsidP="000F26D0">
      <w:pPr>
        <w:numPr>
          <w:ilvl w:val="0"/>
          <w:numId w:val="47"/>
        </w:numPr>
        <w:ind w:left="714" w:hanging="357"/>
        <w:rPr>
          <w:rFonts w:ascii="Palatino Linotype" w:hAnsi="Palatino Linotype"/>
          <w:i/>
          <w:iCs/>
          <w:sz w:val="20"/>
          <w:szCs w:val="20"/>
        </w:rPr>
      </w:pPr>
      <w:r w:rsidRPr="00441CC3">
        <w:rPr>
          <w:rFonts w:ascii="Palatino Linotype" w:hAnsi="Palatino Linotype"/>
          <w:i/>
          <w:iCs/>
          <w:sz w:val="20"/>
          <w:szCs w:val="20"/>
        </w:rPr>
        <w:t>«Μεταδίδω, δεν δημιουργώ». (Ανάλεκτα, 7.1)</w:t>
      </w:r>
    </w:p>
    <w:p w:rsidR="002C766F" w:rsidRPr="00441CC3" w:rsidRDefault="002C766F" w:rsidP="000F26D0">
      <w:pPr>
        <w:numPr>
          <w:ilvl w:val="0"/>
          <w:numId w:val="48"/>
        </w:numPr>
        <w:ind w:left="714" w:hanging="357"/>
        <w:rPr>
          <w:rFonts w:ascii="Palatino Linotype" w:hAnsi="Palatino Linotype"/>
          <w:i/>
          <w:iCs/>
          <w:sz w:val="20"/>
          <w:szCs w:val="20"/>
        </w:rPr>
      </w:pPr>
      <w:r w:rsidRPr="00441CC3">
        <w:rPr>
          <w:rFonts w:ascii="Palatino Linotype" w:hAnsi="Palatino Linotype"/>
          <w:i/>
          <w:iCs/>
          <w:sz w:val="20"/>
          <w:szCs w:val="20"/>
        </w:rPr>
        <w:t>«Ο άριστος πάνω απ' όλα θέτει τη δικαιοσύνη. Ο άριστος που είναι γενναίος και δεν είναι δίκαιος θα στασιάσει. Ο μικρός άνθρωπος που είναι γενναίος και δεν είναι δίκαιος, θα κλέψει». (Ανάλεκτα, 17.23)</w:t>
      </w:r>
    </w:p>
    <w:p w:rsidR="002C766F" w:rsidRPr="00441CC3" w:rsidRDefault="002C766F" w:rsidP="000F26D0">
      <w:pPr>
        <w:numPr>
          <w:ilvl w:val="0"/>
          <w:numId w:val="49"/>
        </w:numPr>
        <w:ind w:left="714" w:hanging="357"/>
        <w:rPr>
          <w:rFonts w:ascii="Palatino Linotype" w:hAnsi="Palatino Linotype"/>
          <w:i/>
          <w:iCs/>
          <w:sz w:val="20"/>
          <w:szCs w:val="20"/>
        </w:rPr>
      </w:pPr>
      <w:r w:rsidRPr="00441CC3">
        <w:rPr>
          <w:rFonts w:ascii="Palatino Linotype" w:hAnsi="Palatino Linotype"/>
          <w:i/>
          <w:iCs/>
          <w:sz w:val="20"/>
          <w:szCs w:val="20"/>
        </w:rPr>
        <w:t>Είπε ο Διδάσκαλος: «Θα 'θελα να πάψω να μιλώ!» Είπε ο Τσι Κογκ: «Διδάσκαλε, αν πάψεις να μιλάς, τι θα 'χουμε εμείς οι μαθητές να μεταδώσουμε;» Είπε ο Διδάσκαλος: «Μίλησε ποτέ ο Ουρανός; Κι όμως οι τέσσερις εποχές συνεχίζουν την πορεία τους, τα όντα δεν παύουν να γεννιούνται. Μίλησε ποτέ ο Ουρανός;» (Ανάλεκτα, 17.19)</w:t>
      </w:r>
    </w:p>
    <w:p w:rsidR="002C766F" w:rsidRPr="00441CC3" w:rsidRDefault="002C766F" w:rsidP="000F26D0">
      <w:pPr>
        <w:numPr>
          <w:ilvl w:val="0"/>
          <w:numId w:val="50"/>
        </w:numPr>
        <w:ind w:left="714" w:hanging="357"/>
        <w:rPr>
          <w:rFonts w:ascii="Palatino Linotype" w:hAnsi="Palatino Linotype"/>
          <w:i/>
          <w:iCs/>
          <w:sz w:val="20"/>
          <w:szCs w:val="20"/>
        </w:rPr>
      </w:pPr>
      <w:r w:rsidRPr="00441CC3">
        <w:rPr>
          <w:rFonts w:ascii="Palatino Linotype" w:hAnsi="Palatino Linotype"/>
          <w:i/>
          <w:iCs/>
          <w:sz w:val="20"/>
          <w:szCs w:val="20"/>
        </w:rPr>
        <w:t>Ο Τσι Τσαγκ ρώτησε τον Κομφούκιο για την τέλεια ανθρωπιά [ρεν]. Είπε ο Κομφούκιος: «Όποιος μπορεί να πραγματώνει οπουδήποτε τις Πέντε Αρετές, είναι τέλειος άνθρωπος». Παρακάλεσε να τις ακούσει. Είπε ο Κομφούκιος: «Σεβασμός, γενναιοδωρία, ειλικρίνεια, εξυπνάδα, ευσπλαχνία: Σεβαστικός; Δεν ταπεινώνεσαι. Γενναιόδωρος; Κερδίζεις το πλήθος. Ειλικρινής; Σ' εμπιστεύονται οι άνθρωποι. Έξυπνος; Επιτυγχάνεις πολλά. Ευσπλαχνικός; Αρκεί αυτό για να 'χεις στην υπηρεσία σου άλλους». (Ανάλεκτα, 17.6)</w:t>
      </w:r>
    </w:p>
    <w:p w:rsidR="002C766F" w:rsidRPr="00441CC3" w:rsidRDefault="002C766F" w:rsidP="000F26D0">
      <w:pPr>
        <w:numPr>
          <w:ilvl w:val="0"/>
          <w:numId w:val="51"/>
        </w:numPr>
        <w:ind w:left="714" w:hanging="357"/>
        <w:rPr>
          <w:rFonts w:ascii="Palatino Linotype" w:hAnsi="Palatino Linotype"/>
          <w:i/>
          <w:iCs/>
          <w:sz w:val="20"/>
          <w:szCs w:val="20"/>
        </w:rPr>
      </w:pPr>
      <w:r w:rsidRPr="00441CC3">
        <w:rPr>
          <w:rFonts w:ascii="Palatino Linotype" w:hAnsi="Palatino Linotype"/>
          <w:i/>
          <w:iCs/>
          <w:sz w:val="20"/>
          <w:szCs w:val="20"/>
        </w:rPr>
        <w:t>«Μόνο οι πιο σοφοί και οι πιο ηλίθιοι δεν αλλάζουν γνώμη». (Ανάλεκτα, 17.3)</w:t>
      </w:r>
    </w:p>
    <w:p w:rsidR="002C766F" w:rsidRPr="00441CC3" w:rsidRDefault="002C766F" w:rsidP="000F26D0">
      <w:pPr>
        <w:numPr>
          <w:ilvl w:val="0"/>
          <w:numId w:val="52"/>
        </w:numPr>
        <w:ind w:left="714" w:hanging="357"/>
        <w:rPr>
          <w:rFonts w:ascii="Palatino Linotype" w:hAnsi="Palatino Linotype"/>
          <w:i/>
          <w:iCs/>
          <w:sz w:val="20"/>
          <w:szCs w:val="20"/>
        </w:rPr>
      </w:pPr>
      <w:r w:rsidRPr="00441CC3">
        <w:rPr>
          <w:rFonts w:ascii="Palatino Linotype" w:hAnsi="Palatino Linotype"/>
          <w:i/>
          <w:iCs/>
          <w:sz w:val="20"/>
          <w:szCs w:val="20"/>
        </w:rPr>
        <w:t>«Ο άριστος είναι σταθερός γιατί έχει αρχές, όχι γιατί έχει πείσμα». (Ανάλεκτα, 15.37)</w:t>
      </w:r>
    </w:p>
    <w:p w:rsidR="002C766F" w:rsidRDefault="002C766F" w:rsidP="000F26D0">
      <w:pPr>
        <w:numPr>
          <w:ilvl w:val="0"/>
          <w:numId w:val="53"/>
        </w:numPr>
        <w:ind w:left="714" w:hanging="357"/>
        <w:rPr>
          <w:rFonts w:ascii="Palatino Linotype" w:hAnsi="Palatino Linotype"/>
          <w:i/>
          <w:iCs/>
          <w:sz w:val="20"/>
          <w:szCs w:val="20"/>
        </w:rPr>
      </w:pPr>
      <w:r w:rsidRPr="00441CC3">
        <w:rPr>
          <w:rFonts w:ascii="Palatino Linotype" w:hAnsi="Palatino Linotype"/>
          <w:i/>
          <w:iCs/>
          <w:sz w:val="20"/>
          <w:szCs w:val="20"/>
        </w:rPr>
        <w:t>«Ό,τι αναζητεί ο άριστος στον εαυτό του, ο μικρός άνθρωπος το αναζητεί στους άλλους». (Ανάλεκτα, 15.21)</w:t>
      </w:r>
    </w:p>
    <w:p w:rsidR="00B162E8" w:rsidRDefault="00B162E8" w:rsidP="00B162E8">
      <w:pPr>
        <w:rPr>
          <w:rFonts w:ascii="Palatino Linotype" w:hAnsi="Palatino Linotype"/>
          <w:i/>
          <w:iCs/>
          <w:sz w:val="20"/>
          <w:szCs w:val="20"/>
        </w:rPr>
      </w:pPr>
    </w:p>
    <w:p w:rsidR="00B162E8" w:rsidRDefault="00B162E8" w:rsidP="00B162E8">
      <w:pPr>
        <w:rPr>
          <w:rFonts w:ascii="Palatino Linotype" w:hAnsi="Palatino Linotype"/>
          <w:i/>
          <w:iCs/>
          <w:sz w:val="20"/>
          <w:szCs w:val="20"/>
        </w:rPr>
      </w:pPr>
    </w:p>
    <w:p w:rsidR="00B162E8" w:rsidRDefault="00B162E8"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B408D2" w:rsidRDefault="00B408D2" w:rsidP="00B162E8">
      <w:pPr>
        <w:rPr>
          <w:rFonts w:ascii="Palatino Linotype" w:hAnsi="Palatino Linotype"/>
          <w:i/>
          <w:iCs/>
          <w:sz w:val="20"/>
          <w:szCs w:val="20"/>
        </w:rPr>
      </w:pPr>
    </w:p>
    <w:p w:rsidR="00C57473" w:rsidRDefault="00C57473">
      <w:pPr>
        <w:rPr>
          <w:rFonts w:ascii="Palatino Linotype" w:hAnsi="Palatino Linotype"/>
          <w:sz w:val="26"/>
          <w:szCs w:val="26"/>
        </w:rPr>
      </w:pPr>
      <w:r>
        <w:rPr>
          <w:rFonts w:ascii="Palatino Linotype" w:hAnsi="Palatino Linotype"/>
          <w:sz w:val="26"/>
          <w:szCs w:val="26"/>
        </w:rPr>
        <w:br w:type="page"/>
      </w:r>
    </w:p>
    <w:p w:rsidR="00C57473" w:rsidRDefault="00C57473" w:rsidP="00F61DB5">
      <w:pPr>
        <w:jc w:val="center"/>
        <w:rPr>
          <w:rFonts w:ascii="Palatino Linotype" w:hAnsi="Palatino Linotype"/>
          <w:sz w:val="26"/>
          <w:szCs w:val="26"/>
        </w:rPr>
      </w:pPr>
    </w:p>
    <w:p w:rsidR="00F61DB5" w:rsidRPr="00DD33DC" w:rsidRDefault="00F61DB5" w:rsidP="00F61DB5">
      <w:pPr>
        <w:jc w:val="center"/>
        <w:rPr>
          <w:rFonts w:ascii="Palatino Linotype" w:hAnsi="Palatino Linotype"/>
          <w:sz w:val="26"/>
          <w:szCs w:val="26"/>
        </w:rPr>
      </w:pPr>
      <w:r>
        <w:rPr>
          <w:rFonts w:ascii="Palatino Linotype" w:hAnsi="Palatino Linotype"/>
          <w:sz w:val="26"/>
          <w:szCs w:val="26"/>
        </w:rPr>
        <w:t>ΛΑΟ-ΤΣΕ</w:t>
      </w:r>
    </w:p>
    <w:p w:rsidR="00F61DB5" w:rsidRDefault="00F61DB5" w:rsidP="00F61DB5">
      <w:pPr>
        <w:jc w:val="both"/>
        <w:rPr>
          <w:rFonts w:ascii="Palatino Linotype" w:hAnsi="Palatino Linotype"/>
          <w:sz w:val="20"/>
          <w:szCs w:val="20"/>
        </w:rPr>
      </w:pPr>
    </w:p>
    <w:p w:rsidR="00F61DB5" w:rsidRDefault="00F61DB5" w:rsidP="00F61DB5">
      <w:pPr>
        <w:jc w:val="both"/>
        <w:rPr>
          <w:rFonts w:ascii="Palatino Linotype" w:hAnsi="Palatino Linotype"/>
          <w:sz w:val="20"/>
          <w:szCs w:val="20"/>
        </w:rPr>
      </w:pPr>
      <w:r w:rsidRPr="007B1C6D">
        <w:rPr>
          <w:rFonts w:ascii="Palatino Linotype" w:hAnsi="Palatino Linotype"/>
          <w:sz w:val="20"/>
          <w:szCs w:val="20"/>
        </w:rPr>
        <w:t>Η κινεζική παράδοση αποδίδει στον Λάο-Τσε το ξεκίνημα μιας φιλοσιφικής τάσεως – και αργότερα μιας θρησκευτικής σχολής-, του Ταοϊσμού. Είναι μια θρησκεία που επιδιώκει την παράταση και την πλήρωση της ζωής με την περισυλλογή.</w:t>
      </w:r>
    </w:p>
    <w:p w:rsidR="00603E52" w:rsidRPr="00912BF2" w:rsidRDefault="00603E52" w:rsidP="00603E52">
      <w:pPr>
        <w:jc w:val="center"/>
        <w:rPr>
          <w:rFonts w:ascii="Palatino Linotype" w:hAnsi="Palatino Linotype"/>
          <w:sz w:val="22"/>
          <w:szCs w:val="22"/>
        </w:rPr>
      </w:pPr>
      <w:r>
        <w:rPr>
          <w:rFonts w:ascii="Palatino Linotype" w:hAnsi="Palatino Linotype"/>
          <w:sz w:val="22"/>
          <w:szCs w:val="22"/>
        </w:rPr>
        <w:t xml:space="preserve"> </w:t>
      </w:r>
    </w:p>
    <w:p w:rsidR="00F61DB5" w:rsidRDefault="00F61DB5" w:rsidP="00F61DB5">
      <w:pPr>
        <w:jc w:val="both"/>
        <w:rPr>
          <w:rFonts w:ascii="Palatino Linotype" w:hAnsi="Palatino Linotype"/>
          <w:b/>
          <w:bCs/>
          <w:sz w:val="20"/>
          <w:szCs w:val="20"/>
        </w:rPr>
      </w:pPr>
    </w:p>
    <w:p w:rsidR="00F61DB5" w:rsidRPr="00B408D2" w:rsidRDefault="00255142" w:rsidP="00255142">
      <w:pPr>
        <w:rPr>
          <w:rFonts w:ascii="Palatino Linotype" w:hAnsi="Palatino Linotype"/>
          <w:sz w:val="22"/>
          <w:szCs w:val="22"/>
        </w:rPr>
      </w:pPr>
      <w:r w:rsidRPr="00255142">
        <w:rPr>
          <w:rFonts w:ascii="Palatino Linotype" w:hAnsi="Palatino Linotype"/>
          <w:b/>
          <w:bCs/>
          <w:color w:val="FF0000"/>
          <w:sz w:val="22"/>
          <w:szCs w:val="22"/>
        </w:rPr>
        <w:t>1.</w:t>
      </w:r>
      <w:r>
        <w:rPr>
          <w:rFonts w:ascii="Palatino Linotype" w:hAnsi="Palatino Linotype"/>
          <w:sz w:val="22"/>
          <w:szCs w:val="22"/>
        </w:rPr>
        <w:t xml:space="preserve">   </w:t>
      </w:r>
      <w:r w:rsidR="00F61DB5" w:rsidRPr="00C57473">
        <w:rPr>
          <w:rFonts w:ascii="Palatino Linotype" w:hAnsi="Palatino Linotype"/>
          <w:b/>
          <w:sz w:val="22"/>
          <w:szCs w:val="22"/>
        </w:rPr>
        <w:t>Η ζωή του Λάο-Τσε</w:t>
      </w:r>
      <w:r w:rsidR="00B408D2" w:rsidRPr="00C57473">
        <w:rPr>
          <w:rFonts w:ascii="Palatino Linotype" w:hAnsi="Palatino Linotype"/>
          <w:b/>
          <w:sz w:val="22"/>
          <w:szCs w:val="22"/>
        </w:rPr>
        <w:t xml:space="preserve"> (6</w:t>
      </w:r>
      <w:r w:rsidR="00B408D2" w:rsidRPr="00C57473">
        <w:rPr>
          <w:rFonts w:ascii="Palatino Linotype" w:hAnsi="Palatino Linotype"/>
          <w:b/>
          <w:sz w:val="22"/>
          <w:szCs w:val="22"/>
          <w:vertAlign w:val="superscript"/>
        </w:rPr>
        <w:t>ος</w:t>
      </w:r>
      <w:r w:rsidR="00B408D2" w:rsidRPr="00C57473">
        <w:rPr>
          <w:rFonts w:ascii="Palatino Linotype" w:hAnsi="Palatino Linotype"/>
          <w:b/>
          <w:sz w:val="22"/>
          <w:szCs w:val="22"/>
        </w:rPr>
        <w:t xml:space="preserve"> αι. π.Χ.)</w:t>
      </w:r>
    </w:p>
    <w:p w:rsidR="00C57473" w:rsidRDefault="00C57473" w:rsidP="00F61DB5">
      <w:pPr>
        <w:jc w:val="both"/>
        <w:rPr>
          <w:rFonts w:ascii="Palatino Linotype" w:hAnsi="Palatino Linotype"/>
          <w:sz w:val="20"/>
          <w:szCs w:val="20"/>
        </w:rPr>
      </w:pPr>
    </w:p>
    <w:p w:rsidR="00F61DB5" w:rsidRDefault="00011CAB" w:rsidP="00F61DB5">
      <w:pPr>
        <w:jc w:val="both"/>
        <w:rPr>
          <w:rFonts w:ascii="Palatino Linotype" w:hAnsi="Palatino Linotype"/>
          <w:sz w:val="20"/>
          <w:szCs w:val="20"/>
        </w:rPr>
      </w:pPr>
      <w:r>
        <w:rPr>
          <w:noProof/>
        </w:rPr>
        <w:drawing>
          <wp:anchor distT="0" distB="0" distL="114300" distR="114300" simplePos="0" relativeHeight="251642368" behindDoc="1" locked="0" layoutInCell="1" allowOverlap="1">
            <wp:simplePos x="0" y="0"/>
            <wp:positionH relativeFrom="column">
              <wp:posOffset>2286000</wp:posOffset>
            </wp:positionH>
            <wp:positionV relativeFrom="paragraph">
              <wp:posOffset>577850</wp:posOffset>
            </wp:positionV>
            <wp:extent cx="2971800" cy="2228850"/>
            <wp:effectExtent l="19050" t="0" r="0" b="0"/>
            <wp:wrapTight wrapText="bothSides">
              <wp:wrapPolygon edited="0">
                <wp:start x="-138" y="0"/>
                <wp:lineTo x="-138" y="21415"/>
                <wp:lineTo x="21600" y="21415"/>
                <wp:lineTo x="21600" y="0"/>
                <wp:lineTo x="-138" y="0"/>
              </wp:wrapPolygon>
            </wp:wrapTight>
            <wp:docPr id="55" name="Εικόνα 55" descr="https://upload.wikimedia.org/wikipedia/commons/a/af/Laozi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upload.wikimedia.org/wikipedia/commons/a/af/Laozi_002.jpg"/>
                    <pic:cNvPicPr>
                      <a:picLocks noChangeAspect="1" noChangeArrowheads="1"/>
                    </pic:cNvPicPr>
                  </pic:nvPicPr>
                  <pic:blipFill>
                    <a:blip r:embed="rId115" r:link="rId116" cstate="print"/>
                    <a:srcRect/>
                    <a:stretch>
                      <a:fillRect/>
                    </a:stretch>
                  </pic:blipFill>
                  <pic:spPr bwMode="auto">
                    <a:xfrm>
                      <a:off x="0" y="0"/>
                      <a:ext cx="2971800" cy="2228850"/>
                    </a:xfrm>
                    <a:prstGeom prst="rect">
                      <a:avLst/>
                    </a:prstGeom>
                    <a:noFill/>
                    <a:ln w="9525">
                      <a:noFill/>
                      <a:miter lim="800000"/>
                      <a:headEnd/>
                      <a:tailEnd/>
                    </a:ln>
                  </pic:spPr>
                </pic:pic>
              </a:graphicData>
            </a:graphic>
          </wp:anchor>
        </w:drawing>
      </w:r>
      <w:r w:rsidR="00F61DB5">
        <w:rPr>
          <w:rFonts w:ascii="Palatino Linotype" w:hAnsi="Palatino Linotype"/>
          <w:sz w:val="20"/>
          <w:szCs w:val="20"/>
        </w:rPr>
        <w:t>Ο</w:t>
      </w:r>
      <w:r w:rsidR="00F61DB5" w:rsidRPr="00DD33DC">
        <w:rPr>
          <w:rFonts w:ascii="Palatino Linotype" w:hAnsi="Palatino Linotype"/>
          <w:sz w:val="20"/>
          <w:szCs w:val="20"/>
        </w:rPr>
        <w:t xml:space="preserve"> Λάο Τσε, </w:t>
      </w:r>
      <w:r w:rsidR="00F61DB5">
        <w:rPr>
          <w:rFonts w:ascii="Palatino Linotype" w:hAnsi="Palatino Linotype"/>
          <w:sz w:val="20"/>
          <w:szCs w:val="20"/>
        </w:rPr>
        <w:t xml:space="preserve">είναι μια ασαφής </w:t>
      </w:r>
      <w:r w:rsidR="00B162E8">
        <w:rPr>
          <w:rFonts w:ascii="Palatino Linotype" w:hAnsi="Palatino Linotype"/>
          <w:sz w:val="20"/>
          <w:szCs w:val="20"/>
        </w:rPr>
        <w:t xml:space="preserve">και θρυλική </w:t>
      </w:r>
      <w:r w:rsidR="00F61DB5">
        <w:rPr>
          <w:rFonts w:ascii="Palatino Linotype" w:hAnsi="Palatino Linotype"/>
          <w:sz w:val="20"/>
          <w:szCs w:val="20"/>
        </w:rPr>
        <w:t>κινεζική προσωπικότητα του 6</w:t>
      </w:r>
      <w:r w:rsidR="00F61DB5" w:rsidRPr="00631953">
        <w:rPr>
          <w:rFonts w:ascii="Palatino Linotype" w:hAnsi="Palatino Linotype"/>
          <w:sz w:val="20"/>
          <w:szCs w:val="20"/>
          <w:vertAlign w:val="superscript"/>
        </w:rPr>
        <w:t>ου</w:t>
      </w:r>
      <w:r w:rsidR="00F61DB5">
        <w:rPr>
          <w:rFonts w:ascii="Palatino Linotype" w:hAnsi="Palatino Linotype"/>
          <w:sz w:val="20"/>
          <w:szCs w:val="20"/>
        </w:rPr>
        <w:t xml:space="preserve"> αι. π.Χ. και το όνομά του </w:t>
      </w:r>
      <w:r w:rsidR="00F61DB5" w:rsidRPr="00DD33DC">
        <w:rPr>
          <w:rFonts w:ascii="Palatino Linotype" w:hAnsi="Palatino Linotype"/>
          <w:sz w:val="20"/>
          <w:szCs w:val="20"/>
        </w:rPr>
        <w:t xml:space="preserve">σημαίνει ο «γερο-δάσκαλος». </w:t>
      </w:r>
      <w:r w:rsidR="00F61DB5">
        <w:rPr>
          <w:rFonts w:ascii="Palatino Linotype" w:hAnsi="Palatino Linotype"/>
          <w:sz w:val="20"/>
          <w:szCs w:val="20"/>
        </w:rPr>
        <w:t xml:space="preserve">Σχετικά με τη ζωή του αναφέρονται τόσο λίγα και αμφίβολα στοιχεία, ώστε να αμφισβητείται και το αν υπήρξε ιστορικό πρόσωπο. Ωστόσο, οι περισσότεροι μελετητές δέχονται ότι ο πυρήνας του βιβλίου </w:t>
      </w:r>
      <w:r w:rsidR="00F61DB5">
        <w:rPr>
          <w:rFonts w:ascii="Palatino Linotype" w:hAnsi="Palatino Linotype"/>
          <w:i/>
          <w:iCs/>
          <w:sz w:val="20"/>
          <w:szCs w:val="20"/>
        </w:rPr>
        <w:t>Τάο</w:t>
      </w:r>
      <w:r w:rsidR="00F61DB5" w:rsidRPr="00DD33DC">
        <w:rPr>
          <w:rFonts w:ascii="Palatino Linotype" w:hAnsi="Palatino Linotype"/>
          <w:i/>
          <w:iCs/>
          <w:sz w:val="20"/>
          <w:szCs w:val="20"/>
        </w:rPr>
        <w:t xml:space="preserve"> Τε Τσινγκ</w:t>
      </w:r>
      <w:r w:rsidR="00F61DB5">
        <w:rPr>
          <w:rFonts w:ascii="Palatino Linotype" w:hAnsi="Palatino Linotype"/>
          <w:i/>
          <w:iCs/>
          <w:sz w:val="20"/>
          <w:szCs w:val="20"/>
        </w:rPr>
        <w:t xml:space="preserve">, </w:t>
      </w:r>
      <w:r w:rsidR="00F61DB5">
        <w:rPr>
          <w:rFonts w:ascii="Palatino Linotype" w:hAnsi="Palatino Linotype"/>
          <w:sz w:val="20"/>
          <w:szCs w:val="20"/>
        </w:rPr>
        <w:t xml:space="preserve">που συνδέθηκε με το όνομά του πρέπει να αποδοθεί σε μια πολύ σημαντική ιστορική μορφή, την οποία ταυτίζουν με τον Λάο-Τσε. </w:t>
      </w:r>
    </w:p>
    <w:p w:rsidR="00F61DB5" w:rsidRDefault="00F61DB5" w:rsidP="006F57DB">
      <w:pPr>
        <w:jc w:val="both"/>
        <w:rPr>
          <w:rFonts w:ascii="Palatino Linotype" w:hAnsi="Palatino Linotype"/>
          <w:sz w:val="20"/>
          <w:szCs w:val="20"/>
        </w:rPr>
      </w:pPr>
      <w:r>
        <w:rPr>
          <w:rFonts w:ascii="Palatino Linotype" w:hAnsi="Palatino Linotype"/>
          <w:sz w:val="20"/>
          <w:szCs w:val="20"/>
        </w:rPr>
        <w:t xml:space="preserve">Στη βιογραφία του που συντέθηκε γύρω στο 100 π.Χ., θεωρείται γεννημένος </w:t>
      </w:r>
      <w:r w:rsidR="006F57DB">
        <w:rPr>
          <w:rFonts w:ascii="Palatino Linotype" w:hAnsi="Palatino Linotype"/>
          <w:sz w:val="20"/>
          <w:szCs w:val="20"/>
        </w:rPr>
        <w:t xml:space="preserve">το 604 π.Χ. </w:t>
      </w:r>
      <w:r>
        <w:rPr>
          <w:rFonts w:ascii="Palatino Linotype" w:hAnsi="Palatino Linotype"/>
          <w:sz w:val="20"/>
          <w:szCs w:val="20"/>
        </w:rPr>
        <w:t xml:space="preserve">σε ένα χωριό της επαρχίας Χου, </w:t>
      </w:r>
      <w:r w:rsidR="006F57DB">
        <w:rPr>
          <w:rFonts w:ascii="Palatino Linotype" w:hAnsi="Palatino Linotype"/>
          <w:sz w:val="20"/>
          <w:szCs w:val="20"/>
        </w:rPr>
        <w:t>στη νότια Κίνα</w:t>
      </w:r>
      <w:r>
        <w:rPr>
          <w:rFonts w:ascii="Palatino Linotype" w:hAnsi="Palatino Linotype"/>
          <w:sz w:val="20"/>
          <w:szCs w:val="20"/>
        </w:rPr>
        <w:t xml:space="preserve">. Αναφέρεται ότι είχε θέση αρχειοφύλακα, ίσως ιστοριογράφου στο παλάτι και ότι κάποτε συναντήθηκε με τον νεότερό του Κομφούκιο. </w:t>
      </w:r>
      <w:r w:rsidR="006F57DB">
        <w:rPr>
          <w:rFonts w:ascii="Palatino Linotype" w:hAnsi="Palatino Linotype"/>
          <w:sz w:val="20"/>
          <w:szCs w:val="20"/>
        </w:rPr>
        <w:t xml:space="preserve">Απογοητευμένος από την παρακμή του αυτοκρατορικού οίκου εγκατέλειψε στα γεράματά του τη θέση και την πατρίδα του και έφυγε προς τις δυτικές </w:t>
      </w:r>
      <w:r w:rsidR="00C57473">
        <w:rPr>
          <w:rFonts w:ascii="Palatino Linotype" w:hAnsi="Palatino Linotype"/>
          <w:sz w:val="20"/>
          <w:szCs w:val="20"/>
        </w:rPr>
        <w:t xml:space="preserve">χώρες </w:t>
      </w:r>
      <w:r w:rsidR="006F57DB">
        <w:rPr>
          <w:rFonts w:ascii="Palatino Linotype" w:hAnsi="Palatino Linotype"/>
          <w:sz w:val="20"/>
          <w:szCs w:val="20"/>
        </w:rPr>
        <w:t xml:space="preserve">της Κίνας. Κατά τη «βιογραφία» του, στο φυλάκιο των συνόρων ο αξιωματικός της φρουράς τον παρακάλεσε, προτού να εγκαταλείψει τη χώρα, να του αφήσει γραπτή τη διδασκαλία του. Ο «γερο-δάσκαλος» εκπλήρωσε την επιθυμία του αξιωματικού και έγραψε ένα βιβλίο σε δύο τμήματα, στο οποίο ανέπτυξε τη διδασκαλία του για το </w:t>
      </w:r>
      <w:r w:rsidR="006F57DB" w:rsidRPr="0024050A">
        <w:rPr>
          <w:rFonts w:ascii="Palatino Linotype" w:hAnsi="Palatino Linotype"/>
          <w:b/>
          <w:bCs/>
          <w:i/>
          <w:iCs/>
          <w:sz w:val="20"/>
          <w:szCs w:val="20"/>
        </w:rPr>
        <w:t>Τάο</w:t>
      </w:r>
      <w:r w:rsidR="006F57DB">
        <w:rPr>
          <w:rFonts w:ascii="Palatino Linotype" w:hAnsi="Palatino Linotype"/>
          <w:sz w:val="20"/>
          <w:szCs w:val="20"/>
        </w:rPr>
        <w:t xml:space="preserve"> και την </w:t>
      </w:r>
      <w:r w:rsidR="006F57DB" w:rsidRPr="0024050A">
        <w:rPr>
          <w:rFonts w:ascii="Palatino Linotype" w:hAnsi="Palatino Linotype"/>
          <w:b/>
          <w:bCs/>
          <w:i/>
          <w:iCs/>
          <w:sz w:val="20"/>
          <w:szCs w:val="20"/>
        </w:rPr>
        <w:t>Τε</w:t>
      </w:r>
      <w:r w:rsidR="006F57DB">
        <w:rPr>
          <w:rFonts w:ascii="Palatino Linotype" w:hAnsi="Palatino Linotype"/>
          <w:sz w:val="20"/>
          <w:szCs w:val="20"/>
        </w:rPr>
        <w:t xml:space="preserve"> σε 5000 λέξεις. Έπειτα έφυγε και κανείς δεν γνωρίζει τι απέγινε.</w:t>
      </w:r>
      <w:r>
        <w:rPr>
          <w:rFonts w:ascii="Palatino Linotype" w:hAnsi="Palatino Linotype"/>
          <w:sz w:val="20"/>
          <w:szCs w:val="20"/>
        </w:rPr>
        <w:t xml:space="preserve"> Παραδόσεις αναφέρουν ότι έζησε ως ερημίτης μέχρι τα βαθιά γεράματα. Ωστόσο, όσο ομιχλώδης είναι η ιστορία του, τόσο λαμπερό εμφανίζεται το πρόσωπό του μέσα στους ταοϊστικούς θρύλους. Στις κινεζικές απεικονίσεις παρουσιάζεται σαν γέρος με πρόσωπο μικρού παιδιού. Ο θρύλος τον θέλει να γεννιέται ώριμος γέροντας. Η μορφή του Λάο-Τσε δεν έπαψε να είναι σεβαστή σε όλα τα στρώματα της κινεζικής κοινωνίας. Για τον λαό έγινε άγιος και θεοποιήθηκε. Μια επιγραφή του 165 μ.Χ. τον περιγράφει «συναιώνιο με τα φωτεινά σώματα», δηλαδή τον ήλιο, τη σελήνη, τα άστρα.</w:t>
      </w:r>
      <w:r w:rsidR="00F14176" w:rsidRPr="00F14176">
        <w:t xml:space="preserve"> </w:t>
      </w:r>
    </w:p>
    <w:p w:rsidR="006F57DB" w:rsidRDefault="006F57DB" w:rsidP="006F57DB">
      <w:pPr>
        <w:jc w:val="both"/>
        <w:rPr>
          <w:rFonts w:ascii="Palatino Linotype" w:hAnsi="Palatino Linotype"/>
          <w:sz w:val="20"/>
          <w:szCs w:val="20"/>
        </w:rPr>
      </w:pPr>
      <w:r>
        <w:rPr>
          <w:rFonts w:ascii="Palatino Linotype" w:hAnsi="Palatino Linotype"/>
          <w:sz w:val="20"/>
          <w:szCs w:val="20"/>
        </w:rPr>
        <w:t xml:space="preserve">Το βιβλίο που «έγραψε» είναι το περίφημο </w:t>
      </w:r>
      <w:r w:rsidRPr="0024050A">
        <w:rPr>
          <w:rFonts w:ascii="Palatino Linotype" w:hAnsi="Palatino Linotype"/>
          <w:b/>
          <w:bCs/>
          <w:i/>
          <w:iCs/>
          <w:sz w:val="20"/>
          <w:szCs w:val="20"/>
        </w:rPr>
        <w:t>Τάο-τε-Κινγκ</w:t>
      </w:r>
      <w:r>
        <w:rPr>
          <w:rFonts w:ascii="Palatino Linotype" w:hAnsi="Palatino Linotype"/>
          <w:sz w:val="20"/>
          <w:szCs w:val="20"/>
        </w:rPr>
        <w:t xml:space="preserve">, το πιο βαθύ και αινιγματικό κείμενο της κινεζικής γραμματείας. Είναι γραμμένο σε έμμετρο και πεζό συγχρόνως λόγο με απλή και λακωνική έκφραση και διαιρείται σε 81 κεφάλαια. Στο βιβλίο συγκεντρώνεται η αποφθεγματική σοφία των προηγούμενων διδασκάλων για το Τάο και γίνεται πλούσια χρήση της λαϊκής θυμοσοφίας. </w:t>
      </w:r>
    </w:p>
    <w:p w:rsidR="00F61DB5" w:rsidRDefault="00F61DB5" w:rsidP="00F61DB5">
      <w:pPr>
        <w:jc w:val="both"/>
        <w:rPr>
          <w:rFonts w:ascii="Palatino Linotype" w:hAnsi="Palatino Linotype"/>
          <w:sz w:val="20"/>
          <w:szCs w:val="20"/>
        </w:rPr>
      </w:pPr>
    </w:p>
    <w:p w:rsidR="00F61DB5" w:rsidRPr="00C57473" w:rsidRDefault="00F61DB5" w:rsidP="00C57473">
      <w:pPr>
        <w:numPr>
          <w:ilvl w:val="1"/>
          <w:numId w:val="52"/>
        </w:numPr>
        <w:tabs>
          <w:tab w:val="clear" w:pos="1440"/>
          <w:tab w:val="num" w:pos="284"/>
        </w:tabs>
        <w:ind w:hanging="1440"/>
        <w:rPr>
          <w:rFonts w:ascii="Palatino Linotype" w:hAnsi="Palatino Linotype"/>
          <w:b/>
          <w:sz w:val="22"/>
          <w:szCs w:val="22"/>
        </w:rPr>
      </w:pPr>
      <w:r w:rsidRPr="00C57473">
        <w:rPr>
          <w:rFonts w:ascii="Palatino Linotype" w:hAnsi="Palatino Linotype"/>
          <w:b/>
          <w:sz w:val="22"/>
          <w:szCs w:val="22"/>
        </w:rPr>
        <w:t xml:space="preserve">Η διδασκαλία του </w:t>
      </w:r>
      <w:r w:rsidR="006F57DB" w:rsidRPr="00C57473">
        <w:rPr>
          <w:rFonts w:ascii="Palatino Linotype" w:hAnsi="Palatino Linotype"/>
          <w:b/>
          <w:sz w:val="22"/>
          <w:szCs w:val="22"/>
        </w:rPr>
        <w:t xml:space="preserve">Τάο   </w:t>
      </w:r>
    </w:p>
    <w:p w:rsidR="00C57473" w:rsidRDefault="00C57473" w:rsidP="006F57DB">
      <w:pPr>
        <w:pStyle w:val="Web"/>
        <w:spacing w:before="0" w:beforeAutospacing="0" w:after="0" w:afterAutospacing="0"/>
        <w:jc w:val="both"/>
        <w:rPr>
          <w:rFonts w:ascii="Palatino Linotype" w:hAnsi="Palatino Linotype"/>
          <w:sz w:val="20"/>
          <w:szCs w:val="20"/>
        </w:rPr>
      </w:pPr>
    </w:p>
    <w:p w:rsidR="006F57DB" w:rsidRPr="0024050A" w:rsidRDefault="00F61DB5" w:rsidP="006F57DB">
      <w:pPr>
        <w:pStyle w:val="Web"/>
        <w:spacing w:before="0" w:beforeAutospacing="0" w:after="0" w:afterAutospacing="0"/>
        <w:jc w:val="both"/>
        <w:rPr>
          <w:rFonts w:ascii="Palatino Linotype" w:hAnsi="Palatino Linotype"/>
          <w:sz w:val="20"/>
          <w:szCs w:val="20"/>
        </w:rPr>
      </w:pPr>
      <w:r w:rsidRPr="0024050A">
        <w:rPr>
          <w:rFonts w:ascii="Palatino Linotype" w:hAnsi="Palatino Linotype"/>
          <w:sz w:val="20"/>
          <w:szCs w:val="20"/>
        </w:rPr>
        <w:lastRenderedPageBreak/>
        <w:t xml:space="preserve">Το </w:t>
      </w:r>
      <w:r w:rsidR="0024050A" w:rsidRPr="0024050A">
        <w:rPr>
          <w:rFonts w:ascii="Palatino Linotype" w:hAnsi="Palatino Linotype"/>
          <w:b/>
          <w:bCs/>
          <w:i/>
          <w:iCs/>
          <w:sz w:val="20"/>
          <w:szCs w:val="20"/>
        </w:rPr>
        <w:t>Τά</w:t>
      </w:r>
      <w:r w:rsidR="00A509C0" w:rsidRPr="0024050A">
        <w:rPr>
          <w:rFonts w:ascii="Palatino Linotype" w:hAnsi="Palatino Linotype"/>
          <w:b/>
          <w:bCs/>
          <w:i/>
          <w:iCs/>
          <w:sz w:val="20"/>
          <w:szCs w:val="20"/>
        </w:rPr>
        <w:t>-τε-Κ</w:t>
      </w:r>
      <w:r w:rsidRPr="0024050A">
        <w:rPr>
          <w:rFonts w:ascii="Palatino Linotype" w:hAnsi="Palatino Linotype"/>
          <w:b/>
          <w:bCs/>
          <w:i/>
          <w:iCs/>
          <w:sz w:val="20"/>
          <w:szCs w:val="20"/>
        </w:rPr>
        <w:t>ινγκ</w:t>
      </w:r>
      <w:r w:rsidRPr="0024050A">
        <w:rPr>
          <w:rFonts w:ascii="Palatino Linotype" w:hAnsi="Palatino Linotype"/>
          <w:sz w:val="20"/>
          <w:szCs w:val="20"/>
        </w:rPr>
        <w:t xml:space="preserve"> </w:t>
      </w:r>
      <w:r w:rsidR="006F57DB" w:rsidRPr="0024050A">
        <w:rPr>
          <w:rFonts w:ascii="Palatino Linotype" w:hAnsi="Palatino Linotype"/>
          <w:sz w:val="20"/>
          <w:szCs w:val="20"/>
        </w:rPr>
        <w:t xml:space="preserve"> αρχίζει με τη διδασκαλία του Τάο και επιβεβαιώνει:</w:t>
      </w:r>
    </w:p>
    <w:p w:rsidR="00E2308B" w:rsidRPr="0024050A" w:rsidRDefault="00E2308B" w:rsidP="006F57DB">
      <w:pPr>
        <w:pStyle w:val="Web"/>
        <w:spacing w:before="0" w:beforeAutospacing="0" w:after="0" w:afterAutospacing="0"/>
        <w:jc w:val="both"/>
        <w:rPr>
          <w:rFonts w:ascii="Palatino Linotype" w:hAnsi="Palatino Linotype"/>
          <w:i/>
          <w:iCs/>
          <w:sz w:val="20"/>
          <w:szCs w:val="20"/>
        </w:rPr>
      </w:pPr>
      <w:r w:rsidRPr="0024050A">
        <w:rPr>
          <w:rFonts w:ascii="Palatino Linotype" w:hAnsi="Palatino Linotype"/>
          <w:i/>
          <w:iCs/>
          <w:sz w:val="20"/>
          <w:szCs w:val="20"/>
        </w:rPr>
        <w:t>Το Τάο για το οποίο μπορεί κανείς να μιλήσει,</w:t>
      </w:r>
    </w:p>
    <w:p w:rsidR="006F57DB" w:rsidRPr="0024050A" w:rsidRDefault="00E2308B" w:rsidP="006F57DB">
      <w:pPr>
        <w:pStyle w:val="Web"/>
        <w:spacing w:before="0" w:beforeAutospacing="0" w:after="0" w:afterAutospacing="0"/>
        <w:jc w:val="both"/>
        <w:rPr>
          <w:rFonts w:ascii="Palatino Linotype" w:hAnsi="Palatino Linotype"/>
          <w:i/>
          <w:iCs/>
          <w:sz w:val="20"/>
          <w:szCs w:val="20"/>
        </w:rPr>
      </w:pPr>
      <w:r w:rsidRPr="0024050A">
        <w:rPr>
          <w:rFonts w:ascii="Palatino Linotype" w:hAnsi="Palatino Linotype"/>
          <w:i/>
          <w:iCs/>
          <w:sz w:val="20"/>
          <w:szCs w:val="20"/>
        </w:rPr>
        <w:t xml:space="preserve"> δεν είναι το αιώνιο Τάο.</w:t>
      </w:r>
    </w:p>
    <w:p w:rsidR="00E2308B" w:rsidRPr="0024050A" w:rsidRDefault="00E2308B" w:rsidP="006F57DB">
      <w:pPr>
        <w:pStyle w:val="Web"/>
        <w:spacing w:before="0" w:beforeAutospacing="0" w:after="0" w:afterAutospacing="0"/>
        <w:jc w:val="both"/>
        <w:rPr>
          <w:rFonts w:ascii="Palatino Linotype" w:hAnsi="Palatino Linotype"/>
          <w:i/>
          <w:iCs/>
          <w:sz w:val="20"/>
          <w:szCs w:val="20"/>
        </w:rPr>
      </w:pPr>
      <w:r w:rsidRPr="0024050A">
        <w:rPr>
          <w:rFonts w:ascii="Palatino Linotype" w:hAnsi="Palatino Linotype"/>
          <w:i/>
          <w:iCs/>
          <w:sz w:val="20"/>
          <w:szCs w:val="20"/>
        </w:rPr>
        <w:t>Αν του δίναμε ονόματα, τα ονόματα δεν θα ήταν αιώνια.</w:t>
      </w:r>
    </w:p>
    <w:p w:rsidR="00E2308B" w:rsidRPr="0024050A" w:rsidRDefault="00E2308B" w:rsidP="006F57DB">
      <w:pPr>
        <w:pStyle w:val="Web"/>
        <w:spacing w:before="0" w:beforeAutospacing="0" w:after="0" w:afterAutospacing="0"/>
        <w:jc w:val="both"/>
        <w:rPr>
          <w:rFonts w:ascii="Palatino Linotype" w:hAnsi="Palatino Linotype"/>
          <w:i/>
          <w:iCs/>
          <w:sz w:val="20"/>
          <w:szCs w:val="20"/>
        </w:rPr>
      </w:pPr>
      <w:r w:rsidRPr="0024050A">
        <w:rPr>
          <w:rFonts w:ascii="Palatino Linotype" w:hAnsi="Palatino Linotype"/>
          <w:i/>
          <w:iCs/>
          <w:sz w:val="20"/>
          <w:szCs w:val="20"/>
        </w:rPr>
        <w:t>Το ανώνυμο είναι η πηγή του ουρανού και της γης…</w:t>
      </w:r>
    </w:p>
    <w:p w:rsidR="006F57DB" w:rsidRDefault="0024050A" w:rsidP="0024050A">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Ο όρος είναι πολυσήμαντος και δεν υπάρχει αντίστοιχη ελληνική λέξη για τη μετάφρασή του.  Το Τάο ε</w:t>
      </w:r>
      <w:r w:rsidRPr="006F57DB">
        <w:rPr>
          <w:rFonts w:ascii="Palatino Linotype" w:hAnsi="Palatino Linotype"/>
          <w:sz w:val="20"/>
          <w:szCs w:val="20"/>
        </w:rPr>
        <w:t>ίναι αθέατο, άφατο, άπιαστο, απρόσωπο. Ταυτόχρονα όμως είναι αιώνιο, η πρώτη και τα πάντα περιέχουσα αρχή του σύμπαντος.</w:t>
      </w:r>
      <w:r>
        <w:rPr>
          <w:rFonts w:ascii="Palatino Linotype" w:hAnsi="Palatino Linotype"/>
          <w:sz w:val="20"/>
          <w:szCs w:val="20"/>
        </w:rPr>
        <w:t xml:space="preserve"> Τα πράγματα δημιουργούνται από το Τάο και επιστρέφουν σ’ αυτό. Μορφή, δύναμη και ύλη βρίσκονται κρυμμένα σ’ αυτό ως κόκκοι σπόρου.   </w:t>
      </w:r>
    </w:p>
    <w:p w:rsidR="0024050A" w:rsidRPr="006F57DB" w:rsidRDefault="00011CAB" w:rsidP="0024050A">
      <w:pPr>
        <w:pStyle w:val="Web"/>
        <w:spacing w:before="0" w:beforeAutospacing="0" w:after="0" w:afterAutospacing="0"/>
        <w:jc w:val="both"/>
        <w:rPr>
          <w:rFonts w:ascii="Palatino Linotype" w:hAnsi="Palatino Linotype"/>
          <w:sz w:val="20"/>
          <w:szCs w:val="20"/>
        </w:rPr>
      </w:pPr>
      <w:r>
        <w:rPr>
          <w:noProof/>
        </w:rPr>
        <w:drawing>
          <wp:anchor distT="0" distB="0" distL="114300" distR="114300" simplePos="0" relativeHeight="251687424" behindDoc="1" locked="0" layoutInCell="1" allowOverlap="1">
            <wp:simplePos x="0" y="0"/>
            <wp:positionH relativeFrom="column">
              <wp:posOffset>3966210</wp:posOffset>
            </wp:positionH>
            <wp:positionV relativeFrom="paragraph">
              <wp:posOffset>149225</wp:posOffset>
            </wp:positionV>
            <wp:extent cx="1444625" cy="1364615"/>
            <wp:effectExtent l="19050" t="0" r="3175" b="0"/>
            <wp:wrapTight wrapText="bothSides">
              <wp:wrapPolygon edited="0">
                <wp:start x="-285" y="0"/>
                <wp:lineTo x="-285" y="21409"/>
                <wp:lineTo x="21647" y="21409"/>
                <wp:lineTo x="21647" y="0"/>
                <wp:lineTo x="-285" y="0"/>
              </wp:wrapPolygon>
            </wp:wrapTight>
            <wp:docPr id="117" name="irc_ilrp_mut" descr="https://encrypted-tbn2.gstatic.com/images?q=tbn:ANd9GcS6LE9R9xqjgZ3a91w6UOBZ1kAL7kW_5P9smNdKI0Y0Jy8yIybcsnsIx8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2.gstatic.com/images?q=tbn:ANd9GcS6LE9R9xqjgZ3a91w6UOBZ1kAL7kW_5P9smNdKI0Y0Jy8yIybcsnsIx8Y"/>
                    <pic:cNvPicPr>
                      <a:picLocks noChangeAspect="1" noChangeArrowheads="1"/>
                    </pic:cNvPicPr>
                  </pic:nvPicPr>
                  <pic:blipFill>
                    <a:blip r:embed="rId117" r:link="rId118" cstate="print"/>
                    <a:srcRect l="17143" r="17714"/>
                    <a:stretch>
                      <a:fillRect/>
                    </a:stretch>
                  </pic:blipFill>
                  <pic:spPr bwMode="auto">
                    <a:xfrm>
                      <a:off x="0" y="0"/>
                      <a:ext cx="1444625" cy="1364615"/>
                    </a:xfrm>
                    <a:prstGeom prst="rect">
                      <a:avLst/>
                    </a:prstGeom>
                    <a:noFill/>
                    <a:ln w="9525">
                      <a:noFill/>
                      <a:miter lim="800000"/>
                      <a:headEnd/>
                      <a:tailEnd/>
                    </a:ln>
                  </pic:spPr>
                </pic:pic>
              </a:graphicData>
            </a:graphic>
          </wp:anchor>
        </w:drawing>
      </w:r>
      <w:r w:rsidR="0024050A">
        <w:rPr>
          <w:rFonts w:ascii="Palatino Linotype" w:hAnsi="Palatino Linotype"/>
          <w:sz w:val="20"/>
          <w:szCs w:val="20"/>
        </w:rPr>
        <w:t xml:space="preserve">Επίσης, υπάρχουν κάποιες αρχέγονες δυνάμεις, από την κίνηση και την αλληλοσυμπληρωματική αντίθεση των οποίων γεννιέται ο κόσμο. Αυτές είναι το </w:t>
      </w:r>
      <w:r w:rsidR="0024050A" w:rsidRPr="0024050A">
        <w:rPr>
          <w:rFonts w:ascii="Palatino Linotype" w:hAnsi="Palatino Linotype"/>
          <w:b/>
          <w:bCs/>
          <w:i/>
          <w:iCs/>
          <w:sz w:val="20"/>
          <w:szCs w:val="20"/>
        </w:rPr>
        <w:t xml:space="preserve">Γιανγκ </w:t>
      </w:r>
      <w:r w:rsidR="0024050A">
        <w:rPr>
          <w:rFonts w:ascii="Palatino Linotype" w:hAnsi="Palatino Linotype"/>
          <w:sz w:val="20"/>
          <w:szCs w:val="20"/>
        </w:rPr>
        <w:t xml:space="preserve">και το </w:t>
      </w:r>
      <w:r w:rsidR="0024050A" w:rsidRPr="0024050A">
        <w:rPr>
          <w:rFonts w:ascii="Palatino Linotype" w:hAnsi="Palatino Linotype"/>
          <w:b/>
          <w:bCs/>
          <w:i/>
          <w:iCs/>
          <w:sz w:val="20"/>
          <w:szCs w:val="20"/>
        </w:rPr>
        <w:t>Γιν</w:t>
      </w:r>
      <w:r w:rsidR="0024050A">
        <w:rPr>
          <w:rFonts w:ascii="Palatino Linotype" w:hAnsi="Palatino Linotype"/>
          <w:sz w:val="20"/>
          <w:szCs w:val="20"/>
        </w:rPr>
        <w:t>, δηλαδή η φωτεινή και η σκοτεινή δύναμη, το θετικό και το αρνητικό, το αρσενικό και το θηλυκό, ο ουρανό και η γη, το χρονικό και το χωρικό. Με άλλα λόγια, είναι οι αντίθετες δυνάμεις από τις οποίες προέρχεται το κάθε τι στον κόσμο. «</w:t>
      </w:r>
      <w:r w:rsidR="0024050A" w:rsidRPr="0024050A">
        <w:rPr>
          <w:rFonts w:ascii="Palatino Linotype" w:hAnsi="Palatino Linotype"/>
          <w:i/>
          <w:iCs/>
          <w:sz w:val="20"/>
          <w:szCs w:val="20"/>
        </w:rPr>
        <w:t>Ένα μέρος γιν και ένα μέρος γιανγκ, αυτό είναι το Τάο</w:t>
      </w:r>
      <w:r w:rsidR="0024050A">
        <w:rPr>
          <w:rFonts w:ascii="Palatino Linotype" w:hAnsi="Palatino Linotype"/>
          <w:sz w:val="20"/>
          <w:szCs w:val="20"/>
        </w:rPr>
        <w:t xml:space="preserve">». </w:t>
      </w:r>
      <w:r w:rsidR="00816967">
        <w:rPr>
          <w:rFonts w:ascii="Palatino Linotype" w:hAnsi="Palatino Linotype"/>
          <w:sz w:val="20"/>
          <w:szCs w:val="20"/>
        </w:rPr>
        <w:t xml:space="preserve">Γνωστή είναι η </w:t>
      </w:r>
      <w:r w:rsidR="0024050A">
        <w:rPr>
          <w:rFonts w:ascii="Palatino Linotype" w:hAnsi="Palatino Linotype"/>
          <w:sz w:val="20"/>
          <w:szCs w:val="20"/>
        </w:rPr>
        <w:t>συμβολική αναπαράσταση του γιανγκ και γιν που παίζει σπουδαίο ρόλο στη</w:t>
      </w:r>
      <w:r w:rsidR="00816967">
        <w:rPr>
          <w:rFonts w:ascii="Palatino Linotype" w:hAnsi="Palatino Linotype"/>
          <w:sz w:val="20"/>
          <w:szCs w:val="20"/>
        </w:rPr>
        <w:t>ν κινεζική σκέψη.</w:t>
      </w:r>
    </w:p>
    <w:p w:rsidR="00912BF2" w:rsidRDefault="00912BF2" w:rsidP="00912BF2">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Ως προς τις κοινωνικές και πολιτιστικές αξίες, ο Λάο-Τσε κράτησε</w:t>
      </w:r>
      <w:r w:rsidR="00F61DB5" w:rsidRPr="006F57DB">
        <w:rPr>
          <w:rFonts w:ascii="Palatino Linotype" w:hAnsi="Palatino Linotype"/>
          <w:sz w:val="20"/>
          <w:szCs w:val="20"/>
        </w:rPr>
        <w:t xml:space="preserve"> αρνητική στάση στη γνώση, τη δράση, τη δόξα, τον πλούτο. Καθορίζει μια ασκητική γραμμή και διαβλέ</w:t>
      </w:r>
      <w:r w:rsidR="0024050A">
        <w:rPr>
          <w:rFonts w:ascii="Palatino Linotype" w:hAnsi="Palatino Linotype"/>
          <w:sz w:val="20"/>
          <w:szCs w:val="20"/>
        </w:rPr>
        <w:t>πει απόλυτα ενότητα στο σύμπαν.</w:t>
      </w:r>
      <w:r w:rsidR="00F61DB5" w:rsidRPr="006F57DB">
        <w:rPr>
          <w:rFonts w:ascii="Palatino Linotype" w:hAnsi="Palatino Linotype"/>
          <w:sz w:val="20"/>
          <w:szCs w:val="20"/>
        </w:rPr>
        <w:t xml:space="preserve"> Ο Λάο-Τσε θέλει τον άνθρωπο ταπεινό, πράο κι ευχαριστημένο με τα λίγα. Η πρωτόγονη απλότητα είναι το ιδανικό του. Η στάση που προτείνει στη ζωή είναι η απάθεια και η ησυχία. </w:t>
      </w:r>
      <w:r>
        <w:rPr>
          <w:rFonts w:ascii="Palatino Linotype" w:hAnsi="Palatino Linotype"/>
          <w:sz w:val="20"/>
          <w:szCs w:val="20"/>
        </w:rPr>
        <w:t>Η επιστροφή στη φύση και η εγκατάλειψη του τεχνητού και συμβατικού πολιτισμού θα κάνει τα πράγματα και τις συνθήκες του κόσμου να κυβερνώνται από μόνα τους ήρεμα και αυθόρμητα:</w:t>
      </w:r>
    </w:p>
    <w:p w:rsidR="00912BF2" w:rsidRPr="00912BF2" w:rsidRDefault="00912BF2" w:rsidP="00912BF2">
      <w:pPr>
        <w:pStyle w:val="Web"/>
        <w:spacing w:before="0" w:beforeAutospacing="0" w:after="0" w:afterAutospacing="0"/>
        <w:jc w:val="both"/>
        <w:rPr>
          <w:rFonts w:ascii="Palatino Linotype" w:hAnsi="Palatino Linotype"/>
          <w:i/>
          <w:iCs/>
          <w:sz w:val="20"/>
          <w:szCs w:val="20"/>
        </w:rPr>
      </w:pPr>
      <w:r>
        <w:rPr>
          <w:rFonts w:ascii="Palatino Linotype" w:hAnsi="Palatino Linotype"/>
          <w:sz w:val="20"/>
          <w:szCs w:val="20"/>
        </w:rPr>
        <w:t>«</w:t>
      </w:r>
      <w:r w:rsidRPr="00912BF2">
        <w:rPr>
          <w:rFonts w:ascii="Palatino Linotype" w:hAnsi="Palatino Linotype"/>
          <w:i/>
          <w:iCs/>
          <w:sz w:val="20"/>
          <w:szCs w:val="20"/>
        </w:rPr>
        <w:t xml:space="preserve">Εγκατάλειψε την αγαθοεργία, </w:t>
      </w:r>
    </w:p>
    <w:p w:rsidR="00912BF2" w:rsidRPr="00912BF2" w:rsidRDefault="00912BF2" w:rsidP="00912BF2">
      <w:pPr>
        <w:pStyle w:val="Web"/>
        <w:spacing w:before="0" w:beforeAutospacing="0" w:after="0" w:afterAutospacing="0"/>
        <w:jc w:val="both"/>
        <w:rPr>
          <w:rFonts w:ascii="Palatino Linotype" w:hAnsi="Palatino Linotype"/>
          <w:i/>
          <w:iCs/>
          <w:sz w:val="20"/>
          <w:szCs w:val="20"/>
        </w:rPr>
      </w:pPr>
      <w:r w:rsidRPr="00912BF2">
        <w:rPr>
          <w:rFonts w:ascii="Palatino Linotype" w:hAnsi="Palatino Linotype"/>
          <w:i/>
          <w:iCs/>
          <w:sz w:val="20"/>
          <w:szCs w:val="20"/>
        </w:rPr>
        <w:t xml:space="preserve">απόρριψε τα καθήκοντα της δικαιοσύνης, </w:t>
      </w:r>
    </w:p>
    <w:p w:rsidR="00912BF2" w:rsidRPr="00912BF2" w:rsidRDefault="00912BF2" w:rsidP="00912BF2">
      <w:pPr>
        <w:pStyle w:val="Web"/>
        <w:spacing w:before="0" w:beforeAutospacing="0" w:after="0" w:afterAutospacing="0"/>
        <w:jc w:val="both"/>
        <w:rPr>
          <w:rFonts w:ascii="Palatino Linotype" w:hAnsi="Palatino Linotype"/>
          <w:i/>
          <w:iCs/>
          <w:sz w:val="20"/>
          <w:szCs w:val="20"/>
        </w:rPr>
      </w:pPr>
      <w:r w:rsidRPr="00912BF2">
        <w:rPr>
          <w:rFonts w:ascii="Palatino Linotype" w:hAnsi="Palatino Linotype"/>
          <w:i/>
          <w:iCs/>
          <w:sz w:val="20"/>
          <w:szCs w:val="20"/>
        </w:rPr>
        <w:t xml:space="preserve">και ο λαός θα επιστρέψει στην υπακοή των τέκνων </w:t>
      </w:r>
    </w:p>
    <w:p w:rsidR="00912BF2" w:rsidRPr="00912BF2" w:rsidRDefault="00912BF2" w:rsidP="00912BF2">
      <w:pPr>
        <w:pStyle w:val="Web"/>
        <w:spacing w:before="0" w:beforeAutospacing="0" w:after="0" w:afterAutospacing="0"/>
        <w:jc w:val="both"/>
        <w:rPr>
          <w:rFonts w:ascii="Palatino Linotype" w:hAnsi="Palatino Linotype"/>
          <w:i/>
          <w:iCs/>
          <w:sz w:val="20"/>
          <w:szCs w:val="20"/>
        </w:rPr>
      </w:pPr>
      <w:r w:rsidRPr="00912BF2">
        <w:rPr>
          <w:rFonts w:ascii="Palatino Linotype" w:hAnsi="Palatino Linotype"/>
          <w:i/>
          <w:iCs/>
          <w:sz w:val="20"/>
          <w:szCs w:val="20"/>
        </w:rPr>
        <w:t xml:space="preserve">και στην αγάπη των γονέων </w:t>
      </w:r>
    </w:p>
    <w:p w:rsidR="00912BF2" w:rsidRPr="00912BF2" w:rsidRDefault="00912BF2" w:rsidP="00912BF2">
      <w:pPr>
        <w:pStyle w:val="Web"/>
        <w:spacing w:before="0" w:beforeAutospacing="0" w:after="0" w:afterAutospacing="0"/>
        <w:jc w:val="both"/>
        <w:rPr>
          <w:rFonts w:ascii="Palatino Linotype" w:hAnsi="Palatino Linotype"/>
          <w:i/>
          <w:iCs/>
          <w:sz w:val="20"/>
          <w:szCs w:val="20"/>
        </w:rPr>
      </w:pPr>
      <w:r w:rsidRPr="00912BF2">
        <w:rPr>
          <w:rFonts w:ascii="Palatino Linotype" w:hAnsi="Palatino Linotype"/>
          <w:i/>
          <w:iCs/>
          <w:sz w:val="20"/>
          <w:szCs w:val="20"/>
        </w:rPr>
        <w:t>(δηλαδή, θα ξαναφτάσει στην αληθινή αξία της οικογένειας).</w:t>
      </w:r>
    </w:p>
    <w:p w:rsidR="00912BF2" w:rsidRPr="00912BF2" w:rsidRDefault="00912BF2" w:rsidP="00912BF2">
      <w:pPr>
        <w:pStyle w:val="Web"/>
        <w:spacing w:before="0" w:beforeAutospacing="0" w:after="0" w:afterAutospacing="0"/>
        <w:jc w:val="both"/>
        <w:rPr>
          <w:rFonts w:ascii="Palatino Linotype" w:hAnsi="Palatino Linotype"/>
          <w:i/>
          <w:iCs/>
          <w:sz w:val="20"/>
          <w:szCs w:val="20"/>
        </w:rPr>
      </w:pPr>
      <w:r w:rsidRPr="00912BF2">
        <w:rPr>
          <w:rFonts w:ascii="Palatino Linotype" w:hAnsi="Palatino Linotype"/>
          <w:i/>
          <w:iCs/>
          <w:sz w:val="20"/>
          <w:szCs w:val="20"/>
        </w:rPr>
        <w:t xml:space="preserve">Σταμάτησε την ιστορικότητα, </w:t>
      </w:r>
    </w:p>
    <w:p w:rsidR="00912BF2" w:rsidRPr="00912BF2" w:rsidRDefault="00912BF2" w:rsidP="00912BF2">
      <w:pPr>
        <w:pStyle w:val="Web"/>
        <w:spacing w:before="0" w:beforeAutospacing="0" w:after="0" w:afterAutospacing="0"/>
        <w:jc w:val="both"/>
        <w:rPr>
          <w:rFonts w:ascii="Palatino Linotype" w:hAnsi="Palatino Linotype"/>
          <w:i/>
          <w:iCs/>
          <w:sz w:val="20"/>
          <w:szCs w:val="20"/>
        </w:rPr>
      </w:pPr>
      <w:r w:rsidRPr="00912BF2">
        <w:rPr>
          <w:rFonts w:ascii="Palatino Linotype" w:hAnsi="Palatino Linotype"/>
          <w:i/>
          <w:iCs/>
          <w:sz w:val="20"/>
          <w:szCs w:val="20"/>
        </w:rPr>
        <w:t xml:space="preserve">απόρριψε το κέρδος, </w:t>
      </w:r>
    </w:p>
    <w:p w:rsidR="00912BF2" w:rsidRDefault="00912BF2" w:rsidP="00912BF2">
      <w:pPr>
        <w:pStyle w:val="Web"/>
        <w:spacing w:before="0" w:beforeAutospacing="0" w:after="0" w:afterAutospacing="0"/>
        <w:jc w:val="both"/>
        <w:rPr>
          <w:rFonts w:ascii="Palatino Linotype" w:hAnsi="Palatino Linotype"/>
          <w:sz w:val="20"/>
          <w:szCs w:val="20"/>
        </w:rPr>
      </w:pPr>
      <w:r w:rsidRPr="00912BF2">
        <w:rPr>
          <w:rFonts w:ascii="Palatino Linotype" w:hAnsi="Palatino Linotype"/>
          <w:i/>
          <w:iCs/>
          <w:sz w:val="20"/>
          <w:szCs w:val="20"/>
        </w:rPr>
        <w:t>και δεν θα υπάρξουν πια κλέφτες και ληστές»</w:t>
      </w:r>
      <w:r>
        <w:rPr>
          <w:rFonts w:ascii="Palatino Linotype" w:hAnsi="Palatino Linotype"/>
          <w:sz w:val="20"/>
          <w:szCs w:val="20"/>
        </w:rPr>
        <w:t xml:space="preserve"> (κεφ. 19)</w:t>
      </w:r>
    </w:p>
    <w:p w:rsidR="00F61DB5" w:rsidRPr="006F57DB" w:rsidRDefault="00912BF2" w:rsidP="00912BF2">
      <w:pPr>
        <w:pStyle w:val="Web"/>
        <w:spacing w:before="0" w:beforeAutospacing="0" w:after="0" w:afterAutospacing="0"/>
        <w:jc w:val="both"/>
        <w:rPr>
          <w:rFonts w:ascii="Palatino Linotype" w:hAnsi="Palatino Linotype"/>
          <w:sz w:val="20"/>
          <w:szCs w:val="20"/>
        </w:rPr>
      </w:pPr>
      <w:r>
        <w:rPr>
          <w:rFonts w:ascii="Palatino Linotype" w:hAnsi="Palatino Linotype"/>
          <w:sz w:val="20"/>
          <w:szCs w:val="20"/>
        </w:rPr>
        <w:t xml:space="preserve">Για τον Λάο-Τσε η αγαθοεργία και η δικαιοσύνη (που για τον Κομφούκιο είναι ανώτατες αρετές) είναι ανωφελείς και βλαβερές, γιατί δεν πηγάζουν από τον αυθορμητισμό και την ειλικρίνεια της καρδιάς, αλλά από την κατασκευασμένη ηθική της καθεστηκυίας τάξης. </w:t>
      </w:r>
      <w:r w:rsidR="00F61DB5" w:rsidRPr="006F57DB">
        <w:rPr>
          <w:rFonts w:ascii="Palatino Linotype" w:hAnsi="Palatino Linotype"/>
          <w:sz w:val="20"/>
          <w:szCs w:val="20"/>
        </w:rPr>
        <w:t xml:space="preserve">Η περίφημη θέση του, το «γουό γουάι», θα μπορούσε να συνοψιστεί στην παρότρυνση «μην κάνεις τίποτε» ή «κάνε το καθετί μην κάνοντας τίποτε». </w:t>
      </w:r>
      <w:r>
        <w:rPr>
          <w:rFonts w:ascii="Palatino Linotype" w:hAnsi="Palatino Linotype"/>
          <w:sz w:val="20"/>
          <w:szCs w:val="20"/>
        </w:rPr>
        <w:t xml:space="preserve"> </w:t>
      </w:r>
    </w:p>
    <w:p w:rsidR="00F61DB5" w:rsidRPr="00DD33DC" w:rsidRDefault="00F61DB5" w:rsidP="00F61DB5">
      <w:pPr>
        <w:jc w:val="both"/>
        <w:rPr>
          <w:rFonts w:ascii="Palatino Linotype" w:hAnsi="Palatino Linotype"/>
          <w:sz w:val="20"/>
          <w:szCs w:val="20"/>
        </w:rPr>
      </w:pPr>
      <w:r>
        <w:rPr>
          <w:rFonts w:ascii="Palatino Linotype" w:hAnsi="Palatino Linotype"/>
          <w:sz w:val="20"/>
          <w:szCs w:val="20"/>
        </w:rPr>
        <w:t xml:space="preserve">Η στάση του Λάο-Τσε οδήγησε την κινεζική φιλοσοφία σε μια στάση διαμετρικά αντίθετη από του Κομφούκιου. Αμφισβήτησε τη σημασία της ανθρώπινης σοφίας και της πολιτιστικής προσπάθειας, εξύμνησε το αυθόρμητο, το φυσικό. </w:t>
      </w:r>
      <w:r w:rsidRPr="00DD33DC">
        <w:rPr>
          <w:rFonts w:ascii="Palatino Linotype" w:hAnsi="Palatino Linotype"/>
          <w:sz w:val="20"/>
          <w:szCs w:val="20"/>
        </w:rPr>
        <w:t>Το ιδεώδες των ταοϊστών ήταν μια μικρή πολιτεία-κράτος που δεν κάνει κανένα πόλεμο, δεν έχει καμιά σχέση με τους γείτονες λαούς.</w:t>
      </w:r>
    </w:p>
    <w:p w:rsidR="00F61DB5" w:rsidRPr="005A27D2" w:rsidRDefault="00F61DB5" w:rsidP="007B355A">
      <w:pPr>
        <w:jc w:val="both"/>
        <w:rPr>
          <w:rFonts w:ascii="Palatino Linotype" w:hAnsi="Palatino Linotype"/>
          <w:sz w:val="20"/>
          <w:szCs w:val="20"/>
        </w:rPr>
      </w:pPr>
      <w:r>
        <w:rPr>
          <w:rFonts w:ascii="Palatino Linotype" w:hAnsi="Palatino Linotype"/>
          <w:sz w:val="20"/>
          <w:szCs w:val="20"/>
        </w:rPr>
        <w:t>Ο Λάο-Τσε προσέφερε πολλά στη διαμόρφωση της κινεζικής νοοτροπίας, δείχνοντας την τρέλα που κρύβει η εγωιστική αναζήτηση, τους κινδύνους που έχει η τυπικότητα και η υπεροργάνωση. Εντούτοις, και οι δύο στοχαστές συμφωνούν ότι πρέπει να τονίζεται η αξία του μέτρου. Τα άκρα φέρουν το αντίθετο του επιδιωκομένου. Συχνά οι απόψεις του Ταοϊσμού και του Κομφουκιανισμού συμπληρώνονται αντιθετικά μεταξύ τους. Διαμορφώνουν έτσι τις δύο βασικές πλευρές του κινεζικού χαρακτήρα.</w:t>
      </w:r>
    </w:p>
    <w:p w:rsidR="005B17F3" w:rsidRPr="00DD33DC" w:rsidRDefault="00F61DB5" w:rsidP="00912BF2">
      <w:pPr>
        <w:rPr>
          <w:rStyle w:val="apple-style-span"/>
          <w:rFonts w:ascii="Palatino Linotype" w:hAnsi="Palatino Linotype"/>
          <w:sz w:val="20"/>
          <w:szCs w:val="20"/>
        </w:rPr>
      </w:pPr>
      <w:r w:rsidRPr="00DD33DC">
        <w:rPr>
          <w:rFonts w:ascii="Palatino Linotype" w:hAnsi="Palatino Linotype"/>
          <w:sz w:val="20"/>
          <w:szCs w:val="20"/>
        </w:rPr>
        <w:lastRenderedPageBreak/>
        <w:t xml:space="preserve"> </w:t>
      </w:r>
    </w:p>
    <w:p w:rsidR="00A509C0" w:rsidRPr="00912BF2" w:rsidRDefault="00255142" w:rsidP="00255142">
      <w:pPr>
        <w:rPr>
          <w:rFonts w:ascii="Palatino Linotype" w:hAnsi="Palatino Linotype"/>
          <w:sz w:val="22"/>
          <w:szCs w:val="22"/>
        </w:rPr>
      </w:pPr>
      <w:r w:rsidRPr="00255142">
        <w:rPr>
          <w:rFonts w:ascii="Palatino Linotype" w:hAnsi="Palatino Linotype"/>
          <w:b/>
          <w:bCs/>
          <w:color w:val="FF0000"/>
          <w:sz w:val="22"/>
          <w:szCs w:val="22"/>
        </w:rPr>
        <w:t xml:space="preserve">3.  </w:t>
      </w:r>
      <w:r>
        <w:rPr>
          <w:rFonts w:ascii="Palatino Linotype" w:hAnsi="Palatino Linotype"/>
          <w:sz w:val="22"/>
          <w:szCs w:val="22"/>
        </w:rPr>
        <w:t xml:space="preserve"> </w:t>
      </w:r>
      <w:r w:rsidR="00A509C0" w:rsidRPr="00816967">
        <w:rPr>
          <w:rFonts w:ascii="Palatino Linotype" w:hAnsi="Palatino Linotype"/>
          <w:b/>
          <w:sz w:val="22"/>
          <w:szCs w:val="22"/>
        </w:rPr>
        <w:t>Από το Τ</w:t>
      </w:r>
      <w:r w:rsidR="00E2308B" w:rsidRPr="00816967">
        <w:rPr>
          <w:rFonts w:ascii="Palatino Linotype" w:hAnsi="Palatino Linotype"/>
          <w:b/>
          <w:sz w:val="22"/>
          <w:szCs w:val="22"/>
        </w:rPr>
        <w:t>άο -</w:t>
      </w:r>
      <w:r w:rsidR="00A509C0" w:rsidRPr="00816967">
        <w:rPr>
          <w:rFonts w:ascii="Palatino Linotype" w:hAnsi="Palatino Linotype"/>
          <w:b/>
          <w:sz w:val="22"/>
          <w:szCs w:val="22"/>
        </w:rPr>
        <w:t xml:space="preserve"> Τε Κινγκ</w:t>
      </w:r>
    </w:p>
    <w:p w:rsidR="00A509C0" w:rsidRPr="00912BF2" w:rsidRDefault="00A509C0" w:rsidP="005B17F3">
      <w:pPr>
        <w:jc w:val="center"/>
        <w:rPr>
          <w:rFonts w:ascii="Palatino Linotype" w:hAnsi="Palatino Linotype"/>
          <w:sz w:val="20"/>
          <w:szCs w:val="20"/>
        </w:rPr>
      </w:pPr>
    </w:p>
    <w:p w:rsidR="00A509C0" w:rsidRPr="00FA188F" w:rsidRDefault="00A509C0" w:rsidP="00441CC3">
      <w:pPr>
        <w:numPr>
          <w:ilvl w:val="0"/>
          <w:numId w:val="54"/>
        </w:numPr>
        <w:rPr>
          <w:rFonts w:ascii="Palatino Linotype" w:hAnsi="Palatino Linotype"/>
          <w:sz w:val="20"/>
          <w:szCs w:val="20"/>
        </w:rPr>
      </w:pPr>
      <w:r w:rsidRPr="00FA188F">
        <w:rPr>
          <w:rFonts w:ascii="Palatino Linotype" w:hAnsi="Palatino Linotype"/>
          <w:sz w:val="20"/>
          <w:szCs w:val="20"/>
        </w:rPr>
        <w:t xml:space="preserve">Όσο περισσότερο κοφτερά όπλα έχουν οι άνθρωποι, </w:t>
      </w:r>
    </w:p>
    <w:p w:rsidR="00A509C0" w:rsidRPr="00FA188F" w:rsidRDefault="00A509C0" w:rsidP="00441CC3">
      <w:pPr>
        <w:ind w:left="720"/>
        <w:rPr>
          <w:rFonts w:ascii="Palatino Linotype" w:hAnsi="Palatino Linotype"/>
          <w:sz w:val="20"/>
          <w:szCs w:val="20"/>
        </w:rPr>
      </w:pPr>
      <w:r w:rsidRPr="00FA188F">
        <w:rPr>
          <w:rFonts w:ascii="Palatino Linotype" w:hAnsi="Palatino Linotype"/>
          <w:sz w:val="20"/>
          <w:szCs w:val="20"/>
        </w:rPr>
        <w:t>τόσο περισσότερα προβλήματα θα έχει το κράτος.</w:t>
      </w:r>
    </w:p>
    <w:p w:rsidR="00A509C0" w:rsidRPr="00FA188F" w:rsidRDefault="00A509C0" w:rsidP="00441CC3">
      <w:pPr>
        <w:ind w:left="720"/>
        <w:rPr>
          <w:rFonts w:ascii="Palatino Linotype" w:hAnsi="Palatino Linotype"/>
          <w:sz w:val="20"/>
          <w:szCs w:val="20"/>
        </w:rPr>
      </w:pPr>
      <w:r w:rsidRPr="00FA188F">
        <w:rPr>
          <w:rFonts w:ascii="Palatino Linotype" w:hAnsi="Palatino Linotype"/>
          <w:sz w:val="20"/>
          <w:szCs w:val="20"/>
        </w:rPr>
        <w:t xml:space="preserve">Όσο περισσότερη εξυπνάδα και δεξιότητα έχει ο άνθρωπος, </w:t>
      </w:r>
    </w:p>
    <w:p w:rsidR="00A509C0" w:rsidRPr="00FA188F" w:rsidRDefault="00A509C0" w:rsidP="00441CC3">
      <w:pPr>
        <w:ind w:left="720"/>
        <w:rPr>
          <w:rFonts w:ascii="Palatino Linotype" w:hAnsi="Palatino Linotype"/>
          <w:sz w:val="20"/>
          <w:szCs w:val="20"/>
        </w:rPr>
      </w:pPr>
      <w:r w:rsidRPr="00FA188F">
        <w:rPr>
          <w:rFonts w:ascii="Palatino Linotype" w:hAnsi="Palatino Linotype"/>
          <w:sz w:val="20"/>
          <w:szCs w:val="20"/>
        </w:rPr>
        <w:t>τόσο περισσότερο κακά πράγματα θα εμφανιστούν.</w:t>
      </w:r>
    </w:p>
    <w:p w:rsidR="00A509C0" w:rsidRPr="00FA188F" w:rsidRDefault="00A509C0" w:rsidP="00441CC3">
      <w:pPr>
        <w:ind w:left="720"/>
        <w:rPr>
          <w:rFonts w:ascii="Palatino Linotype" w:hAnsi="Palatino Linotype"/>
          <w:sz w:val="20"/>
          <w:szCs w:val="20"/>
        </w:rPr>
      </w:pPr>
      <w:r w:rsidRPr="00FA188F">
        <w:rPr>
          <w:rFonts w:ascii="Palatino Linotype" w:hAnsi="Palatino Linotype"/>
          <w:sz w:val="20"/>
          <w:szCs w:val="20"/>
        </w:rPr>
        <w:t xml:space="preserve">Όσο περισσότερη σημασία δίνεται στους νόμους και στα διατάγματα, </w:t>
      </w:r>
    </w:p>
    <w:p w:rsidR="00A509C0" w:rsidRPr="00FA188F" w:rsidRDefault="00A509C0" w:rsidP="00441CC3">
      <w:pPr>
        <w:ind w:left="720"/>
        <w:rPr>
          <w:rFonts w:ascii="Palatino Linotype" w:hAnsi="Palatino Linotype"/>
          <w:sz w:val="20"/>
          <w:szCs w:val="20"/>
        </w:rPr>
      </w:pPr>
      <w:r w:rsidRPr="00FA188F">
        <w:rPr>
          <w:rFonts w:ascii="Palatino Linotype" w:hAnsi="Palatino Linotype"/>
          <w:sz w:val="20"/>
          <w:szCs w:val="20"/>
        </w:rPr>
        <w:t>τόσο περισσότεροι κλέφτες και ληστές θα εμφανιστούν.</w:t>
      </w:r>
    </w:p>
    <w:p w:rsidR="00A509C0" w:rsidRPr="00FA188F" w:rsidRDefault="00A509C0" w:rsidP="00441CC3">
      <w:pPr>
        <w:ind w:left="720"/>
        <w:rPr>
          <w:rFonts w:ascii="Palatino Linotype" w:hAnsi="Palatino Linotype"/>
          <w:sz w:val="20"/>
          <w:szCs w:val="20"/>
        </w:rPr>
      </w:pPr>
      <w:r w:rsidRPr="00FA188F">
        <w:rPr>
          <w:rFonts w:ascii="Palatino Linotype" w:hAnsi="Palatino Linotype"/>
          <w:sz w:val="20"/>
          <w:szCs w:val="20"/>
        </w:rPr>
        <w:t>Γι’ αυτό και ο σοφός ηγεμόνας λέει:</w:t>
      </w:r>
    </w:p>
    <w:p w:rsidR="00A509C0" w:rsidRPr="00FA188F" w:rsidRDefault="00A509C0" w:rsidP="00441CC3">
      <w:pPr>
        <w:ind w:left="720"/>
        <w:rPr>
          <w:rFonts w:ascii="Palatino Linotype" w:hAnsi="Palatino Linotype"/>
          <w:i/>
          <w:iCs/>
          <w:sz w:val="20"/>
          <w:szCs w:val="20"/>
        </w:rPr>
      </w:pPr>
      <w:r w:rsidRPr="00FA188F">
        <w:rPr>
          <w:rFonts w:ascii="Palatino Linotype" w:hAnsi="Palatino Linotype"/>
          <w:i/>
          <w:iCs/>
          <w:sz w:val="20"/>
          <w:szCs w:val="20"/>
        </w:rPr>
        <w:t>Δεν παίρνω κανένα μέτρο και οι άνθρωποι βελτιώνονται από μόνοι τους.</w:t>
      </w:r>
    </w:p>
    <w:p w:rsidR="00A509C0" w:rsidRPr="00FA188F" w:rsidRDefault="00A509C0" w:rsidP="00441CC3">
      <w:pPr>
        <w:ind w:left="720"/>
        <w:rPr>
          <w:rFonts w:ascii="Palatino Linotype" w:hAnsi="Palatino Linotype"/>
          <w:i/>
          <w:iCs/>
          <w:sz w:val="20"/>
          <w:szCs w:val="20"/>
        </w:rPr>
      </w:pPr>
      <w:r w:rsidRPr="00FA188F">
        <w:rPr>
          <w:rFonts w:ascii="Palatino Linotype" w:hAnsi="Palatino Linotype"/>
          <w:i/>
          <w:iCs/>
          <w:sz w:val="20"/>
          <w:szCs w:val="20"/>
        </w:rPr>
        <w:t>Αγαπώ τη γαλήνη και οι άνθρωποι διορθώνονται από μόνοι τους.</w:t>
      </w:r>
    </w:p>
    <w:p w:rsidR="00A509C0" w:rsidRPr="00FA188F" w:rsidRDefault="00A509C0" w:rsidP="00441CC3">
      <w:pPr>
        <w:ind w:left="720"/>
        <w:rPr>
          <w:rFonts w:ascii="Palatino Linotype" w:hAnsi="Palatino Linotype"/>
          <w:i/>
          <w:iCs/>
          <w:sz w:val="20"/>
          <w:szCs w:val="20"/>
        </w:rPr>
      </w:pPr>
      <w:r w:rsidRPr="00FA188F">
        <w:rPr>
          <w:rFonts w:ascii="Palatino Linotype" w:hAnsi="Palatino Linotype"/>
          <w:i/>
          <w:iCs/>
          <w:sz w:val="20"/>
          <w:szCs w:val="20"/>
        </w:rPr>
        <w:t>Δεν αναλαμβάνω καμιά δραστηριότητα και οι άνθρωποι ευημερούν από μόνοι τους.</w:t>
      </w:r>
    </w:p>
    <w:p w:rsidR="00A509C0" w:rsidRPr="00FA188F" w:rsidRDefault="00A509C0" w:rsidP="00441CC3">
      <w:pPr>
        <w:ind w:left="720"/>
        <w:rPr>
          <w:rFonts w:ascii="Palatino Linotype" w:hAnsi="Palatino Linotype"/>
          <w:i/>
          <w:iCs/>
          <w:sz w:val="20"/>
          <w:szCs w:val="20"/>
        </w:rPr>
      </w:pPr>
      <w:r w:rsidRPr="00FA188F">
        <w:rPr>
          <w:rFonts w:ascii="Palatino Linotype" w:hAnsi="Palatino Linotype"/>
          <w:i/>
          <w:iCs/>
          <w:sz w:val="20"/>
          <w:szCs w:val="20"/>
        </w:rPr>
        <w:t>Δεν έχω καμιά επιθυμία και οι άνθρωποι γίνονται απλοί από μόνοι τους.</w:t>
      </w:r>
    </w:p>
    <w:p w:rsidR="00A509C0" w:rsidRDefault="00A509C0" w:rsidP="00A509C0">
      <w:pPr>
        <w:rPr>
          <w:rFonts w:ascii="Palatino Linotype" w:hAnsi="Palatino Linotype"/>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Δώσε παντού ζωή και τροφή.</w:t>
      </w:r>
      <w:r w:rsidR="00EA5D6D">
        <w:rPr>
          <w:rFonts w:ascii="Palatino Linotype" w:hAnsi="Palatino Linotype"/>
          <w:i/>
          <w:iCs/>
          <w:sz w:val="20"/>
          <w:szCs w:val="20"/>
        </w:rPr>
        <w:t xml:space="preserve"> </w:t>
      </w:r>
      <w:r w:rsidRPr="00A86C95">
        <w:rPr>
          <w:rFonts w:ascii="Palatino Linotype" w:hAnsi="Palatino Linotype"/>
          <w:i/>
          <w:iCs/>
          <w:sz w:val="20"/>
          <w:szCs w:val="20"/>
        </w:rPr>
        <w:t>Ό,τι δημιουργείς μη το κατέχεις.Μη προσδοκάς ανταμοιβή απ’ ό,τι ωφελείς.</w:t>
      </w:r>
      <w:r w:rsidR="00EA5D6D">
        <w:rPr>
          <w:rFonts w:ascii="Palatino Linotype" w:hAnsi="Palatino Linotype"/>
          <w:i/>
          <w:iCs/>
          <w:sz w:val="20"/>
          <w:szCs w:val="20"/>
        </w:rPr>
        <w:t xml:space="preserve"> </w:t>
      </w:r>
      <w:r w:rsidRPr="00A86C95">
        <w:rPr>
          <w:rFonts w:ascii="Palatino Linotype" w:hAnsi="Palatino Linotype"/>
          <w:i/>
          <w:iCs/>
          <w:sz w:val="20"/>
          <w:szCs w:val="20"/>
        </w:rPr>
        <w:t>Γίνε οδηγός, μην είσαι αφέντης.</w:t>
      </w:r>
      <w:r w:rsidR="00EA5D6D">
        <w:rPr>
          <w:rFonts w:ascii="Palatino Linotype" w:hAnsi="Palatino Linotype"/>
          <w:i/>
          <w:iCs/>
          <w:sz w:val="20"/>
          <w:szCs w:val="20"/>
        </w:rPr>
        <w:t xml:space="preserve"> </w:t>
      </w:r>
      <w:r w:rsidRPr="00A86C95">
        <w:rPr>
          <w:rFonts w:ascii="Palatino Linotype" w:hAnsi="Palatino Linotype"/>
          <w:i/>
          <w:iCs/>
          <w:sz w:val="20"/>
          <w:szCs w:val="20"/>
        </w:rPr>
        <w:t>Αυτή είν’ η αληθινή αρετή.</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Μείνε στον πανάρχαιο Λόγο για να νιώσεις το παρόν.</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Όποιος γνωρίζει , κατανοεί.Όποιος κατανοεί, γυρεύει το</w:t>
      </w:r>
      <w:r w:rsidR="00EA5D6D">
        <w:rPr>
          <w:rFonts w:ascii="Palatino Linotype" w:hAnsi="Palatino Linotype"/>
          <w:i/>
          <w:iCs/>
          <w:sz w:val="20"/>
          <w:szCs w:val="20"/>
        </w:rPr>
        <w:t>ν</w:t>
      </w:r>
      <w:r w:rsidRPr="00A86C95">
        <w:rPr>
          <w:rFonts w:ascii="Palatino Linotype" w:hAnsi="Palatino Linotype"/>
          <w:i/>
          <w:iCs/>
          <w:sz w:val="20"/>
          <w:szCs w:val="20"/>
        </w:rPr>
        <w:t xml:space="preserve"> Δημιουργό.</w:t>
      </w:r>
      <w:r w:rsidR="00EA5D6D">
        <w:rPr>
          <w:rFonts w:ascii="Palatino Linotype" w:hAnsi="Palatino Linotype"/>
          <w:i/>
          <w:iCs/>
          <w:sz w:val="20"/>
          <w:szCs w:val="20"/>
        </w:rPr>
        <w:t xml:space="preserve"> </w:t>
      </w:r>
      <w:r w:rsidRPr="00A86C95">
        <w:rPr>
          <w:rFonts w:ascii="Palatino Linotype" w:hAnsi="Palatino Linotype"/>
          <w:i/>
          <w:iCs/>
          <w:sz w:val="20"/>
          <w:szCs w:val="20"/>
        </w:rPr>
        <w:t>Όποιος γυρεύει το</w:t>
      </w:r>
      <w:r w:rsidR="00EA5D6D">
        <w:rPr>
          <w:rFonts w:ascii="Palatino Linotype" w:hAnsi="Palatino Linotype"/>
          <w:i/>
          <w:iCs/>
          <w:sz w:val="20"/>
          <w:szCs w:val="20"/>
        </w:rPr>
        <w:t>ν</w:t>
      </w:r>
      <w:r w:rsidRPr="00A86C95">
        <w:rPr>
          <w:rFonts w:ascii="Palatino Linotype" w:hAnsi="Palatino Linotype"/>
          <w:i/>
          <w:iCs/>
          <w:sz w:val="20"/>
          <w:szCs w:val="20"/>
        </w:rPr>
        <w:t xml:space="preserve"> Δημιουργό, βρίσκει το</w:t>
      </w:r>
      <w:r w:rsidR="00EA5D6D">
        <w:rPr>
          <w:rFonts w:ascii="Palatino Linotype" w:hAnsi="Palatino Linotype"/>
          <w:i/>
          <w:iCs/>
          <w:sz w:val="20"/>
          <w:szCs w:val="20"/>
        </w:rPr>
        <w:t>ν</w:t>
      </w:r>
      <w:r w:rsidRPr="00A86C95">
        <w:rPr>
          <w:rFonts w:ascii="Palatino Linotype" w:hAnsi="Palatino Linotype"/>
          <w:i/>
          <w:iCs/>
          <w:sz w:val="20"/>
          <w:szCs w:val="20"/>
        </w:rPr>
        <w:t xml:space="preserve"> Λόγο.</w:t>
      </w:r>
      <w:r w:rsidR="00EA5D6D">
        <w:rPr>
          <w:rFonts w:ascii="Palatino Linotype" w:hAnsi="Palatino Linotype"/>
          <w:i/>
          <w:iCs/>
          <w:sz w:val="20"/>
          <w:szCs w:val="20"/>
        </w:rPr>
        <w:t xml:space="preserve"> </w:t>
      </w:r>
      <w:r w:rsidRPr="00A86C95">
        <w:rPr>
          <w:rFonts w:ascii="Palatino Linotype" w:hAnsi="Palatino Linotype"/>
          <w:i/>
          <w:iCs/>
          <w:sz w:val="20"/>
          <w:szCs w:val="20"/>
        </w:rPr>
        <w:t>Εκείνος ζει παντοτινά.</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Όταν λησμονιέται ο Λόγος, εμφανίζονται οι κανόνες και η ηθική.Όταν προβάλλονται οι αρετές,  υπάρχει υποκρισία.</w:t>
      </w:r>
      <w:r w:rsidR="00EA5D6D">
        <w:rPr>
          <w:rFonts w:ascii="Palatino Linotype" w:hAnsi="Palatino Linotype"/>
          <w:i/>
          <w:iCs/>
          <w:sz w:val="20"/>
          <w:szCs w:val="20"/>
        </w:rPr>
        <w:t xml:space="preserve"> </w:t>
      </w:r>
      <w:r w:rsidRPr="00A86C95">
        <w:rPr>
          <w:rFonts w:ascii="Palatino Linotype" w:hAnsi="Palatino Linotype"/>
          <w:i/>
          <w:iCs/>
          <w:sz w:val="20"/>
          <w:szCs w:val="20"/>
        </w:rPr>
        <w:t>Όταν οι συγγενείς δε ζουν αρμονικά, καμώνονται πως σέβονται τους πρεσβυτέρους.</w:t>
      </w:r>
      <w:r w:rsidR="00EA5D6D">
        <w:rPr>
          <w:rFonts w:ascii="Palatino Linotype" w:hAnsi="Palatino Linotype"/>
          <w:i/>
          <w:iCs/>
          <w:sz w:val="20"/>
          <w:szCs w:val="20"/>
        </w:rPr>
        <w:t xml:space="preserve"> </w:t>
      </w:r>
      <w:r w:rsidRPr="00A86C95">
        <w:rPr>
          <w:rFonts w:ascii="Palatino Linotype" w:hAnsi="Palatino Linotype"/>
          <w:i/>
          <w:iCs/>
          <w:sz w:val="20"/>
          <w:szCs w:val="20"/>
        </w:rPr>
        <w:t>Όταν η χώρα είναι βυθισμένη στο χάος, κυβερνούν δήθεν πιστοί πολιτικοί.</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Όποιος γνωρίζει τους άλλους έχει διάνοια. Όποιος γνωρίζει τον εαυτό του έχει αληθινή σοφία.Όποιος νικά τους άλλους είναι δυνατός.</w:t>
      </w:r>
      <w:r w:rsidR="00EA5D6D">
        <w:rPr>
          <w:rFonts w:ascii="Palatino Linotype" w:hAnsi="Palatino Linotype"/>
          <w:i/>
          <w:iCs/>
          <w:sz w:val="20"/>
          <w:szCs w:val="20"/>
        </w:rPr>
        <w:t xml:space="preserve"> </w:t>
      </w:r>
      <w:r w:rsidRPr="00A86C95">
        <w:rPr>
          <w:rFonts w:ascii="Palatino Linotype" w:hAnsi="Palatino Linotype"/>
          <w:i/>
          <w:iCs/>
          <w:sz w:val="20"/>
          <w:szCs w:val="20"/>
        </w:rPr>
        <w:t>Όποιος νικά τον εαυτό του είναι πανίσχυρος.</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 xml:space="preserve">Η ατέρμονη ευθεία φαίνεται καμπύλη. </w:t>
      </w:r>
    </w:p>
    <w:p w:rsid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 xml:space="preserve">Το πράγματι σημαντικό φαίνεται ασήμαντο. </w:t>
      </w: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Τ’ αληθινά λόγια ακούγονται ασυνάρτητα.</w:t>
      </w: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Η κίνηση νικά το κρύο, η ηρεμία νικά τη ζέστη.</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Είν’ εύκολο ν’ ακολουθείς τον κύριο δρόμο, όμως στον κόσμο αρέσει η περιπλάνηση.</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Ό,τι ριζώσει βαθιά δεν ξεριζώνει.</w:t>
      </w:r>
    </w:p>
    <w:p w:rsid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Ό,τι κρατάς γερά δεν σου ξεφεύγει, θα μεταδοθεί και στα παιδιά σου.</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Όποιος γνωρίζει δεν φλυαρεί.Όποιος φλυαρεί δεν ξέρει.</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Όσοι νόμοι τόση φτώχεια.</w:t>
      </w: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Όσα όπλα τόσο χάος.</w:t>
      </w: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Όση ευφυΐα τόσα τρομερά συστήματα.</w:t>
      </w: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Όσες διαταγές τόση αταξία.</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Μια χώρα κυβερνιέται με την προσοχή που τηγανίζονται τα μικρά ψάρια.</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Βρες το μεγαλείο στα μικρά και ασήμαντα.</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Το πιο μακρύ ταξίδι αρχίζει μ’ ένα βήμα.</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Επιστρέφοντας οδηγείσαι στη χαμένη αρμονία.</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Μεταξύ αντιπάλων, νικητής είναι αυτός που συμπονά.</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Αυτός που εκτιμά την ίδια τη ζωή είναι σοφότερος από εκείνον που εκτιμά τα αγαθά της.</w:t>
      </w:r>
    </w:p>
    <w:p w:rsidR="00A86C95" w:rsidRPr="00A86C95" w:rsidRDefault="00A86C95" w:rsidP="00A86C95">
      <w:pPr>
        <w:pStyle w:val="Web"/>
        <w:spacing w:before="0" w:beforeAutospacing="0" w:after="0" w:afterAutospacing="0"/>
        <w:rPr>
          <w:rFonts w:ascii="Palatino Linotype" w:hAnsi="Palatino Linotype"/>
          <w:i/>
          <w:iCs/>
          <w:sz w:val="20"/>
          <w:szCs w:val="20"/>
        </w:rPr>
      </w:pP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Δέντρο που δεν λυγίζει,  σπάει στον άνεμο.</w:t>
      </w:r>
    </w:p>
    <w:p w:rsidR="00A86C95" w:rsidRDefault="00A86C95" w:rsidP="00441CC3">
      <w:pPr>
        <w:pStyle w:val="Web"/>
        <w:numPr>
          <w:ilvl w:val="0"/>
          <w:numId w:val="54"/>
        </w:numPr>
        <w:spacing w:before="0" w:beforeAutospacing="0" w:after="0" w:afterAutospacing="0"/>
        <w:rPr>
          <w:rFonts w:ascii="Palatino Linotype" w:hAnsi="Palatino Linotype"/>
          <w:i/>
          <w:iCs/>
          <w:sz w:val="20"/>
          <w:szCs w:val="20"/>
        </w:rPr>
      </w:pPr>
      <w:r w:rsidRPr="00A86C95">
        <w:rPr>
          <w:rFonts w:ascii="Palatino Linotype" w:hAnsi="Palatino Linotype"/>
          <w:i/>
          <w:iCs/>
          <w:sz w:val="20"/>
          <w:szCs w:val="20"/>
        </w:rPr>
        <w:t>Ο βαρύς και αλύγιστος θα πέσει. Ο ελαφρύς κι ευλύγιστος θα σταθεί.</w:t>
      </w:r>
    </w:p>
    <w:p w:rsidR="00A86C95" w:rsidRDefault="00A86C95" w:rsidP="00A509C0">
      <w:pPr>
        <w:rPr>
          <w:rFonts w:ascii="Palatino Linotype" w:hAnsi="Palatino Linotype"/>
          <w:sz w:val="20"/>
          <w:szCs w:val="20"/>
        </w:rPr>
      </w:pPr>
    </w:p>
    <w:p w:rsidR="00F61DB5" w:rsidRPr="0096595D" w:rsidRDefault="00F61DB5" w:rsidP="00255142">
      <w:pPr>
        <w:rPr>
          <w:rStyle w:val="apple-style-span"/>
          <w:rFonts w:ascii="Palatino Linotype" w:hAnsi="Palatino Linotype"/>
          <w:b/>
          <w:bCs/>
          <w:sz w:val="22"/>
          <w:szCs w:val="22"/>
        </w:rPr>
      </w:pPr>
      <w:r w:rsidRPr="0096595D">
        <w:rPr>
          <w:rStyle w:val="apple-style-span"/>
          <w:rFonts w:ascii="Palatino Linotype" w:hAnsi="Palatino Linotype"/>
          <w:b/>
          <w:bCs/>
          <w:sz w:val="22"/>
          <w:szCs w:val="22"/>
        </w:rPr>
        <w:t xml:space="preserve">Ο </w:t>
      </w:r>
      <w:r w:rsidR="00543447" w:rsidRPr="0096595D">
        <w:rPr>
          <w:rStyle w:val="apple-style-span"/>
          <w:rFonts w:ascii="Palatino Linotype" w:hAnsi="Palatino Linotype"/>
          <w:b/>
          <w:bCs/>
          <w:sz w:val="22"/>
          <w:szCs w:val="22"/>
        </w:rPr>
        <w:t>χορός του δράκου</w:t>
      </w:r>
    </w:p>
    <w:p w:rsidR="00F61DB5" w:rsidRPr="00FA188F" w:rsidRDefault="00F61DB5" w:rsidP="00F61DB5">
      <w:pPr>
        <w:jc w:val="both"/>
        <w:rPr>
          <w:rFonts w:ascii="Palatino Linotype" w:hAnsi="Palatino Linotype"/>
          <w:sz w:val="20"/>
          <w:szCs w:val="20"/>
        </w:rPr>
      </w:pPr>
      <w:r w:rsidRPr="00FA188F">
        <w:rPr>
          <w:rStyle w:val="apple-style-span"/>
          <w:rFonts w:ascii="Palatino Linotype" w:hAnsi="Palatino Linotype"/>
          <w:sz w:val="20"/>
          <w:szCs w:val="20"/>
        </w:rPr>
        <w:t xml:space="preserve">Ο </w:t>
      </w:r>
      <w:r>
        <w:rPr>
          <w:rStyle w:val="apple-style-span"/>
          <w:rFonts w:ascii="Palatino Linotype" w:hAnsi="Palatino Linotype"/>
          <w:sz w:val="20"/>
          <w:szCs w:val="20"/>
        </w:rPr>
        <w:t>δ</w:t>
      </w:r>
      <w:r w:rsidRPr="00FA188F">
        <w:rPr>
          <w:rStyle w:val="apple-style-span"/>
          <w:rFonts w:ascii="Palatino Linotype" w:hAnsi="Palatino Linotype"/>
          <w:sz w:val="20"/>
          <w:szCs w:val="20"/>
        </w:rPr>
        <w:t>ράκος είναι το κατεξοχήν συμβολικό μυθικό ζώο των κινέζων. Ενώ στη δύση συναντούμε τον δράκο σαν ζώο με κατώτερη έννοια αντίθετα στην Κίνα -και στην Ανατολή γενικότερα- έχει θετικό συμβολισμό. Είναι καταρχήν το σύμβολο του σοφού αυτού πού έχει κατακτήσει τη σοφία και την αθανασία. Σαν χρυσός δράκος σχετίζεται με τον ήλιο. Σαν ασ</w:t>
      </w:r>
      <w:r w:rsidR="00357D4A">
        <w:rPr>
          <w:rStyle w:val="apple-style-span"/>
          <w:rFonts w:ascii="Palatino Linotype" w:hAnsi="Palatino Linotype"/>
          <w:sz w:val="20"/>
          <w:szCs w:val="20"/>
        </w:rPr>
        <w:t>ημένιος δράκος σχετίζεται με τη</w:t>
      </w:r>
      <w:r w:rsidRPr="00FA188F">
        <w:rPr>
          <w:rStyle w:val="apple-style-span"/>
          <w:rFonts w:ascii="Palatino Linotype" w:hAnsi="Palatino Linotype"/>
          <w:sz w:val="20"/>
          <w:szCs w:val="20"/>
        </w:rPr>
        <w:t xml:space="preserve"> σελήνη. Οι δύο αυτοί δράκοντες _ σύμβολα θετικής και αρνητικής ενέργειας- εμφανίζονται στο σύμβολο του παγκόσμιου δυαδισμού το </w:t>
      </w:r>
      <w:r w:rsidRPr="007B1C6D">
        <w:rPr>
          <w:rStyle w:val="apple-style-span"/>
          <w:rFonts w:ascii="Palatino Linotype" w:hAnsi="Palatino Linotype"/>
          <w:i/>
          <w:iCs/>
          <w:sz w:val="20"/>
          <w:szCs w:val="20"/>
        </w:rPr>
        <w:t>Γιν-Γιανγκ</w:t>
      </w:r>
      <w:r w:rsidRPr="00FA188F">
        <w:rPr>
          <w:rStyle w:val="apple-style-span"/>
          <w:rFonts w:ascii="Palatino Linotype" w:hAnsi="Palatino Linotype"/>
          <w:sz w:val="20"/>
          <w:szCs w:val="20"/>
        </w:rPr>
        <w:t xml:space="preserve">. Σαν σύμβολο δύναμης διάχυτης στη φύση ο δράκοντας εμφανίζεται σε πολλά επίπεδα της φύσης: Ουράνιος δράκοντας σύμβολο πνευματικής δύναμης και κυριαρχίας. Ο </w:t>
      </w:r>
      <w:r>
        <w:rPr>
          <w:rStyle w:val="apple-style-span"/>
          <w:rFonts w:ascii="Palatino Linotype" w:hAnsi="Palatino Linotype"/>
          <w:sz w:val="20"/>
          <w:szCs w:val="20"/>
        </w:rPr>
        <w:t>α</w:t>
      </w:r>
      <w:r w:rsidRPr="00FA188F">
        <w:rPr>
          <w:rStyle w:val="apple-style-span"/>
          <w:rFonts w:ascii="Palatino Linotype" w:hAnsi="Palatino Linotype"/>
          <w:sz w:val="20"/>
          <w:szCs w:val="20"/>
        </w:rPr>
        <w:t>υτοκράτορας είναι ο γήινος εκπρόσωπός του και έτσι τα ρούχα του αυτοκράτορα φέρουν κεντημένους δράκοντες πάνω τους. Ακόμη συναντούμε τους δράκοντες των νεφών, της θάλασσας και άλλων φυσικών στοιχείων.</w:t>
      </w:r>
    </w:p>
    <w:p w:rsidR="00F61DB5" w:rsidRPr="00FA188F" w:rsidRDefault="00F61DB5" w:rsidP="00F61DB5">
      <w:pPr>
        <w:jc w:val="both"/>
        <w:rPr>
          <w:rFonts w:ascii="Palatino Linotype" w:hAnsi="Palatino Linotype"/>
          <w:sz w:val="20"/>
          <w:szCs w:val="20"/>
        </w:rPr>
      </w:pPr>
      <w:r w:rsidRPr="00FA188F">
        <w:rPr>
          <w:rStyle w:val="apple-style-span"/>
          <w:rFonts w:ascii="Palatino Linotype" w:hAnsi="Palatino Linotype"/>
          <w:sz w:val="20"/>
          <w:szCs w:val="20"/>
        </w:rPr>
        <w:t xml:space="preserve">Την </w:t>
      </w:r>
      <w:r>
        <w:rPr>
          <w:rStyle w:val="apple-style-span"/>
          <w:rFonts w:ascii="Palatino Linotype" w:hAnsi="Palatino Linotype"/>
          <w:sz w:val="20"/>
          <w:szCs w:val="20"/>
        </w:rPr>
        <w:t>π</w:t>
      </w:r>
      <w:r w:rsidRPr="00FA188F">
        <w:rPr>
          <w:rStyle w:val="apple-style-span"/>
          <w:rFonts w:ascii="Palatino Linotype" w:hAnsi="Palatino Linotype"/>
          <w:sz w:val="20"/>
          <w:szCs w:val="20"/>
        </w:rPr>
        <w:t>ρωτοχρονιά στην Κίνα το καλύτερο στιγμιότυπο των εκδηλώσεων είναι ο χορός του δράκου. Ο δράκος είναι πολύχρωμος και συνήθως κατασκευασμένος από μετάξι, χαρτί και μπαμπού. Τον κρατούν δύο νέοι άνδρες, που χορεύουν, και τον καθοδηγούν στην πόλη, όπως γίνεται στην Ελλάδα με τους καρνάβαλους.</w:t>
      </w:r>
    </w:p>
    <w:p w:rsidR="00F61DB5" w:rsidRPr="00FA188F" w:rsidRDefault="00F61DB5" w:rsidP="00F61DB5">
      <w:pPr>
        <w:jc w:val="right"/>
        <w:rPr>
          <w:rFonts w:ascii="Palatino Linotype" w:hAnsi="Palatino Linotype"/>
          <w:sz w:val="20"/>
          <w:szCs w:val="20"/>
        </w:rPr>
      </w:pPr>
      <w:r>
        <w:rPr>
          <w:rStyle w:val="a3"/>
          <w:rFonts w:ascii="Palatino Linotype" w:hAnsi="Palatino Linotype"/>
          <w:sz w:val="20"/>
          <w:szCs w:val="20"/>
        </w:rPr>
        <w:t xml:space="preserve"> </w:t>
      </w:r>
    </w:p>
    <w:p w:rsidR="00A509C0" w:rsidRPr="00FA188F" w:rsidRDefault="00F61DB5" w:rsidP="00A509C0">
      <w:pPr>
        <w:jc w:val="both"/>
        <w:rPr>
          <w:rFonts w:ascii="Palatino Linotype" w:hAnsi="Palatino Linotype"/>
          <w:sz w:val="20"/>
          <w:szCs w:val="20"/>
        </w:rPr>
      </w:pPr>
      <w:r w:rsidRPr="00FA188F">
        <w:rPr>
          <w:rFonts w:ascii="Palatino Linotype" w:hAnsi="Palatino Linotype"/>
          <w:sz w:val="20"/>
          <w:szCs w:val="20"/>
        </w:rPr>
        <w:t xml:space="preserve"> </w:t>
      </w:r>
      <w:r w:rsidR="00A509C0" w:rsidRPr="002D5430">
        <w:rPr>
          <w:rFonts w:ascii="Palatino Linotype" w:hAnsi="Palatino Linotype"/>
          <w:b/>
          <w:bCs/>
          <w:sz w:val="20"/>
          <w:szCs w:val="20"/>
        </w:rPr>
        <w:t>Ένα Κινέζικο Παραμύθι:</w:t>
      </w:r>
      <w:r w:rsidR="00A509C0">
        <w:rPr>
          <w:rFonts w:ascii="Palatino Linotype" w:hAnsi="Palatino Linotype"/>
          <w:sz w:val="20"/>
          <w:szCs w:val="20"/>
        </w:rPr>
        <w:t xml:space="preserve">  </w:t>
      </w:r>
      <w:r w:rsidR="00A509C0" w:rsidRPr="00FA188F">
        <w:rPr>
          <w:rStyle w:val="a3"/>
          <w:rFonts w:ascii="Palatino Linotype" w:hAnsi="Palatino Linotype"/>
          <w:sz w:val="20"/>
          <w:szCs w:val="20"/>
        </w:rPr>
        <w:t>Οι Τέσσερις Δράκοι</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Μια φορά κι ένα καιρό δεν υπήρχαν ούτε ποτάμια, ούτε λίμνες πάνω στη γη, αλλά μόνο η Ανατολική Θάλασσα όπου ζούσαν τέσσερις δράκοι: ο Μακρύς Δράκος, ο Κίτρινος Δράκος, ο Μαύρος Δράκος και ο Μαργαριταρένιος Δράκος.</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Μια μέρα οι τέσσερις δράκοι πετούσαν στον ουρανό και κατευθύνονταν προς τη στεριά. Ανέβαιναν πολύ ψηλά, έκαναν βουτιές στον αέρα και έπαιζαν κρυφτό μέσα στα σύννεφα.</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Ελάτε εδώ γρήγορα!!!</w:t>
      </w:r>
      <w:r>
        <w:rPr>
          <w:rFonts w:ascii="Palatino Linotype" w:hAnsi="Palatino Linotype"/>
          <w:sz w:val="20"/>
          <w:szCs w:val="20"/>
        </w:rPr>
        <w:t>»</w:t>
      </w:r>
      <w:r w:rsidRPr="00FA188F">
        <w:rPr>
          <w:rFonts w:ascii="Palatino Linotype" w:hAnsi="Palatino Linotype"/>
          <w:sz w:val="20"/>
          <w:szCs w:val="20"/>
        </w:rPr>
        <w:t xml:space="preserve"> φώναξε ξαφνικά ο Μαργαριταρένιος Δράκος.</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Τι συμβαίνει;</w:t>
      </w:r>
      <w:r>
        <w:rPr>
          <w:rFonts w:ascii="Palatino Linotype" w:hAnsi="Palatino Linotype"/>
          <w:sz w:val="20"/>
          <w:szCs w:val="20"/>
        </w:rPr>
        <w:t>»</w:t>
      </w:r>
      <w:r w:rsidRPr="00FA188F">
        <w:rPr>
          <w:rFonts w:ascii="Palatino Linotype" w:hAnsi="Palatino Linotype"/>
          <w:sz w:val="20"/>
          <w:szCs w:val="20"/>
        </w:rPr>
        <w:t xml:space="preserve"> ρώτησαν οι άλλοι τρεις κοιτάζοντας κάτω, προς τα εκεί που τους έδειξε ο Μαργαριταρένιος Δράκος. Κάτω στη γη αντίκρισαν ένα μεγάλο πλήθος ανθρώπων που έκαιγαν λιβάνια κι έκαναν προσφορές με φρούτα και γλυκίσματα. Όλοι τους προσεύχονταν! Μια γυναίκα με κάτασπρα μαλλιά και ένα κοκαλιάρικο αγοράκι στην πλάτη της ήταν γονατισμένη στο έδαφος και μουρμούριζε:</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Σε παρακαλώ, Ουράνιε Πατερά, στείλε μας γρήγορα βροχή για να μπορέσουμε να δώσουμε λίγο ρύζι στα παιδιά μας</w:t>
      </w:r>
      <w:r>
        <w:rPr>
          <w:rFonts w:ascii="Palatino Linotype" w:hAnsi="Palatino Linotype"/>
          <w:sz w:val="20"/>
          <w:szCs w:val="20"/>
        </w:rPr>
        <w:t>»</w:t>
      </w:r>
      <w:r w:rsidRPr="00FA188F">
        <w:rPr>
          <w:rFonts w:ascii="Palatino Linotype" w:hAnsi="Palatino Linotype"/>
          <w:sz w:val="20"/>
          <w:szCs w:val="20"/>
        </w:rPr>
        <w:t xml:space="preserve">. </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Η αλήθεια ήταν πως είχε να βρέξει πάρα πολύ καιρό. Οι σοδειές είχαν μαραθεί, το χορτάρι και τα λιβάδια είχαν κιτρινίσει από τον καυτό ήλιο.</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lastRenderedPageBreak/>
        <w:t>«</w:t>
      </w:r>
      <w:r w:rsidRPr="00FA188F">
        <w:rPr>
          <w:rFonts w:ascii="Palatino Linotype" w:hAnsi="Palatino Linotype"/>
          <w:sz w:val="20"/>
          <w:szCs w:val="20"/>
        </w:rPr>
        <w:t>Πόσο φτωχοί είναι αυτοί οι άνθρωποι!</w:t>
      </w:r>
      <w:r w:rsidRPr="008966F1">
        <w:rPr>
          <w:rFonts w:ascii="Palatino Linotype" w:hAnsi="Palatino Linotype"/>
          <w:sz w:val="20"/>
          <w:szCs w:val="20"/>
        </w:rPr>
        <w:t xml:space="preserve"> </w:t>
      </w:r>
      <w:r>
        <w:rPr>
          <w:rFonts w:ascii="Palatino Linotype" w:hAnsi="Palatino Linotype"/>
          <w:sz w:val="20"/>
          <w:szCs w:val="20"/>
        </w:rPr>
        <w:t>»</w:t>
      </w:r>
      <w:r w:rsidRPr="00FA188F">
        <w:rPr>
          <w:rFonts w:ascii="Palatino Linotype" w:hAnsi="Palatino Linotype"/>
          <w:sz w:val="20"/>
          <w:szCs w:val="20"/>
        </w:rPr>
        <w:t xml:space="preserve"> είπε ο Κίτρινος Δράκος. </w:t>
      </w:r>
      <w:r>
        <w:rPr>
          <w:rFonts w:ascii="Palatino Linotype" w:hAnsi="Palatino Linotype"/>
          <w:sz w:val="20"/>
          <w:szCs w:val="20"/>
        </w:rPr>
        <w:t>«</w:t>
      </w:r>
      <w:r w:rsidRPr="00FA188F">
        <w:rPr>
          <w:rFonts w:ascii="Palatino Linotype" w:hAnsi="Palatino Linotype"/>
          <w:sz w:val="20"/>
          <w:szCs w:val="20"/>
        </w:rPr>
        <w:t>Κι αν δεν βρέξει, σύντομα κινδυνεύουν να πεθάνουν από την πείνα</w:t>
      </w:r>
      <w:r>
        <w:rPr>
          <w:rFonts w:ascii="Palatino Linotype" w:hAnsi="Palatino Linotype"/>
          <w:sz w:val="20"/>
          <w:szCs w:val="20"/>
        </w:rPr>
        <w:t>»</w:t>
      </w:r>
      <w:r w:rsidRPr="00FA188F">
        <w:rPr>
          <w:rFonts w:ascii="Palatino Linotype" w:hAnsi="Palatino Linotype"/>
          <w:sz w:val="20"/>
          <w:szCs w:val="20"/>
        </w:rPr>
        <w:t>.</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 xml:space="preserve">Ο Μακρύς Δράκος κούνησε το κεφάλι του. Μετά είπε: </w:t>
      </w:r>
      <w:r>
        <w:rPr>
          <w:rFonts w:ascii="Palatino Linotype" w:hAnsi="Palatino Linotype"/>
          <w:sz w:val="20"/>
          <w:szCs w:val="20"/>
        </w:rPr>
        <w:t>«</w:t>
      </w:r>
      <w:r w:rsidRPr="00FA188F">
        <w:rPr>
          <w:rFonts w:ascii="Palatino Linotype" w:hAnsi="Palatino Linotype"/>
          <w:sz w:val="20"/>
          <w:szCs w:val="20"/>
        </w:rPr>
        <w:t>Aς πάμε στον Αυτοκράτορα Σεπτό του Αχάτη να τον παρακαλέσουμε να βρέξει</w:t>
      </w:r>
      <w:r>
        <w:rPr>
          <w:rFonts w:ascii="Palatino Linotype" w:hAnsi="Palatino Linotype"/>
          <w:sz w:val="20"/>
          <w:szCs w:val="20"/>
        </w:rPr>
        <w:t>»</w:t>
      </w:r>
      <w:r w:rsidRPr="00FA188F">
        <w:rPr>
          <w:rFonts w:ascii="Palatino Linotype" w:hAnsi="Palatino Linotype"/>
          <w:sz w:val="20"/>
          <w:szCs w:val="20"/>
        </w:rPr>
        <w:t>.</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Και λέγοντας αυτό πέταξε στα σύννεφα. Οι υπόλοιποι τον ακολούθησαν κι άρχισαν να πετούν όλοι μαζί προς το Ουράνιο Παλάτι.</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Ο Αυτοκράτορας Σεπτός του αχάτη που ήταν υπεύθυνος για όλα όσα συνέβαιναν στον ουρανό, στη γη και στη θάλασσα, ήταν πανίσχυρος. Και δεν ήταν καθόλου ευχαριστημένος όταν είδε τους δράκους να πετούν βιαστικά προς το μέρος του.</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Γιατί έρχεστε εδώ αντί να βρίσκεστε κοντά στη θάλασσα και να συμπεριφέρεστε όπως πρέπει;</w:t>
      </w:r>
      <w:r>
        <w:rPr>
          <w:rFonts w:ascii="Palatino Linotype" w:hAnsi="Palatino Linotype"/>
          <w:sz w:val="20"/>
          <w:szCs w:val="20"/>
        </w:rPr>
        <w:t>»</w:t>
      </w:r>
      <w:r w:rsidRPr="00FA188F">
        <w:rPr>
          <w:rFonts w:ascii="Palatino Linotype" w:hAnsi="Palatino Linotype"/>
          <w:sz w:val="20"/>
          <w:szCs w:val="20"/>
        </w:rPr>
        <w:t xml:space="preserve"> τους ρώτησε.</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Ο Μακρύς δράκος έκανε ένα βήμα μπροστά και είπε:</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Οι σοδειές στη γη έχουν ξεραθεί και χάνονται, Μεγαλειότατε. Σε παρακαλώ να ρίξεις όσο γίνετε πιο γρήγορα βροχή στον κόσμο</w:t>
      </w:r>
      <w:r>
        <w:rPr>
          <w:rFonts w:ascii="Palatino Linotype" w:hAnsi="Palatino Linotype"/>
          <w:sz w:val="20"/>
          <w:szCs w:val="20"/>
        </w:rPr>
        <w:t>»</w:t>
      </w:r>
      <w:r w:rsidRPr="00FA188F">
        <w:rPr>
          <w:rFonts w:ascii="Palatino Linotype" w:hAnsi="Palatino Linotype"/>
          <w:sz w:val="20"/>
          <w:szCs w:val="20"/>
        </w:rPr>
        <w:t>.</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 xml:space="preserve">Ο Αυτοκράτορας, που εκείνη την ώρα απολάμβανε το τραγούδι των νεράιδων, προσποιήθηκε ότι συμφώνησε μαζί προς. </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Εντάξει. Πηγαίνετε πίσω κι εγώ θα στείλω αύριο μια βροχή</w:t>
      </w:r>
      <w:r>
        <w:rPr>
          <w:rFonts w:ascii="Palatino Linotype" w:hAnsi="Palatino Linotype"/>
          <w:sz w:val="20"/>
          <w:szCs w:val="20"/>
        </w:rPr>
        <w:t>»</w:t>
      </w:r>
      <w:r w:rsidRPr="00FA188F">
        <w:rPr>
          <w:rFonts w:ascii="Palatino Linotype" w:hAnsi="Palatino Linotype"/>
          <w:sz w:val="20"/>
          <w:szCs w:val="20"/>
        </w:rPr>
        <w:t>.</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Ευχαριστούμε, Μεγαλειότατε!</w:t>
      </w:r>
      <w:r>
        <w:rPr>
          <w:rFonts w:ascii="Palatino Linotype" w:hAnsi="Palatino Linotype"/>
          <w:sz w:val="20"/>
          <w:szCs w:val="20"/>
        </w:rPr>
        <w:t>»</w:t>
      </w:r>
      <w:r w:rsidRPr="00FA188F">
        <w:rPr>
          <w:rFonts w:ascii="Palatino Linotype" w:hAnsi="Palatino Linotype"/>
          <w:sz w:val="20"/>
          <w:szCs w:val="20"/>
        </w:rPr>
        <w:t xml:space="preserve"> είπαν οι τέσσερις δράκοι με μια φωνή και γύρισαν πίσω ευτυχισμένοι.</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Αλλά πέρασαν δέκα ολόκληρες μέρες χωρίς να πέσει ούτε μια σταγόνα βροχής στη γη.</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Οι άνθρωποι υπέφεραν, κάποιοι άρχισαν να τρώνε φλούδες δέντρων, κάποιοι έτρωγαν τις ρίζες από τα χόρτα και κάποιοι άλλοι αναγκάζονταν να τρώνε χώμα επειδή δεν εύρισκαν ούτε φλούδες δέντρων, ούτε χορτάρια.</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 xml:space="preserve">Βλέποντας αυτή την κατάσταση οι τέσσερις δράκοι λυπήθηκαν πολύ, γιατί ήξεραν ότι ο Αυτοκράτορας ενδιαφερόταν περισσότερο για τις απολαύσεις του παρά για εκείνους τους ανθρώπους. Έτσι έπρεπε να βασιστούν μόνο στον εαυτό τους για να γλιτώσουν τους ανθρώπους από τα βάσανα τους. Αλλά πως; </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Κοιτάζοντας την απέραντη θάλασσα, ο Μακρύς Δράκος δήλωσε στους άλλους τρεις πως είχε μια ιδέα.</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Τι είναι; Πες το γρήγορα!</w:t>
      </w:r>
      <w:r>
        <w:rPr>
          <w:rFonts w:ascii="Palatino Linotype" w:hAnsi="Palatino Linotype"/>
          <w:sz w:val="20"/>
          <w:szCs w:val="20"/>
        </w:rPr>
        <w:t>»</w:t>
      </w:r>
      <w:r w:rsidRPr="00FA188F">
        <w:rPr>
          <w:rFonts w:ascii="Palatino Linotype" w:hAnsi="Palatino Linotype"/>
          <w:sz w:val="20"/>
          <w:szCs w:val="20"/>
        </w:rPr>
        <w:t xml:space="preserve"> απαίτησαν να μάθουν οι άλλοι. </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Κοιτάξτε. Δεν νομίζετε κι εσείς πως η θάλασσα έχει πάρα πολύ νερό; Θα το πετάξουμε στον ουρανό και αυτό θα πέσει στη γη σαν βροχή και θα σώσει τους ανθρώπους και τι σοδιές τους</w:t>
      </w:r>
      <w:r>
        <w:rPr>
          <w:rFonts w:ascii="Palatino Linotype" w:hAnsi="Palatino Linotype"/>
          <w:sz w:val="20"/>
          <w:szCs w:val="20"/>
        </w:rPr>
        <w:t>»</w:t>
      </w:r>
      <w:r w:rsidRPr="00FA188F">
        <w:rPr>
          <w:rFonts w:ascii="Palatino Linotype" w:hAnsi="Palatino Linotype"/>
          <w:sz w:val="20"/>
          <w:szCs w:val="20"/>
        </w:rPr>
        <w:t>.</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Καλή ιδέα!</w:t>
      </w:r>
      <w:r>
        <w:rPr>
          <w:rFonts w:ascii="Palatino Linotype" w:hAnsi="Palatino Linotype"/>
          <w:sz w:val="20"/>
          <w:szCs w:val="20"/>
        </w:rPr>
        <w:t>»</w:t>
      </w:r>
      <w:r w:rsidRPr="00FA188F">
        <w:rPr>
          <w:rFonts w:ascii="Palatino Linotype" w:hAnsi="Palatino Linotype"/>
          <w:sz w:val="20"/>
          <w:szCs w:val="20"/>
        </w:rPr>
        <w:t xml:space="preserve"> είπαν οι άλλοι χειροκροτώντας. </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Αλλά</w:t>
      </w:r>
      <w:r>
        <w:rPr>
          <w:rFonts w:ascii="Palatino Linotype" w:hAnsi="Palatino Linotype"/>
          <w:sz w:val="20"/>
          <w:szCs w:val="20"/>
        </w:rPr>
        <w:t>»</w:t>
      </w:r>
      <w:r w:rsidRPr="00FA188F">
        <w:rPr>
          <w:rFonts w:ascii="Palatino Linotype" w:hAnsi="Palatino Linotype"/>
          <w:sz w:val="20"/>
          <w:szCs w:val="20"/>
        </w:rPr>
        <w:t xml:space="preserve"> είπε ο Μακρύς Δράκος μετά από πολύ σκέψη </w:t>
      </w:r>
      <w:r>
        <w:rPr>
          <w:rFonts w:ascii="Palatino Linotype" w:hAnsi="Palatino Linotype"/>
          <w:sz w:val="20"/>
          <w:szCs w:val="20"/>
        </w:rPr>
        <w:t>«</w:t>
      </w:r>
      <w:r w:rsidRPr="00FA188F">
        <w:rPr>
          <w:rFonts w:ascii="Palatino Linotype" w:hAnsi="Palatino Linotype"/>
          <w:sz w:val="20"/>
          <w:szCs w:val="20"/>
        </w:rPr>
        <w:t>πρέπει να ξέρετε ότι θα κατηγορηθούμε αν ο Αυτοκράτορας μάθει για αυτό</w:t>
      </w:r>
      <w:r>
        <w:rPr>
          <w:rFonts w:ascii="Palatino Linotype" w:hAnsi="Palatino Linotype"/>
          <w:sz w:val="20"/>
          <w:szCs w:val="20"/>
        </w:rPr>
        <w:t>»</w:t>
      </w:r>
      <w:r w:rsidRPr="00FA188F">
        <w:rPr>
          <w:rFonts w:ascii="Palatino Linotype" w:hAnsi="Palatino Linotype"/>
          <w:sz w:val="20"/>
          <w:szCs w:val="20"/>
        </w:rPr>
        <w:t>.</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Θα κάνω οτιδήποτε για να σώσω προς ανθρώπους</w:t>
      </w:r>
      <w:r>
        <w:rPr>
          <w:rFonts w:ascii="Palatino Linotype" w:hAnsi="Palatino Linotype"/>
          <w:sz w:val="20"/>
          <w:szCs w:val="20"/>
        </w:rPr>
        <w:t>», ε</w:t>
      </w:r>
      <w:r w:rsidRPr="00FA188F">
        <w:rPr>
          <w:rFonts w:ascii="Palatino Linotype" w:hAnsi="Palatino Linotype"/>
          <w:sz w:val="20"/>
          <w:szCs w:val="20"/>
        </w:rPr>
        <w:t>ίπε ο Κίτρινος Δράκος αποφασιστικά.</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 xml:space="preserve">Ας αρχίσουμε. Και δεν </w:t>
      </w:r>
      <w:r>
        <w:rPr>
          <w:rFonts w:ascii="Palatino Linotype" w:hAnsi="Palatino Linotype"/>
          <w:sz w:val="20"/>
          <w:szCs w:val="20"/>
        </w:rPr>
        <w:t>πρόκειται να μετανιώσουμε ποτέ»</w:t>
      </w:r>
      <w:r w:rsidRPr="00FA188F">
        <w:rPr>
          <w:rFonts w:ascii="Palatino Linotype" w:hAnsi="Palatino Linotype"/>
          <w:sz w:val="20"/>
          <w:szCs w:val="20"/>
        </w:rPr>
        <w:t>. Φώναξαν ο Μαύρος και ο Μαργαριταρένιος Δράκος, που ήθελαν κι αυτοί να βοηθήσουν τους ανθρώπους.</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 xml:space="preserve">Κατευθύνθηκαν προς τη θάλασσα, μάζεψαν νερό στο στόμα τους και πέταξαν ψηλά στον ουρανό για να το ρίξουν στη γη. Οι τέσσερις δράκοι έκαναν το δρομολόγιο αυτό πολλές φορές. Σε λίγο το θαλασσινό νερό άρχισε να πέφτει στη γη σαν βροχή. </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Βρέχει! Βρέχει!</w:t>
      </w:r>
      <w:r>
        <w:rPr>
          <w:rFonts w:ascii="Palatino Linotype" w:hAnsi="Palatino Linotype"/>
          <w:sz w:val="20"/>
          <w:szCs w:val="20"/>
        </w:rPr>
        <w:t>»</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Οι σοδιές θα σωθούν!</w:t>
      </w:r>
      <w:r>
        <w:rPr>
          <w:rFonts w:ascii="Palatino Linotype" w:hAnsi="Palatino Linotype"/>
          <w:sz w:val="20"/>
          <w:szCs w:val="20"/>
        </w:rPr>
        <w:t>»</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Οι άνθρωποι άρχισαν να φωνάζουν και να κλαίνε από τη χαρά τους. Το σιτάρι άρχισε να σηκώνετε από το έδαφος και το χορτάρι άρχισε να πρασινίζει.</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Όταν ο θεός της θάλασσας το είδε αυτό ειδοποίησε τον αυτοκράτορα.</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Πως τολμούν οι τέσσερις δράκοι να φέρνουν βροχή χωρίς την έγκριση μου!</w:t>
      </w:r>
      <w:r>
        <w:rPr>
          <w:rFonts w:ascii="Palatino Linotype" w:hAnsi="Palatino Linotype"/>
          <w:sz w:val="20"/>
          <w:szCs w:val="20"/>
        </w:rPr>
        <w:t>»</w:t>
      </w:r>
      <w:r w:rsidRPr="00FA188F">
        <w:rPr>
          <w:rFonts w:ascii="Palatino Linotype" w:hAnsi="Palatino Linotype"/>
          <w:sz w:val="20"/>
          <w:szCs w:val="20"/>
        </w:rPr>
        <w:t xml:space="preserve">. Είπε ο Αυτοκράτορας και διέταξε τους ουράνιους στρατηγούς του και τα στρατεύματα τους να συλλάβουν τους τέσσερις δράκους. Οι τέσσερις δράκοι που ήταν πολύ λίγοι να </w:t>
      </w:r>
      <w:r w:rsidRPr="00FA188F">
        <w:rPr>
          <w:rFonts w:ascii="Palatino Linotype" w:hAnsi="Palatino Linotype"/>
          <w:sz w:val="20"/>
          <w:szCs w:val="20"/>
        </w:rPr>
        <w:lastRenderedPageBreak/>
        <w:t>αντισταθούν απέναντι σε τόσο στρατό, αιχμαλωτίστηκαν πολύ γρήγορα και οδηγήθηκαν στο ουράνιο παλάτι.</w:t>
      </w:r>
    </w:p>
    <w:p w:rsidR="00A509C0" w:rsidRPr="00FA188F" w:rsidRDefault="00A509C0" w:rsidP="00A509C0">
      <w:pPr>
        <w:jc w:val="both"/>
        <w:rPr>
          <w:rFonts w:ascii="Palatino Linotype" w:hAnsi="Palatino Linotype"/>
          <w:sz w:val="20"/>
          <w:szCs w:val="20"/>
        </w:rPr>
      </w:pPr>
      <w:r>
        <w:rPr>
          <w:rFonts w:ascii="Palatino Linotype" w:hAnsi="Palatino Linotype"/>
          <w:sz w:val="20"/>
          <w:szCs w:val="20"/>
        </w:rPr>
        <w:t>«</w:t>
      </w:r>
      <w:r w:rsidRPr="00FA188F">
        <w:rPr>
          <w:rFonts w:ascii="Palatino Linotype" w:hAnsi="Palatino Linotype"/>
          <w:sz w:val="20"/>
          <w:szCs w:val="20"/>
        </w:rPr>
        <w:t>Πήγαινε και φέρε μου τέσσερα βουνά για να τους πλακώσουμε, έτσι ώστε να μην μπορούν πια να ξεφύγουν!</w:t>
      </w:r>
      <w:r>
        <w:rPr>
          <w:rFonts w:ascii="Palatino Linotype" w:hAnsi="Palatino Linotype"/>
          <w:sz w:val="20"/>
          <w:szCs w:val="20"/>
        </w:rPr>
        <w:t>»</w:t>
      </w:r>
      <w:r w:rsidRPr="00FA188F">
        <w:rPr>
          <w:rFonts w:ascii="Palatino Linotype" w:hAnsi="Palatino Linotype"/>
          <w:sz w:val="20"/>
          <w:szCs w:val="20"/>
        </w:rPr>
        <w:t xml:space="preserve"> διέταξε ο Αυτοκράτορας τον θεό των βουνών.</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Ο θεός των βουνών χρησιμοποίησε την μαγική του δύναμη, κάλεσε τον άνεμο και τα τέσσερα βουνά έφτασαν πετώντας και πλάκωσαν τους τέσσερις δράκους.</w:t>
      </w:r>
    </w:p>
    <w:p w:rsidR="00A509C0" w:rsidRPr="00FA188F" w:rsidRDefault="00A509C0" w:rsidP="00A509C0">
      <w:pPr>
        <w:jc w:val="both"/>
        <w:rPr>
          <w:rFonts w:ascii="Palatino Linotype" w:hAnsi="Palatino Linotype"/>
          <w:sz w:val="20"/>
          <w:szCs w:val="20"/>
        </w:rPr>
      </w:pPr>
      <w:r w:rsidRPr="00FA188F">
        <w:rPr>
          <w:rFonts w:ascii="Palatino Linotype" w:hAnsi="Palatino Linotype"/>
          <w:sz w:val="20"/>
          <w:szCs w:val="20"/>
        </w:rPr>
        <w:t>Αλλά και μέσα στη φυλακή τους οι τέσσερις δράκοι ποτέ δεν μετάνιωσαν για την πράξη τους. Κι επειδή ήταν αποφασισμένοι να φέρονται για πάντα καλά στους ανθρώπους, μεταμορφώθηκαν σε τέσσερις ποταμούς που κατέβαιναν από τα ψηλά βουνά και διέσχιζαν την χώρα, για να μην έχουν πια ανάγκη οι άνθρωποι μόνο τις βροχές. Ο Χειλονγκτζιάν, ο Μαύρος Δράκος στο μακρινό Βορρά, ο Χουανγκέ, ο Κίτρινος Δράκος στην κεντρική Κίνα, ο Τσάνγκγιανγκ (που λέγεται και Γιανγκτζέ, ή μακρύ ποτάμι) νοτιότερα και ο Ζουγιάνγκ ο Μαργαριταρένιος Δράκος στις εσχατιές του Νότου.</w:t>
      </w:r>
    </w:p>
    <w:p w:rsidR="00A509C0" w:rsidRPr="00816967" w:rsidRDefault="00A509C0" w:rsidP="00A509C0">
      <w:pPr>
        <w:rPr>
          <w:rFonts w:ascii="Palatino Linotype" w:hAnsi="Palatino Linotype"/>
          <w:sz w:val="22"/>
          <w:szCs w:val="22"/>
        </w:rPr>
      </w:pPr>
    </w:p>
    <w:p w:rsidR="00255142" w:rsidRDefault="00816967" w:rsidP="00816967">
      <w:pPr>
        <w:jc w:val="center"/>
        <w:rPr>
          <w:rFonts w:ascii="Palatino Linotype" w:hAnsi="Palatino Linotype"/>
          <w:sz w:val="26"/>
          <w:szCs w:val="26"/>
        </w:rPr>
      </w:pPr>
      <w:r>
        <w:rPr>
          <w:rFonts w:ascii="Calibri" w:hAnsi="Calibri"/>
          <w:sz w:val="26"/>
          <w:szCs w:val="26"/>
        </w:rPr>
        <w:t>* * *</w:t>
      </w:r>
    </w:p>
    <w:p w:rsidR="00816967" w:rsidRPr="00816967" w:rsidRDefault="00816967" w:rsidP="00F61DB5">
      <w:pPr>
        <w:rPr>
          <w:rFonts w:ascii="Palatino Linotype" w:hAnsi="Palatino Linotype"/>
          <w:sz w:val="20"/>
          <w:szCs w:val="20"/>
        </w:rPr>
      </w:pPr>
    </w:p>
    <w:p w:rsidR="00EB1614" w:rsidRPr="0096595D" w:rsidRDefault="001B4065" w:rsidP="00F61DB5">
      <w:pPr>
        <w:rPr>
          <w:rFonts w:ascii="Palatino Linotype" w:hAnsi="Palatino Linotype"/>
          <w:sz w:val="22"/>
          <w:szCs w:val="22"/>
        </w:rPr>
      </w:pPr>
      <w:r w:rsidRPr="0096595D">
        <w:rPr>
          <w:rFonts w:ascii="Palatino Linotype" w:hAnsi="Palatino Linotype"/>
          <w:sz w:val="22"/>
          <w:szCs w:val="22"/>
        </w:rPr>
        <w:t>ΠΗΓΕΣ ΑΝΤΛΗΣΗΣ ΥΛΙΚΟΥ</w:t>
      </w:r>
      <w:r w:rsidR="00EE07C0" w:rsidRPr="0096595D">
        <w:rPr>
          <w:rFonts w:ascii="Palatino Linotype" w:hAnsi="Palatino Linotype"/>
          <w:sz w:val="22"/>
          <w:szCs w:val="22"/>
        </w:rPr>
        <w:t xml:space="preserve"> ΓΙΑ ΤΗ ΔΙΑΜΟΡΦΩΣΗ ΤΩΝ ΚΕΙΜΕΝΩΝ:</w:t>
      </w:r>
    </w:p>
    <w:p w:rsidR="0096595D" w:rsidRPr="0096595D" w:rsidRDefault="0096595D" w:rsidP="0096595D">
      <w:pPr>
        <w:numPr>
          <w:ilvl w:val="0"/>
          <w:numId w:val="84"/>
        </w:numPr>
        <w:rPr>
          <w:rFonts w:ascii="Palatino Linotype" w:hAnsi="Palatino Linotype"/>
          <w:sz w:val="22"/>
          <w:szCs w:val="22"/>
        </w:rPr>
      </w:pPr>
      <w:r w:rsidRPr="0096595D">
        <w:rPr>
          <w:rFonts w:ascii="Palatino Linotype" w:hAnsi="Palatino Linotype"/>
          <w:sz w:val="22"/>
          <w:szCs w:val="22"/>
          <w:lang w:val="en-US"/>
        </w:rPr>
        <w:t>A</w:t>
      </w:r>
      <w:r w:rsidRPr="0096595D">
        <w:rPr>
          <w:rFonts w:ascii="Palatino Linotype" w:hAnsi="Palatino Linotype"/>
          <w:sz w:val="22"/>
          <w:szCs w:val="22"/>
        </w:rPr>
        <w:t xml:space="preserve">ρχ. Αναστάσιος Γιαννουλάτος, </w:t>
      </w:r>
      <w:r w:rsidRPr="0096595D">
        <w:rPr>
          <w:rFonts w:ascii="Palatino Linotype" w:hAnsi="Palatino Linotype"/>
          <w:i/>
          <w:iCs/>
          <w:sz w:val="22"/>
          <w:szCs w:val="22"/>
        </w:rPr>
        <w:t>Ίχνη από την αναζήτηση του Υπερβατικού. Συλλογή θρησκειολογικών μελετημάτων</w:t>
      </w:r>
      <w:r w:rsidRPr="0096595D">
        <w:rPr>
          <w:rFonts w:ascii="Palatino Linotype" w:hAnsi="Palatino Linotype"/>
          <w:sz w:val="22"/>
          <w:szCs w:val="22"/>
        </w:rPr>
        <w:t>, εκδ. Ακρίτας, Αθήνα 2004</w:t>
      </w:r>
    </w:p>
    <w:p w:rsidR="001B4065" w:rsidRDefault="001B4065" w:rsidP="0096595D">
      <w:pPr>
        <w:numPr>
          <w:ilvl w:val="0"/>
          <w:numId w:val="84"/>
        </w:numPr>
        <w:rPr>
          <w:rFonts w:ascii="Palatino Linotype" w:hAnsi="Palatino Linotype"/>
          <w:sz w:val="22"/>
          <w:szCs w:val="22"/>
        </w:rPr>
      </w:pPr>
      <w:r w:rsidRPr="0096595D">
        <w:rPr>
          <w:rFonts w:ascii="Palatino Linotype" w:hAnsi="Palatino Linotype"/>
          <w:sz w:val="22"/>
          <w:szCs w:val="22"/>
        </w:rPr>
        <w:t xml:space="preserve">Γρ. Ζιάκας, </w:t>
      </w:r>
      <w:r w:rsidRPr="0096595D">
        <w:rPr>
          <w:rFonts w:ascii="Palatino Linotype" w:hAnsi="Palatino Linotype"/>
          <w:i/>
          <w:iCs/>
          <w:sz w:val="22"/>
          <w:szCs w:val="22"/>
        </w:rPr>
        <w:t>Θρησκείες και Πολιτισμοί της Ασίας</w:t>
      </w:r>
      <w:r w:rsidRPr="0096595D">
        <w:rPr>
          <w:rFonts w:ascii="Palatino Linotype" w:hAnsi="Palatino Linotype"/>
          <w:sz w:val="22"/>
          <w:szCs w:val="22"/>
        </w:rPr>
        <w:t xml:space="preserve">, εκδ. Κ. Σφακιανάκη, Θεσσαλονίκη </w:t>
      </w:r>
      <w:r w:rsidRPr="0096595D">
        <w:rPr>
          <w:rFonts w:ascii="Palatino Linotype" w:hAnsi="Palatino Linotype"/>
          <w:sz w:val="22"/>
          <w:szCs w:val="22"/>
          <w:vertAlign w:val="superscript"/>
        </w:rPr>
        <w:t>2</w:t>
      </w:r>
      <w:r w:rsidRPr="0096595D">
        <w:rPr>
          <w:rFonts w:ascii="Palatino Linotype" w:hAnsi="Palatino Linotype"/>
          <w:sz w:val="22"/>
          <w:szCs w:val="22"/>
        </w:rPr>
        <w:t>2008</w:t>
      </w:r>
    </w:p>
    <w:p w:rsidR="0096595D" w:rsidRPr="0096595D" w:rsidRDefault="0096595D" w:rsidP="0096595D">
      <w:pPr>
        <w:numPr>
          <w:ilvl w:val="0"/>
          <w:numId w:val="84"/>
        </w:numPr>
        <w:rPr>
          <w:rFonts w:ascii="Palatino Linotype" w:hAnsi="Palatino Linotype"/>
          <w:sz w:val="22"/>
          <w:szCs w:val="22"/>
        </w:rPr>
      </w:pPr>
      <w:r>
        <w:rPr>
          <w:rFonts w:ascii="Palatino Linotype" w:hAnsi="Palatino Linotype"/>
          <w:sz w:val="22"/>
          <w:szCs w:val="22"/>
        </w:rPr>
        <w:t xml:space="preserve">Γρ. Ζιάκας, Ο μυστικός ποιητής </w:t>
      </w:r>
      <w:r>
        <w:rPr>
          <w:rFonts w:ascii="Palatino Linotype" w:hAnsi="Palatino Linotype"/>
          <w:sz w:val="22"/>
          <w:szCs w:val="22"/>
          <w:lang w:val="en-US"/>
        </w:rPr>
        <w:t>Mavlana</w:t>
      </w:r>
      <w:r w:rsidRPr="0096595D">
        <w:rPr>
          <w:rFonts w:ascii="Palatino Linotype" w:hAnsi="Palatino Linotype"/>
          <w:sz w:val="22"/>
          <w:szCs w:val="22"/>
        </w:rPr>
        <w:t xml:space="preserve"> </w:t>
      </w:r>
      <w:r>
        <w:rPr>
          <w:rFonts w:ascii="Palatino Linotype" w:hAnsi="Palatino Linotype"/>
          <w:sz w:val="22"/>
          <w:szCs w:val="22"/>
          <w:lang w:val="en-US"/>
        </w:rPr>
        <w:t>Jalaladdin</w:t>
      </w:r>
      <w:r w:rsidRPr="0096595D">
        <w:rPr>
          <w:rFonts w:ascii="Palatino Linotype" w:hAnsi="Palatino Linotype"/>
          <w:sz w:val="22"/>
          <w:szCs w:val="22"/>
        </w:rPr>
        <w:t xml:space="preserve"> </w:t>
      </w:r>
      <w:r>
        <w:rPr>
          <w:rFonts w:ascii="Palatino Linotype" w:hAnsi="Palatino Linotype"/>
          <w:sz w:val="22"/>
          <w:szCs w:val="22"/>
          <w:lang w:val="en-US"/>
        </w:rPr>
        <w:t>Rummi</w:t>
      </w:r>
      <w:r w:rsidRPr="0096595D">
        <w:rPr>
          <w:rFonts w:ascii="Palatino Linotype" w:hAnsi="Palatino Linotype"/>
          <w:sz w:val="22"/>
          <w:szCs w:val="22"/>
        </w:rPr>
        <w:t xml:space="preserve"> </w:t>
      </w:r>
      <w:r>
        <w:rPr>
          <w:rFonts w:ascii="Palatino Linotype" w:hAnsi="Palatino Linotype"/>
          <w:sz w:val="22"/>
          <w:szCs w:val="22"/>
        </w:rPr>
        <w:t>και η διδασκαλία του, εκδ. Πουρναρά, Θεσσαλονίκη 1955</w:t>
      </w:r>
    </w:p>
    <w:p w:rsidR="001B4065" w:rsidRPr="0096595D" w:rsidRDefault="001B4065" w:rsidP="0096595D">
      <w:pPr>
        <w:numPr>
          <w:ilvl w:val="0"/>
          <w:numId w:val="84"/>
        </w:numPr>
        <w:rPr>
          <w:rFonts w:ascii="Palatino Linotype" w:hAnsi="Palatino Linotype"/>
          <w:sz w:val="22"/>
          <w:szCs w:val="22"/>
          <w:lang w:val="en-US"/>
        </w:rPr>
      </w:pPr>
      <w:r w:rsidRPr="0096595D">
        <w:rPr>
          <w:rFonts w:ascii="Palatino Linotype" w:hAnsi="Palatino Linotype"/>
          <w:sz w:val="22"/>
          <w:szCs w:val="22"/>
          <w:lang w:val="en-US"/>
        </w:rPr>
        <w:t xml:space="preserve">Kim Knott, </w:t>
      </w:r>
      <w:r w:rsidRPr="0096595D">
        <w:rPr>
          <w:rFonts w:ascii="Palatino Linotype" w:hAnsi="Palatino Linotype"/>
          <w:i/>
          <w:iCs/>
          <w:sz w:val="22"/>
          <w:szCs w:val="22"/>
          <w:lang w:val="en-US"/>
        </w:rPr>
        <w:t>Hinduism. A Very Short Introduction</w:t>
      </w:r>
      <w:r w:rsidRPr="0096595D">
        <w:rPr>
          <w:rFonts w:ascii="Palatino Linotype" w:hAnsi="Palatino Linotype"/>
          <w:sz w:val="22"/>
          <w:szCs w:val="22"/>
          <w:lang w:val="en-US"/>
        </w:rPr>
        <w:t>, Oxford University Press, New York 2000</w:t>
      </w:r>
    </w:p>
    <w:p w:rsidR="001B4065" w:rsidRPr="0096595D" w:rsidRDefault="001B4065" w:rsidP="0096595D">
      <w:pPr>
        <w:numPr>
          <w:ilvl w:val="0"/>
          <w:numId w:val="84"/>
        </w:numPr>
        <w:rPr>
          <w:rFonts w:ascii="Palatino Linotype" w:hAnsi="Palatino Linotype"/>
          <w:sz w:val="22"/>
          <w:szCs w:val="22"/>
        </w:rPr>
      </w:pPr>
      <w:r w:rsidRPr="0096595D">
        <w:rPr>
          <w:rFonts w:ascii="Palatino Linotype" w:hAnsi="Palatino Linotype"/>
          <w:sz w:val="22"/>
          <w:szCs w:val="22"/>
        </w:rPr>
        <w:t xml:space="preserve">Κομφούκιος, </w:t>
      </w:r>
      <w:r w:rsidRPr="0096595D">
        <w:rPr>
          <w:rFonts w:ascii="Palatino Linotype" w:hAnsi="Palatino Linotype"/>
          <w:i/>
          <w:iCs/>
          <w:sz w:val="22"/>
          <w:szCs w:val="22"/>
        </w:rPr>
        <w:t>Ανάλεκτα</w:t>
      </w:r>
    </w:p>
    <w:p w:rsidR="001B4065" w:rsidRPr="001B4065" w:rsidRDefault="001B4065" w:rsidP="00F61DB5">
      <w:pPr>
        <w:rPr>
          <w:rFonts w:ascii="Palatino Linotype" w:hAnsi="Palatino Linotype"/>
          <w:sz w:val="20"/>
          <w:szCs w:val="20"/>
        </w:rPr>
      </w:pPr>
    </w:p>
    <w:p w:rsidR="00EB1614" w:rsidRPr="001B4065" w:rsidRDefault="00EB1614" w:rsidP="00F61DB5">
      <w:pPr>
        <w:rPr>
          <w:rFonts w:ascii="Palatino Linotype" w:hAnsi="Palatino Linotype"/>
          <w:sz w:val="20"/>
          <w:szCs w:val="20"/>
        </w:rPr>
      </w:pPr>
    </w:p>
    <w:p w:rsidR="00EB1614" w:rsidRPr="001B4065" w:rsidRDefault="00EB1614" w:rsidP="00F61DB5">
      <w:pPr>
        <w:rPr>
          <w:rFonts w:ascii="Palatino Linotype" w:hAnsi="Palatino Linotype"/>
          <w:sz w:val="20"/>
          <w:szCs w:val="20"/>
        </w:rPr>
      </w:pPr>
    </w:p>
    <w:sectPr w:rsidR="00EB1614" w:rsidRPr="001B4065" w:rsidSect="00F82794">
      <w:footerReference w:type="even" r:id="rId119"/>
      <w:footerReference w:type="default" r:id="rId120"/>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2B8B" w:rsidRDefault="008E2B8B">
      <w:r>
        <w:separator/>
      </w:r>
    </w:p>
  </w:endnote>
  <w:endnote w:type="continuationSeparator" w:id="0">
    <w:p w:rsidR="008E2B8B" w:rsidRDefault="008E2B8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A1"/>
    <w:family w:val="script"/>
    <w:pitch w:val="variable"/>
    <w:sig w:usb0="00000287" w:usb1="00000000" w:usb2="00000000" w:usb3="00000000" w:csb0="0000009F" w:csb1="00000000"/>
  </w:font>
  <w:font w:name="Arial">
    <w:panose1 w:val="020B0604020202020204"/>
    <w:charset w:val="A1"/>
    <w:family w:val="swiss"/>
    <w:pitch w:val="variable"/>
    <w:sig w:usb0="E0002AFF" w:usb1="C0007843" w:usb2="00000009" w:usb3="00000000" w:csb0="000001FF" w:csb1="00000000"/>
  </w:font>
  <w:font w:name="Palatino Linotype">
    <w:panose1 w:val="02040502050505030304"/>
    <w:charset w:val="A1"/>
    <w:family w:val="roman"/>
    <w:pitch w:val="variable"/>
    <w:sig w:usb0="E0000287" w:usb1="40000013" w:usb2="00000000" w:usb3="00000000" w:csb0="0000019F" w:csb1="00000000"/>
  </w:font>
  <w:font w:name="Calibri">
    <w:panose1 w:val="020F0502020204030204"/>
    <w:charset w:val="A1"/>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1"/>
    <w:family w:val="roman"/>
    <w:pitch w:val="variable"/>
    <w:sig w:usb0="A00002EF" w:usb1="4000004B"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DejaVuSerif">
    <w:panose1 w:val="00000000000000000000"/>
    <w:charset w:val="A1"/>
    <w:family w:val="auto"/>
    <w:notTrueType/>
    <w:pitch w:val="default"/>
    <w:sig w:usb0="00000081" w:usb1="00000000" w:usb2="00000000" w:usb3="00000000" w:csb0="00000008" w:csb1="00000000"/>
  </w:font>
  <w:font w:name="Verdana">
    <w:panose1 w:val="020B0604030504040204"/>
    <w:charset w:val="A1"/>
    <w:family w:val="swiss"/>
    <w:pitch w:val="variable"/>
    <w:sig w:usb0="A10006FF" w:usb1="4000205B" w:usb2="00000010" w:usb3="00000000" w:csb0="0000019F" w:csb1="00000000"/>
  </w:font>
  <w:font w:name="TimesNewRomanPSMT">
    <w:altName w:val="MS Mincho"/>
    <w:panose1 w:val="00000000000000000000"/>
    <w:charset w:val="80"/>
    <w:family w:val="auto"/>
    <w:notTrueType/>
    <w:pitch w:val="default"/>
    <w:sig w:usb0="00000001" w:usb1="08070000" w:usb2="00000010" w:usb3="00000000" w:csb0="00020000" w:csb1="00000000"/>
  </w:font>
  <w:font w:name="MrSMurattifPT">
    <w:panose1 w:val="00000000000000000000"/>
    <w:charset w:val="A1"/>
    <w:family w:val="auto"/>
    <w:notTrueType/>
    <w:pitch w:val="default"/>
    <w:sig w:usb0="00000081" w:usb1="00000000" w:usb2="00000000" w:usb3="00000000" w:csb0="00000008" w:csb1="00000000"/>
  </w:font>
  <w:font w:name="MrSMurattifPT,Italic">
    <w:panose1 w:val="00000000000000000000"/>
    <w:charset w:val="A1"/>
    <w:family w:val="auto"/>
    <w:notTrueType/>
    <w:pitch w:val="default"/>
    <w:sig w:usb0="00000081" w:usb1="00000000" w:usb2="00000000" w:usb3="00000000" w:csb0="00000008" w:csb1="00000000"/>
  </w:font>
  <w:font w:name="Times New Roman,Bold">
    <w:panose1 w:val="00000000000000000000"/>
    <w:charset w:val="A1"/>
    <w:family w:val="auto"/>
    <w:notTrueType/>
    <w:pitch w:val="default"/>
    <w:sig w:usb0="00000081" w:usb1="00000000" w:usb2="00000000" w:usb3="00000000" w:csb0="00000008" w:csb1="00000000"/>
  </w:font>
  <w:font w:name="Trebuchet MS">
    <w:panose1 w:val="020B0603020202020204"/>
    <w:charset w:val="A1"/>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4177" w:rsidRDefault="0000753D" w:rsidP="00E35BE8">
    <w:pPr>
      <w:pStyle w:val="a7"/>
      <w:framePr w:wrap="around" w:vAnchor="text" w:hAnchor="margin" w:xAlign="right" w:y="1"/>
      <w:rPr>
        <w:rStyle w:val="a8"/>
      </w:rPr>
    </w:pPr>
    <w:r>
      <w:rPr>
        <w:rStyle w:val="a8"/>
      </w:rPr>
      <w:fldChar w:fldCharType="begin"/>
    </w:r>
    <w:r w:rsidR="00E14177">
      <w:rPr>
        <w:rStyle w:val="a8"/>
      </w:rPr>
      <w:instrText xml:space="preserve">PAGE  </w:instrText>
    </w:r>
    <w:r>
      <w:rPr>
        <w:rStyle w:val="a8"/>
      </w:rPr>
      <w:fldChar w:fldCharType="end"/>
    </w:r>
  </w:p>
  <w:p w:rsidR="00E14177" w:rsidRDefault="00E14177" w:rsidP="002E1448">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4177" w:rsidRDefault="0000753D" w:rsidP="00E35BE8">
    <w:pPr>
      <w:pStyle w:val="a7"/>
      <w:framePr w:wrap="around" w:vAnchor="text" w:hAnchor="margin" w:xAlign="right" w:y="1"/>
      <w:rPr>
        <w:rStyle w:val="a8"/>
      </w:rPr>
    </w:pPr>
    <w:r>
      <w:rPr>
        <w:rStyle w:val="a8"/>
      </w:rPr>
      <w:fldChar w:fldCharType="begin"/>
    </w:r>
    <w:r w:rsidR="00E14177">
      <w:rPr>
        <w:rStyle w:val="a8"/>
      </w:rPr>
      <w:instrText xml:space="preserve">PAGE  </w:instrText>
    </w:r>
    <w:r>
      <w:rPr>
        <w:rStyle w:val="a8"/>
      </w:rPr>
      <w:fldChar w:fldCharType="separate"/>
    </w:r>
    <w:r w:rsidR="004E759D">
      <w:rPr>
        <w:rStyle w:val="a8"/>
        <w:noProof/>
      </w:rPr>
      <w:t>213</w:t>
    </w:r>
    <w:r>
      <w:rPr>
        <w:rStyle w:val="a8"/>
      </w:rPr>
      <w:fldChar w:fldCharType="end"/>
    </w:r>
  </w:p>
  <w:p w:rsidR="00E14177" w:rsidRDefault="00E14177" w:rsidP="002E1448">
    <w:pPr>
      <w:pStyle w:val="a7"/>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2B8B" w:rsidRDefault="008E2B8B">
      <w:r>
        <w:separator/>
      </w:r>
    </w:p>
  </w:footnote>
  <w:footnote w:type="continuationSeparator" w:id="0">
    <w:p w:rsidR="008E2B8B" w:rsidRDefault="008E2B8B">
      <w:r>
        <w:continuationSeparator/>
      </w:r>
    </w:p>
  </w:footnote>
  <w:footnote w:id="1">
    <w:p w:rsidR="00E14177" w:rsidRDefault="00E14177" w:rsidP="009E1CF9">
      <w:pPr>
        <w:pStyle w:val="a5"/>
      </w:pPr>
      <w:r>
        <w:rPr>
          <w:rStyle w:val="a6"/>
        </w:rPr>
        <w:footnoteRef/>
      </w:r>
      <w:r>
        <w:t xml:space="preserve"> Γ. Φλωρόφσκυ, «Αντινομίες της Χριστιανικής Ιστορίας», </w:t>
      </w:r>
      <w:r w:rsidRPr="00641E05">
        <w:rPr>
          <w:i/>
          <w:iCs/>
        </w:rPr>
        <w:t>Χριστιανισμός και Πολιτισμός</w:t>
      </w:r>
      <w:r>
        <w:t>, σ. 92-93.</w:t>
      </w:r>
    </w:p>
  </w:footnote>
  <w:footnote w:id="2">
    <w:p w:rsidR="00E14177" w:rsidRPr="009B7A92" w:rsidRDefault="00E14177" w:rsidP="009E1CF9">
      <w:pPr>
        <w:pStyle w:val="a5"/>
        <w:jc w:val="both"/>
        <w:rPr>
          <w:rFonts w:ascii="Palatino Linotype" w:hAnsi="Palatino Linotype"/>
          <w:sz w:val="18"/>
          <w:szCs w:val="18"/>
        </w:rPr>
      </w:pPr>
      <w:r w:rsidRPr="009B7A92">
        <w:rPr>
          <w:rStyle w:val="a6"/>
          <w:rFonts w:ascii="Palatino Linotype" w:hAnsi="Palatino Linotype"/>
          <w:sz w:val="18"/>
          <w:szCs w:val="18"/>
        </w:rPr>
        <w:footnoteRef/>
      </w:r>
      <w:r w:rsidRPr="009B7A92">
        <w:rPr>
          <w:rFonts w:ascii="Palatino Linotype" w:hAnsi="Palatino Linotype"/>
          <w:sz w:val="18"/>
          <w:szCs w:val="18"/>
        </w:rPr>
        <w:t xml:space="preserve"> Ο όρος ανήκει στον Γ. Φλωρόφσκυ, «Χριστιανισμός και Πολιτισμός», </w:t>
      </w:r>
      <w:r w:rsidRPr="009B7A92">
        <w:rPr>
          <w:rFonts w:ascii="Palatino Linotype" w:hAnsi="Palatino Linotype"/>
          <w:i/>
          <w:iCs/>
          <w:sz w:val="18"/>
          <w:szCs w:val="18"/>
        </w:rPr>
        <w:t>Χριστιανισμός και Πολιτισμός,</w:t>
      </w:r>
      <w:r w:rsidRPr="009B7A92">
        <w:rPr>
          <w:rFonts w:ascii="Palatino Linotype" w:hAnsi="Palatino Linotype"/>
          <w:sz w:val="18"/>
          <w:szCs w:val="18"/>
        </w:rPr>
        <w:t xml:space="preserve"> σ. 158.</w:t>
      </w:r>
    </w:p>
  </w:footnote>
  <w:footnote w:id="3">
    <w:p w:rsidR="00E14177" w:rsidRPr="00F81741" w:rsidRDefault="00E14177" w:rsidP="00656714">
      <w:pPr>
        <w:pStyle w:val="a5"/>
        <w:rPr>
          <w:rFonts w:ascii="Palatino Linotype" w:hAnsi="Palatino Linotype"/>
          <w:sz w:val="18"/>
          <w:szCs w:val="18"/>
        </w:rPr>
      </w:pPr>
      <w:r>
        <w:rPr>
          <w:rStyle w:val="a6"/>
        </w:rPr>
        <w:footnoteRef/>
      </w:r>
      <w:r>
        <w:t xml:space="preserve"> </w:t>
      </w:r>
      <w:r w:rsidRPr="00F81741">
        <w:rPr>
          <w:rFonts w:ascii="Palatino Linotype" w:hAnsi="Palatino Linotype"/>
          <w:sz w:val="18"/>
          <w:szCs w:val="18"/>
        </w:rPr>
        <w:t xml:space="preserve">Παλλάδιος Ελενοπόλεως, </w:t>
      </w:r>
      <w:r w:rsidRPr="00F81741">
        <w:rPr>
          <w:rFonts w:ascii="Palatino Linotype" w:hAnsi="Palatino Linotype"/>
          <w:i/>
          <w:iCs/>
          <w:sz w:val="18"/>
          <w:szCs w:val="18"/>
        </w:rPr>
        <w:t>Λαυσαϊκόν,</w:t>
      </w:r>
      <w:r w:rsidRPr="00F81741">
        <w:rPr>
          <w:rFonts w:ascii="Palatino Linotype" w:hAnsi="Palatino Linotype"/>
          <w:sz w:val="18"/>
          <w:szCs w:val="18"/>
        </w:rPr>
        <w:t xml:space="preserve"> 101, </w:t>
      </w:r>
      <w:r w:rsidRPr="00F81741">
        <w:rPr>
          <w:rFonts w:ascii="Palatino Linotype" w:hAnsi="Palatino Linotype"/>
          <w:sz w:val="18"/>
          <w:szCs w:val="18"/>
          <w:lang w:val="en-US"/>
        </w:rPr>
        <w:t>PG</w:t>
      </w:r>
      <w:r w:rsidRPr="00F81741">
        <w:rPr>
          <w:rFonts w:ascii="Palatino Linotype" w:hAnsi="Palatino Linotype"/>
          <w:sz w:val="18"/>
          <w:szCs w:val="18"/>
        </w:rPr>
        <w:t xml:space="preserve"> 1204</w:t>
      </w:r>
      <w:r w:rsidRPr="00F81741">
        <w:rPr>
          <w:rFonts w:ascii="Palatino Linotype" w:hAnsi="Palatino Linotype"/>
          <w:sz w:val="18"/>
          <w:szCs w:val="18"/>
          <w:lang w:val="en-US"/>
        </w:rPr>
        <w:t>C</w:t>
      </w:r>
      <w:r w:rsidRPr="00F81741">
        <w:rPr>
          <w:rFonts w:ascii="Palatino Linotype" w:hAnsi="Palatino Linotype"/>
          <w:sz w:val="18"/>
          <w:szCs w:val="18"/>
        </w:rPr>
        <w:t>-1209</w:t>
      </w:r>
      <w:r w:rsidRPr="00F81741">
        <w:rPr>
          <w:rFonts w:ascii="Palatino Linotype" w:hAnsi="Palatino Linotype"/>
          <w:sz w:val="18"/>
          <w:szCs w:val="18"/>
          <w:lang w:val="en-US"/>
        </w:rPr>
        <w:t>A</w:t>
      </w:r>
      <w:r w:rsidRPr="00F81741">
        <w:rPr>
          <w:rFonts w:ascii="Palatino Linotype" w:hAnsi="Palatino Linotype"/>
          <w:sz w:val="18"/>
          <w:szCs w:val="18"/>
        </w:rPr>
        <w: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04215"/>
    <w:multiLevelType w:val="hybridMultilevel"/>
    <w:tmpl w:val="B8D4560A"/>
    <w:lvl w:ilvl="0" w:tplc="AEA20EFC">
      <w:start w:val="1"/>
      <w:numFmt w:val="bullet"/>
      <w:lvlText w:val=""/>
      <w:lvlJc w:val="left"/>
      <w:pPr>
        <w:tabs>
          <w:tab w:val="num" w:pos="1440"/>
        </w:tabs>
        <w:ind w:left="144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
    <w:nsid w:val="02441497"/>
    <w:multiLevelType w:val="hybridMultilevel"/>
    <w:tmpl w:val="50FA0652"/>
    <w:lvl w:ilvl="0" w:tplc="66F09176">
      <w:numFmt w:val="bullet"/>
      <w:lvlText w:val="-"/>
      <w:lvlJc w:val="left"/>
      <w:pPr>
        <w:tabs>
          <w:tab w:val="num" w:pos="720"/>
        </w:tabs>
        <w:ind w:left="720" w:hanging="360"/>
      </w:pPr>
      <w:rPr>
        <w:rFonts w:ascii="Comic Sans MS" w:eastAsia="Courier New" w:hAnsi="Comic Sans MS" w:cs="Courier New"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
    <w:nsid w:val="02873225"/>
    <w:multiLevelType w:val="multilevel"/>
    <w:tmpl w:val="066EF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2EA7880"/>
    <w:multiLevelType w:val="hybridMultilevel"/>
    <w:tmpl w:val="74EE43C6"/>
    <w:lvl w:ilvl="0" w:tplc="AEA20EFC">
      <w:start w:val="1"/>
      <w:numFmt w:val="bullet"/>
      <w:lvlText w:val=""/>
      <w:lvlJc w:val="left"/>
      <w:pPr>
        <w:tabs>
          <w:tab w:val="num" w:pos="1440"/>
        </w:tabs>
        <w:ind w:left="1440" w:hanging="360"/>
      </w:pPr>
      <w:rPr>
        <w:rFonts w:ascii="Symbol" w:hAnsi="Symbol" w:hint="default"/>
        <w:b w:val="0"/>
        <w:color w:val="auto"/>
      </w:rPr>
    </w:lvl>
    <w:lvl w:ilvl="1" w:tplc="0408000D">
      <w:start w:val="1"/>
      <w:numFmt w:val="bullet"/>
      <w:lvlText w:val=""/>
      <w:lvlJc w:val="left"/>
      <w:pPr>
        <w:tabs>
          <w:tab w:val="num" w:pos="1440"/>
        </w:tabs>
        <w:ind w:left="1440" w:hanging="360"/>
      </w:pPr>
      <w:rPr>
        <w:rFonts w:ascii="Wingdings" w:hAnsi="Wingdings" w:hint="default"/>
        <w:b w:val="0"/>
        <w:color w:val="auto"/>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
    <w:nsid w:val="050B386E"/>
    <w:multiLevelType w:val="hybridMultilevel"/>
    <w:tmpl w:val="BC2ECD6E"/>
    <w:lvl w:ilvl="0" w:tplc="0408000D">
      <w:start w:val="1"/>
      <w:numFmt w:val="bullet"/>
      <w:lvlText w:val=""/>
      <w:lvlJc w:val="left"/>
      <w:pPr>
        <w:tabs>
          <w:tab w:val="num" w:pos="1440"/>
        </w:tabs>
        <w:ind w:left="1440" w:hanging="360"/>
      </w:pPr>
      <w:rPr>
        <w:rFonts w:ascii="Wingdings" w:hAnsi="Wingdings"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
    <w:nsid w:val="062853D6"/>
    <w:multiLevelType w:val="hybridMultilevel"/>
    <w:tmpl w:val="8B687BD8"/>
    <w:lvl w:ilvl="0" w:tplc="9BDE2E8C">
      <w:start w:val="1"/>
      <w:numFmt w:val="decimal"/>
      <w:lvlText w:val="%1."/>
      <w:lvlJc w:val="left"/>
      <w:pPr>
        <w:tabs>
          <w:tab w:val="num" w:pos="720"/>
        </w:tabs>
        <w:ind w:left="720" w:hanging="360"/>
      </w:pPr>
      <w:rPr>
        <w:rFonts w:hint="default"/>
        <w:b/>
        <w:bCs/>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6">
    <w:nsid w:val="07F6205C"/>
    <w:multiLevelType w:val="hybridMultilevel"/>
    <w:tmpl w:val="8F4CEF0C"/>
    <w:lvl w:ilvl="0" w:tplc="AEA20EFC">
      <w:start w:val="1"/>
      <w:numFmt w:val="bullet"/>
      <w:lvlText w:val=""/>
      <w:lvlJc w:val="left"/>
      <w:pPr>
        <w:tabs>
          <w:tab w:val="num" w:pos="1440"/>
        </w:tabs>
        <w:ind w:left="1440" w:hanging="360"/>
      </w:pPr>
      <w:rPr>
        <w:rFonts w:ascii="Symbol" w:hAnsi="Symbol" w:hint="default"/>
        <w:b w:val="0"/>
        <w:color w:val="auto"/>
      </w:rPr>
    </w:lvl>
    <w:lvl w:ilvl="1" w:tplc="04080001">
      <w:start w:val="1"/>
      <w:numFmt w:val="bullet"/>
      <w:lvlText w:val=""/>
      <w:lvlJc w:val="left"/>
      <w:pPr>
        <w:tabs>
          <w:tab w:val="num" w:pos="1440"/>
        </w:tabs>
        <w:ind w:left="1440" w:hanging="360"/>
      </w:pPr>
      <w:rPr>
        <w:rFonts w:ascii="Symbol" w:hAnsi="Symbol" w:hint="default"/>
        <w:b w:val="0"/>
        <w:color w:val="auto"/>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
    <w:nsid w:val="089D28CB"/>
    <w:multiLevelType w:val="hybridMultilevel"/>
    <w:tmpl w:val="396C48AE"/>
    <w:lvl w:ilvl="0" w:tplc="41D86DA8">
      <w:start w:val="1"/>
      <w:numFmt w:val="decimal"/>
      <w:lvlText w:val="%1."/>
      <w:lvlJc w:val="right"/>
      <w:pPr>
        <w:tabs>
          <w:tab w:val="num" w:pos="720"/>
        </w:tabs>
        <w:ind w:left="720" w:hanging="360"/>
      </w:pPr>
      <w:rPr>
        <w:rFonts w:hint="default"/>
        <w:b w:val="0"/>
        <w:bCs w:val="0"/>
        <w:i w:val="0"/>
        <w:iCs w:val="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8">
    <w:nsid w:val="0A365D22"/>
    <w:multiLevelType w:val="hybridMultilevel"/>
    <w:tmpl w:val="EEFC01C0"/>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9">
    <w:nsid w:val="0DC57FE6"/>
    <w:multiLevelType w:val="hybridMultilevel"/>
    <w:tmpl w:val="7340FE40"/>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0">
    <w:nsid w:val="0EB01C07"/>
    <w:multiLevelType w:val="hybridMultilevel"/>
    <w:tmpl w:val="A4FABD28"/>
    <w:lvl w:ilvl="0" w:tplc="58A426CE">
      <w:start w:val="5"/>
      <w:numFmt w:val="decimal"/>
      <w:lvlText w:val="%1."/>
      <w:lvlJc w:val="left"/>
      <w:pPr>
        <w:tabs>
          <w:tab w:val="num" w:pos="720"/>
        </w:tabs>
        <w:ind w:left="720" w:hanging="360"/>
      </w:pPr>
      <w:rPr>
        <w:rFonts w:hint="default"/>
        <w:b/>
        <w:bCs/>
        <w:color w:val="FF0000"/>
        <w:sz w:val="22"/>
        <w:szCs w:val="22"/>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1">
    <w:nsid w:val="10717DB8"/>
    <w:multiLevelType w:val="hybridMultilevel"/>
    <w:tmpl w:val="FE56C4D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2">
    <w:nsid w:val="15A75018"/>
    <w:multiLevelType w:val="hybridMultilevel"/>
    <w:tmpl w:val="FC144C16"/>
    <w:lvl w:ilvl="0" w:tplc="0408000B">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3">
    <w:nsid w:val="16404056"/>
    <w:multiLevelType w:val="hybridMultilevel"/>
    <w:tmpl w:val="B6349A30"/>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4">
    <w:nsid w:val="180A7057"/>
    <w:multiLevelType w:val="hybridMultilevel"/>
    <w:tmpl w:val="9BC43CBC"/>
    <w:lvl w:ilvl="0" w:tplc="8C5AC5AA">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5">
    <w:nsid w:val="18E1329D"/>
    <w:multiLevelType w:val="hybridMultilevel"/>
    <w:tmpl w:val="F20673C4"/>
    <w:lvl w:ilvl="0" w:tplc="AEA20EFC">
      <w:start w:val="1"/>
      <w:numFmt w:val="bullet"/>
      <w:lvlText w:val=""/>
      <w:lvlJc w:val="left"/>
      <w:pPr>
        <w:tabs>
          <w:tab w:val="num" w:pos="1440"/>
        </w:tabs>
        <w:ind w:left="1440" w:hanging="360"/>
      </w:pPr>
      <w:rPr>
        <w:rFonts w:ascii="Symbol" w:hAnsi="Symbol" w:hint="default"/>
        <w:b w:val="0"/>
        <w:color w:val="auto"/>
      </w:rPr>
    </w:lvl>
    <w:lvl w:ilvl="1" w:tplc="0408000D">
      <w:start w:val="1"/>
      <w:numFmt w:val="bullet"/>
      <w:lvlText w:val=""/>
      <w:lvlJc w:val="left"/>
      <w:pPr>
        <w:tabs>
          <w:tab w:val="num" w:pos="1440"/>
        </w:tabs>
        <w:ind w:left="1440" w:hanging="360"/>
      </w:pPr>
      <w:rPr>
        <w:rFonts w:ascii="Wingdings" w:hAnsi="Wingdings" w:hint="default"/>
        <w:b w:val="0"/>
        <w:color w:val="auto"/>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6">
    <w:nsid w:val="1ABD7F7A"/>
    <w:multiLevelType w:val="hybridMultilevel"/>
    <w:tmpl w:val="79F05146"/>
    <w:lvl w:ilvl="0" w:tplc="0408000F">
      <w:start w:val="1"/>
      <w:numFmt w:val="decimal"/>
      <w:lvlText w:val="%1."/>
      <w:lvlJc w:val="left"/>
      <w:pPr>
        <w:tabs>
          <w:tab w:val="num" w:pos="720"/>
        </w:tabs>
        <w:ind w:left="720" w:hanging="360"/>
      </w:p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7">
    <w:nsid w:val="1C797BCC"/>
    <w:multiLevelType w:val="hybridMultilevel"/>
    <w:tmpl w:val="01A8E1E6"/>
    <w:lvl w:ilvl="0" w:tplc="0408000B">
      <w:start w:val="1"/>
      <w:numFmt w:val="bullet"/>
      <w:lvlText w:val=""/>
      <w:lvlJc w:val="left"/>
      <w:pPr>
        <w:tabs>
          <w:tab w:val="num" w:pos="720"/>
        </w:tabs>
        <w:ind w:left="720" w:hanging="360"/>
      </w:pPr>
      <w:rPr>
        <w:rFonts w:ascii="Wingdings" w:hAnsi="Wingdings" w:hint="default"/>
      </w:rPr>
    </w:lvl>
    <w:lvl w:ilvl="1" w:tplc="AEA20EFC">
      <w:start w:val="1"/>
      <w:numFmt w:val="bullet"/>
      <w:lvlText w:val=""/>
      <w:lvlJc w:val="left"/>
      <w:pPr>
        <w:tabs>
          <w:tab w:val="num" w:pos="1440"/>
        </w:tabs>
        <w:ind w:left="1440" w:hanging="360"/>
      </w:pPr>
      <w:rPr>
        <w:rFonts w:ascii="Symbol" w:hAnsi="Symbol" w:hint="default"/>
        <w:b w:val="0"/>
        <w:color w:val="auto"/>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8">
    <w:nsid w:val="1D0F11A9"/>
    <w:multiLevelType w:val="hybridMultilevel"/>
    <w:tmpl w:val="E94A6EB6"/>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9">
    <w:nsid w:val="21846D4B"/>
    <w:multiLevelType w:val="hybridMultilevel"/>
    <w:tmpl w:val="61FEBFA8"/>
    <w:lvl w:ilvl="0" w:tplc="0408000F">
      <w:start w:val="1"/>
      <w:numFmt w:val="decimal"/>
      <w:lvlText w:val="%1."/>
      <w:lvlJc w:val="left"/>
      <w:pPr>
        <w:tabs>
          <w:tab w:val="num" w:pos="720"/>
        </w:tabs>
        <w:ind w:left="720" w:hanging="360"/>
      </w:p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0">
    <w:nsid w:val="22182AF1"/>
    <w:multiLevelType w:val="hybridMultilevel"/>
    <w:tmpl w:val="4DD8AB2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1">
    <w:nsid w:val="235F28AC"/>
    <w:multiLevelType w:val="hybridMultilevel"/>
    <w:tmpl w:val="DC1E2592"/>
    <w:lvl w:ilvl="0" w:tplc="0408000D">
      <w:start w:val="1"/>
      <w:numFmt w:val="bullet"/>
      <w:lvlText w:val=""/>
      <w:lvlJc w:val="left"/>
      <w:pPr>
        <w:tabs>
          <w:tab w:val="num" w:pos="1260"/>
        </w:tabs>
        <w:ind w:left="1260" w:hanging="360"/>
      </w:pPr>
      <w:rPr>
        <w:rFonts w:ascii="Wingdings" w:hAnsi="Wingdings" w:hint="default"/>
        <w:b w:val="0"/>
        <w:color w:val="auto"/>
      </w:rPr>
    </w:lvl>
    <w:lvl w:ilvl="1" w:tplc="04080003" w:tentative="1">
      <w:start w:val="1"/>
      <w:numFmt w:val="bullet"/>
      <w:lvlText w:val="o"/>
      <w:lvlJc w:val="left"/>
      <w:pPr>
        <w:tabs>
          <w:tab w:val="num" w:pos="1260"/>
        </w:tabs>
        <w:ind w:left="1260" w:hanging="360"/>
      </w:pPr>
      <w:rPr>
        <w:rFonts w:ascii="Courier New" w:hAnsi="Courier New" w:cs="Courier New" w:hint="default"/>
      </w:rPr>
    </w:lvl>
    <w:lvl w:ilvl="2" w:tplc="04080005" w:tentative="1">
      <w:start w:val="1"/>
      <w:numFmt w:val="bullet"/>
      <w:lvlText w:val=""/>
      <w:lvlJc w:val="left"/>
      <w:pPr>
        <w:tabs>
          <w:tab w:val="num" w:pos="1980"/>
        </w:tabs>
        <w:ind w:left="1980" w:hanging="360"/>
      </w:pPr>
      <w:rPr>
        <w:rFonts w:ascii="Wingdings" w:hAnsi="Wingdings" w:hint="default"/>
      </w:rPr>
    </w:lvl>
    <w:lvl w:ilvl="3" w:tplc="04080001" w:tentative="1">
      <w:start w:val="1"/>
      <w:numFmt w:val="bullet"/>
      <w:lvlText w:val=""/>
      <w:lvlJc w:val="left"/>
      <w:pPr>
        <w:tabs>
          <w:tab w:val="num" w:pos="2700"/>
        </w:tabs>
        <w:ind w:left="2700" w:hanging="360"/>
      </w:pPr>
      <w:rPr>
        <w:rFonts w:ascii="Symbol" w:hAnsi="Symbol" w:hint="default"/>
      </w:rPr>
    </w:lvl>
    <w:lvl w:ilvl="4" w:tplc="04080003" w:tentative="1">
      <w:start w:val="1"/>
      <w:numFmt w:val="bullet"/>
      <w:lvlText w:val="o"/>
      <w:lvlJc w:val="left"/>
      <w:pPr>
        <w:tabs>
          <w:tab w:val="num" w:pos="3420"/>
        </w:tabs>
        <w:ind w:left="3420" w:hanging="360"/>
      </w:pPr>
      <w:rPr>
        <w:rFonts w:ascii="Courier New" w:hAnsi="Courier New" w:cs="Courier New" w:hint="default"/>
      </w:rPr>
    </w:lvl>
    <w:lvl w:ilvl="5" w:tplc="04080005" w:tentative="1">
      <w:start w:val="1"/>
      <w:numFmt w:val="bullet"/>
      <w:lvlText w:val=""/>
      <w:lvlJc w:val="left"/>
      <w:pPr>
        <w:tabs>
          <w:tab w:val="num" w:pos="4140"/>
        </w:tabs>
        <w:ind w:left="4140" w:hanging="360"/>
      </w:pPr>
      <w:rPr>
        <w:rFonts w:ascii="Wingdings" w:hAnsi="Wingdings" w:hint="default"/>
      </w:rPr>
    </w:lvl>
    <w:lvl w:ilvl="6" w:tplc="04080001" w:tentative="1">
      <w:start w:val="1"/>
      <w:numFmt w:val="bullet"/>
      <w:lvlText w:val=""/>
      <w:lvlJc w:val="left"/>
      <w:pPr>
        <w:tabs>
          <w:tab w:val="num" w:pos="4860"/>
        </w:tabs>
        <w:ind w:left="4860" w:hanging="360"/>
      </w:pPr>
      <w:rPr>
        <w:rFonts w:ascii="Symbol" w:hAnsi="Symbol" w:hint="default"/>
      </w:rPr>
    </w:lvl>
    <w:lvl w:ilvl="7" w:tplc="04080003" w:tentative="1">
      <w:start w:val="1"/>
      <w:numFmt w:val="bullet"/>
      <w:lvlText w:val="o"/>
      <w:lvlJc w:val="left"/>
      <w:pPr>
        <w:tabs>
          <w:tab w:val="num" w:pos="5580"/>
        </w:tabs>
        <w:ind w:left="5580" w:hanging="360"/>
      </w:pPr>
      <w:rPr>
        <w:rFonts w:ascii="Courier New" w:hAnsi="Courier New" w:cs="Courier New" w:hint="default"/>
      </w:rPr>
    </w:lvl>
    <w:lvl w:ilvl="8" w:tplc="04080005" w:tentative="1">
      <w:start w:val="1"/>
      <w:numFmt w:val="bullet"/>
      <w:lvlText w:val=""/>
      <w:lvlJc w:val="left"/>
      <w:pPr>
        <w:tabs>
          <w:tab w:val="num" w:pos="6300"/>
        </w:tabs>
        <w:ind w:left="6300" w:hanging="360"/>
      </w:pPr>
      <w:rPr>
        <w:rFonts w:ascii="Wingdings" w:hAnsi="Wingdings" w:hint="default"/>
      </w:rPr>
    </w:lvl>
  </w:abstractNum>
  <w:abstractNum w:abstractNumId="22">
    <w:nsid w:val="23D0119B"/>
    <w:multiLevelType w:val="hybridMultilevel"/>
    <w:tmpl w:val="E6E21516"/>
    <w:lvl w:ilvl="0" w:tplc="AEA20EFC">
      <w:start w:val="1"/>
      <w:numFmt w:val="bullet"/>
      <w:lvlText w:val=""/>
      <w:lvlJc w:val="left"/>
      <w:pPr>
        <w:tabs>
          <w:tab w:val="num" w:pos="1440"/>
        </w:tabs>
        <w:ind w:left="144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3">
    <w:nsid w:val="24EA6F47"/>
    <w:multiLevelType w:val="hybridMultilevel"/>
    <w:tmpl w:val="B2E0F2C2"/>
    <w:lvl w:ilvl="0" w:tplc="0408000B">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4">
    <w:nsid w:val="2851558F"/>
    <w:multiLevelType w:val="hybridMultilevel"/>
    <w:tmpl w:val="CFB25D42"/>
    <w:lvl w:ilvl="0" w:tplc="AEA20EFC">
      <w:start w:val="1"/>
      <w:numFmt w:val="bullet"/>
      <w:lvlText w:val=""/>
      <w:lvlJc w:val="left"/>
      <w:pPr>
        <w:tabs>
          <w:tab w:val="num" w:pos="1440"/>
        </w:tabs>
        <w:ind w:left="144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5">
    <w:nsid w:val="28DA75EF"/>
    <w:multiLevelType w:val="hybridMultilevel"/>
    <w:tmpl w:val="21ECDDB0"/>
    <w:lvl w:ilvl="0" w:tplc="0408000D">
      <w:start w:val="1"/>
      <w:numFmt w:val="bullet"/>
      <w:lvlText w:val=""/>
      <w:lvlJc w:val="left"/>
      <w:pPr>
        <w:tabs>
          <w:tab w:val="num" w:pos="1440"/>
        </w:tabs>
        <w:ind w:left="144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6">
    <w:nsid w:val="294C02B9"/>
    <w:multiLevelType w:val="hybridMultilevel"/>
    <w:tmpl w:val="64FEE686"/>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7">
    <w:nsid w:val="2AB947F8"/>
    <w:multiLevelType w:val="hybridMultilevel"/>
    <w:tmpl w:val="5A7CAFF4"/>
    <w:lvl w:ilvl="0" w:tplc="AEA20EFC">
      <w:start w:val="1"/>
      <w:numFmt w:val="bullet"/>
      <w:lvlText w:val=""/>
      <w:lvlJc w:val="left"/>
      <w:pPr>
        <w:tabs>
          <w:tab w:val="num" w:pos="1440"/>
        </w:tabs>
        <w:ind w:left="144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28">
    <w:nsid w:val="2ACD27EC"/>
    <w:multiLevelType w:val="hybridMultilevel"/>
    <w:tmpl w:val="BF76C3F8"/>
    <w:lvl w:ilvl="0" w:tplc="8CE6D46A">
      <w:start w:val="3"/>
      <w:numFmt w:val="decimal"/>
      <w:lvlText w:val="%1."/>
      <w:lvlJc w:val="left"/>
      <w:pPr>
        <w:tabs>
          <w:tab w:val="num" w:pos="720"/>
        </w:tabs>
        <w:ind w:left="720" w:hanging="360"/>
      </w:pPr>
      <w:rPr>
        <w:rFonts w:hint="default"/>
        <w:b/>
        <w:bCs/>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9">
    <w:nsid w:val="2B73156D"/>
    <w:multiLevelType w:val="multilevel"/>
    <w:tmpl w:val="36769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2BB17308"/>
    <w:multiLevelType w:val="hybridMultilevel"/>
    <w:tmpl w:val="F9025C20"/>
    <w:lvl w:ilvl="0" w:tplc="0408000F">
      <w:start w:val="1"/>
      <w:numFmt w:val="decimal"/>
      <w:lvlText w:val="%1."/>
      <w:lvlJc w:val="left"/>
      <w:pPr>
        <w:tabs>
          <w:tab w:val="num" w:pos="720"/>
        </w:tabs>
        <w:ind w:left="720" w:hanging="360"/>
      </w:pPr>
      <w:rPr>
        <w:rFonts w:hint="default"/>
      </w:rPr>
    </w:lvl>
    <w:lvl w:ilvl="1" w:tplc="04080019">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1">
    <w:nsid w:val="2C044B71"/>
    <w:multiLevelType w:val="hybridMultilevel"/>
    <w:tmpl w:val="D6C4D826"/>
    <w:lvl w:ilvl="0" w:tplc="AEA20EFC">
      <w:start w:val="1"/>
      <w:numFmt w:val="bullet"/>
      <w:lvlText w:val=""/>
      <w:lvlJc w:val="left"/>
      <w:pPr>
        <w:tabs>
          <w:tab w:val="num" w:pos="2025"/>
        </w:tabs>
        <w:ind w:left="2025" w:hanging="360"/>
      </w:pPr>
      <w:rPr>
        <w:rFonts w:ascii="Symbol" w:hAnsi="Symbol" w:hint="default"/>
        <w:b w:val="0"/>
        <w:color w:val="auto"/>
      </w:rPr>
    </w:lvl>
    <w:lvl w:ilvl="1" w:tplc="04080003" w:tentative="1">
      <w:start w:val="1"/>
      <w:numFmt w:val="bullet"/>
      <w:lvlText w:val="o"/>
      <w:lvlJc w:val="left"/>
      <w:pPr>
        <w:tabs>
          <w:tab w:val="num" w:pos="2025"/>
        </w:tabs>
        <w:ind w:left="2025" w:hanging="360"/>
      </w:pPr>
      <w:rPr>
        <w:rFonts w:ascii="Courier New" w:hAnsi="Courier New" w:cs="Courier New" w:hint="default"/>
      </w:rPr>
    </w:lvl>
    <w:lvl w:ilvl="2" w:tplc="04080005" w:tentative="1">
      <w:start w:val="1"/>
      <w:numFmt w:val="bullet"/>
      <w:lvlText w:val=""/>
      <w:lvlJc w:val="left"/>
      <w:pPr>
        <w:tabs>
          <w:tab w:val="num" w:pos="2745"/>
        </w:tabs>
        <w:ind w:left="2745" w:hanging="360"/>
      </w:pPr>
      <w:rPr>
        <w:rFonts w:ascii="Wingdings" w:hAnsi="Wingdings" w:hint="default"/>
      </w:rPr>
    </w:lvl>
    <w:lvl w:ilvl="3" w:tplc="04080001" w:tentative="1">
      <w:start w:val="1"/>
      <w:numFmt w:val="bullet"/>
      <w:lvlText w:val=""/>
      <w:lvlJc w:val="left"/>
      <w:pPr>
        <w:tabs>
          <w:tab w:val="num" w:pos="3465"/>
        </w:tabs>
        <w:ind w:left="3465" w:hanging="360"/>
      </w:pPr>
      <w:rPr>
        <w:rFonts w:ascii="Symbol" w:hAnsi="Symbol" w:hint="default"/>
      </w:rPr>
    </w:lvl>
    <w:lvl w:ilvl="4" w:tplc="04080003" w:tentative="1">
      <w:start w:val="1"/>
      <w:numFmt w:val="bullet"/>
      <w:lvlText w:val="o"/>
      <w:lvlJc w:val="left"/>
      <w:pPr>
        <w:tabs>
          <w:tab w:val="num" w:pos="4185"/>
        </w:tabs>
        <w:ind w:left="4185" w:hanging="360"/>
      </w:pPr>
      <w:rPr>
        <w:rFonts w:ascii="Courier New" w:hAnsi="Courier New" w:cs="Courier New" w:hint="default"/>
      </w:rPr>
    </w:lvl>
    <w:lvl w:ilvl="5" w:tplc="04080005" w:tentative="1">
      <w:start w:val="1"/>
      <w:numFmt w:val="bullet"/>
      <w:lvlText w:val=""/>
      <w:lvlJc w:val="left"/>
      <w:pPr>
        <w:tabs>
          <w:tab w:val="num" w:pos="4905"/>
        </w:tabs>
        <w:ind w:left="4905" w:hanging="360"/>
      </w:pPr>
      <w:rPr>
        <w:rFonts w:ascii="Wingdings" w:hAnsi="Wingdings" w:hint="default"/>
      </w:rPr>
    </w:lvl>
    <w:lvl w:ilvl="6" w:tplc="04080001" w:tentative="1">
      <w:start w:val="1"/>
      <w:numFmt w:val="bullet"/>
      <w:lvlText w:val=""/>
      <w:lvlJc w:val="left"/>
      <w:pPr>
        <w:tabs>
          <w:tab w:val="num" w:pos="5625"/>
        </w:tabs>
        <w:ind w:left="5625" w:hanging="360"/>
      </w:pPr>
      <w:rPr>
        <w:rFonts w:ascii="Symbol" w:hAnsi="Symbol" w:hint="default"/>
      </w:rPr>
    </w:lvl>
    <w:lvl w:ilvl="7" w:tplc="04080003" w:tentative="1">
      <w:start w:val="1"/>
      <w:numFmt w:val="bullet"/>
      <w:lvlText w:val="o"/>
      <w:lvlJc w:val="left"/>
      <w:pPr>
        <w:tabs>
          <w:tab w:val="num" w:pos="6345"/>
        </w:tabs>
        <w:ind w:left="6345" w:hanging="360"/>
      </w:pPr>
      <w:rPr>
        <w:rFonts w:ascii="Courier New" w:hAnsi="Courier New" w:cs="Courier New" w:hint="default"/>
      </w:rPr>
    </w:lvl>
    <w:lvl w:ilvl="8" w:tplc="04080005" w:tentative="1">
      <w:start w:val="1"/>
      <w:numFmt w:val="bullet"/>
      <w:lvlText w:val=""/>
      <w:lvlJc w:val="left"/>
      <w:pPr>
        <w:tabs>
          <w:tab w:val="num" w:pos="7065"/>
        </w:tabs>
        <w:ind w:left="7065" w:hanging="360"/>
      </w:pPr>
      <w:rPr>
        <w:rFonts w:ascii="Wingdings" w:hAnsi="Wingdings" w:hint="default"/>
      </w:rPr>
    </w:lvl>
  </w:abstractNum>
  <w:abstractNum w:abstractNumId="32">
    <w:nsid w:val="2F836B3C"/>
    <w:multiLevelType w:val="hybridMultilevel"/>
    <w:tmpl w:val="0F76801E"/>
    <w:lvl w:ilvl="0" w:tplc="AEA20EFC">
      <w:start w:val="1"/>
      <w:numFmt w:val="bullet"/>
      <w:lvlText w:val=""/>
      <w:lvlJc w:val="left"/>
      <w:pPr>
        <w:tabs>
          <w:tab w:val="num" w:pos="1440"/>
        </w:tabs>
        <w:ind w:left="144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3">
    <w:nsid w:val="33DC4FCA"/>
    <w:multiLevelType w:val="hybridMultilevel"/>
    <w:tmpl w:val="B5341BF0"/>
    <w:lvl w:ilvl="0" w:tplc="04080001">
      <w:start w:val="1"/>
      <w:numFmt w:val="bullet"/>
      <w:lvlText w:val=""/>
      <w:lvlJc w:val="left"/>
      <w:pPr>
        <w:tabs>
          <w:tab w:val="num" w:pos="720"/>
        </w:tabs>
        <w:ind w:left="720" w:hanging="360"/>
      </w:pPr>
      <w:rPr>
        <w:rFonts w:ascii="Symbol" w:hAnsi="Symbol" w:hint="default"/>
      </w:rPr>
    </w:lvl>
    <w:lvl w:ilvl="1" w:tplc="0408000D">
      <w:start w:val="1"/>
      <w:numFmt w:val="bullet"/>
      <w:lvlText w:val=""/>
      <w:lvlJc w:val="left"/>
      <w:pPr>
        <w:tabs>
          <w:tab w:val="num" w:pos="1440"/>
        </w:tabs>
        <w:ind w:left="1440" w:hanging="360"/>
      </w:pPr>
      <w:rPr>
        <w:rFonts w:ascii="Wingdings" w:hAnsi="Wingdings"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4">
    <w:nsid w:val="369F3BA5"/>
    <w:multiLevelType w:val="hybridMultilevel"/>
    <w:tmpl w:val="ECCE581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5">
    <w:nsid w:val="36B871F7"/>
    <w:multiLevelType w:val="hybridMultilevel"/>
    <w:tmpl w:val="7FCE94F6"/>
    <w:lvl w:ilvl="0" w:tplc="1E6A2254">
      <w:start w:val="10"/>
      <w:numFmt w:val="decimal"/>
      <w:lvlText w:val="%1."/>
      <w:lvlJc w:val="left"/>
      <w:pPr>
        <w:tabs>
          <w:tab w:val="num" w:pos="765"/>
        </w:tabs>
        <w:ind w:left="765" w:hanging="405"/>
      </w:pPr>
      <w:rPr>
        <w:rFonts w:hint="default"/>
        <w:b/>
        <w:bCs/>
        <w:color w:val="FF0000"/>
        <w:sz w:val="22"/>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6">
    <w:nsid w:val="383A490E"/>
    <w:multiLevelType w:val="hybridMultilevel"/>
    <w:tmpl w:val="E49A74C0"/>
    <w:lvl w:ilvl="0" w:tplc="0408000D">
      <w:start w:val="1"/>
      <w:numFmt w:val="bullet"/>
      <w:lvlText w:val=""/>
      <w:lvlJc w:val="left"/>
      <w:pPr>
        <w:tabs>
          <w:tab w:val="num" w:pos="360"/>
        </w:tabs>
        <w:ind w:left="360" w:hanging="360"/>
      </w:pPr>
      <w:rPr>
        <w:rFonts w:ascii="Wingdings" w:hAnsi="Wingdings" w:hint="default"/>
      </w:rPr>
    </w:lvl>
    <w:lvl w:ilvl="1" w:tplc="04080003" w:tentative="1">
      <w:start w:val="1"/>
      <w:numFmt w:val="bullet"/>
      <w:lvlText w:val="o"/>
      <w:lvlJc w:val="left"/>
      <w:pPr>
        <w:tabs>
          <w:tab w:val="num" w:pos="1080"/>
        </w:tabs>
        <w:ind w:left="1080" w:hanging="360"/>
      </w:pPr>
      <w:rPr>
        <w:rFonts w:ascii="Courier New" w:hAnsi="Courier New" w:cs="Courier New" w:hint="default"/>
      </w:rPr>
    </w:lvl>
    <w:lvl w:ilvl="2" w:tplc="04080005" w:tentative="1">
      <w:start w:val="1"/>
      <w:numFmt w:val="bullet"/>
      <w:lvlText w:val=""/>
      <w:lvlJc w:val="left"/>
      <w:pPr>
        <w:tabs>
          <w:tab w:val="num" w:pos="1800"/>
        </w:tabs>
        <w:ind w:left="1800" w:hanging="360"/>
      </w:pPr>
      <w:rPr>
        <w:rFonts w:ascii="Wingdings" w:hAnsi="Wingdings" w:hint="default"/>
      </w:rPr>
    </w:lvl>
    <w:lvl w:ilvl="3" w:tplc="04080001" w:tentative="1">
      <w:start w:val="1"/>
      <w:numFmt w:val="bullet"/>
      <w:lvlText w:val=""/>
      <w:lvlJc w:val="left"/>
      <w:pPr>
        <w:tabs>
          <w:tab w:val="num" w:pos="2520"/>
        </w:tabs>
        <w:ind w:left="2520" w:hanging="360"/>
      </w:pPr>
      <w:rPr>
        <w:rFonts w:ascii="Symbol" w:hAnsi="Symbol" w:hint="default"/>
      </w:rPr>
    </w:lvl>
    <w:lvl w:ilvl="4" w:tplc="04080003" w:tentative="1">
      <w:start w:val="1"/>
      <w:numFmt w:val="bullet"/>
      <w:lvlText w:val="o"/>
      <w:lvlJc w:val="left"/>
      <w:pPr>
        <w:tabs>
          <w:tab w:val="num" w:pos="3240"/>
        </w:tabs>
        <w:ind w:left="3240" w:hanging="360"/>
      </w:pPr>
      <w:rPr>
        <w:rFonts w:ascii="Courier New" w:hAnsi="Courier New" w:cs="Courier New" w:hint="default"/>
      </w:rPr>
    </w:lvl>
    <w:lvl w:ilvl="5" w:tplc="04080005" w:tentative="1">
      <w:start w:val="1"/>
      <w:numFmt w:val="bullet"/>
      <w:lvlText w:val=""/>
      <w:lvlJc w:val="left"/>
      <w:pPr>
        <w:tabs>
          <w:tab w:val="num" w:pos="3960"/>
        </w:tabs>
        <w:ind w:left="3960" w:hanging="360"/>
      </w:pPr>
      <w:rPr>
        <w:rFonts w:ascii="Wingdings" w:hAnsi="Wingdings" w:hint="default"/>
      </w:rPr>
    </w:lvl>
    <w:lvl w:ilvl="6" w:tplc="04080001" w:tentative="1">
      <w:start w:val="1"/>
      <w:numFmt w:val="bullet"/>
      <w:lvlText w:val=""/>
      <w:lvlJc w:val="left"/>
      <w:pPr>
        <w:tabs>
          <w:tab w:val="num" w:pos="4680"/>
        </w:tabs>
        <w:ind w:left="4680" w:hanging="360"/>
      </w:pPr>
      <w:rPr>
        <w:rFonts w:ascii="Symbol" w:hAnsi="Symbol" w:hint="default"/>
      </w:rPr>
    </w:lvl>
    <w:lvl w:ilvl="7" w:tplc="04080003" w:tentative="1">
      <w:start w:val="1"/>
      <w:numFmt w:val="bullet"/>
      <w:lvlText w:val="o"/>
      <w:lvlJc w:val="left"/>
      <w:pPr>
        <w:tabs>
          <w:tab w:val="num" w:pos="5400"/>
        </w:tabs>
        <w:ind w:left="5400" w:hanging="360"/>
      </w:pPr>
      <w:rPr>
        <w:rFonts w:ascii="Courier New" w:hAnsi="Courier New" w:cs="Courier New" w:hint="default"/>
      </w:rPr>
    </w:lvl>
    <w:lvl w:ilvl="8" w:tplc="04080005" w:tentative="1">
      <w:start w:val="1"/>
      <w:numFmt w:val="bullet"/>
      <w:lvlText w:val=""/>
      <w:lvlJc w:val="left"/>
      <w:pPr>
        <w:tabs>
          <w:tab w:val="num" w:pos="6120"/>
        </w:tabs>
        <w:ind w:left="6120" w:hanging="360"/>
      </w:pPr>
      <w:rPr>
        <w:rFonts w:ascii="Wingdings" w:hAnsi="Wingdings" w:hint="default"/>
      </w:rPr>
    </w:lvl>
  </w:abstractNum>
  <w:abstractNum w:abstractNumId="37">
    <w:nsid w:val="3A2432B6"/>
    <w:multiLevelType w:val="hybridMultilevel"/>
    <w:tmpl w:val="8620032C"/>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8">
    <w:nsid w:val="3A975FE1"/>
    <w:multiLevelType w:val="hybridMultilevel"/>
    <w:tmpl w:val="E4F0630C"/>
    <w:lvl w:ilvl="0" w:tplc="39B89DAA">
      <w:start w:val="1"/>
      <w:numFmt w:val="decimal"/>
      <w:lvlText w:val="%1."/>
      <w:lvlJc w:val="left"/>
      <w:pPr>
        <w:tabs>
          <w:tab w:val="num" w:pos="720"/>
        </w:tabs>
        <w:ind w:left="720" w:hanging="360"/>
      </w:pPr>
      <w:rPr>
        <w:rFonts w:hint="default"/>
        <w:b/>
        <w:bCs/>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39">
    <w:nsid w:val="3B561DE2"/>
    <w:multiLevelType w:val="hybridMultilevel"/>
    <w:tmpl w:val="3618865A"/>
    <w:lvl w:ilvl="0" w:tplc="AEA20EFC">
      <w:start w:val="1"/>
      <w:numFmt w:val="bullet"/>
      <w:lvlText w:val=""/>
      <w:lvlJc w:val="left"/>
      <w:pPr>
        <w:tabs>
          <w:tab w:val="num" w:pos="360"/>
        </w:tabs>
        <w:ind w:left="360" w:hanging="360"/>
      </w:pPr>
      <w:rPr>
        <w:rFonts w:ascii="Symbol" w:hAnsi="Symbol" w:hint="default"/>
        <w:b w:val="0"/>
        <w:color w:val="auto"/>
      </w:rPr>
    </w:lvl>
    <w:lvl w:ilvl="1" w:tplc="04080003" w:tentative="1">
      <w:start w:val="1"/>
      <w:numFmt w:val="bullet"/>
      <w:lvlText w:val="o"/>
      <w:lvlJc w:val="left"/>
      <w:pPr>
        <w:tabs>
          <w:tab w:val="num" w:pos="360"/>
        </w:tabs>
        <w:ind w:left="360" w:hanging="360"/>
      </w:pPr>
      <w:rPr>
        <w:rFonts w:ascii="Courier New" w:hAnsi="Courier New" w:cs="Courier New" w:hint="default"/>
      </w:rPr>
    </w:lvl>
    <w:lvl w:ilvl="2" w:tplc="04080005" w:tentative="1">
      <w:start w:val="1"/>
      <w:numFmt w:val="bullet"/>
      <w:lvlText w:val=""/>
      <w:lvlJc w:val="left"/>
      <w:pPr>
        <w:tabs>
          <w:tab w:val="num" w:pos="1080"/>
        </w:tabs>
        <w:ind w:left="1080" w:hanging="360"/>
      </w:pPr>
      <w:rPr>
        <w:rFonts w:ascii="Wingdings" w:hAnsi="Wingdings" w:hint="default"/>
      </w:rPr>
    </w:lvl>
    <w:lvl w:ilvl="3" w:tplc="04080001" w:tentative="1">
      <w:start w:val="1"/>
      <w:numFmt w:val="bullet"/>
      <w:lvlText w:val=""/>
      <w:lvlJc w:val="left"/>
      <w:pPr>
        <w:tabs>
          <w:tab w:val="num" w:pos="1800"/>
        </w:tabs>
        <w:ind w:left="1800" w:hanging="360"/>
      </w:pPr>
      <w:rPr>
        <w:rFonts w:ascii="Symbol" w:hAnsi="Symbol" w:hint="default"/>
      </w:rPr>
    </w:lvl>
    <w:lvl w:ilvl="4" w:tplc="04080003" w:tentative="1">
      <w:start w:val="1"/>
      <w:numFmt w:val="bullet"/>
      <w:lvlText w:val="o"/>
      <w:lvlJc w:val="left"/>
      <w:pPr>
        <w:tabs>
          <w:tab w:val="num" w:pos="2520"/>
        </w:tabs>
        <w:ind w:left="2520" w:hanging="360"/>
      </w:pPr>
      <w:rPr>
        <w:rFonts w:ascii="Courier New" w:hAnsi="Courier New" w:cs="Courier New" w:hint="default"/>
      </w:rPr>
    </w:lvl>
    <w:lvl w:ilvl="5" w:tplc="04080005" w:tentative="1">
      <w:start w:val="1"/>
      <w:numFmt w:val="bullet"/>
      <w:lvlText w:val=""/>
      <w:lvlJc w:val="left"/>
      <w:pPr>
        <w:tabs>
          <w:tab w:val="num" w:pos="3240"/>
        </w:tabs>
        <w:ind w:left="3240" w:hanging="360"/>
      </w:pPr>
      <w:rPr>
        <w:rFonts w:ascii="Wingdings" w:hAnsi="Wingdings" w:hint="default"/>
      </w:rPr>
    </w:lvl>
    <w:lvl w:ilvl="6" w:tplc="04080001" w:tentative="1">
      <w:start w:val="1"/>
      <w:numFmt w:val="bullet"/>
      <w:lvlText w:val=""/>
      <w:lvlJc w:val="left"/>
      <w:pPr>
        <w:tabs>
          <w:tab w:val="num" w:pos="3960"/>
        </w:tabs>
        <w:ind w:left="3960" w:hanging="360"/>
      </w:pPr>
      <w:rPr>
        <w:rFonts w:ascii="Symbol" w:hAnsi="Symbol" w:hint="default"/>
      </w:rPr>
    </w:lvl>
    <w:lvl w:ilvl="7" w:tplc="04080003" w:tentative="1">
      <w:start w:val="1"/>
      <w:numFmt w:val="bullet"/>
      <w:lvlText w:val="o"/>
      <w:lvlJc w:val="left"/>
      <w:pPr>
        <w:tabs>
          <w:tab w:val="num" w:pos="4680"/>
        </w:tabs>
        <w:ind w:left="4680" w:hanging="360"/>
      </w:pPr>
      <w:rPr>
        <w:rFonts w:ascii="Courier New" w:hAnsi="Courier New" w:cs="Courier New" w:hint="default"/>
      </w:rPr>
    </w:lvl>
    <w:lvl w:ilvl="8" w:tplc="04080005" w:tentative="1">
      <w:start w:val="1"/>
      <w:numFmt w:val="bullet"/>
      <w:lvlText w:val=""/>
      <w:lvlJc w:val="left"/>
      <w:pPr>
        <w:tabs>
          <w:tab w:val="num" w:pos="5400"/>
        </w:tabs>
        <w:ind w:left="5400" w:hanging="360"/>
      </w:pPr>
      <w:rPr>
        <w:rFonts w:ascii="Wingdings" w:hAnsi="Wingdings" w:hint="default"/>
      </w:rPr>
    </w:lvl>
  </w:abstractNum>
  <w:abstractNum w:abstractNumId="40">
    <w:nsid w:val="3B8176BF"/>
    <w:multiLevelType w:val="multilevel"/>
    <w:tmpl w:val="AD1EF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3C386DE7"/>
    <w:multiLevelType w:val="hybridMultilevel"/>
    <w:tmpl w:val="494AF61A"/>
    <w:lvl w:ilvl="0" w:tplc="AEA20EFC">
      <w:start w:val="1"/>
      <w:numFmt w:val="bullet"/>
      <w:lvlText w:val=""/>
      <w:lvlJc w:val="left"/>
      <w:pPr>
        <w:tabs>
          <w:tab w:val="num" w:pos="1440"/>
        </w:tabs>
        <w:ind w:left="144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2">
    <w:nsid w:val="3DB227E9"/>
    <w:multiLevelType w:val="multilevel"/>
    <w:tmpl w:val="31641AA4"/>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tabs>
          <w:tab w:val="num" w:pos="1440"/>
        </w:tabs>
        <w:ind w:left="1440" w:hanging="360"/>
      </w:pPr>
      <w:rPr>
        <w:rFonts w:hint="default"/>
        <w:b/>
        <w:bCs/>
        <w:color w:val="FF0000"/>
        <w:sz w:val="22"/>
        <w:szCs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3EE5218C"/>
    <w:multiLevelType w:val="multilevel"/>
    <w:tmpl w:val="7736A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40BA670A"/>
    <w:multiLevelType w:val="hybridMultilevel"/>
    <w:tmpl w:val="5DDEA0E4"/>
    <w:lvl w:ilvl="0" w:tplc="AEA20EFC">
      <w:start w:val="1"/>
      <w:numFmt w:val="bullet"/>
      <w:lvlText w:val=""/>
      <w:lvlJc w:val="left"/>
      <w:pPr>
        <w:tabs>
          <w:tab w:val="num" w:pos="1440"/>
        </w:tabs>
        <w:ind w:left="144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5">
    <w:nsid w:val="415E7AE0"/>
    <w:multiLevelType w:val="hybridMultilevel"/>
    <w:tmpl w:val="CE201A6A"/>
    <w:lvl w:ilvl="0" w:tplc="B6D22466">
      <w:start w:val="1"/>
      <w:numFmt w:val="decimal"/>
      <w:lvlText w:val="%1."/>
      <w:lvlJc w:val="left"/>
      <w:pPr>
        <w:tabs>
          <w:tab w:val="num" w:pos="720"/>
        </w:tabs>
        <w:ind w:left="720" w:hanging="360"/>
      </w:pPr>
      <w:rPr>
        <w:i w:val="0"/>
        <w:iCs w:val="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46">
    <w:nsid w:val="43583E0C"/>
    <w:multiLevelType w:val="hybridMultilevel"/>
    <w:tmpl w:val="7F148FC4"/>
    <w:lvl w:ilvl="0" w:tplc="C490492C">
      <w:start w:val="30"/>
      <w:numFmt w:val="decimal"/>
      <w:lvlText w:val="%1."/>
      <w:lvlJc w:val="left"/>
      <w:pPr>
        <w:tabs>
          <w:tab w:val="num" w:pos="750"/>
        </w:tabs>
        <w:ind w:left="750" w:hanging="390"/>
      </w:pPr>
      <w:rPr>
        <w:rFonts w:hint="default"/>
        <w:b/>
        <w:bCs/>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47">
    <w:nsid w:val="46E746D8"/>
    <w:multiLevelType w:val="hybridMultilevel"/>
    <w:tmpl w:val="27321968"/>
    <w:lvl w:ilvl="0" w:tplc="AC0CF4CA">
      <w:start w:val="1"/>
      <w:numFmt w:val="decimal"/>
      <w:lvlText w:val="%1."/>
      <w:lvlJc w:val="right"/>
      <w:pPr>
        <w:tabs>
          <w:tab w:val="num" w:pos="720"/>
        </w:tabs>
        <w:ind w:left="720" w:hanging="360"/>
      </w:pPr>
      <w:rPr>
        <w:rFonts w:hint="default"/>
      </w:rPr>
    </w:lvl>
    <w:lvl w:ilvl="1" w:tplc="04080019">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48">
    <w:nsid w:val="46FC6AB8"/>
    <w:multiLevelType w:val="hybridMultilevel"/>
    <w:tmpl w:val="77DCCC24"/>
    <w:lvl w:ilvl="0" w:tplc="AEA20EFC">
      <w:start w:val="1"/>
      <w:numFmt w:val="bullet"/>
      <w:lvlText w:val=""/>
      <w:lvlJc w:val="left"/>
      <w:pPr>
        <w:tabs>
          <w:tab w:val="num" w:pos="1440"/>
        </w:tabs>
        <w:ind w:left="1440" w:hanging="360"/>
      </w:pPr>
      <w:rPr>
        <w:rFonts w:ascii="Symbol" w:hAnsi="Symbol" w:hint="default"/>
        <w:b w:val="0"/>
        <w:color w:val="auto"/>
      </w:rPr>
    </w:lvl>
    <w:lvl w:ilvl="1" w:tplc="0408000B">
      <w:start w:val="1"/>
      <w:numFmt w:val="bullet"/>
      <w:lvlText w:val=""/>
      <w:lvlJc w:val="left"/>
      <w:pPr>
        <w:tabs>
          <w:tab w:val="num" w:pos="1440"/>
        </w:tabs>
        <w:ind w:left="1440" w:hanging="360"/>
      </w:pPr>
      <w:rPr>
        <w:rFonts w:ascii="Wingdings" w:hAnsi="Wingdings" w:hint="default"/>
        <w:b w:val="0"/>
        <w:color w:val="auto"/>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9">
    <w:nsid w:val="4770624F"/>
    <w:multiLevelType w:val="hybridMultilevel"/>
    <w:tmpl w:val="352AE082"/>
    <w:lvl w:ilvl="0" w:tplc="0408000F">
      <w:start w:val="1"/>
      <w:numFmt w:val="decimal"/>
      <w:lvlText w:val="%1."/>
      <w:lvlJc w:val="left"/>
      <w:pPr>
        <w:tabs>
          <w:tab w:val="num" w:pos="720"/>
        </w:tabs>
        <w:ind w:left="720" w:hanging="36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50">
    <w:nsid w:val="49935B1B"/>
    <w:multiLevelType w:val="hybridMultilevel"/>
    <w:tmpl w:val="EC2ACE24"/>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1">
    <w:nsid w:val="4B942028"/>
    <w:multiLevelType w:val="hybridMultilevel"/>
    <w:tmpl w:val="FC389AE4"/>
    <w:lvl w:ilvl="0" w:tplc="A7644728">
      <w:start w:val="3"/>
      <w:numFmt w:val="decimal"/>
      <w:lvlText w:val="%1."/>
      <w:lvlJc w:val="left"/>
      <w:pPr>
        <w:tabs>
          <w:tab w:val="num" w:pos="720"/>
        </w:tabs>
        <w:ind w:left="720" w:hanging="360"/>
      </w:pPr>
      <w:rPr>
        <w:rFonts w:hint="default"/>
        <w:b/>
        <w:bCs w:val="0"/>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52">
    <w:nsid w:val="4C203733"/>
    <w:multiLevelType w:val="hybridMultilevel"/>
    <w:tmpl w:val="2CD8E51A"/>
    <w:lvl w:ilvl="0" w:tplc="0408000D">
      <w:start w:val="1"/>
      <w:numFmt w:val="bullet"/>
      <w:lvlText w:val=""/>
      <w:lvlJc w:val="left"/>
      <w:pPr>
        <w:tabs>
          <w:tab w:val="num" w:pos="780"/>
        </w:tabs>
        <w:ind w:left="780" w:hanging="360"/>
      </w:pPr>
      <w:rPr>
        <w:rFonts w:ascii="Wingdings" w:hAnsi="Wingdings" w:hint="default"/>
      </w:rPr>
    </w:lvl>
    <w:lvl w:ilvl="1" w:tplc="04080003" w:tentative="1">
      <w:start w:val="1"/>
      <w:numFmt w:val="bullet"/>
      <w:lvlText w:val="o"/>
      <w:lvlJc w:val="left"/>
      <w:pPr>
        <w:tabs>
          <w:tab w:val="num" w:pos="1500"/>
        </w:tabs>
        <w:ind w:left="1500" w:hanging="360"/>
      </w:pPr>
      <w:rPr>
        <w:rFonts w:ascii="Courier New" w:hAnsi="Courier New" w:cs="Courier New" w:hint="default"/>
      </w:rPr>
    </w:lvl>
    <w:lvl w:ilvl="2" w:tplc="04080005" w:tentative="1">
      <w:start w:val="1"/>
      <w:numFmt w:val="bullet"/>
      <w:lvlText w:val=""/>
      <w:lvlJc w:val="left"/>
      <w:pPr>
        <w:tabs>
          <w:tab w:val="num" w:pos="2220"/>
        </w:tabs>
        <w:ind w:left="2220" w:hanging="360"/>
      </w:pPr>
      <w:rPr>
        <w:rFonts w:ascii="Wingdings" w:hAnsi="Wingdings" w:hint="default"/>
      </w:rPr>
    </w:lvl>
    <w:lvl w:ilvl="3" w:tplc="04080001" w:tentative="1">
      <w:start w:val="1"/>
      <w:numFmt w:val="bullet"/>
      <w:lvlText w:val=""/>
      <w:lvlJc w:val="left"/>
      <w:pPr>
        <w:tabs>
          <w:tab w:val="num" w:pos="2940"/>
        </w:tabs>
        <w:ind w:left="2940" w:hanging="360"/>
      </w:pPr>
      <w:rPr>
        <w:rFonts w:ascii="Symbol" w:hAnsi="Symbol" w:hint="default"/>
      </w:rPr>
    </w:lvl>
    <w:lvl w:ilvl="4" w:tplc="04080003" w:tentative="1">
      <w:start w:val="1"/>
      <w:numFmt w:val="bullet"/>
      <w:lvlText w:val="o"/>
      <w:lvlJc w:val="left"/>
      <w:pPr>
        <w:tabs>
          <w:tab w:val="num" w:pos="3660"/>
        </w:tabs>
        <w:ind w:left="3660" w:hanging="360"/>
      </w:pPr>
      <w:rPr>
        <w:rFonts w:ascii="Courier New" w:hAnsi="Courier New" w:cs="Courier New" w:hint="default"/>
      </w:rPr>
    </w:lvl>
    <w:lvl w:ilvl="5" w:tplc="04080005" w:tentative="1">
      <w:start w:val="1"/>
      <w:numFmt w:val="bullet"/>
      <w:lvlText w:val=""/>
      <w:lvlJc w:val="left"/>
      <w:pPr>
        <w:tabs>
          <w:tab w:val="num" w:pos="4380"/>
        </w:tabs>
        <w:ind w:left="4380" w:hanging="360"/>
      </w:pPr>
      <w:rPr>
        <w:rFonts w:ascii="Wingdings" w:hAnsi="Wingdings" w:hint="default"/>
      </w:rPr>
    </w:lvl>
    <w:lvl w:ilvl="6" w:tplc="04080001" w:tentative="1">
      <w:start w:val="1"/>
      <w:numFmt w:val="bullet"/>
      <w:lvlText w:val=""/>
      <w:lvlJc w:val="left"/>
      <w:pPr>
        <w:tabs>
          <w:tab w:val="num" w:pos="5100"/>
        </w:tabs>
        <w:ind w:left="5100" w:hanging="360"/>
      </w:pPr>
      <w:rPr>
        <w:rFonts w:ascii="Symbol" w:hAnsi="Symbol" w:hint="default"/>
      </w:rPr>
    </w:lvl>
    <w:lvl w:ilvl="7" w:tplc="04080003" w:tentative="1">
      <w:start w:val="1"/>
      <w:numFmt w:val="bullet"/>
      <w:lvlText w:val="o"/>
      <w:lvlJc w:val="left"/>
      <w:pPr>
        <w:tabs>
          <w:tab w:val="num" w:pos="5820"/>
        </w:tabs>
        <w:ind w:left="5820" w:hanging="360"/>
      </w:pPr>
      <w:rPr>
        <w:rFonts w:ascii="Courier New" w:hAnsi="Courier New" w:cs="Courier New" w:hint="default"/>
      </w:rPr>
    </w:lvl>
    <w:lvl w:ilvl="8" w:tplc="04080005" w:tentative="1">
      <w:start w:val="1"/>
      <w:numFmt w:val="bullet"/>
      <w:lvlText w:val=""/>
      <w:lvlJc w:val="left"/>
      <w:pPr>
        <w:tabs>
          <w:tab w:val="num" w:pos="6540"/>
        </w:tabs>
        <w:ind w:left="6540" w:hanging="360"/>
      </w:pPr>
      <w:rPr>
        <w:rFonts w:ascii="Wingdings" w:hAnsi="Wingdings" w:hint="default"/>
      </w:rPr>
    </w:lvl>
  </w:abstractNum>
  <w:abstractNum w:abstractNumId="53">
    <w:nsid w:val="4CE06118"/>
    <w:multiLevelType w:val="multilevel"/>
    <w:tmpl w:val="85404D18"/>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4F970FEB"/>
    <w:multiLevelType w:val="hybridMultilevel"/>
    <w:tmpl w:val="6AC43F26"/>
    <w:lvl w:ilvl="0" w:tplc="AEA20EFC">
      <w:start w:val="1"/>
      <w:numFmt w:val="bullet"/>
      <w:lvlText w:val=""/>
      <w:lvlJc w:val="left"/>
      <w:pPr>
        <w:tabs>
          <w:tab w:val="num" w:pos="720"/>
        </w:tabs>
        <w:ind w:left="72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5">
    <w:nsid w:val="521B1F08"/>
    <w:multiLevelType w:val="hybridMultilevel"/>
    <w:tmpl w:val="FF8E868E"/>
    <w:lvl w:ilvl="0" w:tplc="0408000B">
      <w:start w:val="1"/>
      <w:numFmt w:val="bullet"/>
      <w:lvlText w:val=""/>
      <w:lvlJc w:val="left"/>
      <w:pPr>
        <w:tabs>
          <w:tab w:val="num" w:pos="720"/>
        </w:tabs>
        <w:ind w:left="720" w:hanging="360"/>
      </w:pPr>
      <w:rPr>
        <w:rFonts w:ascii="Wingdings" w:hAnsi="Wingdings"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6">
    <w:nsid w:val="552B2687"/>
    <w:multiLevelType w:val="hybridMultilevel"/>
    <w:tmpl w:val="41084BFA"/>
    <w:lvl w:ilvl="0" w:tplc="AEA20EFC">
      <w:start w:val="1"/>
      <w:numFmt w:val="bullet"/>
      <w:lvlText w:val=""/>
      <w:lvlJc w:val="left"/>
      <w:pPr>
        <w:tabs>
          <w:tab w:val="num" w:pos="360"/>
        </w:tabs>
        <w:ind w:left="360" w:hanging="360"/>
      </w:pPr>
      <w:rPr>
        <w:rFonts w:ascii="Symbol" w:hAnsi="Symbol" w:hint="default"/>
        <w:b w:val="0"/>
        <w:color w:val="auto"/>
      </w:rPr>
    </w:lvl>
    <w:lvl w:ilvl="1" w:tplc="04080001">
      <w:start w:val="1"/>
      <w:numFmt w:val="bullet"/>
      <w:lvlText w:val=""/>
      <w:lvlJc w:val="left"/>
      <w:pPr>
        <w:tabs>
          <w:tab w:val="num" w:pos="360"/>
        </w:tabs>
        <w:ind w:left="360" w:hanging="360"/>
      </w:pPr>
      <w:rPr>
        <w:rFonts w:ascii="Symbol" w:hAnsi="Symbol" w:hint="default"/>
        <w:b w:val="0"/>
        <w:color w:val="auto"/>
      </w:rPr>
    </w:lvl>
    <w:lvl w:ilvl="2" w:tplc="04080005" w:tentative="1">
      <w:start w:val="1"/>
      <w:numFmt w:val="bullet"/>
      <w:lvlText w:val=""/>
      <w:lvlJc w:val="left"/>
      <w:pPr>
        <w:tabs>
          <w:tab w:val="num" w:pos="1080"/>
        </w:tabs>
        <w:ind w:left="1080" w:hanging="360"/>
      </w:pPr>
      <w:rPr>
        <w:rFonts w:ascii="Wingdings" w:hAnsi="Wingdings" w:hint="default"/>
      </w:rPr>
    </w:lvl>
    <w:lvl w:ilvl="3" w:tplc="04080001" w:tentative="1">
      <w:start w:val="1"/>
      <w:numFmt w:val="bullet"/>
      <w:lvlText w:val=""/>
      <w:lvlJc w:val="left"/>
      <w:pPr>
        <w:tabs>
          <w:tab w:val="num" w:pos="1800"/>
        </w:tabs>
        <w:ind w:left="1800" w:hanging="360"/>
      </w:pPr>
      <w:rPr>
        <w:rFonts w:ascii="Symbol" w:hAnsi="Symbol" w:hint="default"/>
      </w:rPr>
    </w:lvl>
    <w:lvl w:ilvl="4" w:tplc="04080003" w:tentative="1">
      <w:start w:val="1"/>
      <w:numFmt w:val="bullet"/>
      <w:lvlText w:val="o"/>
      <w:lvlJc w:val="left"/>
      <w:pPr>
        <w:tabs>
          <w:tab w:val="num" w:pos="2520"/>
        </w:tabs>
        <w:ind w:left="2520" w:hanging="360"/>
      </w:pPr>
      <w:rPr>
        <w:rFonts w:ascii="Courier New" w:hAnsi="Courier New" w:cs="Courier New" w:hint="default"/>
      </w:rPr>
    </w:lvl>
    <w:lvl w:ilvl="5" w:tplc="04080005" w:tentative="1">
      <w:start w:val="1"/>
      <w:numFmt w:val="bullet"/>
      <w:lvlText w:val=""/>
      <w:lvlJc w:val="left"/>
      <w:pPr>
        <w:tabs>
          <w:tab w:val="num" w:pos="3240"/>
        </w:tabs>
        <w:ind w:left="3240" w:hanging="360"/>
      </w:pPr>
      <w:rPr>
        <w:rFonts w:ascii="Wingdings" w:hAnsi="Wingdings" w:hint="default"/>
      </w:rPr>
    </w:lvl>
    <w:lvl w:ilvl="6" w:tplc="04080001" w:tentative="1">
      <w:start w:val="1"/>
      <w:numFmt w:val="bullet"/>
      <w:lvlText w:val=""/>
      <w:lvlJc w:val="left"/>
      <w:pPr>
        <w:tabs>
          <w:tab w:val="num" w:pos="3960"/>
        </w:tabs>
        <w:ind w:left="3960" w:hanging="360"/>
      </w:pPr>
      <w:rPr>
        <w:rFonts w:ascii="Symbol" w:hAnsi="Symbol" w:hint="default"/>
      </w:rPr>
    </w:lvl>
    <w:lvl w:ilvl="7" w:tplc="04080003" w:tentative="1">
      <w:start w:val="1"/>
      <w:numFmt w:val="bullet"/>
      <w:lvlText w:val="o"/>
      <w:lvlJc w:val="left"/>
      <w:pPr>
        <w:tabs>
          <w:tab w:val="num" w:pos="4680"/>
        </w:tabs>
        <w:ind w:left="4680" w:hanging="360"/>
      </w:pPr>
      <w:rPr>
        <w:rFonts w:ascii="Courier New" w:hAnsi="Courier New" w:cs="Courier New" w:hint="default"/>
      </w:rPr>
    </w:lvl>
    <w:lvl w:ilvl="8" w:tplc="04080005" w:tentative="1">
      <w:start w:val="1"/>
      <w:numFmt w:val="bullet"/>
      <w:lvlText w:val=""/>
      <w:lvlJc w:val="left"/>
      <w:pPr>
        <w:tabs>
          <w:tab w:val="num" w:pos="5400"/>
        </w:tabs>
        <w:ind w:left="5400" w:hanging="360"/>
      </w:pPr>
      <w:rPr>
        <w:rFonts w:ascii="Wingdings" w:hAnsi="Wingdings" w:hint="default"/>
      </w:rPr>
    </w:lvl>
  </w:abstractNum>
  <w:abstractNum w:abstractNumId="57">
    <w:nsid w:val="55654FD4"/>
    <w:multiLevelType w:val="hybridMultilevel"/>
    <w:tmpl w:val="9B3E1318"/>
    <w:lvl w:ilvl="0" w:tplc="03FE7324">
      <w:start w:val="17"/>
      <w:numFmt w:val="decimal"/>
      <w:lvlText w:val="%1."/>
      <w:lvlJc w:val="left"/>
      <w:pPr>
        <w:tabs>
          <w:tab w:val="num" w:pos="810"/>
        </w:tabs>
        <w:ind w:left="810" w:hanging="450"/>
      </w:pPr>
      <w:rPr>
        <w:rFonts w:hint="default"/>
        <w:b/>
        <w:bCs/>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58">
    <w:nsid w:val="562802A0"/>
    <w:multiLevelType w:val="hybridMultilevel"/>
    <w:tmpl w:val="B8B8E628"/>
    <w:lvl w:ilvl="0" w:tplc="04080001">
      <w:start w:val="1"/>
      <w:numFmt w:val="bullet"/>
      <w:lvlText w:val=""/>
      <w:lvlJc w:val="left"/>
      <w:pPr>
        <w:tabs>
          <w:tab w:val="num" w:pos="720"/>
        </w:tabs>
        <w:ind w:left="720" w:hanging="360"/>
      </w:pPr>
      <w:rPr>
        <w:rFonts w:ascii="Symbol" w:hAnsi="Symbol" w:hint="default"/>
        <w:sz w:val="20"/>
        <w:szCs w:val="20"/>
      </w:rPr>
    </w:lvl>
    <w:lvl w:ilvl="1" w:tplc="04080001">
      <w:start w:val="1"/>
      <w:numFmt w:val="bullet"/>
      <w:lvlText w:val=""/>
      <w:lvlJc w:val="left"/>
      <w:pPr>
        <w:tabs>
          <w:tab w:val="num" w:pos="1440"/>
        </w:tabs>
        <w:ind w:left="1440" w:hanging="360"/>
      </w:pPr>
      <w:rPr>
        <w:rFonts w:ascii="Symbol" w:hAnsi="Symbol" w:hint="default"/>
        <w:sz w:val="20"/>
        <w:szCs w:val="20"/>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9">
    <w:nsid w:val="56471E5A"/>
    <w:multiLevelType w:val="hybridMultilevel"/>
    <w:tmpl w:val="AD04FDF6"/>
    <w:lvl w:ilvl="0" w:tplc="04080001">
      <w:start w:val="1"/>
      <w:numFmt w:val="bullet"/>
      <w:lvlText w:val=""/>
      <w:lvlJc w:val="left"/>
      <w:pPr>
        <w:tabs>
          <w:tab w:val="num" w:pos="360"/>
        </w:tabs>
        <w:ind w:left="360" w:hanging="360"/>
      </w:pPr>
      <w:rPr>
        <w:rFonts w:ascii="Symbol" w:hAnsi="Symbol" w:hint="default"/>
      </w:rPr>
    </w:lvl>
    <w:lvl w:ilvl="1" w:tplc="04080003" w:tentative="1">
      <w:start w:val="1"/>
      <w:numFmt w:val="bullet"/>
      <w:lvlText w:val="o"/>
      <w:lvlJc w:val="left"/>
      <w:pPr>
        <w:tabs>
          <w:tab w:val="num" w:pos="1080"/>
        </w:tabs>
        <w:ind w:left="1080" w:hanging="360"/>
      </w:pPr>
      <w:rPr>
        <w:rFonts w:ascii="Courier New" w:hAnsi="Courier New" w:cs="Courier New" w:hint="default"/>
      </w:rPr>
    </w:lvl>
    <w:lvl w:ilvl="2" w:tplc="04080005" w:tentative="1">
      <w:start w:val="1"/>
      <w:numFmt w:val="bullet"/>
      <w:lvlText w:val=""/>
      <w:lvlJc w:val="left"/>
      <w:pPr>
        <w:tabs>
          <w:tab w:val="num" w:pos="1800"/>
        </w:tabs>
        <w:ind w:left="1800" w:hanging="360"/>
      </w:pPr>
      <w:rPr>
        <w:rFonts w:ascii="Wingdings" w:hAnsi="Wingdings" w:hint="default"/>
      </w:rPr>
    </w:lvl>
    <w:lvl w:ilvl="3" w:tplc="04080001" w:tentative="1">
      <w:start w:val="1"/>
      <w:numFmt w:val="bullet"/>
      <w:lvlText w:val=""/>
      <w:lvlJc w:val="left"/>
      <w:pPr>
        <w:tabs>
          <w:tab w:val="num" w:pos="2520"/>
        </w:tabs>
        <w:ind w:left="2520" w:hanging="360"/>
      </w:pPr>
      <w:rPr>
        <w:rFonts w:ascii="Symbol" w:hAnsi="Symbol" w:hint="default"/>
      </w:rPr>
    </w:lvl>
    <w:lvl w:ilvl="4" w:tplc="04080003" w:tentative="1">
      <w:start w:val="1"/>
      <w:numFmt w:val="bullet"/>
      <w:lvlText w:val="o"/>
      <w:lvlJc w:val="left"/>
      <w:pPr>
        <w:tabs>
          <w:tab w:val="num" w:pos="3240"/>
        </w:tabs>
        <w:ind w:left="3240" w:hanging="360"/>
      </w:pPr>
      <w:rPr>
        <w:rFonts w:ascii="Courier New" w:hAnsi="Courier New" w:cs="Courier New" w:hint="default"/>
      </w:rPr>
    </w:lvl>
    <w:lvl w:ilvl="5" w:tplc="04080005" w:tentative="1">
      <w:start w:val="1"/>
      <w:numFmt w:val="bullet"/>
      <w:lvlText w:val=""/>
      <w:lvlJc w:val="left"/>
      <w:pPr>
        <w:tabs>
          <w:tab w:val="num" w:pos="3960"/>
        </w:tabs>
        <w:ind w:left="3960" w:hanging="360"/>
      </w:pPr>
      <w:rPr>
        <w:rFonts w:ascii="Wingdings" w:hAnsi="Wingdings" w:hint="default"/>
      </w:rPr>
    </w:lvl>
    <w:lvl w:ilvl="6" w:tplc="04080001" w:tentative="1">
      <w:start w:val="1"/>
      <w:numFmt w:val="bullet"/>
      <w:lvlText w:val=""/>
      <w:lvlJc w:val="left"/>
      <w:pPr>
        <w:tabs>
          <w:tab w:val="num" w:pos="4680"/>
        </w:tabs>
        <w:ind w:left="4680" w:hanging="360"/>
      </w:pPr>
      <w:rPr>
        <w:rFonts w:ascii="Symbol" w:hAnsi="Symbol" w:hint="default"/>
      </w:rPr>
    </w:lvl>
    <w:lvl w:ilvl="7" w:tplc="04080003" w:tentative="1">
      <w:start w:val="1"/>
      <w:numFmt w:val="bullet"/>
      <w:lvlText w:val="o"/>
      <w:lvlJc w:val="left"/>
      <w:pPr>
        <w:tabs>
          <w:tab w:val="num" w:pos="5400"/>
        </w:tabs>
        <w:ind w:left="5400" w:hanging="360"/>
      </w:pPr>
      <w:rPr>
        <w:rFonts w:ascii="Courier New" w:hAnsi="Courier New" w:cs="Courier New" w:hint="default"/>
      </w:rPr>
    </w:lvl>
    <w:lvl w:ilvl="8" w:tplc="04080005" w:tentative="1">
      <w:start w:val="1"/>
      <w:numFmt w:val="bullet"/>
      <w:lvlText w:val=""/>
      <w:lvlJc w:val="left"/>
      <w:pPr>
        <w:tabs>
          <w:tab w:val="num" w:pos="6120"/>
        </w:tabs>
        <w:ind w:left="6120" w:hanging="360"/>
      </w:pPr>
      <w:rPr>
        <w:rFonts w:ascii="Wingdings" w:hAnsi="Wingdings" w:hint="default"/>
      </w:rPr>
    </w:lvl>
  </w:abstractNum>
  <w:abstractNum w:abstractNumId="60">
    <w:nsid w:val="580920B8"/>
    <w:multiLevelType w:val="hybridMultilevel"/>
    <w:tmpl w:val="49023B84"/>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1">
    <w:nsid w:val="59F85631"/>
    <w:multiLevelType w:val="hybridMultilevel"/>
    <w:tmpl w:val="C53ACE64"/>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2">
    <w:nsid w:val="5B883257"/>
    <w:multiLevelType w:val="hybridMultilevel"/>
    <w:tmpl w:val="D120761E"/>
    <w:lvl w:ilvl="0" w:tplc="0408000F">
      <w:start w:val="1"/>
      <w:numFmt w:val="decimal"/>
      <w:lvlText w:val="%1."/>
      <w:lvlJc w:val="left"/>
      <w:pPr>
        <w:tabs>
          <w:tab w:val="num" w:pos="720"/>
        </w:tabs>
        <w:ind w:left="720" w:hanging="360"/>
      </w:p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63">
    <w:nsid w:val="5D9E303F"/>
    <w:multiLevelType w:val="hybridMultilevel"/>
    <w:tmpl w:val="48AEB81E"/>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4">
    <w:nsid w:val="5F29753D"/>
    <w:multiLevelType w:val="hybridMultilevel"/>
    <w:tmpl w:val="76CE527A"/>
    <w:lvl w:ilvl="0" w:tplc="9A622060">
      <w:start w:val="6"/>
      <w:numFmt w:val="decimal"/>
      <w:lvlText w:val="%1."/>
      <w:lvlJc w:val="left"/>
      <w:pPr>
        <w:tabs>
          <w:tab w:val="num" w:pos="360"/>
        </w:tabs>
        <w:ind w:left="360" w:hanging="360"/>
      </w:pPr>
      <w:rPr>
        <w:rFonts w:hint="default"/>
        <w:b/>
        <w:bCs/>
        <w:color w:val="FF0000"/>
      </w:rPr>
    </w:lvl>
    <w:lvl w:ilvl="1" w:tplc="04080019" w:tentative="1">
      <w:start w:val="1"/>
      <w:numFmt w:val="lowerLetter"/>
      <w:lvlText w:val="%2."/>
      <w:lvlJc w:val="left"/>
      <w:pPr>
        <w:tabs>
          <w:tab w:val="num" w:pos="1080"/>
        </w:tabs>
        <w:ind w:left="1080" w:hanging="360"/>
      </w:pPr>
    </w:lvl>
    <w:lvl w:ilvl="2" w:tplc="0408001B" w:tentative="1">
      <w:start w:val="1"/>
      <w:numFmt w:val="lowerRoman"/>
      <w:lvlText w:val="%3."/>
      <w:lvlJc w:val="right"/>
      <w:pPr>
        <w:tabs>
          <w:tab w:val="num" w:pos="1800"/>
        </w:tabs>
        <w:ind w:left="1800" w:hanging="180"/>
      </w:pPr>
    </w:lvl>
    <w:lvl w:ilvl="3" w:tplc="0408000F" w:tentative="1">
      <w:start w:val="1"/>
      <w:numFmt w:val="decimal"/>
      <w:lvlText w:val="%4."/>
      <w:lvlJc w:val="left"/>
      <w:pPr>
        <w:tabs>
          <w:tab w:val="num" w:pos="2520"/>
        </w:tabs>
        <w:ind w:left="2520" w:hanging="360"/>
      </w:pPr>
    </w:lvl>
    <w:lvl w:ilvl="4" w:tplc="04080019" w:tentative="1">
      <w:start w:val="1"/>
      <w:numFmt w:val="lowerLetter"/>
      <w:lvlText w:val="%5."/>
      <w:lvlJc w:val="left"/>
      <w:pPr>
        <w:tabs>
          <w:tab w:val="num" w:pos="3240"/>
        </w:tabs>
        <w:ind w:left="3240" w:hanging="360"/>
      </w:pPr>
    </w:lvl>
    <w:lvl w:ilvl="5" w:tplc="0408001B" w:tentative="1">
      <w:start w:val="1"/>
      <w:numFmt w:val="lowerRoman"/>
      <w:lvlText w:val="%6."/>
      <w:lvlJc w:val="right"/>
      <w:pPr>
        <w:tabs>
          <w:tab w:val="num" w:pos="3960"/>
        </w:tabs>
        <w:ind w:left="3960" w:hanging="180"/>
      </w:pPr>
    </w:lvl>
    <w:lvl w:ilvl="6" w:tplc="0408000F" w:tentative="1">
      <w:start w:val="1"/>
      <w:numFmt w:val="decimal"/>
      <w:lvlText w:val="%7."/>
      <w:lvlJc w:val="left"/>
      <w:pPr>
        <w:tabs>
          <w:tab w:val="num" w:pos="4680"/>
        </w:tabs>
        <w:ind w:left="4680" w:hanging="360"/>
      </w:pPr>
    </w:lvl>
    <w:lvl w:ilvl="7" w:tplc="04080019" w:tentative="1">
      <w:start w:val="1"/>
      <w:numFmt w:val="lowerLetter"/>
      <w:lvlText w:val="%8."/>
      <w:lvlJc w:val="left"/>
      <w:pPr>
        <w:tabs>
          <w:tab w:val="num" w:pos="5400"/>
        </w:tabs>
        <w:ind w:left="5400" w:hanging="360"/>
      </w:pPr>
    </w:lvl>
    <w:lvl w:ilvl="8" w:tplc="0408001B" w:tentative="1">
      <w:start w:val="1"/>
      <w:numFmt w:val="lowerRoman"/>
      <w:lvlText w:val="%9."/>
      <w:lvlJc w:val="right"/>
      <w:pPr>
        <w:tabs>
          <w:tab w:val="num" w:pos="6120"/>
        </w:tabs>
        <w:ind w:left="6120" w:hanging="180"/>
      </w:pPr>
    </w:lvl>
  </w:abstractNum>
  <w:abstractNum w:abstractNumId="65">
    <w:nsid w:val="5FE06FC9"/>
    <w:multiLevelType w:val="hybridMultilevel"/>
    <w:tmpl w:val="8F981E1C"/>
    <w:lvl w:ilvl="0" w:tplc="0408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0EC10A0"/>
    <w:multiLevelType w:val="hybridMultilevel"/>
    <w:tmpl w:val="265E3584"/>
    <w:lvl w:ilvl="0" w:tplc="AEA20EFC">
      <w:start w:val="1"/>
      <w:numFmt w:val="bullet"/>
      <w:lvlText w:val=""/>
      <w:lvlJc w:val="left"/>
      <w:pPr>
        <w:tabs>
          <w:tab w:val="num" w:pos="1440"/>
        </w:tabs>
        <w:ind w:left="1440" w:hanging="360"/>
      </w:pPr>
      <w:rPr>
        <w:rFonts w:ascii="Symbol" w:hAnsi="Symbol" w:hint="default"/>
        <w:b w:val="0"/>
        <w:color w:val="auto"/>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7">
    <w:nsid w:val="61CF14F3"/>
    <w:multiLevelType w:val="hybridMultilevel"/>
    <w:tmpl w:val="17BE394C"/>
    <w:lvl w:ilvl="0" w:tplc="6C8C93D8">
      <w:start w:val="1"/>
      <w:numFmt w:val="decimal"/>
      <w:lvlText w:val="%1."/>
      <w:lvlJc w:val="left"/>
      <w:pPr>
        <w:tabs>
          <w:tab w:val="num" w:pos="720"/>
        </w:tabs>
        <w:ind w:left="720" w:hanging="360"/>
      </w:pPr>
      <w:rPr>
        <w:i w:val="0"/>
        <w:iCs w:val="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68">
    <w:nsid w:val="61D4584A"/>
    <w:multiLevelType w:val="hybridMultilevel"/>
    <w:tmpl w:val="F4FE516C"/>
    <w:lvl w:ilvl="0" w:tplc="EBFE2E28">
      <w:start w:val="1"/>
      <w:numFmt w:val="decimal"/>
      <w:lvlText w:val="%1."/>
      <w:lvlJc w:val="left"/>
      <w:pPr>
        <w:tabs>
          <w:tab w:val="num" w:pos="720"/>
        </w:tabs>
        <w:ind w:left="720" w:hanging="360"/>
      </w:pPr>
      <w:rPr>
        <w:b/>
        <w:bCs/>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69">
    <w:nsid w:val="65117E99"/>
    <w:multiLevelType w:val="multilevel"/>
    <w:tmpl w:val="01FEC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65F41779"/>
    <w:multiLevelType w:val="hybridMultilevel"/>
    <w:tmpl w:val="4376918E"/>
    <w:lvl w:ilvl="0" w:tplc="66F09176">
      <w:numFmt w:val="bullet"/>
      <w:lvlText w:val="-"/>
      <w:lvlJc w:val="left"/>
      <w:pPr>
        <w:tabs>
          <w:tab w:val="num" w:pos="720"/>
        </w:tabs>
        <w:ind w:left="720" w:hanging="360"/>
      </w:pPr>
      <w:rPr>
        <w:rFonts w:ascii="Comic Sans MS" w:eastAsia="Courier New" w:hAnsi="Comic Sans MS" w:cs="Courier New" w:hint="default"/>
        <w:sz w:val="20"/>
        <w:szCs w:val="20"/>
      </w:rPr>
    </w:lvl>
    <w:lvl w:ilvl="1" w:tplc="04080001">
      <w:start w:val="1"/>
      <w:numFmt w:val="bullet"/>
      <w:lvlText w:val=""/>
      <w:lvlJc w:val="left"/>
      <w:pPr>
        <w:tabs>
          <w:tab w:val="num" w:pos="1440"/>
        </w:tabs>
        <w:ind w:left="1440" w:hanging="360"/>
      </w:pPr>
      <w:rPr>
        <w:rFonts w:ascii="Symbol" w:hAnsi="Symbol" w:hint="default"/>
        <w:sz w:val="20"/>
        <w:szCs w:val="20"/>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1">
    <w:nsid w:val="68C4692D"/>
    <w:multiLevelType w:val="hybridMultilevel"/>
    <w:tmpl w:val="44A265E2"/>
    <w:lvl w:ilvl="0" w:tplc="D6FAE052">
      <w:start w:val="1"/>
      <w:numFmt w:val="decimal"/>
      <w:lvlText w:val="%1."/>
      <w:lvlJc w:val="right"/>
      <w:pPr>
        <w:tabs>
          <w:tab w:val="num" w:pos="720"/>
        </w:tabs>
        <w:ind w:left="720" w:hanging="360"/>
      </w:pPr>
      <w:rPr>
        <w:rFonts w:hint="default"/>
        <w:i w:val="0"/>
        <w:iCs w:val="0"/>
      </w:rPr>
    </w:lvl>
    <w:lvl w:ilvl="1" w:tplc="13563628">
      <w:start w:val="16"/>
      <w:numFmt w:val="upperLetter"/>
      <w:lvlText w:val="%2."/>
      <w:lvlJc w:val="left"/>
      <w:pPr>
        <w:tabs>
          <w:tab w:val="num" w:pos="1440"/>
        </w:tabs>
        <w:ind w:left="1080" w:firstLine="0"/>
      </w:pPr>
      <w:rPr>
        <w:rFonts w:hint="default"/>
        <w:sz w:val="16"/>
      </w:r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2">
    <w:nsid w:val="69146010"/>
    <w:multiLevelType w:val="hybridMultilevel"/>
    <w:tmpl w:val="3AA2A536"/>
    <w:lvl w:ilvl="0" w:tplc="766A1CEA">
      <w:start w:val="1"/>
      <w:numFmt w:val="decimal"/>
      <w:lvlText w:val="%1."/>
      <w:lvlJc w:val="left"/>
      <w:pPr>
        <w:tabs>
          <w:tab w:val="num" w:pos="720"/>
        </w:tabs>
        <w:ind w:left="720" w:hanging="360"/>
      </w:pPr>
      <w:rPr>
        <w:rFonts w:hint="default"/>
        <w:b/>
        <w:bCs/>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3">
    <w:nsid w:val="69287B8E"/>
    <w:multiLevelType w:val="hybridMultilevel"/>
    <w:tmpl w:val="F40E83EE"/>
    <w:lvl w:ilvl="0" w:tplc="AEA20EFC">
      <w:start w:val="1"/>
      <w:numFmt w:val="bullet"/>
      <w:lvlText w:val=""/>
      <w:lvlJc w:val="left"/>
      <w:pPr>
        <w:tabs>
          <w:tab w:val="num" w:pos="1440"/>
        </w:tabs>
        <w:ind w:left="144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4">
    <w:nsid w:val="69790CD3"/>
    <w:multiLevelType w:val="hybridMultilevel"/>
    <w:tmpl w:val="C984517E"/>
    <w:lvl w:ilvl="0" w:tplc="B6E27E86">
      <w:start w:val="6"/>
      <w:numFmt w:val="decimal"/>
      <w:lvlText w:val="%1."/>
      <w:lvlJc w:val="left"/>
      <w:pPr>
        <w:tabs>
          <w:tab w:val="num" w:pos="720"/>
        </w:tabs>
        <w:ind w:left="720" w:hanging="360"/>
      </w:pPr>
      <w:rPr>
        <w:rFonts w:hint="default"/>
        <w:b/>
        <w:bCs/>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5">
    <w:nsid w:val="69D601F4"/>
    <w:multiLevelType w:val="hybridMultilevel"/>
    <w:tmpl w:val="10644B30"/>
    <w:lvl w:ilvl="0" w:tplc="CB1A4B64">
      <w:start w:val="10"/>
      <w:numFmt w:val="decimal"/>
      <w:lvlText w:val="%1."/>
      <w:lvlJc w:val="left"/>
      <w:pPr>
        <w:tabs>
          <w:tab w:val="num" w:pos="720"/>
        </w:tabs>
        <w:ind w:left="720" w:hanging="360"/>
      </w:pPr>
      <w:rPr>
        <w:rFonts w:hint="default"/>
        <w:b/>
        <w:bCs w:val="0"/>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6">
    <w:nsid w:val="6F0B4EB7"/>
    <w:multiLevelType w:val="hybridMultilevel"/>
    <w:tmpl w:val="ED846DAE"/>
    <w:lvl w:ilvl="0" w:tplc="AEA20EFC">
      <w:start w:val="1"/>
      <w:numFmt w:val="bullet"/>
      <w:lvlText w:val=""/>
      <w:lvlJc w:val="left"/>
      <w:pPr>
        <w:tabs>
          <w:tab w:val="num" w:pos="1440"/>
        </w:tabs>
        <w:ind w:left="1440" w:hanging="360"/>
      </w:pPr>
      <w:rPr>
        <w:rFonts w:ascii="Symbol" w:hAnsi="Symbol" w:hint="default"/>
        <w:b w:val="0"/>
        <w:color w:val="auto"/>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77">
    <w:nsid w:val="702A4B66"/>
    <w:multiLevelType w:val="hybridMultilevel"/>
    <w:tmpl w:val="E1AAEE46"/>
    <w:lvl w:ilvl="0" w:tplc="A10A710C">
      <w:start w:val="8"/>
      <w:numFmt w:val="decimal"/>
      <w:lvlText w:val="%1."/>
      <w:lvlJc w:val="left"/>
      <w:pPr>
        <w:tabs>
          <w:tab w:val="num" w:pos="720"/>
        </w:tabs>
        <w:ind w:left="720" w:hanging="360"/>
      </w:pPr>
      <w:rPr>
        <w:rFonts w:hint="default"/>
        <w:b/>
        <w:color w:val="FF000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8">
    <w:nsid w:val="70750A9E"/>
    <w:multiLevelType w:val="hybridMultilevel"/>
    <w:tmpl w:val="23000492"/>
    <w:lvl w:ilvl="0" w:tplc="0408000F">
      <w:start w:val="1"/>
      <w:numFmt w:val="decimal"/>
      <w:lvlText w:val="%1."/>
      <w:lvlJc w:val="left"/>
      <w:pPr>
        <w:tabs>
          <w:tab w:val="num" w:pos="720"/>
        </w:tabs>
        <w:ind w:left="720" w:hanging="360"/>
      </w:pPr>
      <w:rPr>
        <w:rFonts w:hint="default"/>
      </w:rPr>
    </w:lvl>
    <w:lvl w:ilvl="1" w:tplc="AEA20EFC">
      <w:start w:val="1"/>
      <w:numFmt w:val="bullet"/>
      <w:lvlText w:val=""/>
      <w:lvlJc w:val="left"/>
      <w:pPr>
        <w:tabs>
          <w:tab w:val="num" w:pos="1440"/>
        </w:tabs>
        <w:ind w:left="1440" w:hanging="360"/>
      </w:pPr>
      <w:rPr>
        <w:rFonts w:ascii="Symbol" w:hAnsi="Symbol" w:hint="default"/>
        <w:b w:val="0"/>
        <w:color w:val="auto"/>
      </w:r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9">
    <w:nsid w:val="71343967"/>
    <w:multiLevelType w:val="hybridMultilevel"/>
    <w:tmpl w:val="D56AD8AC"/>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80">
    <w:nsid w:val="716873A8"/>
    <w:multiLevelType w:val="hybridMultilevel"/>
    <w:tmpl w:val="A1BE9F44"/>
    <w:lvl w:ilvl="0" w:tplc="59129A7A">
      <w:start w:val="1"/>
      <w:numFmt w:val="decimal"/>
      <w:lvlText w:val="%1."/>
      <w:lvlJc w:val="right"/>
      <w:pPr>
        <w:tabs>
          <w:tab w:val="num" w:pos="360"/>
        </w:tabs>
        <w:ind w:left="360" w:hanging="360"/>
      </w:pPr>
      <w:rPr>
        <w:rFonts w:hint="default"/>
        <w:b w:val="0"/>
        <w:bCs w:val="0"/>
        <w:i w:val="0"/>
        <w:iCs w:val="0"/>
      </w:rPr>
    </w:lvl>
    <w:lvl w:ilvl="1" w:tplc="04080019" w:tentative="1">
      <w:start w:val="1"/>
      <w:numFmt w:val="lowerLetter"/>
      <w:lvlText w:val="%2."/>
      <w:lvlJc w:val="left"/>
      <w:pPr>
        <w:tabs>
          <w:tab w:val="num" w:pos="1080"/>
        </w:tabs>
        <w:ind w:left="1080" w:hanging="360"/>
      </w:pPr>
    </w:lvl>
    <w:lvl w:ilvl="2" w:tplc="0408001B" w:tentative="1">
      <w:start w:val="1"/>
      <w:numFmt w:val="lowerRoman"/>
      <w:lvlText w:val="%3."/>
      <w:lvlJc w:val="right"/>
      <w:pPr>
        <w:tabs>
          <w:tab w:val="num" w:pos="1800"/>
        </w:tabs>
        <w:ind w:left="1800" w:hanging="180"/>
      </w:pPr>
    </w:lvl>
    <w:lvl w:ilvl="3" w:tplc="0408000F" w:tentative="1">
      <w:start w:val="1"/>
      <w:numFmt w:val="decimal"/>
      <w:lvlText w:val="%4."/>
      <w:lvlJc w:val="left"/>
      <w:pPr>
        <w:tabs>
          <w:tab w:val="num" w:pos="2520"/>
        </w:tabs>
        <w:ind w:left="2520" w:hanging="360"/>
      </w:pPr>
    </w:lvl>
    <w:lvl w:ilvl="4" w:tplc="04080019" w:tentative="1">
      <w:start w:val="1"/>
      <w:numFmt w:val="lowerLetter"/>
      <w:lvlText w:val="%5."/>
      <w:lvlJc w:val="left"/>
      <w:pPr>
        <w:tabs>
          <w:tab w:val="num" w:pos="3240"/>
        </w:tabs>
        <w:ind w:left="3240" w:hanging="360"/>
      </w:pPr>
    </w:lvl>
    <w:lvl w:ilvl="5" w:tplc="0408001B" w:tentative="1">
      <w:start w:val="1"/>
      <w:numFmt w:val="lowerRoman"/>
      <w:lvlText w:val="%6."/>
      <w:lvlJc w:val="right"/>
      <w:pPr>
        <w:tabs>
          <w:tab w:val="num" w:pos="3960"/>
        </w:tabs>
        <w:ind w:left="3960" w:hanging="180"/>
      </w:pPr>
    </w:lvl>
    <w:lvl w:ilvl="6" w:tplc="0408000F" w:tentative="1">
      <w:start w:val="1"/>
      <w:numFmt w:val="decimal"/>
      <w:lvlText w:val="%7."/>
      <w:lvlJc w:val="left"/>
      <w:pPr>
        <w:tabs>
          <w:tab w:val="num" w:pos="4680"/>
        </w:tabs>
        <w:ind w:left="4680" w:hanging="360"/>
      </w:pPr>
    </w:lvl>
    <w:lvl w:ilvl="7" w:tplc="04080019" w:tentative="1">
      <w:start w:val="1"/>
      <w:numFmt w:val="lowerLetter"/>
      <w:lvlText w:val="%8."/>
      <w:lvlJc w:val="left"/>
      <w:pPr>
        <w:tabs>
          <w:tab w:val="num" w:pos="5400"/>
        </w:tabs>
        <w:ind w:left="5400" w:hanging="360"/>
      </w:pPr>
    </w:lvl>
    <w:lvl w:ilvl="8" w:tplc="0408001B" w:tentative="1">
      <w:start w:val="1"/>
      <w:numFmt w:val="lowerRoman"/>
      <w:lvlText w:val="%9."/>
      <w:lvlJc w:val="right"/>
      <w:pPr>
        <w:tabs>
          <w:tab w:val="num" w:pos="6120"/>
        </w:tabs>
        <w:ind w:left="6120" w:hanging="180"/>
      </w:pPr>
    </w:lvl>
  </w:abstractNum>
  <w:abstractNum w:abstractNumId="81">
    <w:nsid w:val="73D207F3"/>
    <w:multiLevelType w:val="hybridMultilevel"/>
    <w:tmpl w:val="139C9BE8"/>
    <w:lvl w:ilvl="0" w:tplc="C4D24F7C">
      <w:start w:val="1"/>
      <w:numFmt w:val="bullet"/>
      <w:lvlText w:val=""/>
      <w:lvlJc w:val="left"/>
      <w:pPr>
        <w:tabs>
          <w:tab w:val="num" w:pos="720"/>
        </w:tabs>
        <w:ind w:left="720" w:hanging="360"/>
      </w:pPr>
      <w:rPr>
        <w:rFonts w:ascii="Symbol" w:hAnsi="Symbol" w:hint="default"/>
        <w:sz w:val="22"/>
        <w:szCs w:val="22"/>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82">
    <w:nsid w:val="745F37BB"/>
    <w:multiLevelType w:val="hybridMultilevel"/>
    <w:tmpl w:val="4462F214"/>
    <w:lvl w:ilvl="0" w:tplc="723CF2BE">
      <w:start w:val="1"/>
      <w:numFmt w:val="bullet"/>
      <w:lvlText w:val=""/>
      <w:lvlJc w:val="left"/>
      <w:pPr>
        <w:tabs>
          <w:tab w:val="num" w:pos="720"/>
        </w:tabs>
        <w:ind w:left="720" w:hanging="360"/>
      </w:pPr>
      <w:rPr>
        <w:rFonts w:ascii="Symbol" w:hAnsi="Symbol" w:hint="default"/>
        <w:sz w:val="20"/>
        <w:szCs w:val="20"/>
      </w:rPr>
    </w:lvl>
    <w:lvl w:ilvl="1" w:tplc="04080001">
      <w:start w:val="1"/>
      <w:numFmt w:val="bullet"/>
      <w:lvlText w:val=""/>
      <w:lvlJc w:val="left"/>
      <w:pPr>
        <w:tabs>
          <w:tab w:val="num" w:pos="1440"/>
        </w:tabs>
        <w:ind w:left="1440" w:hanging="360"/>
      </w:pPr>
      <w:rPr>
        <w:rFonts w:ascii="Symbol" w:hAnsi="Symbol" w:hint="default"/>
        <w:sz w:val="20"/>
        <w:szCs w:val="20"/>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83">
    <w:nsid w:val="751E4830"/>
    <w:multiLevelType w:val="multilevel"/>
    <w:tmpl w:val="5ECE67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nsid w:val="772D3C3F"/>
    <w:multiLevelType w:val="hybridMultilevel"/>
    <w:tmpl w:val="3B185670"/>
    <w:lvl w:ilvl="0" w:tplc="41A6F1A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82F6DEE"/>
    <w:multiLevelType w:val="hybridMultilevel"/>
    <w:tmpl w:val="152EFE1A"/>
    <w:lvl w:ilvl="0" w:tplc="0408000D">
      <w:start w:val="1"/>
      <w:numFmt w:val="bullet"/>
      <w:lvlText w:val=""/>
      <w:lvlJc w:val="left"/>
      <w:pPr>
        <w:tabs>
          <w:tab w:val="num" w:pos="1080"/>
        </w:tabs>
        <w:ind w:left="1080" w:hanging="360"/>
      </w:pPr>
      <w:rPr>
        <w:rFonts w:ascii="Wingdings" w:hAnsi="Wingdings" w:hint="default"/>
      </w:rPr>
    </w:lvl>
    <w:lvl w:ilvl="1" w:tplc="04080003" w:tentative="1">
      <w:start w:val="1"/>
      <w:numFmt w:val="bullet"/>
      <w:lvlText w:val="o"/>
      <w:lvlJc w:val="left"/>
      <w:pPr>
        <w:tabs>
          <w:tab w:val="num" w:pos="1800"/>
        </w:tabs>
        <w:ind w:left="1800" w:hanging="360"/>
      </w:pPr>
      <w:rPr>
        <w:rFonts w:ascii="Courier New" w:hAnsi="Courier New" w:cs="Courier New" w:hint="default"/>
      </w:rPr>
    </w:lvl>
    <w:lvl w:ilvl="2" w:tplc="04080005" w:tentative="1">
      <w:start w:val="1"/>
      <w:numFmt w:val="bullet"/>
      <w:lvlText w:val=""/>
      <w:lvlJc w:val="left"/>
      <w:pPr>
        <w:tabs>
          <w:tab w:val="num" w:pos="2520"/>
        </w:tabs>
        <w:ind w:left="2520" w:hanging="360"/>
      </w:pPr>
      <w:rPr>
        <w:rFonts w:ascii="Wingdings" w:hAnsi="Wingdings" w:hint="default"/>
      </w:rPr>
    </w:lvl>
    <w:lvl w:ilvl="3" w:tplc="04080001" w:tentative="1">
      <w:start w:val="1"/>
      <w:numFmt w:val="bullet"/>
      <w:lvlText w:val=""/>
      <w:lvlJc w:val="left"/>
      <w:pPr>
        <w:tabs>
          <w:tab w:val="num" w:pos="3240"/>
        </w:tabs>
        <w:ind w:left="3240" w:hanging="360"/>
      </w:pPr>
      <w:rPr>
        <w:rFonts w:ascii="Symbol" w:hAnsi="Symbol" w:hint="default"/>
      </w:rPr>
    </w:lvl>
    <w:lvl w:ilvl="4" w:tplc="04080003" w:tentative="1">
      <w:start w:val="1"/>
      <w:numFmt w:val="bullet"/>
      <w:lvlText w:val="o"/>
      <w:lvlJc w:val="left"/>
      <w:pPr>
        <w:tabs>
          <w:tab w:val="num" w:pos="3960"/>
        </w:tabs>
        <w:ind w:left="3960" w:hanging="360"/>
      </w:pPr>
      <w:rPr>
        <w:rFonts w:ascii="Courier New" w:hAnsi="Courier New" w:cs="Courier New" w:hint="default"/>
      </w:rPr>
    </w:lvl>
    <w:lvl w:ilvl="5" w:tplc="04080005" w:tentative="1">
      <w:start w:val="1"/>
      <w:numFmt w:val="bullet"/>
      <w:lvlText w:val=""/>
      <w:lvlJc w:val="left"/>
      <w:pPr>
        <w:tabs>
          <w:tab w:val="num" w:pos="4680"/>
        </w:tabs>
        <w:ind w:left="4680" w:hanging="360"/>
      </w:pPr>
      <w:rPr>
        <w:rFonts w:ascii="Wingdings" w:hAnsi="Wingdings" w:hint="default"/>
      </w:rPr>
    </w:lvl>
    <w:lvl w:ilvl="6" w:tplc="04080001" w:tentative="1">
      <w:start w:val="1"/>
      <w:numFmt w:val="bullet"/>
      <w:lvlText w:val=""/>
      <w:lvlJc w:val="left"/>
      <w:pPr>
        <w:tabs>
          <w:tab w:val="num" w:pos="5400"/>
        </w:tabs>
        <w:ind w:left="5400" w:hanging="360"/>
      </w:pPr>
      <w:rPr>
        <w:rFonts w:ascii="Symbol" w:hAnsi="Symbol" w:hint="default"/>
      </w:rPr>
    </w:lvl>
    <w:lvl w:ilvl="7" w:tplc="04080003" w:tentative="1">
      <w:start w:val="1"/>
      <w:numFmt w:val="bullet"/>
      <w:lvlText w:val="o"/>
      <w:lvlJc w:val="left"/>
      <w:pPr>
        <w:tabs>
          <w:tab w:val="num" w:pos="6120"/>
        </w:tabs>
        <w:ind w:left="6120" w:hanging="360"/>
      </w:pPr>
      <w:rPr>
        <w:rFonts w:ascii="Courier New" w:hAnsi="Courier New" w:cs="Courier New" w:hint="default"/>
      </w:rPr>
    </w:lvl>
    <w:lvl w:ilvl="8" w:tplc="04080005" w:tentative="1">
      <w:start w:val="1"/>
      <w:numFmt w:val="bullet"/>
      <w:lvlText w:val=""/>
      <w:lvlJc w:val="left"/>
      <w:pPr>
        <w:tabs>
          <w:tab w:val="num" w:pos="6840"/>
        </w:tabs>
        <w:ind w:left="6840" w:hanging="360"/>
      </w:pPr>
      <w:rPr>
        <w:rFonts w:ascii="Wingdings" w:hAnsi="Wingdings" w:hint="default"/>
      </w:rPr>
    </w:lvl>
  </w:abstractNum>
  <w:abstractNum w:abstractNumId="86">
    <w:nsid w:val="7B571149"/>
    <w:multiLevelType w:val="multilevel"/>
    <w:tmpl w:val="93F00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7EC94673"/>
    <w:multiLevelType w:val="multilevel"/>
    <w:tmpl w:val="F5AA4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0"/>
  </w:num>
  <w:num w:numId="2">
    <w:abstractNumId w:val="59"/>
  </w:num>
  <w:num w:numId="3">
    <w:abstractNumId w:val="60"/>
  </w:num>
  <w:num w:numId="4">
    <w:abstractNumId w:val="45"/>
  </w:num>
  <w:num w:numId="5">
    <w:abstractNumId w:val="71"/>
  </w:num>
  <w:num w:numId="6">
    <w:abstractNumId w:val="67"/>
  </w:num>
  <w:num w:numId="7">
    <w:abstractNumId w:val="61"/>
  </w:num>
  <w:num w:numId="8">
    <w:abstractNumId w:val="14"/>
  </w:num>
  <w:num w:numId="9">
    <w:abstractNumId w:val="37"/>
  </w:num>
  <w:num w:numId="10">
    <w:abstractNumId w:val="11"/>
  </w:num>
  <w:num w:numId="11">
    <w:abstractNumId w:val="18"/>
  </w:num>
  <w:num w:numId="12">
    <w:abstractNumId w:val="62"/>
  </w:num>
  <w:num w:numId="13">
    <w:abstractNumId w:val="68"/>
  </w:num>
  <w:num w:numId="14">
    <w:abstractNumId w:val="66"/>
  </w:num>
  <w:num w:numId="15">
    <w:abstractNumId w:val="83"/>
  </w:num>
  <w:num w:numId="16">
    <w:abstractNumId w:val="78"/>
  </w:num>
  <w:num w:numId="17">
    <w:abstractNumId w:val="31"/>
  </w:num>
  <w:num w:numId="18">
    <w:abstractNumId w:val="44"/>
  </w:num>
  <w:num w:numId="19">
    <w:abstractNumId w:val="24"/>
  </w:num>
  <w:num w:numId="20">
    <w:abstractNumId w:val="22"/>
  </w:num>
  <w:num w:numId="21">
    <w:abstractNumId w:val="48"/>
  </w:num>
  <w:num w:numId="22">
    <w:abstractNumId w:val="56"/>
  </w:num>
  <w:num w:numId="23">
    <w:abstractNumId w:val="17"/>
  </w:num>
  <w:num w:numId="24">
    <w:abstractNumId w:val="55"/>
  </w:num>
  <w:num w:numId="25">
    <w:abstractNumId w:val="26"/>
  </w:num>
  <w:num w:numId="26">
    <w:abstractNumId w:val="13"/>
  </w:num>
  <w:num w:numId="27">
    <w:abstractNumId w:val="50"/>
  </w:num>
  <w:num w:numId="28">
    <w:abstractNumId w:val="76"/>
  </w:num>
  <w:num w:numId="29">
    <w:abstractNumId w:val="34"/>
  </w:num>
  <w:num w:numId="30">
    <w:abstractNumId w:val="82"/>
  </w:num>
  <w:num w:numId="31">
    <w:abstractNumId w:val="33"/>
  </w:num>
  <w:num w:numId="32">
    <w:abstractNumId w:val="4"/>
  </w:num>
  <w:num w:numId="33">
    <w:abstractNumId w:val="52"/>
  </w:num>
  <w:num w:numId="34">
    <w:abstractNumId w:val="25"/>
  </w:num>
  <w:num w:numId="35">
    <w:abstractNumId w:val="53"/>
  </w:num>
  <w:num w:numId="36">
    <w:abstractNumId w:val="12"/>
  </w:num>
  <w:num w:numId="37">
    <w:abstractNumId w:val="23"/>
  </w:num>
  <w:num w:numId="38">
    <w:abstractNumId w:val="0"/>
  </w:num>
  <w:num w:numId="39">
    <w:abstractNumId w:val="27"/>
  </w:num>
  <w:num w:numId="40">
    <w:abstractNumId w:val="54"/>
  </w:num>
  <w:num w:numId="41">
    <w:abstractNumId w:val="3"/>
  </w:num>
  <w:num w:numId="42">
    <w:abstractNumId w:val="36"/>
  </w:num>
  <w:num w:numId="43">
    <w:abstractNumId w:val="32"/>
  </w:num>
  <w:num w:numId="44">
    <w:abstractNumId w:val="41"/>
  </w:num>
  <w:num w:numId="45">
    <w:abstractNumId w:val="73"/>
  </w:num>
  <w:num w:numId="46">
    <w:abstractNumId w:val="43"/>
  </w:num>
  <w:num w:numId="47">
    <w:abstractNumId w:val="87"/>
  </w:num>
  <w:num w:numId="48">
    <w:abstractNumId w:val="86"/>
  </w:num>
  <w:num w:numId="49">
    <w:abstractNumId w:val="40"/>
  </w:num>
  <w:num w:numId="50">
    <w:abstractNumId w:val="69"/>
  </w:num>
  <w:num w:numId="51">
    <w:abstractNumId w:val="29"/>
  </w:num>
  <w:num w:numId="52">
    <w:abstractNumId w:val="42"/>
  </w:num>
  <w:num w:numId="53">
    <w:abstractNumId w:val="2"/>
  </w:num>
  <w:num w:numId="54">
    <w:abstractNumId w:val="8"/>
  </w:num>
  <w:num w:numId="55">
    <w:abstractNumId w:val="63"/>
  </w:num>
  <w:num w:numId="56">
    <w:abstractNumId w:val="39"/>
  </w:num>
  <w:num w:numId="57">
    <w:abstractNumId w:val="21"/>
  </w:num>
  <w:num w:numId="58">
    <w:abstractNumId w:val="15"/>
  </w:num>
  <w:num w:numId="59">
    <w:abstractNumId w:val="85"/>
  </w:num>
  <w:num w:numId="60">
    <w:abstractNumId w:val="1"/>
  </w:num>
  <w:num w:numId="61">
    <w:abstractNumId w:val="9"/>
  </w:num>
  <w:num w:numId="62">
    <w:abstractNumId w:val="6"/>
  </w:num>
  <w:num w:numId="63">
    <w:abstractNumId w:val="70"/>
  </w:num>
  <w:num w:numId="64">
    <w:abstractNumId w:val="30"/>
  </w:num>
  <w:num w:numId="65">
    <w:abstractNumId w:val="7"/>
  </w:num>
  <w:num w:numId="66">
    <w:abstractNumId w:val="19"/>
  </w:num>
  <w:num w:numId="67">
    <w:abstractNumId w:val="16"/>
  </w:num>
  <w:num w:numId="68">
    <w:abstractNumId w:val="35"/>
  </w:num>
  <w:num w:numId="69">
    <w:abstractNumId w:val="46"/>
  </w:num>
  <w:num w:numId="70">
    <w:abstractNumId w:val="77"/>
  </w:num>
  <w:num w:numId="71">
    <w:abstractNumId w:val="64"/>
  </w:num>
  <w:num w:numId="72">
    <w:abstractNumId w:val="38"/>
  </w:num>
  <w:num w:numId="73">
    <w:abstractNumId w:val="28"/>
  </w:num>
  <w:num w:numId="74">
    <w:abstractNumId w:val="5"/>
  </w:num>
  <w:num w:numId="75">
    <w:abstractNumId w:val="57"/>
  </w:num>
  <w:num w:numId="76">
    <w:abstractNumId w:val="10"/>
  </w:num>
  <w:num w:numId="77">
    <w:abstractNumId w:val="72"/>
  </w:num>
  <w:num w:numId="78">
    <w:abstractNumId w:val="74"/>
  </w:num>
  <w:num w:numId="79">
    <w:abstractNumId w:val="75"/>
  </w:num>
  <w:num w:numId="80">
    <w:abstractNumId w:val="79"/>
  </w:num>
  <w:num w:numId="81">
    <w:abstractNumId w:val="49"/>
  </w:num>
  <w:num w:numId="82">
    <w:abstractNumId w:val="51"/>
  </w:num>
  <w:num w:numId="83">
    <w:abstractNumId w:val="58"/>
  </w:num>
  <w:num w:numId="84">
    <w:abstractNumId w:val="20"/>
  </w:num>
  <w:num w:numId="85">
    <w:abstractNumId w:val="81"/>
  </w:num>
  <w:num w:numId="86">
    <w:abstractNumId w:val="84"/>
  </w:num>
  <w:num w:numId="87">
    <w:abstractNumId w:val="65"/>
  </w:num>
  <w:num w:numId="88">
    <w:abstractNumId w:val="47"/>
  </w:num>
  <w:numIdMacAtCleanup w:val="8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
  <w:hideSpellingErrors/>
  <w:hideGrammaticalErrors/>
  <w:stylePaneFormatFilter w:val="3F01"/>
  <w:defaultTabStop w:val="720"/>
  <w:characterSpacingControl w:val="doNotCompress"/>
  <w:footnotePr>
    <w:footnote w:id="-1"/>
    <w:footnote w:id="0"/>
  </w:footnotePr>
  <w:endnotePr>
    <w:endnote w:id="-1"/>
    <w:endnote w:id="0"/>
  </w:endnotePr>
  <w:compat/>
  <w:rsids>
    <w:rsidRoot w:val="00656714"/>
    <w:rsid w:val="000047EB"/>
    <w:rsid w:val="00004FA0"/>
    <w:rsid w:val="0000753D"/>
    <w:rsid w:val="00011B7C"/>
    <w:rsid w:val="00011CAB"/>
    <w:rsid w:val="000271CC"/>
    <w:rsid w:val="0003169C"/>
    <w:rsid w:val="00031D22"/>
    <w:rsid w:val="000333B5"/>
    <w:rsid w:val="0003531F"/>
    <w:rsid w:val="00036870"/>
    <w:rsid w:val="00043A31"/>
    <w:rsid w:val="00043D86"/>
    <w:rsid w:val="00044D6D"/>
    <w:rsid w:val="00052FCD"/>
    <w:rsid w:val="0005300B"/>
    <w:rsid w:val="00060195"/>
    <w:rsid w:val="00060CFA"/>
    <w:rsid w:val="000729A1"/>
    <w:rsid w:val="00076F2F"/>
    <w:rsid w:val="000819FE"/>
    <w:rsid w:val="00082D84"/>
    <w:rsid w:val="0008384E"/>
    <w:rsid w:val="00084570"/>
    <w:rsid w:val="000A041A"/>
    <w:rsid w:val="000A0ADC"/>
    <w:rsid w:val="000A12E3"/>
    <w:rsid w:val="000A3380"/>
    <w:rsid w:val="000A5450"/>
    <w:rsid w:val="000B093C"/>
    <w:rsid w:val="000B15F2"/>
    <w:rsid w:val="000B29F4"/>
    <w:rsid w:val="000B7E3B"/>
    <w:rsid w:val="000C3DEA"/>
    <w:rsid w:val="000D111C"/>
    <w:rsid w:val="000D6A8E"/>
    <w:rsid w:val="000E0D1E"/>
    <w:rsid w:val="000E26B4"/>
    <w:rsid w:val="000E68E5"/>
    <w:rsid w:val="000E7C25"/>
    <w:rsid w:val="000E7D70"/>
    <w:rsid w:val="000F109E"/>
    <w:rsid w:val="000F181E"/>
    <w:rsid w:val="000F26D0"/>
    <w:rsid w:val="000F2FF5"/>
    <w:rsid w:val="000F3775"/>
    <w:rsid w:val="000F5916"/>
    <w:rsid w:val="000F6CBD"/>
    <w:rsid w:val="001112FB"/>
    <w:rsid w:val="00111FF3"/>
    <w:rsid w:val="00114D17"/>
    <w:rsid w:val="0011536D"/>
    <w:rsid w:val="001161E6"/>
    <w:rsid w:val="00121CC9"/>
    <w:rsid w:val="00122348"/>
    <w:rsid w:val="0012338F"/>
    <w:rsid w:val="00123C33"/>
    <w:rsid w:val="001310ED"/>
    <w:rsid w:val="0013228A"/>
    <w:rsid w:val="00141E74"/>
    <w:rsid w:val="00145D05"/>
    <w:rsid w:val="001468D2"/>
    <w:rsid w:val="00151053"/>
    <w:rsid w:val="00151DEC"/>
    <w:rsid w:val="001527EB"/>
    <w:rsid w:val="00156A9A"/>
    <w:rsid w:val="00157C37"/>
    <w:rsid w:val="0016092E"/>
    <w:rsid w:val="00170D8C"/>
    <w:rsid w:val="0017547F"/>
    <w:rsid w:val="0017763F"/>
    <w:rsid w:val="001827D4"/>
    <w:rsid w:val="001842E2"/>
    <w:rsid w:val="001911D5"/>
    <w:rsid w:val="001917B8"/>
    <w:rsid w:val="00195027"/>
    <w:rsid w:val="001961DF"/>
    <w:rsid w:val="00196A51"/>
    <w:rsid w:val="001A19A1"/>
    <w:rsid w:val="001A3151"/>
    <w:rsid w:val="001A6734"/>
    <w:rsid w:val="001B0EA6"/>
    <w:rsid w:val="001B4065"/>
    <w:rsid w:val="001B5513"/>
    <w:rsid w:val="001B63B4"/>
    <w:rsid w:val="001C14A9"/>
    <w:rsid w:val="001C2DF8"/>
    <w:rsid w:val="001E32B4"/>
    <w:rsid w:val="001E36A6"/>
    <w:rsid w:val="001E6446"/>
    <w:rsid w:val="001F4578"/>
    <w:rsid w:val="001F4DC4"/>
    <w:rsid w:val="001F59BB"/>
    <w:rsid w:val="00203453"/>
    <w:rsid w:val="00205473"/>
    <w:rsid w:val="002070F2"/>
    <w:rsid w:val="00207E64"/>
    <w:rsid w:val="00207FAA"/>
    <w:rsid w:val="00213F82"/>
    <w:rsid w:val="00214529"/>
    <w:rsid w:val="002237BF"/>
    <w:rsid w:val="002300D4"/>
    <w:rsid w:val="0023669B"/>
    <w:rsid w:val="0024050A"/>
    <w:rsid w:val="00241184"/>
    <w:rsid w:val="00242739"/>
    <w:rsid w:val="00255142"/>
    <w:rsid w:val="00260496"/>
    <w:rsid w:val="0026425A"/>
    <w:rsid w:val="0027236F"/>
    <w:rsid w:val="00277798"/>
    <w:rsid w:val="002802FA"/>
    <w:rsid w:val="00286D6B"/>
    <w:rsid w:val="002901DA"/>
    <w:rsid w:val="00290CE9"/>
    <w:rsid w:val="0029186C"/>
    <w:rsid w:val="00291FEB"/>
    <w:rsid w:val="002961B2"/>
    <w:rsid w:val="002969DF"/>
    <w:rsid w:val="002A12C9"/>
    <w:rsid w:val="002A7BBF"/>
    <w:rsid w:val="002B1B81"/>
    <w:rsid w:val="002C3E84"/>
    <w:rsid w:val="002C4022"/>
    <w:rsid w:val="002C40B3"/>
    <w:rsid w:val="002C4DBC"/>
    <w:rsid w:val="002C7466"/>
    <w:rsid w:val="002C766F"/>
    <w:rsid w:val="002C77D4"/>
    <w:rsid w:val="002D3F14"/>
    <w:rsid w:val="002D48FE"/>
    <w:rsid w:val="002D533C"/>
    <w:rsid w:val="002D5430"/>
    <w:rsid w:val="002E0829"/>
    <w:rsid w:val="002E1448"/>
    <w:rsid w:val="002E56DF"/>
    <w:rsid w:val="002E57C3"/>
    <w:rsid w:val="002F1F42"/>
    <w:rsid w:val="002F4DBA"/>
    <w:rsid w:val="00304410"/>
    <w:rsid w:val="003105F8"/>
    <w:rsid w:val="00313D2E"/>
    <w:rsid w:val="00324DB3"/>
    <w:rsid w:val="00325168"/>
    <w:rsid w:val="00331791"/>
    <w:rsid w:val="00345C0F"/>
    <w:rsid w:val="00347B4C"/>
    <w:rsid w:val="00357D4A"/>
    <w:rsid w:val="00365559"/>
    <w:rsid w:val="00371811"/>
    <w:rsid w:val="003771F0"/>
    <w:rsid w:val="00377ABE"/>
    <w:rsid w:val="00383ED3"/>
    <w:rsid w:val="00383F4E"/>
    <w:rsid w:val="003844A2"/>
    <w:rsid w:val="00391381"/>
    <w:rsid w:val="00391B87"/>
    <w:rsid w:val="0039317F"/>
    <w:rsid w:val="00395A42"/>
    <w:rsid w:val="003A0CF3"/>
    <w:rsid w:val="003A2418"/>
    <w:rsid w:val="003B4386"/>
    <w:rsid w:val="003B57CF"/>
    <w:rsid w:val="003C1260"/>
    <w:rsid w:val="003D4ED2"/>
    <w:rsid w:val="003D61C0"/>
    <w:rsid w:val="003E02E2"/>
    <w:rsid w:val="003E126D"/>
    <w:rsid w:val="003E1BC4"/>
    <w:rsid w:val="003E739C"/>
    <w:rsid w:val="003F1EEA"/>
    <w:rsid w:val="003F439E"/>
    <w:rsid w:val="003F574E"/>
    <w:rsid w:val="003F730D"/>
    <w:rsid w:val="003F7FD3"/>
    <w:rsid w:val="00400E13"/>
    <w:rsid w:val="004018C7"/>
    <w:rsid w:val="00404A6E"/>
    <w:rsid w:val="004053CB"/>
    <w:rsid w:val="004060E4"/>
    <w:rsid w:val="00406772"/>
    <w:rsid w:val="00406B79"/>
    <w:rsid w:val="00406DC6"/>
    <w:rsid w:val="00420B83"/>
    <w:rsid w:val="004224DD"/>
    <w:rsid w:val="00424148"/>
    <w:rsid w:val="00425169"/>
    <w:rsid w:val="00425AFB"/>
    <w:rsid w:val="00426CE0"/>
    <w:rsid w:val="0043386D"/>
    <w:rsid w:val="00436BBD"/>
    <w:rsid w:val="004370D6"/>
    <w:rsid w:val="00441ADA"/>
    <w:rsid w:val="00441CC3"/>
    <w:rsid w:val="004446CB"/>
    <w:rsid w:val="00446AEA"/>
    <w:rsid w:val="004477F9"/>
    <w:rsid w:val="00450617"/>
    <w:rsid w:val="00451C7C"/>
    <w:rsid w:val="00452CEF"/>
    <w:rsid w:val="00456D44"/>
    <w:rsid w:val="00462E1E"/>
    <w:rsid w:val="0046651C"/>
    <w:rsid w:val="00483823"/>
    <w:rsid w:val="004876A1"/>
    <w:rsid w:val="00487E1B"/>
    <w:rsid w:val="00490E6C"/>
    <w:rsid w:val="00491CBA"/>
    <w:rsid w:val="004923CD"/>
    <w:rsid w:val="00492F7E"/>
    <w:rsid w:val="00494387"/>
    <w:rsid w:val="00494544"/>
    <w:rsid w:val="00495B49"/>
    <w:rsid w:val="00497EEF"/>
    <w:rsid w:val="004A43A9"/>
    <w:rsid w:val="004A4418"/>
    <w:rsid w:val="004A79D6"/>
    <w:rsid w:val="004B1D2C"/>
    <w:rsid w:val="004B1D54"/>
    <w:rsid w:val="004B3A7C"/>
    <w:rsid w:val="004B3AA0"/>
    <w:rsid w:val="004B4676"/>
    <w:rsid w:val="004C24D0"/>
    <w:rsid w:val="004C3284"/>
    <w:rsid w:val="004C5056"/>
    <w:rsid w:val="004C5209"/>
    <w:rsid w:val="004D0685"/>
    <w:rsid w:val="004D0FE0"/>
    <w:rsid w:val="004D1C23"/>
    <w:rsid w:val="004E01E2"/>
    <w:rsid w:val="004E4DB6"/>
    <w:rsid w:val="004E759D"/>
    <w:rsid w:val="004F4332"/>
    <w:rsid w:val="004F46B0"/>
    <w:rsid w:val="00502E57"/>
    <w:rsid w:val="00513C71"/>
    <w:rsid w:val="00526829"/>
    <w:rsid w:val="005308C7"/>
    <w:rsid w:val="00530B43"/>
    <w:rsid w:val="0053348D"/>
    <w:rsid w:val="00537101"/>
    <w:rsid w:val="00541B83"/>
    <w:rsid w:val="00543447"/>
    <w:rsid w:val="00545AD2"/>
    <w:rsid w:val="00547799"/>
    <w:rsid w:val="005506BE"/>
    <w:rsid w:val="0056466B"/>
    <w:rsid w:val="005649B4"/>
    <w:rsid w:val="00570B48"/>
    <w:rsid w:val="00573722"/>
    <w:rsid w:val="005801AF"/>
    <w:rsid w:val="00584153"/>
    <w:rsid w:val="00586168"/>
    <w:rsid w:val="00586615"/>
    <w:rsid w:val="005930AF"/>
    <w:rsid w:val="0059501A"/>
    <w:rsid w:val="005A0CFF"/>
    <w:rsid w:val="005A53CD"/>
    <w:rsid w:val="005A79C4"/>
    <w:rsid w:val="005B17F3"/>
    <w:rsid w:val="005B39B4"/>
    <w:rsid w:val="005B73E7"/>
    <w:rsid w:val="005C5C5E"/>
    <w:rsid w:val="005C5E33"/>
    <w:rsid w:val="005D0B8B"/>
    <w:rsid w:val="005D1E81"/>
    <w:rsid w:val="005E5CAD"/>
    <w:rsid w:val="005F5F2A"/>
    <w:rsid w:val="005F62DE"/>
    <w:rsid w:val="00601A7E"/>
    <w:rsid w:val="0060267A"/>
    <w:rsid w:val="00602CC8"/>
    <w:rsid w:val="00603E52"/>
    <w:rsid w:val="0060417D"/>
    <w:rsid w:val="006049C4"/>
    <w:rsid w:val="00604B4E"/>
    <w:rsid w:val="00611337"/>
    <w:rsid w:val="006120A5"/>
    <w:rsid w:val="006149AC"/>
    <w:rsid w:val="006157D9"/>
    <w:rsid w:val="00617318"/>
    <w:rsid w:val="0063358B"/>
    <w:rsid w:val="0063521A"/>
    <w:rsid w:val="006376EF"/>
    <w:rsid w:val="006467F3"/>
    <w:rsid w:val="0065268E"/>
    <w:rsid w:val="00656714"/>
    <w:rsid w:val="00657B1A"/>
    <w:rsid w:val="00660F90"/>
    <w:rsid w:val="006626BC"/>
    <w:rsid w:val="0067160E"/>
    <w:rsid w:val="006757F3"/>
    <w:rsid w:val="00676D99"/>
    <w:rsid w:val="00677011"/>
    <w:rsid w:val="00683775"/>
    <w:rsid w:val="0068460B"/>
    <w:rsid w:val="00694A22"/>
    <w:rsid w:val="00694A4C"/>
    <w:rsid w:val="00694D8C"/>
    <w:rsid w:val="00694E28"/>
    <w:rsid w:val="006A04A5"/>
    <w:rsid w:val="006A078A"/>
    <w:rsid w:val="006A0986"/>
    <w:rsid w:val="006A2770"/>
    <w:rsid w:val="006B1592"/>
    <w:rsid w:val="006B2C5A"/>
    <w:rsid w:val="006B521C"/>
    <w:rsid w:val="006B5647"/>
    <w:rsid w:val="006C258D"/>
    <w:rsid w:val="006C5B83"/>
    <w:rsid w:val="006C7AAE"/>
    <w:rsid w:val="006D3543"/>
    <w:rsid w:val="006E306A"/>
    <w:rsid w:val="006E30FA"/>
    <w:rsid w:val="006E4D1E"/>
    <w:rsid w:val="006F4D2C"/>
    <w:rsid w:val="006F57DB"/>
    <w:rsid w:val="006F7C9D"/>
    <w:rsid w:val="0070168A"/>
    <w:rsid w:val="00704949"/>
    <w:rsid w:val="0071012F"/>
    <w:rsid w:val="00711BB2"/>
    <w:rsid w:val="00717478"/>
    <w:rsid w:val="0072025D"/>
    <w:rsid w:val="00723053"/>
    <w:rsid w:val="00727E15"/>
    <w:rsid w:val="00736E1A"/>
    <w:rsid w:val="00740753"/>
    <w:rsid w:val="007432BF"/>
    <w:rsid w:val="0074455C"/>
    <w:rsid w:val="00750432"/>
    <w:rsid w:val="007528B5"/>
    <w:rsid w:val="00762F55"/>
    <w:rsid w:val="007755EC"/>
    <w:rsid w:val="007854C0"/>
    <w:rsid w:val="0079240E"/>
    <w:rsid w:val="00796CDA"/>
    <w:rsid w:val="007B27FB"/>
    <w:rsid w:val="007B355A"/>
    <w:rsid w:val="007B3999"/>
    <w:rsid w:val="007B3A11"/>
    <w:rsid w:val="007B432B"/>
    <w:rsid w:val="007B6D7E"/>
    <w:rsid w:val="007C0269"/>
    <w:rsid w:val="007C32C6"/>
    <w:rsid w:val="007C6017"/>
    <w:rsid w:val="007C7C72"/>
    <w:rsid w:val="007D27FA"/>
    <w:rsid w:val="007D3554"/>
    <w:rsid w:val="007D7411"/>
    <w:rsid w:val="007E215F"/>
    <w:rsid w:val="007E2849"/>
    <w:rsid w:val="007E547D"/>
    <w:rsid w:val="007E57CA"/>
    <w:rsid w:val="0080367F"/>
    <w:rsid w:val="00806B8B"/>
    <w:rsid w:val="00811F0C"/>
    <w:rsid w:val="00813DD7"/>
    <w:rsid w:val="00816967"/>
    <w:rsid w:val="00836E44"/>
    <w:rsid w:val="00836F84"/>
    <w:rsid w:val="00841F94"/>
    <w:rsid w:val="008420AC"/>
    <w:rsid w:val="00842A02"/>
    <w:rsid w:val="008572F5"/>
    <w:rsid w:val="008630DF"/>
    <w:rsid w:val="008646C2"/>
    <w:rsid w:val="00866594"/>
    <w:rsid w:val="0087285E"/>
    <w:rsid w:val="00873FBF"/>
    <w:rsid w:val="00875D7C"/>
    <w:rsid w:val="008811A7"/>
    <w:rsid w:val="00881E28"/>
    <w:rsid w:val="008865C6"/>
    <w:rsid w:val="008923B4"/>
    <w:rsid w:val="008A5258"/>
    <w:rsid w:val="008A583A"/>
    <w:rsid w:val="008B31FD"/>
    <w:rsid w:val="008B4073"/>
    <w:rsid w:val="008B537C"/>
    <w:rsid w:val="008C3F8F"/>
    <w:rsid w:val="008C44EA"/>
    <w:rsid w:val="008D17C6"/>
    <w:rsid w:val="008D26CE"/>
    <w:rsid w:val="008D70C3"/>
    <w:rsid w:val="008E0928"/>
    <w:rsid w:val="008E2B8B"/>
    <w:rsid w:val="008F34FE"/>
    <w:rsid w:val="0090295E"/>
    <w:rsid w:val="00903814"/>
    <w:rsid w:val="0090383E"/>
    <w:rsid w:val="00904A46"/>
    <w:rsid w:val="009059E8"/>
    <w:rsid w:val="00910C04"/>
    <w:rsid w:val="00912BF2"/>
    <w:rsid w:val="00913CA6"/>
    <w:rsid w:val="00914A10"/>
    <w:rsid w:val="00915279"/>
    <w:rsid w:val="00915F2F"/>
    <w:rsid w:val="00922442"/>
    <w:rsid w:val="00923EBE"/>
    <w:rsid w:val="00925109"/>
    <w:rsid w:val="009255C9"/>
    <w:rsid w:val="009332EF"/>
    <w:rsid w:val="00934B46"/>
    <w:rsid w:val="00936C9D"/>
    <w:rsid w:val="00961510"/>
    <w:rsid w:val="00961B81"/>
    <w:rsid w:val="0096595D"/>
    <w:rsid w:val="00965D85"/>
    <w:rsid w:val="009671DF"/>
    <w:rsid w:val="009802EB"/>
    <w:rsid w:val="00986F63"/>
    <w:rsid w:val="00997A5B"/>
    <w:rsid w:val="009A0E06"/>
    <w:rsid w:val="009A39C6"/>
    <w:rsid w:val="009A3B5A"/>
    <w:rsid w:val="009A57C9"/>
    <w:rsid w:val="009A6248"/>
    <w:rsid w:val="009B4557"/>
    <w:rsid w:val="009B49EA"/>
    <w:rsid w:val="009B7A92"/>
    <w:rsid w:val="009C317D"/>
    <w:rsid w:val="009C41EE"/>
    <w:rsid w:val="009C466B"/>
    <w:rsid w:val="009C69A4"/>
    <w:rsid w:val="009D4AF6"/>
    <w:rsid w:val="009D66E8"/>
    <w:rsid w:val="009E1CF9"/>
    <w:rsid w:val="009E500F"/>
    <w:rsid w:val="009F1F7D"/>
    <w:rsid w:val="00A02214"/>
    <w:rsid w:val="00A056B6"/>
    <w:rsid w:val="00A0599A"/>
    <w:rsid w:val="00A13EF9"/>
    <w:rsid w:val="00A1452E"/>
    <w:rsid w:val="00A16EE8"/>
    <w:rsid w:val="00A20224"/>
    <w:rsid w:val="00A2161D"/>
    <w:rsid w:val="00A21757"/>
    <w:rsid w:val="00A22223"/>
    <w:rsid w:val="00A2634B"/>
    <w:rsid w:val="00A3047C"/>
    <w:rsid w:val="00A31542"/>
    <w:rsid w:val="00A35275"/>
    <w:rsid w:val="00A44FDC"/>
    <w:rsid w:val="00A4746A"/>
    <w:rsid w:val="00A5060B"/>
    <w:rsid w:val="00A509C0"/>
    <w:rsid w:val="00A6207A"/>
    <w:rsid w:val="00A62938"/>
    <w:rsid w:val="00A64405"/>
    <w:rsid w:val="00A65E8E"/>
    <w:rsid w:val="00A670BE"/>
    <w:rsid w:val="00A72FA6"/>
    <w:rsid w:val="00A73381"/>
    <w:rsid w:val="00A73CB3"/>
    <w:rsid w:val="00A82D0B"/>
    <w:rsid w:val="00A85327"/>
    <w:rsid w:val="00A86C95"/>
    <w:rsid w:val="00A87B27"/>
    <w:rsid w:val="00A92A7E"/>
    <w:rsid w:val="00A932C6"/>
    <w:rsid w:val="00AA0549"/>
    <w:rsid w:val="00AA3A24"/>
    <w:rsid w:val="00AA5F0D"/>
    <w:rsid w:val="00AA6DA8"/>
    <w:rsid w:val="00AA7DAA"/>
    <w:rsid w:val="00AB1ACC"/>
    <w:rsid w:val="00AD0248"/>
    <w:rsid w:val="00AD718C"/>
    <w:rsid w:val="00AD74B6"/>
    <w:rsid w:val="00AE150E"/>
    <w:rsid w:val="00AE1EAD"/>
    <w:rsid w:val="00AE6730"/>
    <w:rsid w:val="00AF1741"/>
    <w:rsid w:val="00AF1FD4"/>
    <w:rsid w:val="00AF4E02"/>
    <w:rsid w:val="00B016D3"/>
    <w:rsid w:val="00B10046"/>
    <w:rsid w:val="00B162E8"/>
    <w:rsid w:val="00B258D2"/>
    <w:rsid w:val="00B27CBB"/>
    <w:rsid w:val="00B31427"/>
    <w:rsid w:val="00B33D3A"/>
    <w:rsid w:val="00B35729"/>
    <w:rsid w:val="00B408D2"/>
    <w:rsid w:val="00B4508B"/>
    <w:rsid w:val="00B47582"/>
    <w:rsid w:val="00B50542"/>
    <w:rsid w:val="00B573D3"/>
    <w:rsid w:val="00B61D1B"/>
    <w:rsid w:val="00B631EE"/>
    <w:rsid w:val="00B73236"/>
    <w:rsid w:val="00B77920"/>
    <w:rsid w:val="00B81021"/>
    <w:rsid w:val="00B84851"/>
    <w:rsid w:val="00B861AB"/>
    <w:rsid w:val="00B86378"/>
    <w:rsid w:val="00B869EC"/>
    <w:rsid w:val="00B91C40"/>
    <w:rsid w:val="00B92F68"/>
    <w:rsid w:val="00B9393C"/>
    <w:rsid w:val="00BA3865"/>
    <w:rsid w:val="00BA4E71"/>
    <w:rsid w:val="00BA51B3"/>
    <w:rsid w:val="00BA69E5"/>
    <w:rsid w:val="00BB195D"/>
    <w:rsid w:val="00BC49CE"/>
    <w:rsid w:val="00BE0A89"/>
    <w:rsid w:val="00BE263C"/>
    <w:rsid w:val="00BE2946"/>
    <w:rsid w:val="00BE7607"/>
    <w:rsid w:val="00BF6373"/>
    <w:rsid w:val="00C04230"/>
    <w:rsid w:val="00C07239"/>
    <w:rsid w:val="00C07AE7"/>
    <w:rsid w:val="00C11DE6"/>
    <w:rsid w:val="00C14200"/>
    <w:rsid w:val="00C162CC"/>
    <w:rsid w:val="00C25EA9"/>
    <w:rsid w:val="00C33742"/>
    <w:rsid w:val="00C34495"/>
    <w:rsid w:val="00C43178"/>
    <w:rsid w:val="00C435C2"/>
    <w:rsid w:val="00C474A0"/>
    <w:rsid w:val="00C5035A"/>
    <w:rsid w:val="00C52067"/>
    <w:rsid w:val="00C54F10"/>
    <w:rsid w:val="00C5509B"/>
    <w:rsid w:val="00C57473"/>
    <w:rsid w:val="00C622F3"/>
    <w:rsid w:val="00C650D0"/>
    <w:rsid w:val="00C73CA0"/>
    <w:rsid w:val="00C7500E"/>
    <w:rsid w:val="00C7733A"/>
    <w:rsid w:val="00C77408"/>
    <w:rsid w:val="00C84AAB"/>
    <w:rsid w:val="00C87794"/>
    <w:rsid w:val="00C9444F"/>
    <w:rsid w:val="00C9706B"/>
    <w:rsid w:val="00C975C0"/>
    <w:rsid w:val="00CA1696"/>
    <w:rsid w:val="00CA2DAE"/>
    <w:rsid w:val="00CA3783"/>
    <w:rsid w:val="00CA3CAD"/>
    <w:rsid w:val="00CA5244"/>
    <w:rsid w:val="00CA74C5"/>
    <w:rsid w:val="00CA7804"/>
    <w:rsid w:val="00CB3457"/>
    <w:rsid w:val="00CB3AEE"/>
    <w:rsid w:val="00CB76EC"/>
    <w:rsid w:val="00CC2A43"/>
    <w:rsid w:val="00CC6D52"/>
    <w:rsid w:val="00CD067A"/>
    <w:rsid w:val="00CD3D8B"/>
    <w:rsid w:val="00CD785A"/>
    <w:rsid w:val="00CD79DC"/>
    <w:rsid w:val="00CE1F02"/>
    <w:rsid w:val="00CE31CB"/>
    <w:rsid w:val="00CE33A0"/>
    <w:rsid w:val="00CF133F"/>
    <w:rsid w:val="00CF309C"/>
    <w:rsid w:val="00CF70A8"/>
    <w:rsid w:val="00D0054A"/>
    <w:rsid w:val="00D014F8"/>
    <w:rsid w:val="00D02D45"/>
    <w:rsid w:val="00D045E6"/>
    <w:rsid w:val="00D056EF"/>
    <w:rsid w:val="00D06578"/>
    <w:rsid w:val="00D17B6C"/>
    <w:rsid w:val="00D17E28"/>
    <w:rsid w:val="00D204E0"/>
    <w:rsid w:val="00D20741"/>
    <w:rsid w:val="00D22CE9"/>
    <w:rsid w:val="00D2536B"/>
    <w:rsid w:val="00D27834"/>
    <w:rsid w:val="00D32039"/>
    <w:rsid w:val="00D32495"/>
    <w:rsid w:val="00D343B3"/>
    <w:rsid w:val="00D34B46"/>
    <w:rsid w:val="00D34B57"/>
    <w:rsid w:val="00D354E8"/>
    <w:rsid w:val="00D36082"/>
    <w:rsid w:val="00D43A21"/>
    <w:rsid w:val="00D46D84"/>
    <w:rsid w:val="00D46EEB"/>
    <w:rsid w:val="00D534DF"/>
    <w:rsid w:val="00D5561E"/>
    <w:rsid w:val="00D60B8B"/>
    <w:rsid w:val="00D61168"/>
    <w:rsid w:val="00D63278"/>
    <w:rsid w:val="00D7077C"/>
    <w:rsid w:val="00D72071"/>
    <w:rsid w:val="00D764BF"/>
    <w:rsid w:val="00D76571"/>
    <w:rsid w:val="00D9293B"/>
    <w:rsid w:val="00DA4DDA"/>
    <w:rsid w:val="00DB407C"/>
    <w:rsid w:val="00DB4C3C"/>
    <w:rsid w:val="00DB79B5"/>
    <w:rsid w:val="00DC38AE"/>
    <w:rsid w:val="00DC5861"/>
    <w:rsid w:val="00DD06FC"/>
    <w:rsid w:val="00DD0A27"/>
    <w:rsid w:val="00DD2F66"/>
    <w:rsid w:val="00DD7D5E"/>
    <w:rsid w:val="00DE33C2"/>
    <w:rsid w:val="00DE40C2"/>
    <w:rsid w:val="00DE698F"/>
    <w:rsid w:val="00DF166A"/>
    <w:rsid w:val="00DF4902"/>
    <w:rsid w:val="00E007F4"/>
    <w:rsid w:val="00E03FC9"/>
    <w:rsid w:val="00E041CF"/>
    <w:rsid w:val="00E07BCE"/>
    <w:rsid w:val="00E14177"/>
    <w:rsid w:val="00E16051"/>
    <w:rsid w:val="00E2308B"/>
    <w:rsid w:val="00E24706"/>
    <w:rsid w:val="00E26751"/>
    <w:rsid w:val="00E32252"/>
    <w:rsid w:val="00E32A54"/>
    <w:rsid w:val="00E3388C"/>
    <w:rsid w:val="00E35BE8"/>
    <w:rsid w:val="00E35E63"/>
    <w:rsid w:val="00E455D8"/>
    <w:rsid w:val="00E56996"/>
    <w:rsid w:val="00E65469"/>
    <w:rsid w:val="00E70AB8"/>
    <w:rsid w:val="00E7179D"/>
    <w:rsid w:val="00E722AE"/>
    <w:rsid w:val="00E73173"/>
    <w:rsid w:val="00E733FA"/>
    <w:rsid w:val="00E84D6F"/>
    <w:rsid w:val="00E954C4"/>
    <w:rsid w:val="00E9716D"/>
    <w:rsid w:val="00E97FCE"/>
    <w:rsid w:val="00EA2020"/>
    <w:rsid w:val="00EA5B14"/>
    <w:rsid w:val="00EA5D6D"/>
    <w:rsid w:val="00EB1614"/>
    <w:rsid w:val="00ED3ECB"/>
    <w:rsid w:val="00ED526C"/>
    <w:rsid w:val="00ED5A4C"/>
    <w:rsid w:val="00EE07C0"/>
    <w:rsid w:val="00EE2042"/>
    <w:rsid w:val="00EF2786"/>
    <w:rsid w:val="00F044E7"/>
    <w:rsid w:val="00F078FF"/>
    <w:rsid w:val="00F14176"/>
    <w:rsid w:val="00F243BE"/>
    <w:rsid w:val="00F26615"/>
    <w:rsid w:val="00F27F29"/>
    <w:rsid w:val="00F308F4"/>
    <w:rsid w:val="00F34F1A"/>
    <w:rsid w:val="00F35C2B"/>
    <w:rsid w:val="00F40611"/>
    <w:rsid w:val="00F437F3"/>
    <w:rsid w:val="00F43C20"/>
    <w:rsid w:val="00F52CBF"/>
    <w:rsid w:val="00F54545"/>
    <w:rsid w:val="00F5619A"/>
    <w:rsid w:val="00F619CB"/>
    <w:rsid w:val="00F61DB5"/>
    <w:rsid w:val="00F64474"/>
    <w:rsid w:val="00F73102"/>
    <w:rsid w:val="00F731B4"/>
    <w:rsid w:val="00F7651D"/>
    <w:rsid w:val="00F82419"/>
    <w:rsid w:val="00F82794"/>
    <w:rsid w:val="00F83E05"/>
    <w:rsid w:val="00F96338"/>
    <w:rsid w:val="00FA61D2"/>
    <w:rsid w:val="00FA7837"/>
    <w:rsid w:val="00FB1836"/>
    <w:rsid w:val="00FB1E35"/>
    <w:rsid w:val="00FB4121"/>
    <w:rsid w:val="00FC6056"/>
    <w:rsid w:val="00FD2D28"/>
    <w:rsid w:val="00FD3BBB"/>
    <w:rsid w:val="00FE5CC6"/>
    <w:rsid w:val="00FE60B2"/>
    <w:rsid w:val="00FE7AE1"/>
    <w:rsid w:val="00FF495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142">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82794"/>
    <w:rPr>
      <w:sz w:val="24"/>
      <w:szCs w:val="24"/>
      <w:lang w:val="el-GR" w:eastAsia="el-GR"/>
    </w:rPr>
  </w:style>
  <w:style w:type="paragraph" w:styleId="1">
    <w:name w:val="heading 1"/>
    <w:basedOn w:val="a"/>
    <w:next w:val="a"/>
    <w:qFormat/>
    <w:rsid w:val="002B1B81"/>
    <w:pPr>
      <w:keepNext/>
      <w:spacing w:before="240" w:after="60"/>
      <w:outlineLvl w:val="0"/>
    </w:pPr>
    <w:rPr>
      <w:rFonts w:ascii="Arial" w:hAnsi="Arial" w:cs="Arial"/>
      <w:b/>
      <w:bCs/>
      <w:kern w:val="32"/>
      <w:sz w:val="32"/>
      <w:szCs w:val="32"/>
    </w:rPr>
  </w:style>
  <w:style w:type="paragraph" w:styleId="2">
    <w:name w:val="heading 2"/>
    <w:basedOn w:val="a"/>
    <w:next w:val="a"/>
    <w:qFormat/>
    <w:rsid w:val="00656714"/>
    <w:pPr>
      <w:keepNext/>
      <w:spacing w:before="240" w:after="60"/>
      <w:outlineLvl w:val="1"/>
    </w:pPr>
    <w:rPr>
      <w:rFonts w:ascii="Arial" w:hAnsi="Arial" w:cs="Arial"/>
      <w:b/>
      <w:bCs/>
      <w:i/>
      <w:iCs/>
      <w:sz w:val="28"/>
      <w:szCs w:val="28"/>
    </w:rPr>
  </w:style>
  <w:style w:type="paragraph" w:styleId="3">
    <w:name w:val="heading 3"/>
    <w:basedOn w:val="a"/>
    <w:next w:val="a"/>
    <w:qFormat/>
    <w:rsid w:val="00656714"/>
    <w:pPr>
      <w:keepNext/>
      <w:spacing w:before="240" w:after="60"/>
      <w:outlineLvl w:val="2"/>
    </w:pPr>
    <w:rPr>
      <w:rFonts w:ascii="Arial" w:hAnsi="Arial" w:cs="Arial"/>
      <w:b/>
      <w:bCs/>
      <w:sz w:val="26"/>
      <w:szCs w:val="26"/>
    </w:rPr>
  </w:style>
  <w:style w:type="paragraph" w:styleId="4">
    <w:name w:val="heading 4"/>
    <w:basedOn w:val="a"/>
    <w:next w:val="a"/>
    <w:qFormat/>
    <w:rsid w:val="00656714"/>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rsid w:val="00656714"/>
    <w:pPr>
      <w:spacing w:before="100" w:beforeAutospacing="1" w:after="100" w:afterAutospacing="1"/>
    </w:pPr>
  </w:style>
  <w:style w:type="character" w:styleId="a3">
    <w:name w:val="Strong"/>
    <w:basedOn w:val="a0"/>
    <w:qFormat/>
    <w:rsid w:val="00656714"/>
    <w:rPr>
      <w:b/>
      <w:bCs/>
    </w:rPr>
  </w:style>
  <w:style w:type="table" w:styleId="a4">
    <w:name w:val="Table Grid"/>
    <w:basedOn w:val="a1"/>
    <w:rsid w:val="006567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
    <w:name w:val="Hyperlink"/>
    <w:basedOn w:val="a0"/>
    <w:rsid w:val="00656714"/>
    <w:rPr>
      <w:color w:val="0000FF"/>
      <w:u w:val="single"/>
    </w:rPr>
  </w:style>
  <w:style w:type="character" w:customStyle="1" w:styleId="mw-headline">
    <w:name w:val="mw-headline"/>
    <w:basedOn w:val="a0"/>
    <w:rsid w:val="00656714"/>
  </w:style>
  <w:style w:type="paragraph" w:styleId="a5">
    <w:name w:val="footnote text"/>
    <w:basedOn w:val="a"/>
    <w:semiHidden/>
    <w:rsid w:val="00656714"/>
    <w:rPr>
      <w:sz w:val="20"/>
      <w:szCs w:val="20"/>
    </w:rPr>
  </w:style>
  <w:style w:type="character" w:styleId="a6">
    <w:name w:val="footnote reference"/>
    <w:basedOn w:val="a0"/>
    <w:semiHidden/>
    <w:rsid w:val="00656714"/>
    <w:rPr>
      <w:vertAlign w:val="superscript"/>
    </w:rPr>
  </w:style>
  <w:style w:type="paragraph" w:styleId="a7">
    <w:name w:val="footer"/>
    <w:basedOn w:val="a"/>
    <w:rsid w:val="00656714"/>
    <w:pPr>
      <w:tabs>
        <w:tab w:val="center" w:pos="4153"/>
        <w:tab w:val="right" w:pos="8306"/>
      </w:tabs>
    </w:pPr>
  </w:style>
  <w:style w:type="character" w:styleId="a8">
    <w:name w:val="page number"/>
    <w:basedOn w:val="a0"/>
    <w:rsid w:val="00656714"/>
  </w:style>
  <w:style w:type="paragraph" w:styleId="30">
    <w:name w:val="Body Text 3"/>
    <w:basedOn w:val="a"/>
    <w:rsid w:val="00656714"/>
    <w:pPr>
      <w:jc w:val="both"/>
    </w:pPr>
    <w:rPr>
      <w:rFonts w:ascii="Palatino Linotype" w:hAnsi="Palatino Linotype"/>
      <w:sz w:val="20"/>
    </w:rPr>
  </w:style>
  <w:style w:type="paragraph" w:customStyle="1" w:styleId="BodyText21">
    <w:name w:val="Body Text 21"/>
    <w:basedOn w:val="a"/>
    <w:rsid w:val="00656714"/>
    <w:pPr>
      <w:spacing w:line="360" w:lineRule="auto"/>
      <w:ind w:firstLine="720"/>
      <w:jc w:val="both"/>
    </w:pPr>
    <w:rPr>
      <w:rFonts w:eastAsia="Calibri"/>
      <w:szCs w:val="20"/>
      <w:lang w:val="en-US"/>
    </w:rPr>
  </w:style>
  <w:style w:type="character" w:customStyle="1" w:styleId="reference-text">
    <w:name w:val="reference-text"/>
    <w:basedOn w:val="a0"/>
    <w:rsid w:val="00656714"/>
  </w:style>
  <w:style w:type="character" w:customStyle="1" w:styleId="fullpost">
    <w:name w:val="fullpost"/>
    <w:basedOn w:val="a0"/>
    <w:rsid w:val="00656714"/>
  </w:style>
  <w:style w:type="character" w:customStyle="1" w:styleId="mw-editsection-bracket">
    <w:name w:val="mw-editsection-bracket"/>
    <w:basedOn w:val="a0"/>
    <w:rsid w:val="00961510"/>
  </w:style>
  <w:style w:type="character" w:customStyle="1" w:styleId="s1">
    <w:name w:val="s1"/>
    <w:basedOn w:val="a0"/>
    <w:rsid w:val="00C87794"/>
  </w:style>
  <w:style w:type="paragraph" w:styleId="a9">
    <w:name w:val="Balloon Text"/>
    <w:basedOn w:val="a"/>
    <w:semiHidden/>
    <w:rsid w:val="004B3A7C"/>
    <w:rPr>
      <w:rFonts w:ascii="Tahoma" w:hAnsi="Tahoma" w:cs="Tahoma"/>
      <w:sz w:val="16"/>
      <w:szCs w:val="16"/>
    </w:rPr>
  </w:style>
  <w:style w:type="character" w:customStyle="1" w:styleId="apple-style-span">
    <w:name w:val="apple-style-span"/>
    <w:basedOn w:val="a0"/>
    <w:rsid w:val="00F61DB5"/>
  </w:style>
  <w:style w:type="character" w:customStyle="1" w:styleId="inyo6">
    <w:name w:val="inyo6"/>
    <w:basedOn w:val="a0"/>
    <w:rsid w:val="00F61DB5"/>
  </w:style>
  <w:style w:type="character" w:customStyle="1" w:styleId="mw-editsection1">
    <w:name w:val="mw-editsection1"/>
    <w:basedOn w:val="a0"/>
    <w:rsid w:val="00E32A54"/>
  </w:style>
  <w:style w:type="character" w:customStyle="1" w:styleId="mw-editsection-divider1">
    <w:name w:val="mw-editsection-divider1"/>
    <w:basedOn w:val="a0"/>
    <w:rsid w:val="00E32A54"/>
    <w:rPr>
      <w:color w:val="555555"/>
    </w:rPr>
  </w:style>
  <w:style w:type="character" w:styleId="aa">
    <w:name w:val="Emphasis"/>
    <w:basedOn w:val="a0"/>
    <w:qFormat/>
    <w:rsid w:val="004018C7"/>
    <w:rPr>
      <w:i/>
      <w:iCs/>
    </w:rPr>
  </w:style>
  <w:style w:type="character" w:customStyle="1" w:styleId="notranslate">
    <w:name w:val="notranslate"/>
    <w:basedOn w:val="a0"/>
    <w:rsid w:val="006A078A"/>
  </w:style>
  <w:style w:type="table" w:styleId="Web3">
    <w:name w:val="Table Web 3"/>
    <w:basedOn w:val="a1"/>
    <w:rsid w:val="00C5035A"/>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HTML">
    <w:name w:val="HTML Cite"/>
    <w:basedOn w:val="a0"/>
    <w:rsid w:val="00D60B8B"/>
    <w:rPr>
      <w:i/>
      <w:iCs/>
    </w:rPr>
  </w:style>
  <w:style w:type="paragraph" w:customStyle="1" w:styleId="10">
    <w:name w:val="Παράγραφος λίστας1"/>
    <w:basedOn w:val="a"/>
    <w:qFormat/>
    <w:rsid w:val="002F1F42"/>
    <w:pPr>
      <w:spacing w:after="200" w:line="276" w:lineRule="auto"/>
      <w:ind w:left="720"/>
      <w:contextualSpacing/>
    </w:pPr>
    <w:rPr>
      <w:rFonts w:ascii="Calibri" w:hAnsi="Calibri"/>
      <w:sz w:val="22"/>
      <w:szCs w:val="22"/>
      <w:lang w:eastAsia="en-US"/>
    </w:rPr>
  </w:style>
  <w:style w:type="paragraph" w:customStyle="1" w:styleId="ListParagraph1">
    <w:name w:val="List Paragraph1"/>
    <w:basedOn w:val="a"/>
    <w:qFormat/>
    <w:rsid w:val="002F1F42"/>
    <w:pPr>
      <w:ind w:left="720"/>
    </w:pPr>
  </w:style>
  <w:style w:type="paragraph" w:styleId="ab">
    <w:name w:val="List Paragraph"/>
    <w:basedOn w:val="a"/>
    <w:uiPriority w:val="34"/>
    <w:qFormat/>
    <w:rsid w:val="00915F2F"/>
    <w:pPr>
      <w:ind w:left="720"/>
      <w:contextualSpacing/>
    </w:pPr>
  </w:style>
</w:styles>
</file>

<file path=word/webSettings.xml><?xml version="1.0" encoding="utf-8"?>
<w:webSettings xmlns:r="http://schemas.openxmlformats.org/officeDocument/2006/relationships" xmlns:w="http://schemas.openxmlformats.org/wordprocessingml/2006/main">
  <w:divs>
    <w:div w:id="16741238">
      <w:bodyDiv w:val="1"/>
      <w:marLeft w:val="0"/>
      <w:marRight w:val="0"/>
      <w:marTop w:val="0"/>
      <w:marBottom w:val="0"/>
      <w:divBdr>
        <w:top w:val="none" w:sz="0" w:space="0" w:color="auto"/>
        <w:left w:val="none" w:sz="0" w:space="0" w:color="auto"/>
        <w:bottom w:val="none" w:sz="0" w:space="0" w:color="auto"/>
        <w:right w:val="none" w:sz="0" w:space="0" w:color="auto"/>
      </w:divBdr>
      <w:divsChild>
        <w:div w:id="419565379">
          <w:marLeft w:val="0"/>
          <w:marRight w:val="0"/>
          <w:marTop w:val="0"/>
          <w:marBottom w:val="0"/>
          <w:divBdr>
            <w:top w:val="none" w:sz="0" w:space="0" w:color="auto"/>
            <w:left w:val="none" w:sz="0" w:space="0" w:color="auto"/>
            <w:bottom w:val="none" w:sz="0" w:space="0" w:color="auto"/>
            <w:right w:val="none" w:sz="0" w:space="0" w:color="auto"/>
          </w:divBdr>
          <w:divsChild>
            <w:div w:id="1818834461">
              <w:marLeft w:val="0"/>
              <w:marRight w:val="0"/>
              <w:marTop w:val="0"/>
              <w:marBottom w:val="0"/>
              <w:divBdr>
                <w:top w:val="none" w:sz="0" w:space="0" w:color="auto"/>
                <w:left w:val="none" w:sz="0" w:space="0" w:color="auto"/>
                <w:bottom w:val="none" w:sz="0" w:space="0" w:color="auto"/>
                <w:right w:val="none" w:sz="0" w:space="0" w:color="auto"/>
              </w:divBdr>
              <w:divsChild>
                <w:div w:id="344286408">
                  <w:marLeft w:val="0"/>
                  <w:marRight w:val="0"/>
                  <w:marTop w:val="0"/>
                  <w:marBottom w:val="0"/>
                  <w:divBdr>
                    <w:top w:val="none" w:sz="0" w:space="0" w:color="auto"/>
                    <w:left w:val="none" w:sz="0" w:space="0" w:color="auto"/>
                    <w:bottom w:val="none" w:sz="0" w:space="0" w:color="auto"/>
                    <w:right w:val="none" w:sz="0" w:space="0" w:color="auto"/>
                  </w:divBdr>
                  <w:divsChild>
                    <w:div w:id="18967866">
                      <w:marLeft w:val="0"/>
                      <w:marRight w:val="0"/>
                      <w:marTop w:val="0"/>
                      <w:marBottom w:val="0"/>
                      <w:divBdr>
                        <w:top w:val="none" w:sz="0" w:space="0" w:color="auto"/>
                        <w:left w:val="none" w:sz="0" w:space="0" w:color="auto"/>
                        <w:bottom w:val="none" w:sz="0" w:space="0" w:color="auto"/>
                        <w:right w:val="none" w:sz="0" w:space="0" w:color="auto"/>
                      </w:divBdr>
                    </w:div>
                    <w:div w:id="139806581">
                      <w:marLeft w:val="0"/>
                      <w:marRight w:val="0"/>
                      <w:marTop w:val="0"/>
                      <w:marBottom w:val="0"/>
                      <w:divBdr>
                        <w:top w:val="none" w:sz="0" w:space="0" w:color="auto"/>
                        <w:left w:val="none" w:sz="0" w:space="0" w:color="auto"/>
                        <w:bottom w:val="none" w:sz="0" w:space="0" w:color="auto"/>
                        <w:right w:val="none" w:sz="0" w:space="0" w:color="auto"/>
                      </w:divBdr>
                    </w:div>
                    <w:div w:id="692540771">
                      <w:marLeft w:val="0"/>
                      <w:marRight w:val="0"/>
                      <w:marTop w:val="0"/>
                      <w:marBottom w:val="0"/>
                      <w:divBdr>
                        <w:top w:val="none" w:sz="0" w:space="0" w:color="auto"/>
                        <w:left w:val="none" w:sz="0" w:space="0" w:color="auto"/>
                        <w:bottom w:val="none" w:sz="0" w:space="0" w:color="auto"/>
                        <w:right w:val="none" w:sz="0" w:space="0" w:color="auto"/>
                      </w:divBdr>
                    </w:div>
                    <w:div w:id="742992528">
                      <w:marLeft w:val="0"/>
                      <w:marRight w:val="0"/>
                      <w:marTop w:val="0"/>
                      <w:marBottom w:val="0"/>
                      <w:divBdr>
                        <w:top w:val="none" w:sz="0" w:space="0" w:color="auto"/>
                        <w:left w:val="none" w:sz="0" w:space="0" w:color="auto"/>
                        <w:bottom w:val="none" w:sz="0" w:space="0" w:color="auto"/>
                        <w:right w:val="none" w:sz="0" w:space="0" w:color="auto"/>
                      </w:divBdr>
                    </w:div>
                    <w:div w:id="900754095">
                      <w:marLeft w:val="0"/>
                      <w:marRight w:val="0"/>
                      <w:marTop w:val="0"/>
                      <w:marBottom w:val="0"/>
                      <w:divBdr>
                        <w:top w:val="none" w:sz="0" w:space="0" w:color="auto"/>
                        <w:left w:val="none" w:sz="0" w:space="0" w:color="auto"/>
                        <w:bottom w:val="none" w:sz="0" w:space="0" w:color="auto"/>
                        <w:right w:val="none" w:sz="0" w:space="0" w:color="auto"/>
                      </w:divBdr>
                    </w:div>
                    <w:div w:id="1371110156">
                      <w:marLeft w:val="0"/>
                      <w:marRight w:val="0"/>
                      <w:marTop w:val="0"/>
                      <w:marBottom w:val="0"/>
                      <w:divBdr>
                        <w:top w:val="none" w:sz="0" w:space="0" w:color="auto"/>
                        <w:left w:val="none" w:sz="0" w:space="0" w:color="auto"/>
                        <w:bottom w:val="none" w:sz="0" w:space="0" w:color="auto"/>
                        <w:right w:val="none" w:sz="0" w:space="0" w:color="auto"/>
                      </w:divBdr>
                    </w:div>
                    <w:div w:id="1490439392">
                      <w:marLeft w:val="0"/>
                      <w:marRight w:val="0"/>
                      <w:marTop w:val="0"/>
                      <w:marBottom w:val="0"/>
                      <w:divBdr>
                        <w:top w:val="none" w:sz="0" w:space="0" w:color="auto"/>
                        <w:left w:val="none" w:sz="0" w:space="0" w:color="auto"/>
                        <w:bottom w:val="none" w:sz="0" w:space="0" w:color="auto"/>
                        <w:right w:val="none" w:sz="0" w:space="0" w:color="auto"/>
                      </w:divBdr>
                      <w:divsChild>
                        <w:div w:id="1424565943">
                          <w:marLeft w:val="0"/>
                          <w:marRight w:val="0"/>
                          <w:marTop w:val="0"/>
                          <w:marBottom w:val="0"/>
                          <w:divBdr>
                            <w:top w:val="none" w:sz="0" w:space="0" w:color="auto"/>
                            <w:left w:val="none" w:sz="0" w:space="0" w:color="auto"/>
                            <w:bottom w:val="none" w:sz="0" w:space="0" w:color="auto"/>
                            <w:right w:val="none" w:sz="0" w:space="0" w:color="auto"/>
                          </w:divBdr>
                          <w:divsChild>
                            <w:div w:id="783698161">
                              <w:marLeft w:val="0"/>
                              <w:marRight w:val="0"/>
                              <w:marTop w:val="0"/>
                              <w:marBottom w:val="0"/>
                              <w:divBdr>
                                <w:top w:val="none" w:sz="0" w:space="0" w:color="auto"/>
                                <w:left w:val="none" w:sz="0" w:space="0" w:color="auto"/>
                                <w:bottom w:val="none" w:sz="0" w:space="0" w:color="auto"/>
                                <w:right w:val="none" w:sz="0" w:space="0" w:color="auto"/>
                              </w:divBdr>
                              <w:divsChild>
                                <w:div w:id="14309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329620">
                      <w:marLeft w:val="0"/>
                      <w:marRight w:val="0"/>
                      <w:marTop w:val="0"/>
                      <w:marBottom w:val="0"/>
                      <w:divBdr>
                        <w:top w:val="none" w:sz="0" w:space="0" w:color="auto"/>
                        <w:left w:val="none" w:sz="0" w:space="0" w:color="auto"/>
                        <w:bottom w:val="none" w:sz="0" w:space="0" w:color="auto"/>
                        <w:right w:val="none" w:sz="0" w:space="0" w:color="auto"/>
                      </w:divBdr>
                    </w:div>
                    <w:div w:id="1815443320">
                      <w:marLeft w:val="0"/>
                      <w:marRight w:val="0"/>
                      <w:marTop w:val="0"/>
                      <w:marBottom w:val="0"/>
                      <w:divBdr>
                        <w:top w:val="none" w:sz="0" w:space="0" w:color="auto"/>
                        <w:left w:val="none" w:sz="0" w:space="0" w:color="auto"/>
                        <w:bottom w:val="none" w:sz="0" w:space="0" w:color="auto"/>
                        <w:right w:val="none" w:sz="0" w:space="0" w:color="auto"/>
                      </w:divBdr>
                    </w:div>
                    <w:div w:id="2107384992">
                      <w:marLeft w:val="0"/>
                      <w:marRight w:val="0"/>
                      <w:marTop w:val="0"/>
                      <w:marBottom w:val="0"/>
                      <w:divBdr>
                        <w:top w:val="none" w:sz="0" w:space="0" w:color="auto"/>
                        <w:left w:val="none" w:sz="0" w:space="0" w:color="auto"/>
                        <w:bottom w:val="none" w:sz="0" w:space="0" w:color="auto"/>
                        <w:right w:val="none" w:sz="0" w:space="0" w:color="auto"/>
                      </w:divBdr>
                    </w:div>
                  </w:divsChild>
                </w:div>
                <w:div w:id="1312052467">
                  <w:marLeft w:val="0"/>
                  <w:marRight w:val="0"/>
                  <w:marTop w:val="0"/>
                  <w:marBottom w:val="0"/>
                  <w:divBdr>
                    <w:top w:val="none" w:sz="0" w:space="0" w:color="auto"/>
                    <w:left w:val="none" w:sz="0" w:space="0" w:color="auto"/>
                    <w:bottom w:val="none" w:sz="0" w:space="0" w:color="auto"/>
                    <w:right w:val="none" w:sz="0" w:space="0" w:color="auto"/>
                  </w:divBdr>
                </w:div>
                <w:div w:id="213529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79884">
      <w:bodyDiv w:val="1"/>
      <w:marLeft w:val="0"/>
      <w:marRight w:val="0"/>
      <w:marTop w:val="0"/>
      <w:marBottom w:val="0"/>
      <w:divBdr>
        <w:top w:val="none" w:sz="0" w:space="0" w:color="auto"/>
        <w:left w:val="none" w:sz="0" w:space="0" w:color="auto"/>
        <w:bottom w:val="none" w:sz="0" w:space="0" w:color="auto"/>
        <w:right w:val="none" w:sz="0" w:space="0" w:color="auto"/>
      </w:divBdr>
      <w:divsChild>
        <w:div w:id="525757774">
          <w:marLeft w:val="0"/>
          <w:marRight w:val="0"/>
          <w:marTop w:val="0"/>
          <w:marBottom w:val="0"/>
          <w:divBdr>
            <w:top w:val="none" w:sz="0" w:space="0" w:color="auto"/>
            <w:left w:val="none" w:sz="0" w:space="0" w:color="auto"/>
            <w:bottom w:val="none" w:sz="0" w:space="0" w:color="auto"/>
            <w:right w:val="none" w:sz="0" w:space="0" w:color="auto"/>
          </w:divBdr>
          <w:divsChild>
            <w:div w:id="390732833">
              <w:marLeft w:val="0"/>
              <w:marRight w:val="0"/>
              <w:marTop w:val="0"/>
              <w:marBottom w:val="0"/>
              <w:divBdr>
                <w:top w:val="none" w:sz="0" w:space="0" w:color="auto"/>
                <w:left w:val="none" w:sz="0" w:space="0" w:color="auto"/>
                <w:bottom w:val="none" w:sz="0" w:space="0" w:color="auto"/>
                <w:right w:val="none" w:sz="0" w:space="0" w:color="auto"/>
              </w:divBdr>
              <w:divsChild>
                <w:div w:id="18625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94394">
      <w:bodyDiv w:val="1"/>
      <w:marLeft w:val="0"/>
      <w:marRight w:val="0"/>
      <w:marTop w:val="0"/>
      <w:marBottom w:val="0"/>
      <w:divBdr>
        <w:top w:val="none" w:sz="0" w:space="0" w:color="auto"/>
        <w:left w:val="none" w:sz="0" w:space="0" w:color="auto"/>
        <w:bottom w:val="none" w:sz="0" w:space="0" w:color="auto"/>
        <w:right w:val="none" w:sz="0" w:space="0" w:color="auto"/>
      </w:divBdr>
      <w:divsChild>
        <w:div w:id="256256106">
          <w:marLeft w:val="0"/>
          <w:marRight w:val="0"/>
          <w:marTop w:val="0"/>
          <w:marBottom w:val="0"/>
          <w:divBdr>
            <w:top w:val="none" w:sz="0" w:space="0" w:color="auto"/>
            <w:left w:val="none" w:sz="0" w:space="0" w:color="auto"/>
            <w:bottom w:val="none" w:sz="0" w:space="0" w:color="auto"/>
            <w:right w:val="none" w:sz="0" w:space="0" w:color="auto"/>
          </w:divBdr>
          <w:divsChild>
            <w:div w:id="1238518116">
              <w:marLeft w:val="0"/>
              <w:marRight w:val="0"/>
              <w:marTop w:val="0"/>
              <w:marBottom w:val="0"/>
              <w:divBdr>
                <w:top w:val="none" w:sz="0" w:space="0" w:color="auto"/>
                <w:left w:val="none" w:sz="0" w:space="0" w:color="auto"/>
                <w:bottom w:val="none" w:sz="0" w:space="0" w:color="auto"/>
                <w:right w:val="none" w:sz="0" w:space="0" w:color="auto"/>
              </w:divBdr>
              <w:divsChild>
                <w:div w:id="1703359794">
                  <w:marLeft w:val="0"/>
                  <w:marRight w:val="0"/>
                  <w:marTop w:val="0"/>
                  <w:marBottom w:val="0"/>
                  <w:divBdr>
                    <w:top w:val="none" w:sz="0" w:space="0" w:color="auto"/>
                    <w:left w:val="none" w:sz="0" w:space="0" w:color="auto"/>
                    <w:bottom w:val="none" w:sz="0" w:space="0" w:color="auto"/>
                    <w:right w:val="none" w:sz="0" w:space="0" w:color="auto"/>
                  </w:divBdr>
                  <w:divsChild>
                    <w:div w:id="1180197070">
                      <w:marLeft w:val="0"/>
                      <w:marRight w:val="0"/>
                      <w:marTop w:val="0"/>
                      <w:marBottom w:val="0"/>
                      <w:divBdr>
                        <w:top w:val="none" w:sz="0" w:space="0" w:color="auto"/>
                        <w:left w:val="none" w:sz="0" w:space="0" w:color="auto"/>
                        <w:bottom w:val="none" w:sz="0" w:space="0" w:color="auto"/>
                        <w:right w:val="none" w:sz="0" w:space="0" w:color="auto"/>
                      </w:divBdr>
                      <w:divsChild>
                        <w:div w:id="402263109">
                          <w:marLeft w:val="0"/>
                          <w:marRight w:val="0"/>
                          <w:marTop w:val="0"/>
                          <w:marBottom w:val="0"/>
                          <w:divBdr>
                            <w:top w:val="none" w:sz="0" w:space="0" w:color="auto"/>
                            <w:left w:val="none" w:sz="0" w:space="0" w:color="auto"/>
                            <w:bottom w:val="none" w:sz="0" w:space="0" w:color="auto"/>
                            <w:right w:val="none" w:sz="0" w:space="0" w:color="auto"/>
                          </w:divBdr>
                          <w:divsChild>
                            <w:div w:id="2055472">
                              <w:marLeft w:val="0"/>
                              <w:marRight w:val="0"/>
                              <w:marTop w:val="0"/>
                              <w:marBottom w:val="0"/>
                              <w:divBdr>
                                <w:top w:val="none" w:sz="0" w:space="0" w:color="auto"/>
                                <w:left w:val="none" w:sz="0" w:space="0" w:color="auto"/>
                                <w:bottom w:val="none" w:sz="0" w:space="0" w:color="auto"/>
                                <w:right w:val="none" w:sz="0" w:space="0" w:color="auto"/>
                              </w:divBdr>
                              <w:divsChild>
                                <w:div w:id="194865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807382">
      <w:bodyDiv w:val="1"/>
      <w:marLeft w:val="0"/>
      <w:marRight w:val="0"/>
      <w:marTop w:val="0"/>
      <w:marBottom w:val="0"/>
      <w:divBdr>
        <w:top w:val="none" w:sz="0" w:space="0" w:color="auto"/>
        <w:left w:val="none" w:sz="0" w:space="0" w:color="auto"/>
        <w:bottom w:val="none" w:sz="0" w:space="0" w:color="auto"/>
        <w:right w:val="none" w:sz="0" w:space="0" w:color="auto"/>
      </w:divBdr>
    </w:div>
    <w:div w:id="222831244">
      <w:bodyDiv w:val="1"/>
      <w:marLeft w:val="0"/>
      <w:marRight w:val="0"/>
      <w:marTop w:val="0"/>
      <w:marBottom w:val="0"/>
      <w:divBdr>
        <w:top w:val="none" w:sz="0" w:space="0" w:color="auto"/>
        <w:left w:val="none" w:sz="0" w:space="0" w:color="auto"/>
        <w:bottom w:val="none" w:sz="0" w:space="0" w:color="auto"/>
        <w:right w:val="none" w:sz="0" w:space="0" w:color="auto"/>
      </w:divBdr>
    </w:div>
    <w:div w:id="284580909">
      <w:bodyDiv w:val="1"/>
      <w:marLeft w:val="0"/>
      <w:marRight w:val="0"/>
      <w:marTop w:val="0"/>
      <w:marBottom w:val="0"/>
      <w:divBdr>
        <w:top w:val="none" w:sz="0" w:space="0" w:color="auto"/>
        <w:left w:val="none" w:sz="0" w:space="0" w:color="auto"/>
        <w:bottom w:val="none" w:sz="0" w:space="0" w:color="auto"/>
        <w:right w:val="none" w:sz="0" w:space="0" w:color="auto"/>
      </w:divBdr>
      <w:divsChild>
        <w:div w:id="2140296759">
          <w:marLeft w:val="0"/>
          <w:marRight w:val="0"/>
          <w:marTop w:val="0"/>
          <w:marBottom w:val="0"/>
          <w:divBdr>
            <w:top w:val="none" w:sz="0" w:space="0" w:color="auto"/>
            <w:left w:val="none" w:sz="0" w:space="0" w:color="auto"/>
            <w:bottom w:val="none" w:sz="0" w:space="0" w:color="auto"/>
            <w:right w:val="none" w:sz="0" w:space="0" w:color="auto"/>
          </w:divBdr>
          <w:divsChild>
            <w:div w:id="828979367">
              <w:marLeft w:val="0"/>
              <w:marRight w:val="0"/>
              <w:marTop w:val="0"/>
              <w:marBottom w:val="0"/>
              <w:divBdr>
                <w:top w:val="none" w:sz="0" w:space="0" w:color="auto"/>
                <w:left w:val="none" w:sz="0" w:space="0" w:color="auto"/>
                <w:bottom w:val="none" w:sz="0" w:space="0" w:color="auto"/>
                <w:right w:val="none" w:sz="0" w:space="0" w:color="auto"/>
              </w:divBdr>
              <w:divsChild>
                <w:div w:id="811676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716196">
      <w:bodyDiv w:val="1"/>
      <w:marLeft w:val="0"/>
      <w:marRight w:val="0"/>
      <w:marTop w:val="0"/>
      <w:marBottom w:val="0"/>
      <w:divBdr>
        <w:top w:val="none" w:sz="0" w:space="0" w:color="auto"/>
        <w:left w:val="none" w:sz="0" w:space="0" w:color="auto"/>
        <w:bottom w:val="none" w:sz="0" w:space="0" w:color="auto"/>
        <w:right w:val="none" w:sz="0" w:space="0" w:color="auto"/>
      </w:divBdr>
    </w:div>
    <w:div w:id="735319768">
      <w:bodyDiv w:val="1"/>
      <w:marLeft w:val="0"/>
      <w:marRight w:val="0"/>
      <w:marTop w:val="0"/>
      <w:marBottom w:val="0"/>
      <w:divBdr>
        <w:top w:val="none" w:sz="0" w:space="0" w:color="auto"/>
        <w:left w:val="none" w:sz="0" w:space="0" w:color="auto"/>
        <w:bottom w:val="none" w:sz="0" w:space="0" w:color="auto"/>
        <w:right w:val="none" w:sz="0" w:space="0" w:color="auto"/>
      </w:divBdr>
      <w:divsChild>
        <w:div w:id="14568739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8548039">
      <w:bodyDiv w:val="1"/>
      <w:marLeft w:val="0"/>
      <w:marRight w:val="0"/>
      <w:marTop w:val="0"/>
      <w:marBottom w:val="0"/>
      <w:divBdr>
        <w:top w:val="none" w:sz="0" w:space="0" w:color="auto"/>
        <w:left w:val="none" w:sz="0" w:space="0" w:color="auto"/>
        <w:bottom w:val="none" w:sz="0" w:space="0" w:color="auto"/>
        <w:right w:val="none" w:sz="0" w:space="0" w:color="auto"/>
      </w:divBdr>
    </w:div>
    <w:div w:id="852379117">
      <w:bodyDiv w:val="1"/>
      <w:marLeft w:val="0"/>
      <w:marRight w:val="0"/>
      <w:marTop w:val="0"/>
      <w:marBottom w:val="0"/>
      <w:divBdr>
        <w:top w:val="none" w:sz="0" w:space="0" w:color="auto"/>
        <w:left w:val="none" w:sz="0" w:space="0" w:color="auto"/>
        <w:bottom w:val="none" w:sz="0" w:space="0" w:color="auto"/>
        <w:right w:val="none" w:sz="0" w:space="0" w:color="auto"/>
      </w:divBdr>
    </w:div>
    <w:div w:id="882059191">
      <w:bodyDiv w:val="1"/>
      <w:marLeft w:val="0"/>
      <w:marRight w:val="0"/>
      <w:marTop w:val="0"/>
      <w:marBottom w:val="0"/>
      <w:divBdr>
        <w:top w:val="none" w:sz="0" w:space="0" w:color="auto"/>
        <w:left w:val="none" w:sz="0" w:space="0" w:color="auto"/>
        <w:bottom w:val="none" w:sz="0" w:space="0" w:color="auto"/>
        <w:right w:val="none" w:sz="0" w:space="0" w:color="auto"/>
      </w:divBdr>
      <w:divsChild>
        <w:div w:id="1512910632">
          <w:marLeft w:val="0"/>
          <w:marRight w:val="0"/>
          <w:marTop w:val="0"/>
          <w:marBottom w:val="0"/>
          <w:divBdr>
            <w:top w:val="none" w:sz="0" w:space="0" w:color="auto"/>
            <w:left w:val="none" w:sz="0" w:space="0" w:color="auto"/>
            <w:bottom w:val="none" w:sz="0" w:space="0" w:color="auto"/>
            <w:right w:val="none" w:sz="0" w:space="0" w:color="auto"/>
          </w:divBdr>
          <w:divsChild>
            <w:div w:id="858856465">
              <w:marLeft w:val="0"/>
              <w:marRight w:val="0"/>
              <w:marTop w:val="0"/>
              <w:marBottom w:val="0"/>
              <w:divBdr>
                <w:top w:val="none" w:sz="0" w:space="0" w:color="auto"/>
                <w:left w:val="none" w:sz="0" w:space="0" w:color="auto"/>
                <w:bottom w:val="none" w:sz="0" w:space="0" w:color="auto"/>
                <w:right w:val="none" w:sz="0" w:space="0" w:color="auto"/>
              </w:divBdr>
              <w:divsChild>
                <w:div w:id="366612025">
                  <w:marLeft w:val="0"/>
                  <w:marRight w:val="0"/>
                  <w:marTop w:val="0"/>
                  <w:marBottom w:val="0"/>
                  <w:divBdr>
                    <w:top w:val="none" w:sz="0" w:space="0" w:color="auto"/>
                    <w:left w:val="none" w:sz="0" w:space="0" w:color="auto"/>
                    <w:bottom w:val="none" w:sz="0" w:space="0" w:color="auto"/>
                    <w:right w:val="none" w:sz="0" w:space="0" w:color="auto"/>
                  </w:divBdr>
                  <w:divsChild>
                    <w:div w:id="1416435320">
                      <w:marLeft w:val="0"/>
                      <w:marRight w:val="0"/>
                      <w:marTop w:val="0"/>
                      <w:marBottom w:val="0"/>
                      <w:divBdr>
                        <w:top w:val="none" w:sz="0" w:space="0" w:color="auto"/>
                        <w:left w:val="none" w:sz="0" w:space="0" w:color="auto"/>
                        <w:bottom w:val="none" w:sz="0" w:space="0" w:color="auto"/>
                        <w:right w:val="none" w:sz="0" w:space="0" w:color="auto"/>
                      </w:divBdr>
                      <w:divsChild>
                        <w:div w:id="210653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6839871">
      <w:bodyDiv w:val="1"/>
      <w:marLeft w:val="0"/>
      <w:marRight w:val="0"/>
      <w:marTop w:val="0"/>
      <w:marBottom w:val="0"/>
      <w:divBdr>
        <w:top w:val="none" w:sz="0" w:space="0" w:color="auto"/>
        <w:left w:val="none" w:sz="0" w:space="0" w:color="auto"/>
        <w:bottom w:val="none" w:sz="0" w:space="0" w:color="auto"/>
        <w:right w:val="none" w:sz="0" w:space="0" w:color="auto"/>
      </w:divBdr>
      <w:divsChild>
        <w:div w:id="501895288">
          <w:marLeft w:val="0"/>
          <w:marRight w:val="0"/>
          <w:marTop w:val="0"/>
          <w:marBottom w:val="0"/>
          <w:divBdr>
            <w:top w:val="none" w:sz="0" w:space="0" w:color="auto"/>
            <w:left w:val="none" w:sz="0" w:space="0" w:color="auto"/>
            <w:bottom w:val="none" w:sz="0" w:space="0" w:color="auto"/>
            <w:right w:val="none" w:sz="0" w:space="0" w:color="auto"/>
          </w:divBdr>
          <w:divsChild>
            <w:div w:id="4523350">
              <w:marLeft w:val="0"/>
              <w:marRight w:val="0"/>
              <w:marTop w:val="0"/>
              <w:marBottom w:val="0"/>
              <w:divBdr>
                <w:top w:val="none" w:sz="0" w:space="0" w:color="auto"/>
                <w:left w:val="none" w:sz="0" w:space="0" w:color="auto"/>
                <w:bottom w:val="none" w:sz="0" w:space="0" w:color="auto"/>
                <w:right w:val="none" w:sz="0" w:space="0" w:color="auto"/>
              </w:divBdr>
            </w:div>
            <w:div w:id="8262388">
              <w:marLeft w:val="0"/>
              <w:marRight w:val="0"/>
              <w:marTop w:val="0"/>
              <w:marBottom w:val="0"/>
              <w:divBdr>
                <w:top w:val="none" w:sz="0" w:space="0" w:color="auto"/>
                <w:left w:val="none" w:sz="0" w:space="0" w:color="auto"/>
                <w:bottom w:val="none" w:sz="0" w:space="0" w:color="auto"/>
                <w:right w:val="none" w:sz="0" w:space="0" w:color="auto"/>
              </w:divBdr>
            </w:div>
            <w:div w:id="10030952">
              <w:marLeft w:val="0"/>
              <w:marRight w:val="0"/>
              <w:marTop w:val="0"/>
              <w:marBottom w:val="0"/>
              <w:divBdr>
                <w:top w:val="none" w:sz="0" w:space="0" w:color="auto"/>
                <w:left w:val="none" w:sz="0" w:space="0" w:color="auto"/>
                <w:bottom w:val="none" w:sz="0" w:space="0" w:color="auto"/>
                <w:right w:val="none" w:sz="0" w:space="0" w:color="auto"/>
              </w:divBdr>
            </w:div>
            <w:div w:id="26108181">
              <w:marLeft w:val="0"/>
              <w:marRight w:val="0"/>
              <w:marTop w:val="0"/>
              <w:marBottom w:val="0"/>
              <w:divBdr>
                <w:top w:val="none" w:sz="0" w:space="0" w:color="auto"/>
                <w:left w:val="none" w:sz="0" w:space="0" w:color="auto"/>
                <w:bottom w:val="none" w:sz="0" w:space="0" w:color="auto"/>
                <w:right w:val="none" w:sz="0" w:space="0" w:color="auto"/>
              </w:divBdr>
            </w:div>
            <w:div w:id="32580336">
              <w:marLeft w:val="0"/>
              <w:marRight w:val="0"/>
              <w:marTop w:val="0"/>
              <w:marBottom w:val="0"/>
              <w:divBdr>
                <w:top w:val="none" w:sz="0" w:space="0" w:color="auto"/>
                <w:left w:val="none" w:sz="0" w:space="0" w:color="auto"/>
                <w:bottom w:val="none" w:sz="0" w:space="0" w:color="auto"/>
                <w:right w:val="none" w:sz="0" w:space="0" w:color="auto"/>
              </w:divBdr>
            </w:div>
            <w:div w:id="40977898">
              <w:marLeft w:val="0"/>
              <w:marRight w:val="0"/>
              <w:marTop w:val="0"/>
              <w:marBottom w:val="0"/>
              <w:divBdr>
                <w:top w:val="none" w:sz="0" w:space="0" w:color="auto"/>
                <w:left w:val="none" w:sz="0" w:space="0" w:color="auto"/>
                <w:bottom w:val="none" w:sz="0" w:space="0" w:color="auto"/>
                <w:right w:val="none" w:sz="0" w:space="0" w:color="auto"/>
              </w:divBdr>
            </w:div>
            <w:div w:id="45877353">
              <w:marLeft w:val="0"/>
              <w:marRight w:val="0"/>
              <w:marTop w:val="0"/>
              <w:marBottom w:val="0"/>
              <w:divBdr>
                <w:top w:val="none" w:sz="0" w:space="0" w:color="auto"/>
                <w:left w:val="none" w:sz="0" w:space="0" w:color="auto"/>
                <w:bottom w:val="none" w:sz="0" w:space="0" w:color="auto"/>
                <w:right w:val="none" w:sz="0" w:space="0" w:color="auto"/>
              </w:divBdr>
            </w:div>
            <w:div w:id="48070235">
              <w:marLeft w:val="0"/>
              <w:marRight w:val="0"/>
              <w:marTop w:val="0"/>
              <w:marBottom w:val="0"/>
              <w:divBdr>
                <w:top w:val="none" w:sz="0" w:space="0" w:color="auto"/>
                <w:left w:val="none" w:sz="0" w:space="0" w:color="auto"/>
                <w:bottom w:val="none" w:sz="0" w:space="0" w:color="auto"/>
                <w:right w:val="none" w:sz="0" w:space="0" w:color="auto"/>
              </w:divBdr>
            </w:div>
            <w:div w:id="53938738">
              <w:marLeft w:val="0"/>
              <w:marRight w:val="0"/>
              <w:marTop w:val="0"/>
              <w:marBottom w:val="0"/>
              <w:divBdr>
                <w:top w:val="none" w:sz="0" w:space="0" w:color="auto"/>
                <w:left w:val="none" w:sz="0" w:space="0" w:color="auto"/>
                <w:bottom w:val="none" w:sz="0" w:space="0" w:color="auto"/>
                <w:right w:val="none" w:sz="0" w:space="0" w:color="auto"/>
              </w:divBdr>
            </w:div>
            <w:div w:id="58526257">
              <w:marLeft w:val="0"/>
              <w:marRight w:val="0"/>
              <w:marTop w:val="0"/>
              <w:marBottom w:val="0"/>
              <w:divBdr>
                <w:top w:val="none" w:sz="0" w:space="0" w:color="auto"/>
                <w:left w:val="none" w:sz="0" w:space="0" w:color="auto"/>
                <w:bottom w:val="none" w:sz="0" w:space="0" w:color="auto"/>
                <w:right w:val="none" w:sz="0" w:space="0" w:color="auto"/>
              </w:divBdr>
            </w:div>
            <w:div w:id="66269094">
              <w:marLeft w:val="0"/>
              <w:marRight w:val="0"/>
              <w:marTop w:val="0"/>
              <w:marBottom w:val="0"/>
              <w:divBdr>
                <w:top w:val="none" w:sz="0" w:space="0" w:color="auto"/>
                <w:left w:val="none" w:sz="0" w:space="0" w:color="auto"/>
                <w:bottom w:val="none" w:sz="0" w:space="0" w:color="auto"/>
                <w:right w:val="none" w:sz="0" w:space="0" w:color="auto"/>
              </w:divBdr>
            </w:div>
            <w:div w:id="71317071">
              <w:marLeft w:val="0"/>
              <w:marRight w:val="0"/>
              <w:marTop w:val="0"/>
              <w:marBottom w:val="0"/>
              <w:divBdr>
                <w:top w:val="none" w:sz="0" w:space="0" w:color="auto"/>
                <w:left w:val="none" w:sz="0" w:space="0" w:color="auto"/>
                <w:bottom w:val="none" w:sz="0" w:space="0" w:color="auto"/>
                <w:right w:val="none" w:sz="0" w:space="0" w:color="auto"/>
              </w:divBdr>
            </w:div>
            <w:div w:id="73865126">
              <w:marLeft w:val="0"/>
              <w:marRight w:val="0"/>
              <w:marTop w:val="0"/>
              <w:marBottom w:val="0"/>
              <w:divBdr>
                <w:top w:val="none" w:sz="0" w:space="0" w:color="auto"/>
                <w:left w:val="none" w:sz="0" w:space="0" w:color="auto"/>
                <w:bottom w:val="none" w:sz="0" w:space="0" w:color="auto"/>
                <w:right w:val="none" w:sz="0" w:space="0" w:color="auto"/>
              </w:divBdr>
            </w:div>
            <w:div w:id="82993750">
              <w:marLeft w:val="0"/>
              <w:marRight w:val="0"/>
              <w:marTop w:val="0"/>
              <w:marBottom w:val="0"/>
              <w:divBdr>
                <w:top w:val="none" w:sz="0" w:space="0" w:color="auto"/>
                <w:left w:val="none" w:sz="0" w:space="0" w:color="auto"/>
                <w:bottom w:val="none" w:sz="0" w:space="0" w:color="auto"/>
                <w:right w:val="none" w:sz="0" w:space="0" w:color="auto"/>
              </w:divBdr>
            </w:div>
            <w:div w:id="96221551">
              <w:marLeft w:val="0"/>
              <w:marRight w:val="0"/>
              <w:marTop w:val="0"/>
              <w:marBottom w:val="0"/>
              <w:divBdr>
                <w:top w:val="none" w:sz="0" w:space="0" w:color="auto"/>
                <w:left w:val="none" w:sz="0" w:space="0" w:color="auto"/>
                <w:bottom w:val="none" w:sz="0" w:space="0" w:color="auto"/>
                <w:right w:val="none" w:sz="0" w:space="0" w:color="auto"/>
              </w:divBdr>
            </w:div>
            <w:div w:id="102963764">
              <w:marLeft w:val="0"/>
              <w:marRight w:val="0"/>
              <w:marTop w:val="0"/>
              <w:marBottom w:val="0"/>
              <w:divBdr>
                <w:top w:val="none" w:sz="0" w:space="0" w:color="auto"/>
                <w:left w:val="none" w:sz="0" w:space="0" w:color="auto"/>
                <w:bottom w:val="none" w:sz="0" w:space="0" w:color="auto"/>
                <w:right w:val="none" w:sz="0" w:space="0" w:color="auto"/>
              </w:divBdr>
            </w:div>
            <w:div w:id="103355497">
              <w:marLeft w:val="0"/>
              <w:marRight w:val="0"/>
              <w:marTop w:val="0"/>
              <w:marBottom w:val="0"/>
              <w:divBdr>
                <w:top w:val="none" w:sz="0" w:space="0" w:color="auto"/>
                <w:left w:val="none" w:sz="0" w:space="0" w:color="auto"/>
                <w:bottom w:val="none" w:sz="0" w:space="0" w:color="auto"/>
                <w:right w:val="none" w:sz="0" w:space="0" w:color="auto"/>
              </w:divBdr>
            </w:div>
            <w:div w:id="103617608">
              <w:marLeft w:val="0"/>
              <w:marRight w:val="0"/>
              <w:marTop w:val="0"/>
              <w:marBottom w:val="0"/>
              <w:divBdr>
                <w:top w:val="none" w:sz="0" w:space="0" w:color="auto"/>
                <w:left w:val="none" w:sz="0" w:space="0" w:color="auto"/>
                <w:bottom w:val="none" w:sz="0" w:space="0" w:color="auto"/>
                <w:right w:val="none" w:sz="0" w:space="0" w:color="auto"/>
              </w:divBdr>
            </w:div>
            <w:div w:id="114102788">
              <w:marLeft w:val="0"/>
              <w:marRight w:val="0"/>
              <w:marTop w:val="0"/>
              <w:marBottom w:val="0"/>
              <w:divBdr>
                <w:top w:val="none" w:sz="0" w:space="0" w:color="auto"/>
                <w:left w:val="none" w:sz="0" w:space="0" w:color="auto"/>
                <w:bottom w:val="none" w:sz="0" w:space="0" w:color="auto"/>
                <w:right w:val="none" w:sz="0" w:space="0" w:color="auto"/>
              </w:divBdr>
            </w:div>
            <w:div w:id="116030676">
              <w:marLeft w:val="0"/>
              <w:marRight w:val="0"/>
              <w:marTop w:val="0"/>
              <w:marBottom w:val="0"/>
              <w:divBdr>
                <w:top w:val="none" w:sz="0" w:space="0" w:color="auto"/>
                <w:left w:val="none" w:sz="0" w:space="0" w:color="auto"/>
                <w:bottom w:val="none" w:sz="0" w:space="0" w:color="auto"/>
                <w:right w:val="none" w:sz="0" w:space="0" w:color="auto"/>
              </w:divBdr>
            </w:div>
            <w:div w:id="118308561">
              <w:marLeft w:val="0"/>
              <w:marRight w:val="0"/>
              <w:marTop w:val="0"/>
              <w:marBottom w:val="0"/>
              <w:divBdr>
                <w:top w:val="none" w:sz="0" w:space="0" w:color="auto"/>
                <w:left w:val="none" w:sz="0" w:space="0" w:color="auto"/>
                <w:bottom w:val="none" w:sz="0" w:space="0" w:color="auto"/>
                <w:right w:val="none" w:sz="0" w:space="0" w:color="auto"/>
              </w:divBdr>
            </w:div>
            <w:div w:id="123812005">
              <w:marLeft w:val="0"/>
              <w:marRight w:val="0"/>
              <w:marTop w:val="0"/>
              <w:marBottom w:val="0"/>
              <w:divBdr>
                <w:top w:val="none" w:sz="0" w:space="0" w:color="auto"/>
                <w:left w:val="none" w:sz="0" w:space="0" w:color="auto"/>
                <w:bottom w:val="none" w:sz="0" w:space="0" w:color="auto"/>
                <w:right w:val="none" w:sz="0" w:space="0" w:color="auto"/>
              </w:divBdr>
            </w:div>
            <w:div w:id="138813799">
              <w:marLeft w:val="0"/>
              <w:marRight w:val="0"/>
              <w:marTop w:val="0"/>
              <w:marBottom w:val="0"/>
              <w:divBdr>
                <w:top w:val="none" w:sz="0" w:space="0" w:color="auto"/>
                <w:left w:val="none" w:sz="0" w:space="0" w:color="auto"/>
                <w:bottom w:val="none" w:sz="0" w:space="0" w:color="auto"/>
                <w:right w:val="none" w:sz="0" w:space="0" w:color="auto"/>
              </w:divBdr>
            </w:div>
            <w:div w:id="143594926">
              <w:marLeft w:val="0"/>
              <w:marRight w:val="0"/>
              <w:marTop w:val="0"/>
              <w:marBottom w:val="0"/>
              <w:divBdr>
                <w:top w:val="none" w:sz="0" w:space="0" w:color="auto"/>
                <w:left w:val="none" w:sz="0" w:space="0" w:color="auto"/>
                <w:bottom w:val="none" w:sz="0" w:space="0" w:color="auto"/>
                <w:right w:val="none" w:sz="0" w:space="0" w:color="auto"/>
              </w:divBdr>
            </w:div>
            <w:div w:id="144711616">
              <w:marLeft w:val="0"/>
              <w:marRight w:val="0"/>
              <w:marTop w:val="0"/>
              <w:marBottom w:val="0"/>
              <w:divBdr>
                <w:top w:val="none" w:sz="0" w:space="0" w:color="auto"/>
                <w:left w:val="none" w:sz="0" w:space="0" w:color="auto"/>
                <w:bottom w:val="none" w:sz="0" w:space="0" w:color="auto"/>
                <w:right w:val="none" w:sz="0" w:space="0" w:color="auto"/>
              </w:divBdr>
            </w:div>
            <w:div w:id="185097020">
              <w:marLeft w:val="0"/>
              <w:marRight w:val="0"/>
              <w:marTop w:val="0"/>
              <w:marBottom w:val="0"/>
              <w:divBdr>
                <w:top w:val="none" w:sz="0" w:space="0" w:color="auto"/>
                <w:left w:val="none" w:sz="0" w:space="0" w:color="auto"/>
                <w:bottom w:val="none" w:sz="0" w:space="0" w:color="auto"/>
                <w:right w:val="none" w:sz="0" w:space="0" w:color="auto"/>
              </w:divBdr>
            </w:div>
            <w:div w:id="205065043">
              <w:marLeft w:val="0"/>
              <w:marRight w:val="0"/>
              <w:marTop w:val="0"/>
              <w:marBottom w:val="0"/>
              <w:divBdr>
                <w:top w:val="none" w:sz="0" w:space="0" w:color="auto"/>
                <w:left w:val="none" w:sz="0" w:space="0" w:color="auto"/>
                <w:bottom w:val="none" w:sz="0" w:space="0" w:color="auto"/>
                <w:right w:val="none" w:sz="0" w:space="0" w:color="auto"/>
              </w:divBdr>
            </w:div>
            <w:div w:id="221605587">
              <w:marLeft w:val="0"/>
              <w:marRight w:val="0"/>
              <w:marTop w:val="0"/>
              <w:marBottom w:val="0"/>
              <w:divBdr>
                <w:top w:val="none" w:sz="0" w:space="0" w:color="auto"/>
                <w:left w:val="none" w:sz="0" w:space="0" w:color="auto"/>
                <w:bottom w:val="none" w:sz="0" w:space="0" w:color="auto"/>
                <w:right w:val="none" w:sz="0" w:space="0" w:color="auto"/>
              </w:divBdr>
            </w:div>
            <w:div w:id="222915750">
              <w:marLeft w:val="0"/>
              <w:marRight w:val="0"/>
              <w:marTop w:val="0"/>
              <w:marBottom w:val="0"/>
              <w:divBdr>
                <w:top w:val="none" w:sz="0" w:space="0" w:color="auto"/>
                <w:left w:val="none" w:sz="0" w:space="0" w:color="auto"/>
                <w:bottom w:val="none" w:sz="0" w:space="0" w:color="auto"/>
                <w:right w:val="none" w:sz="0" w:space="0" w:color="auto"/>
              </w:divBdr>
            </w:div>
            <w:div w:id="227500920">
              <w:marLeft w:val="0"/>
              <w:marRight w:val="0"/>
              <w:marTop w:val="0"/>
              <w:marBottom w:val="0"/>
              <w:divBdr>
                <w:top w:val="none" w:sz="0" w:space="0" w:color="auto"/>
                <w:left w:val="none" w:sz="0" w:space="0" w:color="auto"/>
                <w:bottom w:val="none" w:sz="0" w:space="0" w:color="auto"/>
                <w:right w:val="none" w:sz="0" w:space="0" w:color="auto"/>
              </w:divBdr>
            </w:div>
            <w:div w:id="230166275">
              <w:marLeft w:val="0"/>
              <w:marRight w:val="0"/>
              <w:marTop w:val="0"/>
              <w:marBottom w:val="0"/>
              <w:divBdr>
                <w:top w:val="none" w:sz="0" w:space="0" w:color="auto"/>
                <w:left w:val="none" w:sz="0" w:space="0" w:color="auto"/>
                <w:bottom w:val="none" w:sz="0" w:space="0" w:color="auto"/>
                <w:right w:val="none" w:sz="0" w:space="0" w:color="auto"/>
              </w:divBdr>
            </w:div>
            <w:div w:id="231741597">
              <w:marLeft w:val="0"/>
              <w:marRight w:val="0"/>
              <w:marTop w:val="0"/>
              <w:marBottom w:val="0"/>
              <w:divBdr>
                <w:top w:val="none" w:sz="0" w:space="0" w:color="auto"/>
                <w:left w:val="none" w:sz="0" w:space="0" w:color="auto"/>
                <w:bottom w:val="none" w:sz="0" w:space="0" w:color="auto"/>
                <w:right w:val="none" w:sz="0" w:space="0" w:color="auto"/>
              </w:divBdr>
            </w:div>
            <w:div w:id="241569656">
              <w:marLeft w:val="0"/>
              <w:marRight w:val="0"/>
              <w:marTop w:val="0"/>
              <w:marBottom w:val="0"/>
              <w:divBdr>
                <w:top w:val="none" w:sz="0" w:space="0" w:color="auto"/>
                <w:left w:val="none" w:sz="0" w:space="0" w:color="auto"/>
                <w:bottom w:val="none" w:sz="0" w:space="0" w:color="auto"/>
                <w:right w:val="none" w:sz="0" w:space="0" w:color="auto"/>
              </w:divBdr>
            </w:div>
            <w:div w:id="249656185">
              <w:marLeft w:val="0"/>
              <w:marRight w:val="0"/>
              <w:marTop w:val="0"/>
              <w:marBottom w:val="0"/>
              <w:divBdr>
                <w:top w:val="none" w:sz="0" w:space="0" w:color="auto"/>
                <w:left w:val="none" w:sz="0" w:space="0" w:color="auto"/>
                <w:bottom w:val="none" w:sz="0" w:space="0" w:color="auto"/>
                <w:right w:val="none" w:sz="0" w:space="0" w:color="auto"/>
              </w:divBdr>
            </w:div>
            <w:div w:id="253974140">
              <w:marLeft w:val="0"/>
              <w:marRight w:val="0"/>
              <w:marTop w:val="0"/>
              <w:marBottom w:val="0"/>
              <w:divBdr>
                <w:top w:val="none" w:sz="0" w:space="0" w:color="auto"/>
                <w:left w:val="none" w:sz="0" w:space="0" w:color="auto"/>
                <w:bottom w:val="none" w:sz="0" w:space="0" w:color="auto"/>
                <w:right w:val="none" w:sz="0" w:space="0" w:color="auto"/>
              </w:divBdr>
            </w:div>
            <w:div w:id="255721576">
              <w:marLeft w:val="0"/>
              <w:marRight w:val="0"/>
              <w:marTop w:val="0"/>
              <w:marBottom w:val="0"/>
              <w:divBdr>
                <w:top w:val="none" w:sz="0" w:space="0" w:color="auto"/>
                <w:left w:val="none" w:sz="0" w:space="0" w:color="auto"/>
                <w:bottom w:val="none" w:sz="0" w:space="0" w:color="auto"/>
                <w:right w:val="none" w:sz="0" w:space="0" w:color="auto"/>
              </w:divBdr>
            </w:div>
            <w:div w:id="264507548">
              <w:marLeft w:val="0"/>
              <w:marRight w:val="0"/>
              <w:marTop w:val="0"/>
              <w:marBottom w:val="0"/>
              <w:divBdr>
                <w:top w:val="none" w:sz="0" w:space="0" w:color="auto"/>
                <w:left w:val="none" w:sz="0" w:space="0" w:color="auto"/>
                <w:bottom w:val="none" w:sz="0" w:space="0" w:color="auto"/>
                <w:right w:val="none" w:sz="0" w:space="0" w:color="auto"/>
              </w:divBdr>
            </w:div>
            <w:div w:id="287322688">
              <w:marLeft w:val="0"/>
              <w:marRight w:val="0"/>
              <w:marTop w:val="0"/>
              <w:marBottom w:val="0"/>
              <w:divBdr>
                <w:top w:val="none" w:sz="0" w:space="0" w:color="auto"/>
                <w:left w:val="none" w:sz="0" w:space="0" w:color="auto"/>
                <w:bottom w:val="none" w:sz="0" w:space="0" w:color="auto"/>
                <w:right w:val="none" w:sz="0" w:space="0" w:color="auto"/>
              </w:divBdr>
            </w:div>
            <w:div w:id="307560899">
              <w:marLeft w:val="0"/>
              <w:marRight w:val="0"/>
              <w:marTop w:val="0"/>
              <w:marBottom w:val="0"/>
              <w:divBdr>
                <w:top w:val="none" w:sz="0" w:space="0" w:color="auto"/>
                <w:left w:val="none" w:sz="0" w:space="0" w:color="auto"/>
                <w:bottom w:val="none" w:sz="0" w:space="0" w:color="auto"/>
                <w:right w:val="none" w:sz="0" w:space="0" w:color="auto"/>
              </w:divBdr>
            </w:div>
            <w:div w:id="322315244">
              <w:marLeft w:val="0"/>
              <w:marRight w:val="0"/>
              <w:marTop w:val="0"/>
              <w:marBottom w:val="0"/>
              <w:divBdr>
                <w:top w:val="none" w:sz="0" w:space="0" w:color="auto"/>
                <w:left w:val="none" w:sz="0" w:space="0" w:color="auto"/>
                <w:bottom w:val="none" w:sz="0" w:space="0" w:color="auto"/>
                <w:right w:val="none" w:sz="0" w:space="0" w:color="auto"/>
              </w:divBdr>
            </w:div>
            <w:div w:id="323165910">
              <w:marLeft w:val="0"/>
              <w:marRight w:val="0"/>
              <w:marTop w:val="0"/>
              <w:marBottom w:val="0"/>
              <w:divBdr>
                <w:top w:val="none" w:sz="0" w:space="0" w:color="auto"/>
                <w:left w:val="none" w:sz="0" w:space="0" w:color="auto"/>
                <w:bottom w:val="none" w:sz="0" w:space="0" w:color="auto"/>
                <w:right w:val="none" w:sz="0" w:space="0" w:color="auto"/>
              </w:divBdr>
            </w:div>
            <w:div w:id="324403891">
              <w:marLeft w:val="0"/>
              <w:marRight w:val="0"/>
              <w:marTop w:val="0"/>
              <w:marBottom w:val="0"/>
              <w:divBdr>
                <w:top w:val="none" w:sz="0" w:space="0" w:color="auto"/>
                <w:left w:val="none" w:sz="0" w:space="0" w:color="auto"/>
                <w:bottom w:val="none" w:sz="0" w:space="0" w:color="auto"/>
                <w:right w:val="none" w:sz="0" w:space="0" w:color="auto"/>
              </w:divBdr>
            </w:div>
            <w:div w:id="325939220">
              <w:marLeft w:val="0"/>
              <w:marRight w:val="0"/>
              <w:marTop w:val="0"/>
              <w:marBottom w:val="0"/>
              <w:divBdr>
                <w:top w:val="none" w:sz="0" w:space="0" w:color="auto"/>
                <w:left w:val="none" w:sz="0" w:space="0" w:color="auto"/>
                <w:bottom w:val="none" w:sz="0" w:space="0" w:color="auto"/>
                <w:right w:val="none" w:sz="0" w:space="0" w:color="auto"/>
              </w:divBdr>
            </w:div>
            <w:div w:id="332993470">
              <w:marLeft w:val="0"/>
              <w:marRight w:val="0"/>
              <w:marTop w:val="0"/>
              <w:marBottom w:val="0"/>
              <w:divBdr>
                <w:top w:val="none" w:sz="0" w:space="0" w:color="auto"/>
                <w:left w:val="none" w:sz="0" w:space="0" w:color="auto"/>
                <w:bottom w:val="none" w:sz="0" w:space="0" w:color="auto"/>
                <w:right w:val="none" w:sz="0" w:space="0" w:color="auto"/>
              </w:divBdr>
            </w:div>
            <w:div w:id="339700762">
              <w:marLeft w:val="0"/>
              <w:marRight w:val="0"/>
              <w:marTop w:val="0"/>
              <w:marBottom w:val="0"/>
              <w:divBdr>
                <w:top w:val="none" w:sz="0" w:space="0" w:color="auto"/>
                <w:left w:val="none" w:sz="0" w:space="0" w:color="auto"/>
                <w:bottom w:val="none" w:sz="0" w:space="0" w:color="auto"/>
                <w:right w:val="none" w:sz="0" w:space="0" w:color="auto"/>
              </w:divBdr>
            </w:div>
            <w:div w:id="352650808">
              <w:marLeft w:val="0"/>
              <w:marRight w:val="0"/>
              <w:marTop w:val="0"/>
              <w:marBottom w:val="0"/>
              <w:divBdr>
                <w:top w:val="none" w:sz="0" w:space="0" w:color="auto"/>
                <w:left w:val="none" w:sz="0" w:space="0" w:color="auto"/>
                <w:bottom w:val="none" w:sz="0" w:space="0" w:color="auto"/>
                <w:right w:val="none" w:sz="0" w:space="0" w:color="auto"/>
              </w:divBdr>
            </w:div>
            <w:div w:id="361634145">
              <w:marLeft w:val="0"/>
              <w:marRight w:val="0"/>
              <w:marTop w:val="0"/>
              <w:marBottom w:val="0"/>
              <w:divBdr>
                <w:top w:val="none" w:sz="0" w:space="0" w:color="auto"/>
                <w:left w:val="none" w:sz="0" w:space="0" w:color="auto"/>
                <w:bottom w:val="none" w:sz="0" w:space="0" w:color="auto"/>
                <w:right w:val="none" w:sz="0" w:space="0" w:color="auto"/>
              </w:divBdr>
            </w:div>
            <w:div w:id="373845250">
              <w:marLeft w:val="0"/>
              <w:marRight w:val="0"/>
              <w:marTop w:val="0"/>
              <w:marBottom w:val="0"/>
              <w:divBdr>
                <w:top w:val="none" w:sz="0" w:space="0" w:color="auto"/>
                <w:left w:val="none" w:sz="0" w:space="0" w:color="auto"/>
                <w:bottom w:val="none" w:sz="0" w:space="0" w:color="auto"/>
                <w:right w:val="none" w:sz="0" w:space="0" w:color="auto"/>
              </w:divBdr>
            </w:div>
            <w:div w:id="374088701">
              <w:marLeft w:val="0"/>
              <w:marRight w:val="0"/>
              <w:marTop w:val="0"/>
              <w:marBottom w:val="0"/>
              <w:divBdr>
                <w:top w:val="none" w:sz="0" w:space="0" w:color="auto"/>
                <w:left w:val="none" w:sz="0" w:space="0" w:color="auto"/>
                <w:bottom w:val="none" w:sz="0" w:space="0" w:color="auto"/>
                <w:right w:val="none" w:sz="0" w:space="0" w:color="auto"/>
              </w:divBdr>
            </w:div>
            <w:div w:id="389497071">
              <w:marLeft w:val="0"/>
              <w:marRight w:val="0"/>
              <w:marTop w:val="0"/>
              <w:marBottom w:val="0"/>
              <w:divBdr>
                <w:top w:val="none" w:sz="0" w:space="0" w:color="auto"/>
                <w:left w:val="none" w:sz="0" w:space="0" w:color="auto"/>
                <w:bottom w:val="none" w:sz="0" w:space="0" w:color="auto"/>
                <w:right w:val="none" w:sz="0" w:space="0" w:color="auto"/>
              </w:divBdr>
            </w:div>
            <w:div w:id="402141298">
              <w:marLeft w:val="0"/>
              <w:marRight w:val="0"/>
              <w:marTop w:val="0"/>
              <w:marBottom w:val="0"/>
              <w:divBdr>
                <w:top w:val="none" w:sz="0" w:space="0" w:color="auto"/>
                <w:left w:val="none" w:sz="0" w:space="0" w:color="auto"/>
                <w:bottom w:val="none" w:sz="0" w:space="0" w:color="auto"/>
                <w:right w:val="none" w:sz="0" w:space="0" w:color="auto"/>
              </w:divBdr>
            </w:div>
            <w:div w:id="412237438">
              <w:marLeft w:val="0"/>
              <w:marRight w:val="0"/>
              <w:marTop w:val="0"/>
              <w:marBottom w:val="0"/>
              <w:divBdr>
                <w:top w:val="none" w:sz="0" w:space="0" w:color="auto"/>
                <w:left w:val="none" w:sz="0" w:space="0" w:color="auto"/>
                <w:bottom w:val="none" w:sz="0" w:space="0" w:color="auto"/>
                <w:right w:val="none" w:sz="0" w:space="0" w:color="auto"/>
              </w:divBdr>
            </w:div>
            <w:div w:id="416558734">
              <w:marLeft w:val="0"/>
              <w:marRight w:val="0"/>
              <w:marTop w:val="0"/>
              <w:marBottom w:val="0"/>
              <w:divBdr>
                <w:top w:val="none" w:sz="0" w:space="0" w:color="auto"/>
                <w:left w:val="none" w:sz="0" w:space="0" w:color="auto"/>
                <w:bottom w:val="none" w:sz="0" w:space="0" w:color="auto"/>
                <w:right w:val="none" w:sz="0" w:space="0" w:color="auto"/>
              </w:divBdr>
            </w:div>
            <w:div w:id="421070729">
              <w:marLeft w:val="0"/>
              <w:marRight w:val="0"/>
              <w:marTop w:val="0"/>
              <w:marBottom w:val="0"/>
              <w:divBdr>
                <w:top w:val="none" w:sz="0" w:space="0" w:color="auto"/>
                <w:left w:val="none" w:sz="0" w:space="0" w:color="auto"/>
                <w:bottom w:val="none" w:sz="0" w:space="0" w:color="auto"/>
                <w:right w:val="none" w:sz="0" w:space="0" w:color="auto"/>
              </w:divBdr>
            </w:div>
            <w:div w:id="421074689">
              <w:marLeft w:val="0"/>
              <w:marRight w:val="0"/>
              <w:marTop w:val="0"/>
              <w:marBottom w:val="0"/>
              <w:divBdr>
                <w:top w:val="none" w:sz="0" w:space="0" w:color="auto"/>
                <w:left w:val="none" w:sz="0" w:space="0" w:color="auto"/>
                <w:bottom w:val="none" w:sz="0" w:space="0" w:color="auto"/>
                <w:right w:val="none" w:sz="0" w:space="0" w:color="auto"/>
              </w:divBdr>
            </w:div>
            <w:div w:id="421100343">
              <w:marLeft w:val="0"/>
              <w:marRight w:val="0"/>
              <w:marTop w:val="0"/>
              <w:marBottom w:val="0"/>
              <w:divBdr>
                <w:top w:val="none" w:sz="0" w:space="0" w:color="auto"/>
                <w:left w:val="none" w:sz="0" w:space="0" w:color="auto"/>
                <w:bottom w:val="none" w:sz="0" w:space="0" w:color="auto"/>
                <w:right w:val="none" w:sz="0" w:space="0" w:color="auto"/>
              </w:divBdr>
            </w:div>
            <w:div w:id="432745134">
              <w:marLeft w:val="0"/>
              <w:marRight w:val="0"/>
              <w:marTop w:val="0"/>
              <w:marBottom w:val="0"/>
              <w:divBdr>
                <w:top w:val="none" w:sz="0" w:space="0" w:color="auto"/>
                <w:left w:val="none" w:sz="0" w:space="0" w:color="auto"/>
                <w:bottom w:val="none" w:sz="0" w:space="0" w:color="auto"/>
                <w:right w:val="none" w:sz="0" w:space="0" w:color="auto"/>
              </w:divBdr>
            </w:div>
            <w:div w:id="433523357">
              <w:marLeft w:val="0"/>
              <w:marRight w:val="0"/>
              <w:marTop w:val="0"/>
              <w:marBottom w:val="0"/>
              <w:divBdr>
                <w:top w:val="none" w:sz="0" w:space="0" w:color="auto"/>
                <w:left w:val="none" w:sz="0" w:space="0" w:color="auto"/>
                <w:bottom w:val="none" w:sz="0" w:space="0" w:color="auto"/>
                <w:right w:val="none" w:sz="0" w:space="0" w:color="auto"/>
              </w:divBdr>
            </w:div>
            <w:div w:id="437874691">
              <w:marLeft w:val="0"/>
              <w:marRight w:val="0"/>
              <w:marTop w:val="0"/>
              <w:marBottom w:val="0"/>
              <w:divBdr>
                <w:top w:val="none" w:sz="0" w:space="0" w:color="auto"/>
                <w:left w:val="none" w:sz="0" w:space="0" w:color="auto"/>
                <w:bottom w:val="none" w:sz="0" w:space="0" w:color="auto"/>
                <w:right w:val="none" w:sz="0" w:space="0" w:color="auto"/>
              </w:divBdr>
            </w:div>
            <w:div w:id="456412666">
              <w:marLeft w:val="0"/>
              <w:marRight w:val="0"/>
              <w:marTop w:val="0"/>
              <w:marBottom w:val="0"/>
              <w:divBdr>
                <w:top w:val="none" w:sz="0" w:space="0" w:color="auto"/>
                <w:left w:val="none" w:sz="0" w:space="0" w:color="auto"/>
                <w:bottom w:val="none" w:sz="0" w:space="0" w:color="auto"/>
                <w:right w:val="none" w:sz="0" w:space="0" w:color="auto"/>
              </w:divBdr>
            </w:div>
            <w:div w:id="458761602">
              <w:marLeft w:val="0"/>
              <w:marRight w:val="0"/>
              <w:marTop w:val="0"/>
              <w:marBottom w:val="0"/>
              <w:divBdr>
                <w:top w:val="none" w:sz="0" w:space="0" w:color="auto"/>
                <w:left w:val="none" w:sz="0" w:space="0" w:color="auto"/>
                <w:bottom w:val="none" w:sz="0" w:space="0" w:color="auto"/>
                <w:right w:val="none" w:sz="0" w:space="0" w:color="auto"/>
              </w:divBdr>
            </w:div>
            <w:div w:id="462577542">
              <w:marLeft w:val="0"/>
              <w:marRight w:val="0"/>
              <w:marTop w:val="0"/>
              <w:marBottom w:val="0"/>
              <w:divBdr>
                <w:top w:val="none" w:sz="0" w:space="0" w:color="auto"/>
                <w:left w:val="none" w:sz="0" w:space="0" w:color="auto"/>
                <w:bottom w:val="none" w:sz="0" w:space="0" w:color="auto"/>
                <w:right w:val="none" w:sz="0" w:space="0" w:color="auto"/>
              </w:divBdr>
            </w:div>
            <w:div w:id="471484319">
              <w:marLeft w:val="0"/>
              <w:marRight w:val="0"/>
              <w:marTop w:val="0"/>
              <w:marBottom w:val="0"/>
              <w:divBdr>
                <w:top w:val="none" w:sz="0" w:space="0" w:color="auto"/>
                <w:left w:val="none" w:sz="0" w:space="0" w:color="auto"/>
                <w:bottom w:val="none" w:sz="0" w:space="0" w:color="auto"/>
                <w:right w:val="none" w:sz="0" w:space="0" w:color="auto"/>
              </w:divBdr>
            </w:div>
            <w:div w:id="476530306">
              <w:marLeft w:val="0"/>
              <w:marRight w:val="0"/>
              <w:marTop w:val="0"/>
              <w:marBottom w:val="0"/>
              <w:divBdr>
                <w:top w:val="none" w:sz="0" w:space="0" w:color="auto"/>
                <w:left w:val="none" w:sz="0" w:space="0" w:color="auto"/>
                <w:bottom w:val="none" w:sz="0" w:space="0" w:color="auto"/>
                <w:right w:val="none" w:sz="0" w:space="0" w:color="auto"/>
              </w:divBdr>
            </w:div>
            <w:div w:id="478621502">
              <w:marLeft w:val="0"/>
              <w:marRight w:val="0"/>
              <w:marTop w:val="0"/>
              <w:marBottom w:val="0"/>
              <w:divBdr>
                <w:top w:val="none" w:sz="0" w:space="0" w:color="auto"/>
                <w:left w:val="none" w:sz="0" w:space="0" w:color="auto"/>
                <w:bottom w:val="none" w:sz="0" w:space="0" w:color="auto"/>
                <w:right w:val="none" w:sz="0" w:space="0" w:color="auto"/>
              </w:divBdr>
            </w:div>
            <w:div w:id="483476288">
              <w:marLeft w:val="0"/>
              <w:marRight w:val="0"/>
              <w:marTop w:val="0"/>
              <w:marBottom w:val="0"/>
              <w:divBdr>
                <w:top w:val="none" w:sz="0" w:space="0" w:color="auto"/>
                <w:left w:val="none" w:sz="0" w:space="0" w:color="auto"/>
                <w:bottom w:val="none" w:sz="0" w:space="0" w:color="auto"/>
                <w:right w:val="none" w:sz="0" w:space="0" w:color="auto"/>
              </w:divBdr>
            </w:div>
            <w:div w:id="486364825">
              <w:marLeft w:val="0"/>
              <w:marRight w:val="0"/>
              <w:marTop w:val="0"/>
              <w:marBottom w:val="0"/>
              <w:divBdr>
                <w:top w:val="none" w:sz="0" w:space="0" w:color="auto"/>
                <w:left w:val="none" w:sz="0" w:space="0" w:color="auto"/>
                <w:bottom w:val="none" w:sz="0" w:space="0" w:color="auto"/>
                <w:right w:val="none" w:sz="0" w:space="0" w:color="auto"/>
              </w:divBdr>
            </w:div>
            <w:div w:id="487483792">
              <w:marLeft w:val="0"/>
              <w:marRight w:val="0"/>
              <w:marTop w:val="0"/>
              <w:marBottom w:val="0"/>
              <w:divBdr>
                <w:top w:val="none" w:sz="0" w:space="0" w:color="auto"/>
                <w:left w:val="none" w:sz="0" w:space="0" w:color="auto"/>
                <w:bottom w:val="none" w:sz="0" w:space="0" w:color="auto"/>
                <w:right w:val="none" w:sz="0" w:space="0" w:color="auto"/>
              </w:divBdr>
            </w:div>
            <w:div w:id="503665867">
              <w:marLeft w:val="0"/>
              <w:marRight w:val="0"/>
              <w:marTop w:val="0"/>
              <w:marBottom w:val="0"/>
              <w:divBdr>
                <w:top w:val="none" w:sz="0" w:space="0" w:color="auto"/>
                <w:left w:val="none" w:sz="0" w:space="0" w:color="auto"/>
                <w:bottom w:val="none" w:sz="0" w:space="0" w:color="auto"/>
                <w:right w:val="none" w:sz="0" w:space="0" w:color="auto"/>
              </w:divBdr>
            </w:div>
            <w:div w:id="510029192">
              <w:marLeft w:val="0"/>
              <w:marRight w:val="0"/>
              <w:marTop w:val="0"/>
              <w:marBottom w:val="0"/>
              <w:divBdr>
                <w:top w:val="none" w:sz="0" w:space="0" w:color="auto"/>
                <w:left w:val="none" w:sz="0" w:space="0" w:color="auto"/>
                <w:bottom w:val="none" w:sz="0" w:space="0" w:color="auto"/>
                <w:right w:val="none" w:sz="0" w:space="0" w:color="auto"/>
              </w:divBdr>
            </w:div>
            <w:div w:id="510608138">
              <w:marLeft w:val="0"/>
              <w:marRight w:val="0"/>
              <w:marTop w:val="0"/>
              <w:marBottom w:val="0"/>
              <w:divBdr>
                <w:top w:val="none" w:sz="0" w:space="0" w:color="auto"/>
                <w:left w:val="none" w:sz="0" w:space="0" w:color="auto"/>
                <w:bottom w:val="none" w:sz="0" w:space="0" w:color="auto"/>
                <w:right w:val="none" w:sz="0" w:space="0" w:color="auto"/>
              </w:divBdr>
            </w:div>
            <w:div w:id="522524220">
              <w:marLeft w:val="0"/>
              <w:marRight w:val="0"/>
              <w:marTop w:val="0"/>
              <w:marBottom w:val="0"/>
              <w:divBdr>
                <w:top w:val="none" w:sz="0" w:space="0" w:color="auto"/>
                <w:left w:val="none" w:sz="0" w:space="0" w:color="auto"/>
                <w:bottom w:val="none" w:sz="0" w:space="0" w:color="auto"/>
                <w:right w:val="none" w:sz="0" w:space="0" w:color="auto"/>
              </w:divBdr>
            </w:div>
            <w:div w:id="530843607">
              <w:marLeft w:val="0"/>
              <w:marRight w:val="0"/>
              <w:marTop w:val="0"/>
              <w:marBottom w:val="0"/>
              <w:divBdr>
                <w:top w:val="none" w:sz="0" w:space="0" w:color="auto"/>
                <w:left w:val="none" w:sz="0" w:space="0" w:color="auto"/>
                <w:bottom w:val="none" w:sz="0" w:space="0" w:color="auto"/>
                <w:right w:val="none" w:sz="0" w:space="0" w:color="auto"/>
              </w:divBdr>
            </w:div>
            <w:div w:id="549003233">
              <w:marLeft w:val="0"/>
              <w:marRight w:val="0"/>
              <w:marTop w:val="0"/>
              <w:marBottom w:val="0"/>
              <w:divBdr>
                <w:top w:val="none" w:sz="0" w:space="0" w:color="auto"/>
                <w:left w:val="none" w:sz="0" w:space="0" w:color="auto"/>
                <w:bottom w:val="none" w:sz="0" w:space="0" w:color="auto"/>
                <w:right w:val="none" w:sz="0" w:space="0" w:color="auto"/>
              </w:divBdr>
            </w:div>
            <w:div w:id="551577118">
              <w:marLeft w:val="0"/>
              <w:marRight w:val="0"/>
              <w:marTop w:val="0"/>
              <w:marBottom w:val="0"/>
              <w:divBdr>
                <w:top w:val="none" w:sz="0" w:space="0" w:color="auto"/>
                <w:left w:val="none" w:sz="0" w:space="0" w:color="auto"/>
                <w:bottom w:val="none" w:sz="0" w:space="0" w:color="auto"/>
                <w:right w:val="none" w:sz="0" w:space="0" w:color="auto"/>
              </w:divBdr>
            </w:div>
            <w:div w:id="558202006">
              <w:marLeft w:val="0"/>
              <w:marRight w:val="0"/>
              <w:marTop w:val="0"/>
              <w:marBottom w:val="0"/>
              <w:divBdr>
                <w:top w:val="none" w:sz="0" w:space="0" w:color="auto"/>
                <w:left w:val="none" w:sz="0" w:space="0" w:color="auto"/>
                <w:bottom w:val="none" w:sz="0" w:space="0" w:color="auto"/>
                <w:right w:val="none" w:sz="0" w:space="0" w:color="auto"/>
              </w:divBdr>
            </w:div>
            <w:div w:id="558513214">
              <w:marLeft w:val="0"/>
              <w:marRight w:val="0"/>
              <w:marTop w:val="0"/>
              <w:marBottom w:val="0"/>
              <w:divBdr>
                <w:top w:val="none" w:sz="0" w:space="0" w:color="auto"/>
                <w:left w:val="none" w:sz="0" w:space="0" w:color="auto"/>
                <w:bottom w:val="none" w:sz="0" w:space="0" w:color="auto"/>
                <w:right w:val="none" w:sz="0" w:space="0" w:color="auto"/>
              </w:divBdr>
            </w:div>
            <w:div w:id="571233747">
              <w:marLeft w:val="0"/>
              <w:marRight w:val="0"/>
              <w:marTop w:val="0"/>
              <w:marBottom w:val="0"/>
              <w:divBdr>
                <w:top w:val="none" w:sz="0" w:space="0" w:color="auto"/>
                <w:left w:val="none" w:sz="0" w:space="0" w:color="auto"/>
                <w:bottom w:val="none" w:sz="0" w:space="0" w:color="auto"/>
                <w:right w:val="none" w:sz="0" w:space="0" w:color="auto"/>
              </w:divBdr>
            </w:div>
            <w:div w:id="594871745">
              <w:marLeft w:val="0"/>
              <w:marRight w:val="0"/>
              <w:marTop w:val="0"/>
              <w:marBottom w:val="0"/>
              <w:divBdr>
                <w:top w:val="none" w:sz="0" w:space="0" w:color="auto"/>
                <w:left w:val="none" w:sz="0" w:space="0" w:color="auto"/>
                <w:bottom w:val="none" w:sz="0" w:space="0" w:color="auto"/>
                <w:right w:val="none" w:sz="0" w:space="0" w:color="auto"/>
              </w:divBdr>
            </w:div>
            <w:div w:id="608196482">
              <w:marLeft w:val="0"/>
              <w:marRight w:val="0"/>
              <w:marTop w:val="0"/>
              <w:marBottom w:val="0"/>
              <w:divBdr>
                <w:top w:val="none" w:sz="0" w:space="0" w:color="auto"/>
                <w:left w:val="none" w:sz="0" w:space="0" w:color="auto"/>
                <w:bottom w:val="none" w:sz="0" w:space="0" w:color="auto"/>
                <w:right w:val="none" w:sz="0" w:space="0" w:color="auto"/>
              </w:divBdr>
            </w:div>
            <w:div w:id="613362652">
              <w:marLeft w:val="0"/>
              <w:marRight w:val="0"/>
              <w:marTop w:val="0"/>
              <w:marBottom w:val="0"/>
              <w:divBdr>
                <w:top w:val="none" w:sz="0" w:space="0" w:color="auto"/>
                <w:left w:val="none" w:sz="0" w:space="0" w:color="auto"/>
                <w:bottom w:val="none" w:sz="0" w:space="0" w:color="auto"/>
                <w:right w:val="none" w:sz="0" w:space="0" w:color="auto"/>
              </w:divBdr>
            </w:div>
            <w:div w:id="626467402">
              <w:marLeft w:val="0"/>
              <w:marRight w:val="0"/>
              <w:marTop w:val="0"/>
              <w:marBottom w:val="0"/>
              <w:divBdr>
                <w:top w:val="none" w:sz="0" w:space="0" w:color="auto"/>
                <w:left w:val="none" w:sz="0" w:space="0" w:color="auto"/>
                <w:bottom w:val="none" w:sz="0" w:space="0" w:color="auto"/>
                <w:right w:val="none" w:sz="0" w:space="0" w:color="auto"/>
              </w:divBdr>
            </w:div>
            <w:div w:id="634065588">
              <w:marLeft w:val="0"/>
              <w:marRight w:val="0"/>
              <w:marTop w:val="0"/>
              <w:marBottom w:val="0"/>
              <w:divBdr>
                <w:top w:val="none" w:sz="0" w:space="0" w:color="auto"/>
                <w:left w:val="none" w:sz="0" w:space="0" w:color="auto"/>
                <w:bottom w:val="none" w:sz="0" w:space="0" w:color="auto"/>
                <w:right w:val="none" w:sz="0" w:space="0" w:color="auto"/>
              </w:divBdr>
            </w:div>
            <w:div w:id="636449006">
              <w:marLeft w:val="0"/>
              <w:marRight w:val="0"/>
              <w:marTop w:val="0"/>
              <w:marBottom w:val="0"/>
              <w:divBdr>
                <w:top w:val="none" w:sz="0" w:space="0" w:color="auto"/>
                <w:left w:val="none" w:sz="0" w:space="0" w:color="auto"/>
                <w:bottom w:val="none" w:sz="0" w:space="0" w:color="auto"/>
                <w:right w:val="none" w:sz="0" w:space="0" w:color="auto"/>
              </w:divBdr>
            </w:div>
            <w:div w:id="648288848">
              <w:marLeft w:val="0"/>
              <w:marRight w:val="0"/>
              <w:marTop w:val="0"/>
              <w:marBottom w:val="0"/>
              <w:divBdr>
                <w:top w:val="none" w:sz="0" w:space="0" w:color="auto"/>
                <w:left w:val="none" w:sz="0" w:space="0" w:color="auto"/>
                <w:bottom w:val="none" w:sz="0" w:space="0" w:color="auto"/>
                <w:right w:val="none" w:sz="0" w:space="0" w:color="auto"/>
              </w:divBdr>
            </w:div>
            <w:div w:id="665326134">
              <w:marLeft w:val="0"/>
              <w:marRight w:val="0"/>
              <w:marTop w:val="0"/>
              <w:marBottom w:val="0"/>
              <w:divBdr>
                <w:top w:val="none" w:sz="0" w:space="0" w:color="auto"/>
                <w:left w:val="none" w:sz="0" w:space="0" w:color="auto"/>
                <w:bottom w:val="none" w:sz="0" w:space="0" w:color="auto"/>
                <w:right w:val="none" w:sz="0" w:space="0" w:color="auto"/>
              </w:divBdr>
            </w:div>
            <w:div w:id="673190577">
              <w:marLeft w:val="0"/>
              <w:marRight w:val="0"/>
              <w:marTop w:val="0"/>
              <w:marBottom w:val="0"/>
              <w:divBdr>
                <w:top w:val="none" w:sz="0" w:space="0" w:color="auto"/>
                <w:left w:val="none" w:sz="0" w:space="0" w:color="auto"/>
                <w:bottom w:val="none" w:sz="0" w:space="0" w:color="auto"/>
                <w:right w:val="none" w:sz="0" w:space="0" w:color="auto"/>
              </w:divBdr>
            </w:div>
            <w:div w:id="678509354">
              <w:marLeft w:val="0"/>
              <w:marRight w:val="0"/>
              <w:marTop w:val="0"/>
              <w:marBottom w:val="0"/>
              <w:divBdr>
                <w:top w:val="none" w:sz="0" w:space="0" w:color="auto"/>
                <w:left w:val="none" w:sz="0" w:space="0" w:color="auto"/>
                <w:bottom w:val="none" w:sz="0" w:space="0" w:color="auto"/>
                <w:right w:val="none" w:sz="0" w:space="0" w:color="auto"/>
              </w:divBdr>
            </w:div>
            <w:div w:id="707222760">
              <w:marLeft w:val="0"/>
              <w:marRight w:val="0"/>
              <w:marTop w:val="0"/>
              <w:marBottom w:val="0"/>
              <w:divBdr>
                <w:top w:val="none" w:sz="0" w:space="0" w:color="auto"/>
                <w:left w:val="none" w:sz="0" w:space="0" w:color="auto"/>
                <w:bottom w:val="none" w:sz="0" w:space="0" w:color="auto"/>
                <w:right w:val="none" w:sz="0" w:space="0" w:color="auto"/>
              </w:divBdr>
            </w:div>
            <w:div w:id="715860965">
              <w:marLeft w:val="0"/>
              <w:marRight w:val="0"/>
              <w:marTop w:val="0"/>
              <w:marBottom w:val="0"/>
              <w:divBdr>
                <w:top w:val="none" w:sz="0" w:space="0" w:color="auto"/>
                <w:left w:val="none" w:sz="0" w:space="0" w:color="auto"/>
                <w:bottom w:val="none" w:sz="0" w:space="0" w:color="auto"/>
                <w:right w:val="none" w:sz="0" w:space="0" w:color="auto"/>
              </w:divBdr>
            </w:div>
            <w:div w:id="723220661">
              <w:marLeft w:val="0"/>
              <w:marRight w:val="0"/>
              <w:marTop w:val="0"/>
              <w:marBottom w:val="0"/>
              <w:divBdr>
                <w:top w:val="none" w:sz="0" w:space="0" w:color="auto"/>
                <w:left w:val="none" w:sz="0" w:space="0" w:color="auto"/>
                <w:bottom w:val="none" w:sz="0" w:space="0" w:color="auto"/>
                <w:right w:val="none" w:sz="0" w:space="0" w:color="auto"/>
              </w:divBdr>
            </w:div>
            <w:div w:id="739671514">
              <w:marLeft w:val="0"/>
              <w:marRight w:val="0"/>
              <w:marTop w:val="0"/>
              <w:marBottom w:val="0"/>
              <w:divBdr>
                <w:top w:val="none" w:sz="0" w:space="0" w:color="auto"/>
                <w:left w:val="none" w:sz="0" w:space="0" w:color="auto"/>
                <w:bottom w:val="none" w:sz="0" w:space="0" w:color="auto"/>
                <w:right w:val="none" w:sz="0" w:space="0" w:color="auto"/>
              </w:divBdr>
            </w:div>
            <w:div w:id="763915124">
              <w:marLeft w:val="0"/>
              <w:marRight w:val="0"/>
              <w:marTop w:val="0"/>
              <w:marBottom w:val="0"/>
              <w:divBdr>
                <w:top w:val="none" w:sz="0" w:space="0" w:color="auto"/>
                <w:left w:val="none" w:sz="0" w:space="0" w:color="auto"/>
                <w:bottom w:val="none" w:sz="0" w:space="0" w:color="auto"/>
                <w:right w:val="none" w:sz="0" w:space="0" w:color="auto"/>
              </w:divBdr>
            </w:div>
            <w:div w:id="764956464">
              <w:marLeft w:val="0"/>
              <w:marRight w:val="0"/>
              <w:marTop w:val="0"/>
              <w:marBottom w:val="0"/>
              <w:divBdr>
                <w:top w:val="none" w:sz="0" w:space="0" w:color="auto"/>
                <w:left w:val="none" w:sz="0" w:space="0" w:color="auto"/>
                <w:bottom w:val="none" w:sz="0" w:space="0" w:color="auto"/>
                <w:right w:val="none" w:sz="0" w:space="0" w:color="auto"/>
              </w:divBdr>
            </w:div>
            <w:div w:id="777678879">
              <w:marLeft w:val="0"/>
              <w:marRight w:val="0"/>
              <w:marTop w:val="0"/>
              <w:marBottom w:val="0"/>
              <w:divBdr>
                <w:top w:val="none" w:sz="0" w:space="0" w:color="auto"/>
                <w:left w:val="none" w:sz="0" w:space="0" w:color="auto"/>
                <w:bottom w:val="none" w:sz="0" w:space="0" w:color="auto"/>
                <w:right w:val="none" w:sz="0" w:space="0" w:color="auto"/>
              </w:divBdr>
            </w:div>
            <w:div w:id="782459550">
              <w:marLeft w:val="0"/>
              <w:marRight w:val="0"/>
              <w:marTop w:val="0"/>
              <w:marBottom w:val="0"/>
              <w:divBdr>
                <w:top w:val="none" w:sz="0" w:space="0" w:color="auto"/>
                <w:left w:val="none" w:sz="0" w:space="0" w:color="auto"/>
                <w:bottom w:val="none" w:sz="0" w:space="0" w:color="auto"/>
                <w:right w:val="none" w:sz="0" w:space="0" w:color="auto"/>
              </w:divBdr>
            </w:div>
            <w:div w:id="788470458">
              <w:marLeft w:val="0"/>
              <w:marRight w:val="0"/>
              <w:marTop w:val="0"/>
              <w:marBottom w:val="0"/>
              <w:divBdr>
                <w:top w:val="none" w:sz="0" w:space="0" w:color="auto"/>
                <w:left w:val="none" w:sz="0" w:space="0" w:color="auto"/>
                <w:bottom w:val="none" w:sz="0" w:space="0" w:color="auto"/>
                <w:right w:val="none" w:sz="0" w:space="0" w:color="auto"/>
              </w:divBdr>
            </w:div>
            <w:div w:id="795291882">
              <w:marLeft w:val="0"/>
              <w:marRight w:val="0"/>
              <w:marTop w:val="0"/>
              <w:marBottom w:val="0"/>
              <w:divBdr>
                <w:top w:val="none" w:sz="0" w:space="0" w:color="auto"/>
                <w:left w:val="none" w:sz="0" w:space="0" w:color="auto"/>
                <w:bottom w:val="none" w:sz="0" w:space="0" w:color="auto"/>
                <w:right w:val="none" w:sz="0" w:space="0" w:color="auto"/>
              </w:divBdr>
            </w:div>
            <w:div w:id="797258357">
              <w:marLeft w:val="0"/>
              <w:marRight w:val="0"/>
              <w:marTop w:val="0"/>
              <w:marBottom w:val="0"/>
              <w:divBdr>
                <w:top w:val="none" w:sz="0" w:space="0" w:color="auto"/>
                <w:left w:val="none" w:sz="0" w:space="0" w:color="auto"/>
                <w:bottom w:val="none" w:sz="0" w:space="0" w:color="auto"/>
                <w:right w:val="none" w:sz="0" w:space="0" w:color="auto"/>
              </w:divBdr>
            </w:div>
            <w:div w:id="805902499">
              <w:marLeft w:val="0"/>
              <w:marRight w:val="0"/>
              <w:marTop w:val="0"/>
              <w:marBottom w:val="0"/>
              <w:divBdr>
                <w:top w:val="none" w:sz="0" w:space="0" w:color="auto"/>
                <w:left w:val="none" w:sz="0" w:space="0" w:color="auto"/>
                <w:bottom w:val="none" w:sz="0" w:space="0" w:color="auto"/>
                <w:right w:val="none" w:sz="0" w:space="0" w:color="auto"/>
              </w:divBdr>
            </w:div>
            <w:div w:id="808865103">
              <w:marLeft w:val="0"/>
              <w:marRight w:val="0"/>
              <w:marTop w:val="0"/>
              <w:marBottom w:val="0"/>
              <w:divBdr>
                <w:top w:val="none" w:sz="0" w:space="0" w:color="auto"/>
                <w:left w:val="none" w:sz="0" w:space="0" w:color="auto"/>
                <w:bottom w:val="none" w:sz="0" w:space="0" w:color="auto"/>
                <w:right w:val="none" w:sz="0" w:space="0" w:color="auto"/>
              </w:divBdr>
            </w:div>
            <w:div w:id="824666166">
              <w:marLeft w:val="0"/>
              <w:marRight w:val="0"/>
              <w:marTop w:val="0"/>
              <w:marBottom w:val="0"/>
              <w:divBdr>
                <w:top w:val="none" w:sz="0" w:space="0" w:color="auto"/>
                <w:left w:val="none" w:sz="0" w:space="0" w:color="auto"/>
                <w:bottom w:val="none" w:sz="0" w:space="0" w:color="auto"/>
                <w:right w:val="none" w:sz="0" w:space="0" w:color="auto"/>
              </w:divBdr>
            </w:div>
            <w:div w:id="831332240">
              <w:marLeft w:val="0"/>
              <w:marRight w:val="0"/>
              <w:marTop w:val="0"/>
              <w:marBottom w:val="0"/>
              <w:divBdr>
                <w:top w:val="none" w:sz="0" w:space="0" w:color="auto"/>
                <w:left w:val="none" w:sz="0" w:space="0" w:color="auto"/>
                <w:bottom w:val="none" w:sz="0" w:space="0" w:color="auto"/>
                <w:right w:val="none" w:sz="0" w:space="0" w:color="auto"/>
              </w:divBdr>
            </w:div>
            <w:div w:id="835614895">
              <w:marLeft w:val="0"/>
              <w:marRight w:val="0"/>
              <w:marTop w:val="0"/>
              <w:marBottom w:val="0"/>
              <w:divBdr>
                <w:top w:val="none" w:sz="0" w:space="0" w:color="auto"/>
                <w:left w:val="none" w:sz="0" w:space="0" w:color="auto"/>
                <w:bottom w:val="none" w:sz="0" w:space="0" w:color="auto"/>
                <w:right w:val="none" w:sz="0" w:space="0" w:color="auto"/>
              </w:divBdr>
            </w:div>
            <w:div w:id="842819786">
              <w:marLeft w:val="0"/>
              <w:marRight w:val="0"/>
              <w:marTop w:val="0"/>
              <w:marBottom w:val="0"/>
              <w:divBdr>
                <w:top w:val="none" w:sz="0" w:space="0" w:color="auto"/>
                <w:left w:val="none" w:sz="0" w:space="0" w:color="auto"/>
                <w:bottom w:val="none" w:sz="0" w:space="0" w:color="auto"/>
                <w:right w:val="none" w:sz="0" w:space="0" w:color="auto"/>
              </w:divBdr>
            </w:div>
            <w:div w:id="850678663">
              <w:marLeft w:val="0"/>
              <w:marRight w:val="0"/>
              <w:marTop w:val="0"/>
              <w:marBottom w:val="0"/>
              <w:divBdr>
                <w:top w:val="none" w:sz="0" w:space="0" w:color="auto"/>
                <w:left w:val="none" w:sz="0" w:space="0" w:color="auto"/>
                <w:bottom w:val="none" w:sz="0" w:space="0" w:color="auto"/>
                <w:right w:val="none" w:sz="0" w:space="0" w:color="auto"/>
              </w:divBdr>
            </w:div>
            <w:div w:id="861434815">
              <w:marLeft w:val="0"/>
              <w:marRight w:val="0"/>
              <w:marTop w:val="0"/>
              <w:marBottom w:val="0"/>
              <w:divBdr>
                <w:top w:val="none" w:sz="0" w:space="0" w:color="auto"/>
                <w:left w:val="none" w:sz="0" w:space="0" w:color="auto"/>
                <w:bottom w:val="none" w:sz="0" w:space="0" w:color="auto"/>
                <w:right w:val="none" w:sz="0" w:space="0" w:color="auto"/>
              </w:divBdr>
            </w:div>
            <w:div w:id="875310165">
              <w:marLeft w:val="0"/>
              <w:marRight w:val="0"/>
              <w:marTop w:val="0"/>
              <w:marBottom w:val="0"/>
              <w:divBdr>
                <w:top w:val="none" w:sz="0" w:space="0" w:color="auto"/>
                <w:left w:val="none" w:sz="0" w:space="0" w:color="auto"/>
                <w:bottom w:val="none" w:sz="0" w:space="0" w:color="auto"/>
                <w:right w:val="none" w:sz="0" w:space="0" w:color="auto"/>
              </w:divBdr>
            </w:div>
            <w:div w:id="876314210">
              <w:marLeft w:val="0"/>
              <w:marRight w:val="0"/>
              <w:marTop w:val="0"/>
              <w:marBottom w:val="0"/>
              <w:divBdr>
                <w:top w:val="none" w:sz="0" w:space="0" w:color="auto"/>
                <w:left w:val="none" w:sz="0" w:space="0" w:color="auto"/>
                <w:bottom w:val="none" w:sz="0" w:space="0" w:color="auto"/>
                <w:right w:val="none" w:sz="0" w:space="0" w:color="auto"/>
              </w:divBdr>
            </w:div>
            <w:div w:id="892042591">
              <w:marLeft w:val="0"/>
              <w:marRight w:val="0"/>
              <w:marTop w:val="0"/>
              <w:marBottom w:val="0"/>
              <w:divBdr>
                <w:top w:val="none" w:sz="0" w:space="0" w:color="auto"/>
                <w:left w:val="none" w:sz="0" w:space="0" w:color="auto"/>
                <w:bottom w:val="none" w:sz="0" w:space="0" w:color="auto"/>
                <w:right w:val="none" w:sz="0" w:space="0" w:color="auto"/>
              </w:divBdr>
            </w:div>
            <w:div w:id="893471101">
              <w:marLeft w:val="0"/>
              <w:marRight w:val="0"/>
              <w:marTop w:val="0"/>
              <w:marBottom w:val="0"/>
              <w:divBdr>
                <w:top w:val="none" w:sz="0" w:space="0" w:color="auto"/>
                <w:left w:val="none" w:sz="0" w:space="0" w:color="auto"/>
                <w:bottom w:val="none" w:sz="0" w:space="0" w:color="auto"/>
                <w:right w:val="none" w:sz="0" w:space="0" w:color="auto"/>
              </w:divBdr>
            </w:div>
            <w:div w:id="895093874">
              <w:marLeft w:val="0"/>
              <w:marRight w:val="0"/>
              <w:marTop w:val="0"/>
              <w:marBottom w:val="0"/>
              <w:divBdr>
                <w:top w:val="none" w:sz="0" w:space="0" w:color="auto"/>
                <w:left w:val="none" w:sz="0" w:space="0" w:color="auto"/>
                <w:bottom w:val="none" w:sz="0" w:space="0" w:color="auto"/>
                <w:right w:val="none" w:sz="0" w:space="0" w:color="auto"/>
              </w:divBdr>
            </w:div>
            <w:div w:id="900215785">
              <w:marLeft w:val="0"/>
              <w:marRight w:val="0"/>
              <w:marTop w:val="0"/>
              <w:marBottom w:val="0"/>
              <w:divBdr>
                <w:top w:val="none" w:sz="0" w:space="0" w:color="auto"/>
                <w:left w:val="none" w:sz="0" w:space="0" w:color="auto"/>
                <w:bottom w:val="none" w:sz="0" w:space="0" w:color="auto"/>
                <w:right w:val="none" w:sz="0" w:space="0" w:color="auto"/>
              </w:divBdr>
            </w:div>
            <w:div w:id="901401583">
              <w:marLeft w:val="0"/>
              <w:marRight w:val="0"/>
              <w:marTop w:val="0"/>
              <w:marBottom w:val="0"/>
              <w:divBdr>
                <w:top w:val="none" w:sz="0" w:space="0" w:color="auto"/>
                <w:left w:val="none" w:sz="0" w:space="0" w:color="auto"/>
                <w:bottom w:val="none" w:sz="0" w:space="0" w:color="auto"/>
                <w:right w:val="none" w:sz="0" w:space="0" w:color="auto"/>
              </w:divBdr>
            </w:div>
            <w:div w:id="903560824">
              <w:marLeft w:val="0"/>
              <w:marRight w:val="0"/>
              <w:marTop w:val="0"/>
              <w:marBottom w:val="0"/>
              <w:divBdr>
                <w:top w:val="none" w:sz="0" w:space="0" w:color="auto"/>
                <w:left w:val="none" w:sz="0" w:space="0" w:color="auto"/>
                <w:bottom w:val="none" w:sz="0" w:space="0" w:color="auto"/>
                <w:right w:val="none" w:sz="0" w:space="0" w:color="auto"/>
              </w:divBdr>
            </w:div>
            <w:div w:id="907763138">
              <w:marLeft w:val="0"/>
              <w:marRight w:val="0"/>
              <w:marTop w:val="0"/>
              <w:marBottom w:val="0"/>
              <w:divBdr>
                <w:top w:val="none" w:sz="0" w:space="0" w:color="auto"/>
                <w:left w:val="none" w:sz="0" w:space="0" w:color="auto"/>
                <w:bottom w:val="none" w:sz="0" w:space="0" w:color="auto"/>
                <w:right w:val="none" w:sz="0" w:space="0" w:color="auto"/>
              </w:divBdr>
            </w:div>
            <w:div w:id="913399316">
              <w:marLeft w:val="0"/>
              <w:marRight w:val="0"/>
              <w:marTop w:val="0"/>
              <w:marBottom w:val="0"/>
              <w:divBdr>
                <w:top w:val="none" w:sz="0" w:space="0" w:color="auto"/>
                <w:left w:val="none" w:sz="0" w:space="0" w:color="auto"/>
                <w:bottom w:val="none" w:sz="0" w:space="0" w:color="auto"/>
                <w:right w:val="none" w:sz="0" w:space="0" w:color="auto"/>
              </w:divBdr>
            </w:div>
            <w:div w:id="914510887">
              <w:marLeft w:val="0"/>
              <w:marRight w:val="0"/>
              <w:marTop w:val="0"/>
              <w:marBottom w:val="0"/>
              <w:divBdr>
                <w:top w:val="none" w:sz="0" w:space="0" w:color="auto"/>
                <w:left w:val="none" w:sz="0" w:space="0" w:color="auto"/>
                <w:bottom w:val="none" w:sz="0" w:space="0" w:color="auto"/>
                <w:right w:val="none" w:sz="0" w:space="0" w:color="auto"/>
              </w:divBdr>
            </w:div>
            <w:div w:id="922646572">
              <w:marLeft w:val="0"/>
              <w:marRight w:val="0"/>
              <w:marTop w:val="0"/>
              <w:marBottom w:val="0"/>
              <w:divBdr>
                <w:top w:val="none" w:sz="0" w:space="0" w:color="auto"/>
                <w:left w:val="none" w:sz="0" w:space="0" w:color="auto"/>
                <w:bottom w:val="none" w:sz="0" w:space="0" w:color="auto"/>
                <w:right w:val="none" w:sz="0" w:space="0" w:color="auto"/>
              </w:divBdr>
            </w:div>
            <w:div w:id="923681609">
              <w:marLeft w:val="0"/>
              <w:marRight w:val="0"/>
              <w:marTop w:val="0"/>
              <w:marBottom w:val="0"/>
              <w:divBdr>
                <w:top w:val="none" w:sz="0" w:space="0" w:color="auto"/>
                <w:left w:val="none" w:sz="0" w:space="0" w:color="auto"/>
                <w:bottom w:val="none" w:sz="0" w:space="0" w:color="auto"/>
                <w:right w:val="none" w:sz="0" w:space="0" w:color="auto"/>
              </w:divBdr>
            </w:div>
            <w:div w:id="923685760">
              <w:marLeft w:val="0"/>
              <w:marRight w:val="0"/>
              <w:marTop w:val="0"/>
              <w:marBottom w:val="0"/>
              <w:divBdr>
                <w:top w:val="none" w:sz="0" w:space="0" w:color="auto"/>
                <w:left w:val="none" w:sz="0" w:space="0" w:color="auto"/>
                <w:bottom w:val="none" w:sz="0" w:space="0" w:color="auto"/>
                <w:right w:val="none" w:sz="0" w:space="0" w:color="auto"/>
              </w:divBdr>
            </w:div>
            <w:div w:id="933319699">
              <w:marLeft w:val="0"/>
              <w:marRight w:val="0"/>
              <w:marTop w:val="0"/>
              <w:marBottom w:val="0"/>
              <w:divBdr>
                <w:top w:val="none" w:sz="0" w:space="0" w:color="auto"/>
                <w:left w:val="none" w:sz="0" w:space="0" w:color="auto"/>
                <w:bottom w:val="none" w:sz="0" w:space="0" w:color="auto"/>
                <w:right w:val="none" w:sz="0" w:space="0" w:color="auto"/>
              </w:divBdr>
            </w:div>
            <w:div w:id="963577463">
              <w:marLeft w:val="0"/>
              <w:marRight w:val="0"/>
              <w:marTop w:val="0"/>
              <w:marBottom w:val="0"/>
              <w:divBdr>
                <w:top w:val="none" w:sz="0" w:space="0" w:color="auto"/>
                <w:left w:val="none" w:sz="0" w:space="0" w:color="auto"/>
                <w:bottom w:val="none" w:sz="0" w:space="0" w:color="auto"/>
                <w:right w:val="none" w:sz="0" w:space="0" w:color="auto"/>
              </w:divBdr>
            </w:div>
            <w:div w:id="974682133">
              <w:marLeft w:val="0"/>
              <w:marRight w:val="0"/>
              <w:marTop w:val="0"/>
              <w:marBottom w:val="0"/>
              <w:divBdr>
                <w:top w:val="none" w:sz="0" w:space="0" w:color="auto"/>
                <w:left w:val="none" w:sz="0" w:space="0" w:color="auto"/>
                <w:bottom w:val="none" w:sz="0" w:space="0" w:color="auto"/>
                <w:right w:val="none" w:sz="0" w:space="0" w:color="auto"/>
              </w:divBdr>
            </w:div>
            <w:div w:id="987173693">
              <w:marLeft w:val="0"/>
              <w:marRight w:val="0"/>
              <w:marTop w:val="0"/>
              <w:marBottom w:val="0"/>
              <w:divBdr>
                <w:top w:val="none" w:sz="0" w:space="0" w:color="auto"/>
                <w:left w:val="none" w:sz="0" w:space="0" w:color="auto"/>
                <w:bottom w:val="none" w:sz="0" w:space="0" w:color="auto"/>
                <w:right w:val="none" w:sz="0" w:space="0" w:color="auto"/>
              </w:divBdr>
            </w:div>
            <w:div w:id="992106357">
              <w:marLeft w:val="0"/>
              <w:marRight w:val="0"/>
              <w:marTop w:val="0"/>
              <w:marBottom w:val="0"/>
              <w:divBdr>
                <w:top w:val="none" w:sz="0" w:space="0" w:color="auto"/>
                <w:left w:val="none" w:sz="0" w:space="0" w:color="auto"/>
                <w:bottom w:val="none" w:sz="0" w:space="0" w:color="auto"/>
                <w:right w:val="none" w:sz="0" w:space="0" w:color="auto"/>
              </w:divBdr>
            </w:div>
            <w:div w:id="1017198627">
              <w:marLeft w:val="0"/>
              <w:marRight w:val="0"/>
              <w:marTop w:val="0"/>
              <w:marBottom w:val="0"/>
              <w:divBdr>
                <w:top w:val="none" w:sz="0" w:space="0" w:color="auto"/>
                <w:left w:val="none" w:sz="0" w:space="0" w:color="auto"/>
                <w:bottom w:val="none" w:sz="0" w:space="0" w:color="auto"/>
                <w:right w:val="none" w:sz="0" w:space="0" w:color="auto"/>
              </w:divBdr>
            </w:div>
            <w:div w:id="1017465834">
              <w:marLeft w:val="0"/>
              <w:marRight w:val="0"/>
              <w:marTop w:val="0"/>
              <w:marBottom w:val="0"/>
              <w:divBdr>
                <w:top w:val="none" w:sz="0" w:space="0" w:color="auto"/>
                <w:left w:val="none" w:sz="0" w:space="0" w:color="auto"/>
                <w:bottom w:val="none" w:sz="0" w:space="0" w:color="auto"/>
                <w:right w:val="none" w:sz="0" w:space="0" w:color="auto"/>
              </w:divBdr>
            </w:div>
            <w:div w:id="1026979902">
              <w:marLeft w:val="0"/>
              <w:marRight w:val="0"/>
              <w:marTop w:val="0"/>
              <w:marBottom w:val="0"/>
              <w:divBdr>
                <w:top w:val="none" w:sz="0" w:space="0" w:color="auto"/>
                <w:left w:val="none" w:sz="0" w:space="0" w:color="auto"/>
                <w:bottom w:val="none" w:sz="0" w:space="0" w:color="auto"/>
                <w:right w:val="none" w:sz="0" w:space="0" w:color="auto"/>
              </w:divBdr>
            </w:div>
            <w:div w:id="1034158105">
              <w:marLeft w:val="0"/>
              <w:marRight w:val="0"/>
              <w:marTop w:val="0"/>
              <w:marBottom w:val="0"/>
              <w:divBdr>
                <w:top w:val="none" w:sz="0" w:space="0" w:color="auto"/>
                <w:left w:val="none" w:sz="0" w:space="0" w:color="auto"/>
                <w:bottom w:val="none" w:sz="0" w:space="0" w:color="auto"/>
                <w:right w:val="none" w:sz="0" w:space="0" w:color="auto"/>
              </w:divBdr>
            </w:div>
            <w:div w:id="1034423268">
              <w:marLeft w:val="0"/>
              <w:marRight w:val="0"/>
              <w:marTop w:val="0"/>
              <w:marBottom w:val="0"/>
              <w:divBdr>
                <w:top w:val="none" w:sz="0" w:space="0" w:color="auto"/>
                <w:left w:val="none" w:sz="0" w:space="0" w:color="auto"/>
                <w:bottom w:val="none" w:sz="0" w:space="0" w:color="auto"/>
                <w:right w:val="none" w:sz="0" w:space="0" w:color="auto"/>
              </w:divBdr>
            </w:div>
            <w:div w:id="1044253758">
              <w:marLeft w:val="0"/>
              <w:marRight w:val="0"/>
              <w:marTop w:val="0"/>
              <w:marBottom w:val="0"/>
              <w:divBdr>
                <w:top w:val="none" w:sz="0" w:space="0" w:color="auto"/>
                <w:left w:val="none" w:sz="0" w:space="0" w:color="auto"/>
                <w:bottom w:val="none" w:sz="0" w:space="0" w:color="auto"/>
                <w:right w:val="none" w:sz="0" w:space="0" w:color="auto"/>
              </w:divBdr>
            </w:div>
            <w:div w:id="1047297989">
              <w:marLeft w:val="0"/>
              <w:marRight w:val="0"/>
              <w:marTop w:val="0"/>
              <w:marBottom w:val="0"/>
              <w:divBdr>
                <w:top w:val="none" w:sz="0" w:space="0" w:color="auto"/>
                <w:left w:val="none" w:sz="0" w:space="0" w:color="auto"/>
                <w:bottom w:val="none" w:sz="0" w:space="0" w:color="auto"/>
                <w:right w:val="none" w:sz="0" w:space="0" w:color="auto"/>
              </w:divBdr>
            </w:div>
            <w:div w:id="1049305961">
              <w:marLeft w:val="0"/>
              <w:marRight w:val="0"/>
              <w:marTop w:val="0"/>
              <w:marBottom w:val="0"/>
              <w:divBdr>
                <w:top w:val="none" w:sz="0" w:space="0" w:color="auto"/>
                <w:left w:val="none" w:sz="0" w:space="0" w:color="auto"/>
                <w:bottom w:val="none" w:sz="0" w:space="0" w:color="auto"/>
                <w:right w:val="none" w:sz="0" w:space="0" w:color="auto"/>
              </w:divBdr>
            </w:div>
            <w:div w:id="1060983216">
              <w:marLeft w:val="0"/>
              <w:marRight w:val="0"/>
              <w:marTop w:val="0"/>
              <w:marBottom w:val="0"/>
              <w:divBdr>
                <w:top w:val="none" w:sz="0" w:space="0" w:color="auto"/>
                <w:left w:val="none" w:sz="0" w:space="0" w:color="auto"/>
                <w:bottom w:val="none" w:sz="0" w:space="0" w:color="auto"/>
                <w:right w:val="none" w:sz="0" w:space="0" w:color="auto"/>
              </w:divBdr>
            </w:div>
            <w:div w:id="1067220302">
              <w:marLeft w:val="0"/>
              <w:marRight w:val="0"/>
              <w:marTop w:val="0"/>
              <w:marBottom w:val="0"/>
              <w:divBdr>
                <w:top w:val="none" w:sz="0" w:space="0" w:color="auto"/>
                <w:left w:val="none" w:sz="0" w:space="0" w:color="auto"/>
                <w:bottom w:val="none" w:sz="0" w:space="0" w:color="auto"/>
                <w:right w:val="none" w:sz="0" w:space="0" w:color="auto"/>
              </w:divBdr>
            </w:div>
            <w:div w:id="1078677870">
              <w:marLeft w:val="0"/>
              <w:marRight w:val="0"/>
              <w:marTop w:val="0"/>
              <w:marBottom w:val="0"/>
              <w:divBdr>
                <w:top w:val="none" w:sz="0" w:space="0" w:color="auto"/>
                <w:left w:val="none" w:sz="0" w:space="0" w:color="auto"/>
                <w:bottom w:val="none" w:sz="0" w:space="0" w:color="auto"/>
                <w:right w:val="none" w:sz="0" w:space="0" w:color="auto"/>
              </w:divBdr>
            </w:div>
            <w:div w:id="1092166077">
              <w:marLeft w:val="0"/>
              <w:marRight w:val="0"/>
              <w:marTop w:val="0"/>
              <w:marBottom w:val="0"/>
              <w:divBdr>
                <w:top w:val="none" w:sz="0" w:space="0" w:color="auto"/>
                <w:left w:val="none" w:sz="0" w:space="0" w:color="auto"/>
                <w:bottom w:val="none" w:sz="0" w:space="0" w:color="auto"/>
                <w:right w:val="none" w:sz="0" w:space="0" w:color="auto"/>
              </w:divBdr>
            </w:div>
            <w:div w:id="1093167219">
              <w:marLeft w:val="0"/>
              <w:marRight w:val="0"/>
              <w:marTop w:val="0"/>
              <w:marBottom w:val="0"/>
              <w:divBdr>
                <w:top w:val="none" w:sz="0" w:space="0" w:color="auto"/>
                <w:left w:val="none" w:sz="0" w:space="0" w:color="auto"/>
                <w:bottom w:val="none" w:sz="0" w:space="0" w:color="auto"/>
                <w:right w:val="none" w:sz="0" w:space="0" w:color="auto"/>
              </w:divBdr>
            </w:div>
            <w:div w:id="1103915598">
              <w:marLeft w:val="0"/>
              <w:marRight w:val="0"/>
              <w:marTop w:val="0"/>
              <w:marBottom w:val="0"/>
              <w:divBdr>
                <w:top w:val="none" w:sz="0" w:space="0" w:color="auto"/>
                <w:left w:val="none" w:sz="0" w:space="0" w:color="auto"/>
                <w:bottom w:val="none" w:sz="0" w:space="0" w:color="auto"/>
                <w:right w:val="none" w:sz="0" w:space="0" w:color="auto"/>
              </w:divBdr>
            </w:div>
            <w:div w:id="1103958180">
              <w:marLeft w:val="0"/>
              <w:marRight w:val="0"/>
              <w:marTop w:val="0"/>
              <w:marBottom w:val="0"/>
              <w:divBdr>
                <w:top w:val="none" w:sz="0" w:space="0" w:color="auto"/>
                <w:left w:val="none" w:sz="0" w:space="0" w:color="auto"/>
                <w:bottom w:val="none" w:sz="0" w:space="0" w:color="auto"/>
                <w:right w:val="none" w:sz="0" w:space="0" w:color="auto"/>
              </w:divBdr>
            </w:div>
            <w:div w:id="1108428764">
              <w:marLeft w:val="0"/>
              <w:marRight w:val="0"/>
              <w:marTop w:val="0"/>
              <w:marBottom w:val="0"/>
              <w:divBdr>
                <w:top w:val="none" w:sz="0" w:space="0" w:color="auto"/>
                <w:left w:val="none" w:sz="0" w:space="0" w:color="auto"/>
                <w:bottom w:val="none" w:sz="0" w:space="0" w:color="auto"/>
                <w:right w:val="none" w:sz="0" w:space="0" w:color="auto"/>
              </w:divBdr>
            </w:div>
            <w:div w:id="1111389221">
              <w:marLeft w:val="0"/>
              <w:marRight w:val="0"/>
              <w:marTop w:val="0"/>
              <w:marBottom w:val="0"/>
              <w:divBdr>
                <w:top w:val="none" w:sz="0" w:space="0" w:color="auto"/>
                <w:left w:val="none" w:sz="0" w:space="0" w:color="auto"/>
                <w:bottom w:val="none" w:sz="0" w:space="0" w:color="auto"/>
                <w:right w:val="none" w:sz="0" w:space="0" w:color="auto"/>
              </w:divBdr>
            </w:div>
            <w:div w:id="1135681087">
              <w:marLeft w:val="0"/>
              <w:marRight w:val="0"/>
              <w:marTop w:val="0"/>
              <w:marBottom w:val="0"/>
              <w:divBdr>
                <w:top w:val="none" w:sz="0" w:space="0" w:color="auto"/>
                <w:left w:val="none" w:sz="0" w:space="0" w:color="auto"/>
                <w:bottom w:val="none" w:sz="0" w:space="0" w:color="auto"/>
                <w:right w:val="none" w:sz="0" w:space="0" w:color="auto"/>
              </w:divBdr>
            </w:div>
            <w:div w:id="1140031211">
              <w:marLeft w:val="0"/>
              <w:marRight w:val="0"/>
              <w:marTop w:val="0"/>
              <w:marBottom w:val="0"/>
              <w:divBdr>
                <w:top w:val="none" w:sz="0" w:space="0" w:color="auto"/>
                <w:left w:val="none" w:sz="0" w:space="0" w:color="auto"/>
                <w:bottom w:val="none" w:sz="0" w:space="0" w:color="auto"/>
                <w:right w:val="none" w:sz="0" w:space="0" w:color="auto"/>
              </w:divBdr>
            </w:div>
            <w:div w:id="1143698035">
              <w:marLeft w:val="0"/>
              <w:marRight w:val="0"/>
              <w:marTop w:val="0"/>
              <w:marBottom w:val="0"/>
              <w:divBdr>
                <w:top w:val="none" w:sz="0" w:space="0" w:color="auto"/>
                <w:left w:val="none" w:sz="0" w:space="0" w:color="auto"/>
                <w:bottom w:val="none" w:sz="0" w:space="0" w:color="auto"/>
                <w:right w:val="none" w:sz="0" w:space="0" w:color="auto"/>
              </w:divBdr>
            </w:div>
            <w:div w:id="1149244175">
              <w:marLeft w:val="0"/>
              <w:marRight w:val="0"/>
              <w:marTop w:val="0"/>
              <w:marBottom w:val="0"/>
              <w:divBdr>
                <w:top w:val="none" w:sz="0" w:space="0" w:color="auto"/>
                <w:left w:val="none" w:sz="0" w:space="0" w:color="auto"/>
                <w:bottom w:val="none" w:sz="0" w:space="0" w:color="auto"/>
                <w:right w:val="none" w:sz="0" w:space="0" w:color="auto"/>
              </w:divBdr>
            </w:div>
            <w:div w:id="1151602133">
              <w:marLeft w:val="0"/>
              <w:marRight w:val="0"/>
              <w:marTop w:val="0"/>
              <w:marBottom w:val="0"/>
              <w:divBdr>
                <w:top w:val="none" w:sz="0" w:space="0" w:color="auto"/>
                <w:left w:val="none" w:sz="0" w:space="0" w:color="auto"/>
                <w:bottom w:val="none" w:sz="0" w:space="0" w:color="auto"/>
                <w:right w:val="none" w:sz="0" w:space="0" w:color="auto"/>
              </w:divBdr>
            </w:div>
            <w:div w:id="1157917373">
              <w:marLeft w:val="0"/>
              <w:marRight w:val="0"/>
              <w:marTop w:val="0"/>
              <w:marBottom w:val="0"/>
              <w:divBdr>
                <w:top w:val="none" w:sz="0" w:space="0" w:color="auto"/>
                <w:left w:val="none" w:sz="0" w:space="0" w:color="auto"/>
                <w:bottom w:val="none" w:sz="0" w:space="0" w:color="auto"/>
                <w:right w:val="none" w:sz="0" w:space="0" w:color="auto"/>
              </w:divBdr>
            </w:div>
            <w:div w:id="1161579591">
              <w:marLeft w:val="0"/>
              <w:marRight w:val="0"/>
              <w:marTop w:val="0"/>
              <w:marBottom w:val="0"/>
              <w:divBdr>
                <w:top w:val="none" w:sz="0" w:space="0" w:color="auto"/>
                <w:left w:val="none" w:sz="0" w:space="0" w:color="auto"/>
                <w:bottom w:val="none" w:sz="0" w:space="0" w:color="auto"/>
                <w:right w:val="none" w:sz="0" w:space="0" w:color="auto"/>
              </w:divBdr>
            </w:div>
            <w:div w:id="1170872788">
              <w:marLeft w:val="0"/>
              <w:marRight w:val="0"/>
              <w:marTop w:val="0"/>
              <w:marBottom w:val="0"/>
              <w:divBdr>
                <w:top w:val="none" w:sz="0" w:space="0" w:color="auto"/>
                <w:left w:val="none" w:sz="0" w:space="0" w:color="auto"/>
                <w:bottom w:val="none" w:sz="0" w:space="0" w:color="auto"/>
                <w:right w:val="none" w:sz="0" w:space="0" w:color="auto"/>
              </w:divBdr>
            </w:div>
            <w:div w:id="1186407829">
              <w:marLeft w:val="0"/>
              <w:marRight w:val="0"/>
              <w:marTop w:val="0"/>
              <w:marBottom w:val="0"/>
              <w:divBdr>
                <w:top w:val="none" w:sz="0" w:space="0" w:color="auto"/>
                <w:left w:val="none" w:sz="0" w:space="0" w:color="auto"/>
                <w:bottom w:val="none" w:sz="0" w:space="0" w:color="auto"/>
                <w:right w:val="none" w:sz="0" w:space="0" w:color="auto"/>
              </w:divBdr>
            </w:div>
            <w:div w:id="1188522852">
              <w:marLeft w:val="0"/>
              <w:marRight w:val="0"/>
              <w:marTop w:val="0"/>
              <w:marBottom w:val="0"/>
              <w:divBdr>
                <w:top w:val="none" w:sz="0" w:space="0" w:color="auto"/>
                <w:left w:val="none" w:sz="0" w:space="0" w:color="auto"/>
                <w:bottom w:val="none" w:sz="0" w:space="0" w:color="auto"/>
                <w:right w:val="none" w:sz="0" w:space="0" w:color="auto"/>
              </w:divBdr>
            </w:div>
            <w:div w:id="1189374466">
              <w:marLeft w:val="0"/>
              <w:marRight w:val="0"/>
              <w:marTop w:val="0"/>
              <w:marBottom w:val="0"/>
              <w:divBdr>
                <w:top w:val="none" w:sz="0" w:space="0" w:color="auto"/>
                <w:left w:val="none" w:sz="0" w:space="0" w:color="auto"/>
                <w:bottom w:val="none" w:sz="0" w:space="0" w:color="auto"/>
                <w:right w:val="none" w:sz="0" w:space="0" w:color="auto"/>
              </w:divBdr>
            </w:div>
            <w:div w:id="1192575806">
              <w:marLeft w:val="0"/>
              <w:marRight w:val="0"/>
              <w:marTop w:val="0"/>
              <w:marBottom w:val="0"/>
              <w:divBdr>
                <w:top w:val="none" w:sz="0" w:space="0" w:color="auto"/>
                <w:left w:val="none" w:sz="0" w:space="0" w:color="auto"/>
                <w:bottom w:val="none" w:sz="0" w:space="0" w:color="auto"/>
                <w:right w:val="none" w:sz="0" w:space="0" w:color="auto"/>
              </w:divBdr>
            </w:div>
            <w:div w:id="1211838725">
              <w:marLeft w:val="0"/>
              <w:marRight w:val="0"/>
              <w:marTop w:val="0"/>
              <w:marBottom w:val="0"/>
              <w:divBdr>
                <w:top w:val="none" w:sz="0" w:space="0" w:color="auto"/>
                <w:left w:val="none" w:sz="0" w:space="0" w:color="auto"/>
                <w:bottom w:val="none" w:sz="0" w:space="0" w:color="auto"/>
                <w:right w:val="none" w:sz="0" w:space="0" w:color="auto"/>
              </w:divBdr>
            </w:div>
            <w:div w:id="1214000421">
              <w:marLeft w:val="0"/>
              <w:marRight w:val="0"/>
              <w:marTop w:val="0"/>
              <w:marBottom w:val="0"/>
              <w:divBdr>
                <w:top w:val="none" w:sz="0" w:space="0" w:color="auto"/>
                <w:left w:val="none" w:sz="0" w:space="0" w:color="auto"/>
                <w:bottom w:val="none" w:sz="0" w:space="0" w:color="auto"/>
                <w:right w:val="none" w:sz="0" w:space="0" w:color="auto"/>
              </w:divBdr>
            </w:div>
            <w:div w:id="1230963813">
              <w:marLeft w:val="0"/>
              <w:marRight w:val="0"/>
              <w:marTop w:val="0"/>
              <w:marBottom w:val="0"/>
              <w:divBdr>
                <w:top w:val="none" w:sz="0" w:space="0" w:color="auto"/>
                <w:left w:val="none" w:sz="0" w:space="0" w:color="auto"/>
                <w:bottom w:val="none" w:sz="0" w:space="0" w:color="auto"/>
                <w:right w:val="none" w:sz="0" w:space="0" w:color="auto"/>
              </w:divBdr>
            </w:div>
            <w:div w:id="1237936815">
              <w:marLeft w:val="0"/>
              <w:marRight w:val="0"/>
              <w:marTop w:val="0"/>
              <w:marBottom w:val="0"/>
              <w:divBdr>
                <w:top w:val="none" w:sz="0" w:space="0" w:color="auto"/>
                <w:left w:val="none" w:sz="0" w:space="0" w:color="auto"/>
                <w:bottom w:val="none" w:sz="0" w:space="0" w:color="auto"/>
                <w:right w:val="none" w:sz="0" w:space="0" w:color="auto"/>
              </w:divBdr>
            </w:div>
            <w:div w:id="1244796220">
              <w:marLeft w:val="0"/>
              <w:marRight w:val="0"/>
              <w:marTop w:val="0"/>
              <w:marBottom w:val="0"/>
              <w:divBdr>
                <w:top w:val="none" w:sz="0" w:space="0" w:color="auto"/>
                <w:left w:val="none" w:sz="0" w:space="0" w:color="auto"/>
                <w:bottom w:val="none" w:sz="0" w:space="0" w:color="auto"/>
                <w:right w:val="none" w:sz="0" w:space="0" w:color="auto"/>
              </w:divBdr>
            </w:div>
            <w:div w:id="1259216795">
              <w:marLeft w:val="0"/>
              <w:marRight w:val="0"/>
              <w:marTop w:val="0"/>
              <w:marBottom w:val="0"/>
              <w:divBdr>
                <w:top w:val="none" w:sz="0" w:space="0" w:color="auto"/>
                <w:left w:val="none" w:sz="0" w:space="0" w:color="auto"/>
                <w:bottom w:val="none" w:sz="0" w:space="0" w:color="auto"/>
                <w:right w:val="none" w:sz="0" w:space="0" w:color="auto"/>
              </w:divBdr>
            </w:div>
            <w:div w:id="1275674832">
              <w:marLeft w:val="0"/>
              <w:marRight w:val="0"/>
              <w:marTop w:val="0"/>
              <w:marBottom w:val="0"/>
              <w:divBdr>
                <w:top w:val="none" w:sz="0" w:space="0" w:color="auto"/>
                <w:left w:val="none" w:sz="0" w:space="0" w:color="auto"/>
                <w:bottom w:val="none" w:sz="0" w:space="0" w:color="auto"/>
                <w:right w:val="none" w:sz="0" w:space="0" w:color="auto"/>
              </w:divBdr>
            </w:div>
            <w:div w:id="1283003335">
              <w:marLeft w:val="0"/>
              <w:marRight w:val="0"/>
              <w:marTop w:val="0"/>
              <w:marBottom w:val="0"/>
              <w:divBdr>
                <w:top w:val="none" w:sz="0" w:space="0" w:color="auto"/>
                <w:left w:val="none" w:sz="0" w:space="0" w:color="auto"/>
                <w:bottom w:val="none" w:sz="0" w:space="0" w:color="auto"/>
                <w:right w:val="none" w:sz="0" w:space="0" w:color="auto"/>
              </w:divBdr>
            </w:div>
            <w:div w:id="1288045199">
              <w:marLeft w:val="0"/>
              <w:marRight w:val="0"/>
              <w:marTop w:val="0"/>
              <w:marBottom w:val="0"/>
              <w:divBdr>
                <w:top w:val="none" w:sz="0" w:space="0" w:color="auto"/>
                <w:left w:val="none" w:sz="0" w:space="0" w:color="auto"/>
                <w:bottom w:val="none" w:sz="0" w:space="0" w:color="auto"/>
                <w:right w:val="none" w:sz="0" w:space="0" w:color="auto"/>
              </w:divBdr>
            </w:div>
            <w:div w:id="1288783271">
              <w:marLeft w:val="0"/>
              <w:marRight w:val="0"/>
              <w:marTop w:val="0"/>
              <w:marBottom w:val="0"/>
              <w:divBdr>
                <w:top w:val="none" w:sz="0" w:space="0" w:color="auto"/>
                <w:left w:val="none" w:sz="0" w:space="0" w:color="auto"/>
                <w:bottom w:val="none" w:sz="0" w:space="0" w:color="auto"/>
                <w:right w:val="none" w:sz="0" w:space="0" w:color="auto"/>
              </w:divBdr>
            </w:div>
            <w:div w:id="1295259190">
              <w:marLeft w:val="0"/>
              <w:marRight w:val="0"/>
              <w:marTop w:val="0"/>
              <w:marBottom w:val="0"/>
              <w:divBdr>
                <w:top w:val="none" w:sz="0" w:space="0" w:color="auto"/>
                <w:left w:val="none" w:sz="0" w:space="0" w:color="auto"/>
                <w:bottom w:val="none" w:sz="0" w:space="0" w:color="auto"/>
                <w:right w:val="none" w:sz="0" w:space="0" w:color="auto"/>
              </w:divBdr>
            </w:div>
            <w:div w:id="1308629943">
              <w:marLeft w:val="0"/>
              <w:marRight w:val="0"/>
              <w:marTop w:val="0"/>
              <w:marBottom w:val="0"/>
              <w:divBdr>
                <w:top w:val="none" w:sz="0" w:space="0" w:color="auto"/>
                <w:left w:val="none" w:sz="0" w:space="0" w:color="auto"/>
                <w:bottom w:val="none" w:sz="0" w:space="0" w:color="auto"/>
                <w:right w:val="none" w:sz="0" w:space="0" w:color="auto"/>
              </w:divBdr>
            </w:div>
            <w:div w:id="1310750134">
              <w:marLeft w:val="0"/>
              <w:marRight w:val="0"/>
              <w:marTop w:val="0"/>
              <w:marBottom w:val="0"/>
              <w:divBdr>
                <w:top w:val="none" w:sz="0" w:space="0" w:color="auto"/>
                <w:left w:val="none" w:sz="0" w:space="0" w:color="auto"/>
                <w:bottom w:val="none" w:sz="0" w:space="0" w:color="auto"/>
                <w:right w:val="none" w:sz="0" w:space="0" w:color="auto"/>
              </w:divBdr>
            </w:div>
            <w:div w:id="1346513565">
              <w:marLeft w:val="0"/>
              <w:marRight w:val="0"/>
              <w:marTop w:val="0"/>
              <w:marBottom w:val="0"/>
              <w:divBdr>
                <w:top w:val="none" w:sz="0" w:space="0" w:color="auto"/>
                <w:left w:val="none" w:sz="0" w:space="0" w:color="auto"/>
                <w:bottom w:val="none" w:sz="0" w:space="0" w:color="auto"/>
                <w:right w:val="none" w:sz="0" w:space="0" w:color="auto"/>
              </w:divBdr>
            </w:div>
            <w:div w:id="1372346594">
              <w:marLeft w:val="0"/>
              <w:marRight w:val="0"/>
              <w:marTop w:val="0"/>
              <w:marBottom w:val="0"/>
              <w:divBdr>
                <w:top w:val="none" w:sz="0" w:space="0" w:color="auto"/>
                <w:left w:val="none" w:sz="0" w:space="0" w:color="auto"/>
                <w:bottom w:val="none" w:sz="0" w:space="0" w:color="auto"/>
                <w:right w:val="none" w:sz="0" w:space="0" w:color="auto"/>
              </w:divBdr>
            </w:div>
            <w:div w:id="1410425775">
              <w:marLeft w:val="0"/>
              <w:marRight w:val="0"/>
              <w:marTop w:val="0"/>
              <w:marBottom w:val="0"/>
              <w:divBdr>
                <w:top w:val="none" w:sz="0" w:space="0" w:color="auto"/>
                <w:left w:val="none" w:sz="0" w:space="0" w:color="auto"/>
                <w:bottom w:val="none" w:sz="0" w:space="0" w:color="auto"/>
                <w:right w:val="none" w:sz="0" w:space="0" w:color="auto"/>
              </w:divBdr>
            </w:div>
            <w:div w:id="1416127337">
              <w:marLeft w:val="0"/>
              <w:marRight w:val="0"/>
              <w:marTop w:val="0"/>
              <w:marBottom w:val="0"/>
              <w:divBdr>
                <w:top w:val="none" w:sz="0" w:space="0" w:color="auto"/>
                <w:left w:val="none" w:sz="0" w:space="0" w:color="auto"/>
                <w:bottom w:val="none" w:sz="0" w:space="0" w:color="auto"/>
                <w:right w:val="none" w:sz="0" w:space="0" w:color="auto"/>
              </w:divBdr>
            </w:div>
            <w:div w:id="1431507192">
              <w:marLeft w:val="0"/>
              <w:marRight w:val="0"/>
              <w:marTop w:val="0"/>
              <w:marBottom w:val="0"/>
              <w:divBdr>
                <w:top w:val="none" w:sz="0" w:space="0" w:color="auto"/>
                <w:left w:val="none" w:sz="0" w:space="0" w:color="auto"/>
                <w:bottom w:val="none" w:sz="0" w:space="0" w:color="auto"/>
                <w:right w:val="none" w:sz="0" w:space="0" w:color="auto"/>
              </w:divBdr>
            </w:div>
            <w:div w:id="1446120862">
              <w:marLeft w:val="0"/>
              <w:marRight w:val="0"/>
              <w:marTop w:val="0"/>
              <w:marBottom w:val="0"/>
              <w:divBdr>
                <w:top w:val="none" w:sz="0" w:space="0" w:color="auto"/>
                <w:left w:val="none" w:sz="0" w:space="0" w:color="auto"/>
                <w:bottom w:val="none" w:sz="0" w:space="0" w:color="auto"/>
                <w:right w:val="none" w:sz="0" w:space="0" w:color="auto"/>
              </w:divBdr>
            </w:div>
            <w:div w:id="1446314275">
              <w:marLeft w:val="0"/>
              <w:marRight w:val="0"/>
              <w:marTop w:val="0"/>
              <w:marBottom w:val="0"/>
              <w:divBdr>
                <w:top w:val="none" w:sz="0" w:space="0" w:color="auto"/>
                <w:left w:val="none" w:sz="0" w:space="0" w:color="auto"/>
                <w:bottom w:val="none" w:sz="0" w:space="0" w:color="auto"/>
                <w:right w:val="none" w:sz="0" w:space="0" w:color="auto"/>
              </w:divBdr>
            </w:div>
            <w:div w:id="1447500393">
              <w:marLeft w:val="0"/>
              <w:marRight w:val="0"/>
              <w:marTop w:val="0"/>
              <w:marBottom w:val="0"/>
              <w:divBdr>
                <w:top w:val="none" w:sz="0" w:space="0" w:color="auto"/>
                <w:left w:val="none" w:sz="0" w:space="0" w:color="auto"/>
                <w:bottom w:val="none" w:sz="0" w:space="0" w:color="auto"/>
                <w:right w:val="none" w:sz="0" w:space="0" w:color="auto"/>
              </w:divBdr>
            </w:div>
            <w:div w:id="1452936347">
              <w:marLeft w:val="0"/>
              <w:marRight w:val="0"/>
              <w:marTop w:val="0"/>
              <w:marBottom w:val="0"/>
              <w:divBdr>
                <w:top w:val="none" w:sz="0" w:space="0" w:color="auto"/>
                <w:left w:val="none" w:sz="0" w:space="0" w:color="auto"/>
                <w:bottom w:val="none" w:sz="0" w:space="0" w:color="auto"/>
                <w:right w:val="none" w:sz="0" w:space="0" w:color="auto"/>
              </w:divBdr>
            </w:div>
            <w:div w:id="1455174760">
              <w:marLeft w:val="0"/>
              <w:marRight w:val="0"/>
              <w:marTop w:val="0"/>
              <w:marBottom w:val="0"/>
              <w:divBdr>
                <w:top w:val="none" w:sz="0" w:space="0" w:color="auto"/>
                <w:left w:val="none" w:sz="0" w:space="0" w:color="auto"/>
                <w:bottom w:val="none" w:sz="0" w:space="0" w:color="auto"/>
                <w:right w:val="none" w:sz="0" w:space="0" w:color="auto"/>
              </w:divBdr>
            </w:div>
            <w:div w:id="1459687574">
              <w:marLeft w:val="0"/>
              <w:marRight w:val="0"/>
              <w:marTop w:val="0"/>
              <w:marBottom w:val="0"/>
              <w:divBdr>
                <w:top w:val="none" w:sz="0" w:space="0" w:color="auto"/>
                <w:left w:val="none" w:sz="0" w:space="0" w:color="auto"/>
                <w:bottom w:val="none" w:sz="0" w:space="0" w:color="auto"/>
                <w:right w:val="none" w:sz="0" w:space="0" w:color="auto"/>
              </w:divBdr>
            </w:div>
            <w:div w:id="1466001467">
              <w:marLeft w:val="0"/>
              <w:marRight w:val="0"/>
              <w:marTop w:val="0"/>
              <w:marBottom w:val="0"/>
              <w:divBdr>
                <w:top w:val="none" w:sz="0" w:space="0" w:color="auto"/>
                <w:left w:val="none" w:sz="0" w:space="0" w:color="auto"/>
                <w:bottom w:val="none" w:sz="0" w:space="0" w:color="auto"/>
                <w:right w:val="none" w:sz="0" w:space="0" w:color="auto"/>
              </w:divBdr>
            </w:div>
            <w:div w:id="1469542886">
              <w:marLeft w:val="0"/>
              <w:marRight w:val="0"/>
              <w:marTop w:val="0"/>
              <w:marBottom w:val="0"/>
              <w:divBdr>
                <w:top w:val="none" w:sz="0" w:space="0" w:color="auto"/>
                <w:left w:val="none" w:sz="0" w:space="0" w:color="auto"/>
                <w:bottom w:val="none" w:sz="0" w:space="0" w:color="auto"/>
                <w:right w:val="none" w:sz="0" w:space="0" w:color="auto"/>
              </w:divBdr>
            </w:div>
            <w:div w:id="1474905963">
              <w:marLeft w:val="0"/>
              <w:marRight w:val="0"/>
              <w:marTop w:val="0"/>
              <w:marBottom w:val="0"/>
              <w:divBdr>
                <w:top w:val="none" w:sz="0" w:space="0" w:color="auto"/>
                <w:left w:val="none" w:sz="0" w:space="0" w:color="auto"/>
                <w:bottom w:val="none" w:sz="0" w:space="0" w:color="auto"/>
                <w:right w:val="none" w:sz="0" w:space="0" w:color="auto"/>
              </w:divBdr>
            </w:div>
            <w:div w:id="1484006584">
              <w:marLeft w:val="0"/>
              <w:marRight w:val="0"/>
              <w:marTop w:val="0"/>
              <w:marBottom w:val="0"/>
              <w:divBdr>
                <w:top w:val="none" w:sz="0" w:space="0" w:color="auto"/>
                <w:left w:val="none" w:sz="0" w:space="0" w:color="auto"/>
                <w:bottom w:val="none" w:sz="0" w:space="0" w:color="auto"/>
                <w:right w:val="none" w:sz="0" w:space="0" w:color="auto"/>
              </w:divBdr>
            </w:div>
            <w:div w:id="1494838109">
              <w:marLeft w:val="0"/>
              <w:marRight w:val="0"/>
              <w:marTop w:val="0"/>
              <w:marBottom w:val="0"/>
              <w:divBdr>
                <w:top w:val="none" w:sz="0" w:space="0" w:color="auto"/>
                <w:left w:val="none" w:sz="0" w:space="0" w:color="auto"/>
                <w:bottom w:val="none" w:sz="0" w:space="0" w:color="auto"/>
                <w:right w:val="none" w:sz="0" w:space="0" w:color="auto"/>
              </w:divBdr>
            </w:div>
            <w:div w:id="1506820448">
              <w:marLeft w:val="0"/>
              <w:marRight w:val="0"/>
              <w:marTop w:val="0"/>
              <w:marBottom w:val="0"/>
              <w:divBdr>
                <w:top w:val="none" w:sz="0" w:space="0" w:color="auto"/>
                <w:left w:val="none" w:sz="0" w:space="0" w:color="auto"/>
                <w:bottom w:val="none" w:sz="0" w:space="0" w:color="auto"/>
                <w:right w:val="none" w:sz="0" w:space="0" w:color="auto"/>
              </w:divBdr>
            </w:div>
            <w:div w:id="1531798013">
              <w:marLeft w:val="0"/>
              <w:marRight w:val="0"/>
              <w:marTop w:val="0"/>
              <w:marBottom w:val="0"/>
              <w:divBdr>
                <w:top w:val="none" w:sz="0" w:space="0" w:color="auto"/>
                <w:left w:val="none" w:sz="0" w:space="0" w:color="auto"/>
                <w:bottom w:val="none" w:sz="0" w:space="0" w:color="auto"/>
                <w:right w:val="none" w:sz="0" w:space="0" w:color="auto"/>
              </w:divBdr>
            </w:div>
            <w:div w:id="1538008067">
              <w:marLeft w:val="0"/>
              <w:marRight w:val="0"/>
              <w:marTop w:val="0"/>
              <w:marBottom w:val="0"/>
              <w:divBdr>
                <w:top w:val="none" w:sz="0" w:space="0" w:color="auto"/>
                <w:left w:val="none" w:sz="0" w:space="0" w:color="auto"/>
                <w:bottom w:val="none" w:sz="0" w:space="0" w:color="auto"/>
                <w:right w:val="none" w:sz="0" w:space="0" w:color="auto"/>
              </w:divBdr>
            </w:div>
            <w:div w:id="1543832731">
              <w:marLeft w:val="0"/>
              <w:marRight w:val="0"/>
              <w:marTop w:val="0"/>
              <w:marBottom w:val="0"/>
              <w:divBdr>
                <w:top w:val="none" w:sz="0" w:space="0" w:color="auto"/>
                <w:left w:val="none" w:sz="0" w:space="0" w:color="auto"/>
                <w:bottom w:val="none" w:sz="0" w:space="0" w:color="auto"/>
                <w:right w:val="none" w:sz="0" w:space="0" w:color="auto"/>
              </w:divBdr>
            </w:div>
            <w:div w:id="1559170651">
              <w:marLeft w:val="0"/>
              <w:marRight w:val="0"/>
              <w:marTop w:val="0"/>
              <w:marBottom w:val="0"/>
              <w:divBdr>
                <w:top w:val="none" w:sz="0" w:space="0" w:color="auto"/>
                <w:left w:val="none" w:sz="0" w:space="0" w:color="auto"/>
                <w:bottom w:val="none" w:sz="0" w:space="0" w:color="auto"/>
                <w:right w:val="none" w:sz="0" w:space="0" w:color="auto"/>
              </w:divBdr>
            </w:div>
            <w:div w:id="1563444465">
              <w:marLeft w:val="0"/>
              <w:marRight w:val="0"/>
              <w:marTop w:val="0"/>
              <w:marBottom w:val="0"/>
              <w:divBdr>
                <w:top w:val="none" w:sz="0" w:space="0" w:color="auto"/>
                <w:left w:val="none" w:sz="0" w:space="0" w:color="auto"/>
                <w:bottom w:val="none" w:sz="0" w:space="0" w:color="auto"/>
                <w:right w:val="none" w:sz="0" w:space="0" w:color="auto"/>
              </w:divBdr>
            </w:div>
            <w:div w:id="1565336341">
              <w:marLeft w:val="0"/>
              <w:marRight w:val="0"/>
              <w:marTop w:val="0"/>
              <w:marBottom w:val="0"/>
              <w:divBdr>
                <w:top w:val="none" w:sz="0" w:space="0" w:color="auto"/>
                <w:left w:val="none" w:sz="0" w:space="0" w:color="auto"/>
                <w:bottom w:val="none" w:sz="0" w:space="0" w:color="auto"/>
                <w:right w:val="none" w:sz="0" w:space="0" w:color="auto"/>
              </w:divBdr>
            </w:div>
            <w:div w:id="1567573763">
              <w:marLeft w:val="0"/>
              <w:marRight w:val="0"/>
              <w:marTop w:val="0"/>
              <w:marBottom w:val="0"/>
              <w:divBdr>
                <w:top w:val="none" w:sz="0" w:space="0" w:color="auto"/>
                <w:left w:val="none" w:sz="0" w:space="0" w:color="auto"/>
                <w:bottom w:val="none" w:sz="0" w:space="0" w:color="auto"/>
                <w:right w:val="none" w:sz="0" w:space="0" w:color="auto"/>
              </w:divBdr>
            </w:div>
            <w:div w:id="1579635420">
              <w:marLeft w:val="0"/>
              <w:marRight w:val="0"/>
              <w:marTop w:val="0"/>
              <w:marBottom w:val="0"/>
              <w:divBdr>
                <w:top w:val="none" w:sz="0" w:space="0" w:color="auto"/>
                <w:left w:val="none" w:sz="0" w:space="0" w:color="auto"/>
                <w:bottom w:val="none" w:sz="0" w:space="0" w:color="auto"/>
                <w:right w:val="none" w:sz="0" w:space="0" w:color="auto"/>
              </w:divBdr>
            </w:div>
            <w:div w:id="1581021055">
              <w:marLeft w:val="0"/>
              <w:marRight w:val="0"/>
              <w:marTop w:val="0"/>
              <w:marBottom w:val="0"/>
              <w:divBdr>
                <w:top w:val="none" w:sz="0" w:space="0" w:color="auto"/>
                <w:left w:val="none" w:sz="0" w:space="0" w:color="auto"/>
                <w:bottom w:val="none" w:sz="0" w:space="0" w:color="auto"/>
                <w:right w:val="none" w:sz="0" w:space="0" w:color="auto"/>
              </w:divBdr>
            </w:div>
            <w:div w:id="1617643165">
              <w:marLeft w:val="0"/>
              <w:marRight w:val="0"/>
              <w:marTop w:val="0"/>
              <w:marBottom w:val="0"/>
              <w:divBdr>
                <w:top w:val="none" w:sz="0" w:space="0" w:color="auto"/>
                <w:left w:val="none" w:sz="0" w:space="0" w:color="auto"/>
                <w:bottom w:val="none" w:sz="0" w:space="0" w:color="auto"/>
                <w:right w:val="none" w:sz="0" w:space="0" w:color="auto"/>
              </w:divBdr>
            </w:div>
            <w:div w:id="1644387088">
              <w:marLeft w:val="0"/>
              <w:marRight w:val="0"/>
              <w:marTop w:val="0"/>
              <w:marBottom w:val="0"/>
              <w:divBdr>
                <w:top w:val="none" w:sz="0" w:space="0" w:color="auto"/>
                <w:left w:val="none" w:sz="0" w:space="0" w:color="auto"/>
                <w:bottom w:val="none" w:sz="0" w:space="0" w:color="auto"/>
                <w:right w:val="none" w:sz="0" w:space="0" w:color="auto"/>
              </w:divBdr>
            </w:div>
            <w:div w:id="1670526719">
              <w:marLeft w:val="0"/>
              <w:marRight w:val="0"/>
              <w:marTop w:val="0"/>
              <w:marBottom w:val="0"/>
              <w:divBdr>
                <w:top w:val="none" w:sz="0" w:space="0" w:color="auto"/>
                <w:left w:val="none" w:sz="0" w:space="0" w:color="auto"/>
                <w:bottom w:val="none" w:sz="0" w:space="0" w:color="auto"/>
                <w:right w:val="none" w:sz="0" w:space="0" w:color="auto"/>
              </w:divBdr>
            </w:div>
            <w:div w:id="1673877038">
              <w:marLeft w:val="0"/>
              <w:marRight w:val="0"/>
              <w:marTop w:val="0"/>
              <w:marBottom w:val="0"/>
              <w:divBdr>
                <w:top w:val="none" w:sz="0" w:space="0" w:color="auto"/>
                <w:left w:val="none" w:sz="0" w:space="0" w:color="auto"/>
                <w:bottom w:val="none" w:sz="0" w:space="0" w:color="auto"/>
                <w:right w:val="none" w:sz="0" w:space="0" w:color="auto"/>
              </w:divBdr>
            </w:div>
            <w:div w:id="1676151544">
              <w:marLeft w:val="0"/>
              <w:marRight w:val="0"/>
              <w:marTop w:val="0"/>
              <w:marBottom w:val="0"/>
              <w:divBdr>
                <w:top w:val="none" w:sz="0" w:space="0" w:color="auto"/>
                <w:left w:val="none" w:sz="0" w:space="0" w:color="auto"/>
                <w:bottom w:val="none" w:sz="0" w:space="0" w:color="auto"/>
                <w:right w:val="none" w:sz="0" w:space="0" w:color="auto"/>
              </w:divBdr>
            </w:div>
            <w:div w:id="1695963856">
              <w:marLeft w:val="0"/>
              <w:marRight w:val="0"/>
              <w:marTop w:val="0"/>
              <w:marBottom w:val="0"/>
              <w:divBdr>
                <w:top w:val="none" w:sz="0" w:space="0" w:color="auto"/>
                <w:left w:val="none" w:sz="0" w:space="0" w:color="auto"/>
                <w:bottom w:val="none" w:sz="0" w:space="0" w:color="auto"/>
                <w:right w:val="none" w:sz="0" w:space="0" w:color="auto"/>
              </w:divBdr>
            </w:div>
            <w:div w:id="1696032666">
              <w:marLeft w:val="0"/>
              <w:marRight w:val="0"/>
              <w:marTop w:val="0"/>
              <w:marBottom w:val="0"/>
              <w:divBdr>
                <w:top w:val="none" w:sz="0" w:space="0" w:color="auto"/>
                <w:left w:val="none" w:sz="0" w:space="0" w:color="auto"/>
                <w:bottom w:val="none" w:sz="0" w:space="0" w:color="auto"/>
                <w:right w:val="none" w:sz="0" w:space="0" w:color="auto"/>
              </w:divBdr>
            </w:div>
            <w:div w:id="1700474111">
              <w:marLeft w:val="0"/>
              <w:marRight w:val="0"/>
              <w:marTop w:val="0"/>
              <w:marBottom w:val="0"/>
              <w:divBdr>
                <w:top w:val="none" w:sz="0" w:space="0" w:color="auto"/>
                <w:left w:val="none" w:sz="0" w:space="0" w:color="auto"/>
                <w:bottom w:val="none" w:sz="0" w:space="0" w:color="auto"/>
                <w:right w:val="none" w:sz="0" w:space="0" w:color="auto"/>
              </w:divBdr>
            </w:div>
            <w:div w:id="1701319161">
              <w:marLeft w:val="0"/>
              <w:marRight w:val="0"/>
              <w:marTop w:val="0"/>
              <w:marBottom w:val="0"/>
              <w:divBdr>
                <w:top w:val="none" w:sz="0" w:space="0" w:color="auto"/>
                <w:left w:val="none" w:sz="0" w:space="0" w:color="auto"/>
                <w:bottom w:val="none" w:sz="0" w:space="0" w:color="auto"/>
                <w:right w:val="none" w:sz="0" w:space="0" w:color="auto"/>
              </w:divBdr>
            </w:div>
            <w:div w:id="1701860936">
              <w:marLeft w:val="0"/>
              <w:marRight w:val="0"/>
              <w:marTop w:val="0"/>
              <w:marBottom w:val="0"/>
              <w:divBdr>
                <w:top w:val="none" w:sz="0" w:space="0" w:color="auto"/>
                <w:left w:val="none" w:sz="0" w:space="0" w:color="auto"/>
                <w:bottom w:val="none" w:sz="0" w:space="0" w:color="auto"/>
                <w:right w:val="none" w:sz="0" w:space="0" w:color="auto"/>
              </w:divBdr>
            </w:div>
            <w:div w:id="1711222633">
              <w:marLeft w:val="0"/>
              <w:marRight w:val="0"/>
              <w:marTop w:val="0"/>
              <w:marBottom w:val="0"/>
              <w:divBdr>
                <w:top w:val="none" w:sz="0" w:space="0" w:color="auto"/>
                <w:left w:val="none" w:sz="0" w:space="0" w:color="auto"/>
                <w:bottom w:val="none" w:sz="0" w:space="0" w:color="auto"/>
                <w:right w:val="none" w:sz="0" w:space="0" w:color="auto"/>
              </w:divBdr>
            </w:div>
            <w:div w:id="1717461324">
              <w:marLeft w:val="0"/>
              <w:marRight w:val="0"/>
              <w:marTop w:val="0"/>
              <w:marBottom w:val="0"/>
              <w:divBdr>
                <w:top w:val="none" w:sz="0" w:space="0" w:color="auto"/>
                <w:left w:val="none" w:sz="0" w:space="0" w:color="auto"/>
                <w:bottom w:val="none" w:sz="0" w:space="0" w:color="auto"/>
                <w:right w:val="none" w:sz="0" w:space="0" w:color="auto"/>
              </w:divBdr>
            </w:div>
            <w:div w:id="1732464064">
              <w:marLeft w:val="0"/>
              <w:marRight w:val="0"/>
              <w:marTop w:val="0"/>
              <w:marBottom w:val="0"/>
              <w:divBdr>
                <w:top w:val="none" w:sz="0" w:space="0" w:color="auto"/>
                <w:left w:val="none" w:sz="0" w:space="0" w:color="auto"/>
                <w:bottom w:val="none" w:sz="0" w:space="0" w:color="auto"/>
                <w:right w:val="none" w:sz="0" w:space="0" w:color="auto"/>
              </w:divBdr>
            </w:div>
            <w:div w:id="1738165474">
              <w:marLeft w:val="0"/>
              <w:marRight w:val="0"/>
              <w:marTop w:val="0"/>
              <w:marBottom w:val="0"/>
              <w:divBdr>
                <w:top w:val="none" w:sz="0" w:space="0" w:color="auto"/>
                <w:left w:val="none" w:sz="0" w:space="0" w:color="auto"/>
                <w:bottom w:val="none" w:sz="0" w:space="0" w:color="auto"/>
                <w:right w:val="none" w:sz="0" w:space="0" w:color="auto"/>
              </w:divBdr>
            </w:div>
            <w:div w:id="1750883413">
              <w:marLeft w:val="0"/>
              <w:marRight w:val="0"/>
              <w:marTop w:val="0"/>
              <w:marBottom w:val="0"/>
              <w:divBdr>
                <w:top w:val="none" w:sz="0" w:space="0" w:color="auto"/>
                <w:left w:val="none" w:sz="0" w:space="0" w:color="auto"/>
                <w:bottom w:val="none" w:sz="0" w:space="0" w:color="auto"/>
                <w:right w:val="none" w:sz="0" w:space="0" w:color="auto"/>
              </w:divBdr>
            </w:div>
            <w:div w:id="1767847831">
              <w:marLeft w:val="0"/>
              <w:marRight w:val="0"/>
              <w:marTop w:val="0"/>
              <w:marBottom w:val="0"/>
              <w:divBdr>
                <w:top w:val="none" w:sz="0" w:space="0" w:color="auto"/>
                <w:left w:val="none" w:sz="0" w:space="0" w:color="auto"/>
                <w:bottom w:val="none" w:sz="0" w:space="0" w:color="auto"/>
                <w:right w:val="none" w:sz="0" w:space="0" w:color="auto"/>
              </w:divBdr>
            </w:div>
            <w:div w:id="1780445244">
              <w:marLeft w:val="0"/>
              <w:marRight w:val="0"/>
              <w:marTop w:val="0"/>
              <w:marBottom w:val="0"/>
              <w:divBdr>
                <w:top w:val="none" w:sz="0" w:space="0" w:color="auto"/>
                <w:left w:val="none" w:sz="0" w:space="0" w:color="auto"/>
                <w:bottom w:val="none" w:sz="0" w:space="0" w:color="auto"/>
                <w:right w:val="none" w:sz="0" w:space="0" w:color="auto"/>
              </w:divBdr>
            </w:div>
            <w:div w:id="1783456141">
              <w:marLeft w:val="0"/>
              <w:marRight w:val="0"/>
              <w:marTop w:val="0"/>
              <w:marBottom w:val="0"/>
              <w:divBdr>
                <w:top w:val="none" w:sz="0" w:space="0" w:color="auto"/>
                <w:left w:val="none" w:sz="0" w:space="0" w:color="auto"/>
                <w:bottom w:val="none" w:sz="0" w:space="0" w:color="auto"/>
                <w:right w:val="none" w:sz="0" w:space="0" w:color="auto"/>
              </w:divBdr>
            </w:div>
            <w:div w:id="1794135389">
              <w:marLeft w:val="0"/>
              <w:marRight w:val="0"/>
              <w:marTop w:val="0"/>
              <w:marBottom w:val="0"/>
              <w:divBdr>
                <w:top w:val="none" w:sz="0" w:space="0" w:color="auto"/>
                <w:left w:val="none" w:sz="0" w:space="0" w:color="auto"/>
                <w:bottom w:val="none" w:sz="0" w:space="0" w:color="auto"/>
                <w:right w:val="none" w:sz="0" w:space="0" w:color="auto"/>
              </w:divBdr>
            </w:div>
            <w:div w:id="1818568361">
              <w:marLeft w:val="0"/>
              <w:marRight w:val="0"/>
              <w:marTop w:val="0"/>
              <w:marBottom w:val="0"/>
              <w:divBdr>
                <w:top w:val="none" w:sz="0" w:space="0" w:color="auto"/>
                <w:left w:val="none" w:sz="0" w:space="0" w:color="auto"/>
                <w:bottom w:val="none" w:sz="0" w:space="0" w:color="auto"/>
                <w:right w:val="none" w:sz="0" w:space="0" w:color="auto"/>
              </w:divBdr>
            </w:div>
            <w:div w:id="1824152643">
              <w:marLeft w:val="0"/>
              <w:marRight w:val="0"/>
              <w:marTop w:val="0"/>
              <w:marBottom w:val="0"/>
              <w:divBdr>
                <w:top w:val="none" w:sz="0" w:space="0" w:color="auto"/>
                <w:left w:val="none" w:sz="0" w:space="0" w:color="auto"/>
                <w:bottom w:val="none" w:sz="0" w:space="0" w:color="auto"/>
                <w:right w:val="none" w:sz="0" w:space="0" w:color="auto"/>
              </w:divBdr>
            </w:div>
            <w:div w:id="1830948237">
              <w:marLeft w:val="0"/>
              <w:marRight w:val="0"/>
              <w:marTop w:val="0"/>
              <w:marBottom w:val="0"/>
              <w:divBdr>
                <w:top w:val="none" w:sz="0" w:space="0" w:color="auto"/>
                <w:left w:val="none" w:sz="0" w:space="0" w:color="auto"/>
                <w:bottom w:val="none" w:sz="0" w:space="0" w:color="auto"/>
                <w:right w:val="none" w:sz="0" w:space="0" w:color="auto"/>
              </w:divBdr>
            </w:div>
            <w:div w:id="1831213806">
              <w:marLeft w:val="0"/>
              <w:marRight w:val="0"/>
              <w:marTop w:val="0"/>
              <w:marBottom w:val="0"/>
              <w:divBdr>
                <w:top w:val="none" w:sz="0" w:space="0" w:color="auto"/>
                <w:left w:val="none" w:sz="0" w:space="0" w:color="auto"/>
                <w:bottom w:val="none" w:sz="0" w:space="0" w:color="auto"/>
                <w:right w:val="none" w:sz="0" w:space="0" w:color="auto"/>
              </w:divBdr>
            </w:div>
            <w:div w:id="1837958252">
              <w:marLeft w:val="0"/>
              <w:marRight w:val="0"/>
              <w:marTop w:val="0"/>
              <w:marBottom w:val="0"/>
              <w:divBdr>
                <w:top w:val="none" w:sz="0" w:space="0" w:color="auto"/>
                <w:left w:val="none" w:sz="0" w:space="0" w:color="auto"/>
                <w:bottom w:val="none" w:sz="0" w:space="0" w:color="auto"/>
                <w:right w:val="none" w:sz="0" w:space="0" w:color="auto"/>
              </w:divBdr>
            </w:div>
            <w:div w:id="1840382529">
              <w:marLeft w:val="0"/>
              <w:marRight w:val="0"/>
              <w:marTop w:val="0"/>
              <w:marBottom w:val="0"/>
              <w:divBdr>
                <w:top w:val="none" w:sz="0" w:space="0" w:color="auto"/>
                <w:left w:val="none" w:sz="0" w:space="0" w:color="auto"/>
                <w:bottom w:val="none" w:sz="0" w:space="0" w:color="auto"/>
                <w:right w:val="none" w:sz="0" w:space="0" w:color="auto"/>
              </w:divBdr>
            </w:div>
            <w:div w:id="1845853869">
              <w:marLeft w:val="0"/>
              <w:marRight w:val="0"/>
              <w:marTop w:val="0"/>
              <w:marBottom w:val="0"/>
              <w:divBdr>
                <w:top w:val="none" w:sz="0" w:space="0" w:color="auto"/>
                <w:left w:val="none" w:sz="0" w:space="0" w:color="auto"/>
                <w:bottom w:val="none" w:sz="0" w:space="0" w:color="auto"/>
                <w:right w:val="none" w:sz="0" w:space="0" w:color="auto"/>
              </w:divBdr>
            </w:div>
            <w:div w:id="1852647570">
              <w:marLeft w:val="0"/>
              <w:marRight w:val="0"/>
              <w:marTop w:val="0"/>
              <w:marBottom w:val="0"/>
              <w:divBdr>
                <w:top w:val="none" w:sz="0" w:space="0" w:color="auto"/>
                <w:left w:val="none" w:sz="0" w:space="0" w:color="auto"/>
                <w:bottom w:val="none" w:sz="0" w:space="0" w:color="auto"/>
                <w:right w:val="none" w:sz="0" w:space="0" w:color="auto"/>
              </w:divBdr>
            </w:div>
            <w:div w:id="1856918005">
              <w:marLeft w:val="0"/>
              <w:marRight w:val="0"/>
              <w:marTop w:val="0"/>
              <w:marBottom w:val="0"/>
              <w:divBdr>
                <w:top w:val="none" w:sz="0" w:space="0" w:color="auto"/>
                <w:left w:val="none" w:sz="0" w:space="0" w:color="auto"/>
                <w:bottom w:val="none" w:sz="0" w:space="0" w:color="auto"/>
                <w:right w:val="none" w:sz="0" w:space="0" w:color="auto"/>
              </w:divBdr>
            </w:div>
            <w:div w:id="1865290307">
              <w:marLeft w:val="0"/>
              <w:marRight w:val="0"/>
              <w:marTop w:val="0"/>
              <w:marBottom w:val="0"/>
              <w:divBdr>
                <w:top w:val="none" w:sz="0" w:space="0" w:color="auto"/>
                <w:left w:val="none" w:sz="0" w:space="0" w:color="auto"/>
                <w:bottom w:val="none" w:sz="0" w:space="0" w:color="auto"/>
                <w:right w:val="none" w:sz="0" w:space="0" w:color="auto"/>
              </w:divBdr>
            </w:div>
            <w:div w:id="1876313661">
              <w:marLeft w:val="0"/>
              <w:marRight w:val="0"/>
              <w:marTop w:val="0"/>
              <w:marBottom w:val="0"/>
              <w:divBdr>
                <w:top w:val="none" w:sz="0" w:space="0" w:color="auto"/>
                <w:left w:val="none" w:sz="0" w:space="0" w:color="auto"/>
                <w:bottom w:val="none" w:sz="0" w:space="0" w:color="auto"/>
                <w:right w:val="none" w:sz="0" w:space="0" w:color="auto"/>
              </w:divBdr>
            </w:div>
            <w:div w:id="1896040600">
              <w:marLeft w:val="0"/>
              <w:marRight w:val="0"/>
              <w:marTop w:val="0"/>
              <w:marBottom w:val="0"/>
              <w:divBdr>
                <w:top w:val="none" w:sz="0" w:space="0" w:color="auto"/>
                <w:left w:val="none" w:sz="0" w:space="0" w:color="auto"/>
                <w:bottom w:val="none" w:sz="0" w:space="0" w:color="auto"/>
                <w:right w:val="none" w:sz="0" w:space="0" w:color="auto"/>
              </w:divBdr>
            </w:div>
            <w:div w:id="1919362529">
              <w:marLeft w:val="0"/>
              <w:marRight w:val="0"/>
              <w:marTop w:val="0"/>
              <w:marBottom w:val="0"/>
              <w:divBdr>
                <w:top w:val="none" w:sz="0" w:space="0" w:color="auto"/>
                <w:left w:val="none" w:sz="0" w:space="0" w:color="auto"/>
                <w:bottom w:val="none" w:sz="0" w:space="0" w:color="auto"/>
                <w:right w:val="none" w:sz="0" w:space="0" w:color="auto"/>
              </w:divBdr>
            </w:div>
            <w:div w:id="1929121957">
              <w:marLeft w:val="0"/>
              <w:marRight w:val="0"/>
              <w:marTop w:val="0"/>
              <w:marBottom w:val="0"/>
              <w:divBdr>
                <w:top w:val="none" w:sz="0" w:space="0" w:color="auto"/>
                <w:left w:val="none" w:sz="0" w:space="0" w:color="auto"/>
                <w:bottom w:val="none" w:sz="0" w:space="0" w:color="auto"/>
                <w:right w:val="none" w:sz="0" w:space="0" w:color="auto"/>
              </w:divBdr>
            </w:div>
            <w:div w:id="1932809659">
              <w:marLeft w:val="0"/>
              <w:marRight w:val="0"/>
              <w:marTop w:val="0"/>
              <w:marBottom w:val="0"/>
              <w:divBdr>
                <w:top w:val="none" w:sz="0" w:space="0" w:color="auto"/>
                <w:left w:val="none" w:sz="0" w:space="0" w:color="auto"/>
                <w:bottom w:val="none" w:sz="0" w:space="0" w:color="auto"/>
                <w:right w:val="none" w:sz="0" w:space="0" w:color="auto"/>
              </w:divBdr>
            </w:div>
            <w:div w:id="1935943339">
              <w:marLeft w:val="0"/>
              <w:marRight w:val="0"/>
              <w:marTop w:val="0"/>
              <w:marBottom w:val="0"/>
              <w:divBdr>
                <w:top w:val="none" w:sz="0" w:space="0" w:color="auto"/>
                <w:left w:val="none" w:sz="0" w:space="0" w:color="auto"/>
                <w:bottom w:val="none" w:sz="0" w:space="0" w:color="auto"/>
                <w:right w:val="none" w:sz="0" w:space="0" w:color="auto"/>
              </w:divBdr>
            </w:div>
            <w:div w:id="1937325768">
              <w:marLeft w:val="0"/>
              <w:marRight w:val="0"/>
              <w:marTop w:val="0"/>
              <w:marBottom w:val="0"/>
              <w:divBdr>
                <w:top w:val="none" w:sz="0" w:space="0" w:color="auto"/>
                <w:left w:val="none" w:sz="0" w:space="0" w:color="auto"/>
                <w:bottom w:val="none" w:sz="0" w:space="0" w:color="auto"/>
                <w:right w:val="none" w:sz="0" w:space="0" w:color="auto"/>
              </w:divBdr>
            </w:div>
            <w:div w:id="1949198262">
              <w:marLeft w:val="0"/>
              <w:marRight w:val="0"/>
              <w:marTop w:val="0"/>
              <w:marBottom w:val="0"/>
              <w:divBdr>
                <w:top w:val="none" w:sz="0" w:space="0" w:color="auto"/>
                <w:left w:val="none" w:sz="0" w:space="0" w:color="auto"/>
                <w:bottom w:val="none" w:sz="0" w:space="0" w:color="auto"/>
                <w:right w:val="none" w:sz="0" w:space="0" w:color="auto"/>
              </w:divBdr>
            </w:div>
            <w:div w:id="1949924186">
              <w:marLeft w:val="0"/>
              <w:marRight w:val="0"/>
              <w:marTop w:val="0"/>
              <w:marBottom w:val="0"/>
              <w:divBdr>
                <w:top w:val="none" w:sz="0" w:space="0" w:color="auto"/>
                <w:left w:val="none" w:sz="0" w:space="0" w:color="auto"/>
                <w:bottom w:val="none" w:sz="0" w:space="0" w:color="auto"/>
                <w:right w:val="none" w:sz="0" w:space="0" w:color="auto"/>
              </w:divBdr>
            </w:div>
            <w:div w:id="1958877612">
              <w:marLeft w:val="0"/>
              <w:marRight w:val="0"/>
              <w:marTop w:val="0"/>
              <w:marBottom w:val="0"/>
              <w:divBdr>
                <w:top w:val="none" w:sz="0" w:space="0" w:color="auto"/>
                <w:left w:val="none" w:sz="0" w:space="0" w:color="auto"/>
                <w:bottom w:val="none" w:sz="0" w:space="0" w:color="auto"/>
                <w:right w:val="none" w:sz="0" w:space="0" w:color="auto"/>
              </w:divBdr>
            </w:div>
            <w:div w:id="1959098222">
              <w:marLeft w:val="0"/>
              <w:marRight w:val="0"/>
              <w:marTop w:val="0"/>
              <w:marBottom w:val="0"/>
              <w:divBdr>
                <w:top w:val="none" w:sz="0" w:space="0" w:color="auto"/>
                <w:left w:val="none" w:sz="0" w:space="0" w:color="auto"/>
                <w:bottom w:val="none" w:sz="0" w:space="0" w:color="auto"/>
                <w:right w:val="none" w:sz="0" w:space="0" w:color="auto"/>
              </w:divBdr>
            </w:div>
            <w:div w:id="1965765977">
              <w:marLeft w:val="0"/>
              <w:marRight w:val="0"/>
              <w:marTop w:val="0"/>
              <w:marBottom w:val="0"/>
              <w:divBdr>
                <w:top w:val="none" w:sz="0" w:space="0" w:color="auto"/>
                <w:left w:val="none" w:sz="0" w:space="0" w:color="auto"/>
                <w:bottom w:val="none" w:sz="0" w:space="0" w:color="auto"/>
                <w:right w:val="none" w:sz="0" w:space="0" w:color="auto"/>
              </w:divBdr>
            </w:div>
            <w:div w:id="1987398353">
              <w:marLeft w:val="0"/>
              <w:marRight w:val="0"/>
              <w:marTop w:val="0"/>
              <w:marBottom w:val="0"/>
              <w:divBdr>
                <w:top w:val="none" w:sz="0" w:space="0" w:color="auto"/>
                <w:left w:val="none" w:sz="0" w:space="0" w:color="auto"/>
                <w:bottom w:val="none" w:sz="0" w:space="0" w:color="auto"/>
                <w:right w:val="none" w:sz="0" w:space="0" w:color="auto"/>
              </w:divBdr>
            </w:div>
            <w:div w:id="2008970862">
              <w:marLeft w:val="0"/>
              <w:marRight w:val="0"/>
              <w:marTop w:val="0"/>
              <w:marBottom w:val="0"/>
              <w:divBdr>
                <w:top w:val="none" w:sz="0" w:space="0" w:color="auto"/>
                <w:left w:val="none" w:sz="0" w:space="0" w:color="auto"/>
                <w:bottom w:val="none" w:sz="0" w:space="0" w:color="auto"/>
                <w:right w:val="none" w:sz="0" w:space="0" w:color="auto"/>
              </w:divBdr>
            </w:div>
            <w:div w:id="2022664061">
              <w:marLeft w:val="0"/>
              <w:marRight w:val="0"/>
              <w:marTop w:val="0"/>
              <w:marBottom w:val="0"/>
              <w:divBdr>
                <w:top w:val="none" w:sz="0" w:space="0" w:color="auto"/>
                <w:left w:val="none" w:sz="0" w:space="0" w:color="auto"/>
                <w:bottom w:val="none" w:sz="0" w:space="0" w:color="auto"/>
                <w:right w:val="none" w:sz="0" w:space="0" w:color="auto"/>
              </w:divBdr>
            </w:div>
            <w:div w:id="2042172317">
              <w:marLeft w:val="0"/>
              <w:marRight w:val="0"/>
              <w:marTop w:val="0"/>
              <w:marBottom w:val="0"/>
              <w:divBdr>
                <w:top w:val="none" w:sz="0" w:space="0" w:color="auto"/>
                <w:left w:val="none" w:sz="0" w:space="0" w:color="auto"/>
                <w:bottom w:val="none" w:sz="0" w:space="0" w:color="auto"/>
                <w:right w:val="none" w:sz="0" w:space="0" w:color="auto"/>
              </w:divBdr>
            </w:div>
            <w:div w:id="2044398253">
              <w:marLeft w:val="0"/>
              <w:marRight w:val="0"/>
              <w:marTop w:val="0"/>
              <w:marBottom w:val="0"/>
              <w:divBdr>
                <w:top w:val="none" w:sz="0" w:space="0" w:color="auto"/>
                <w:left w:val="none" w:sz="0" w:space="0" w:color="auto"/>
                <w:bottom w:val="none" w:sz="0" w:space="0" w:color="auto"/>
                <w:right w:val="none" w:sz="0" w:space="0" w:color="auto"/>
              </w:divBdr>
            </w:div>
            <w:div w:id="2052919796">
              <w:marLeft w:val="0"/>
              <w:marRight w:val="0"/>
              <w:marTop w:val="0"/>
              <w:marBottom w:val="0"/>
              <w:divBdr>
                <w:top w:val="none" w:sz="0" w:space="0" w:color="auto"/>
                <w:left w:val="none" w:sz="0" w:space="0" w:color="auto"/>
                <w:bottom w:val="none" w:sz="0" w:space="0" w:color="auto"/>
                <w:right w:val="none" w:sz="0" w:space="0" w:color="auto"/>
              </w:divBdr>
            </w:div>
            <w:div w:id="2064331203">
              <w:marLeft w:val="0"/>
              <w:marRight w:val="0"/>
              <w:marTop w:val="0"/>
              <w:marBottom w:val="0"/>
              <w:divBdr>
                <w:top w:val="none" w:sz="0" w:space="0" w:color="auto"/>
                <w:left w:val="none" w:sz="0" w:space="0" w:color="auto"/>
                <w:bottom w:val="none" w:sz="0" w:space="0" w:color="auto"/>
                <w:right w:val="none" w:sz="0" w:space="0" w:color="auto"/>
              </w:divBdr>
            </w:div>
            <w:div w:id="2071034502">
              <w:marLeft w:val="0"/>
              <w:marRight w:val="0"/>
              <w:marTop w:val="0"/>
              <w:marBottom w:val="0"/>
              <w:divBdr>
                <w:top w:val="none" w:sz="0" w:space="0" w:color="auto"/>
                <w:left w:val="none" w:sz="0" w:space="0" w:color="auto"/>
                <w:bottom w:val="none" w:sz="0" w:space="0" w:color="auto"/>
                <w:right w:val="none" w:sz="0" w:space="0" w:color="auto"/>
              </w:divBdr>
            </w:div>
            <w:div w:id="2072847639">
              <w:marLeft w:val="0"/>
              <w:marRight w:val="0"/>
              <w:marTop w:val="0"/>
              <w:marBottom w:val="0"/>
              <w:divBdr>
                <w:top w:val="none" w:sz="0" w:space="0" w:color="auto"/>
                <w:left w:val="none" w:sz="0" w:space="0" w:color="auto"/>
                <w:bottom w:val="none" w:sz="0" w:space="0" w:color="auto"/>
                <w:right w:val="none" w:sz="0" w:space="0" w:color="auto"/>
              </w:divBdr>
            </w:div>
            <w:div w:id="2074158074">
              <w:marLeft w:val="0"/>
              <w:marRight w:val="0"/>
              <w:marTop w:val="0"/>
              <w:marBottom w:val="0"/>
              <w:divBdr>
                <w:top w:val="none" w:sz="0" w:space="0" w:color="auto"/>
                <w:left w:val="none" w:sz="0" w:space="0" w:color="auto"/>
                <w:bottom w:val="none" w:sz="0" w:space="0" w:color="auto"/>
                <w:right w:val="none" w:sz="0" w:space="0" w:color="auto"/>
              </w:divBdr>
            </w:div>
            <w:div w:id="2086295904">
              <w:marLeft w:val="0"/>
              <w:marRight w:val="0"/>
              <w:marTop w:val="0"/>
              <w:marBottom w:val="0"/>
              <w:divBdr>
                <w:top w:val="none" w:sz="0" w:space="0" w:color="auto"/>
                <w:left w:val="none" w:sz="0" w:space="0" w:color="auto"/>
                <w:bottom w:val="none" w:sz="0" w:space="0" w:color="auto"/>
                <w:right w:val="none" w:sz="0" w:space="0" w:color="auto"/>
              </w:divBdr>
            </w:div>
            <w:div w:id="2101832439">
              <w:marLeft w:val="0"/>
              <w:marRight w:val="0"/>
              <w:marTop w:val="0"/>
              <w:marBottom w:val="0"/>
              <w:divBdr>
                <w:top w:val="none" w:sz="0" w:space="0" w:color="auto"/>
                <w:left w:val="none" w:sz="0" w:space="0" w:color="auto"/>
                <w:bottom w:val="none" w:sz="0" w:space="0" w:color="auto"/>
                <w:right w:val="none" w:sz="0" w:space="0" w:color="auto"/>
              </w:divBdr>
            </w:div>
            <w:div w:id="2104718344">
              <w:marLeft w:val="0"/>
              <w:marRight w:val="0"/>
              <w:marTop w:val="0"/>
              <w:marBottom w:val="0"/>
              <w:divBdr>
                <w:top w:val="none" w:sz="0" w:space="0" w:color="auto"/>
                <w:left w:val="none" w:sz="0" w:space="0" w:color="auto"/>
                <w:bottom w:val="none" w:sz="0" w:space="0" w:color="auto"/>
                <w:right w:val="none" w:sz="0" w:space="0" w:color="auto"/>
              </w:divBdr>
            </w:div>
            <w:div w:id="2106340059">
              <w:marLeft w:val="0"/>
              <w:marRight w:val="0"/>
              <w:marTop w:val="0"/>
              <w:marBottom w:val="0"/>
              <w:divBdr>
                <w:top w:val="none" w:sz="0" w:space="0" w:color="auto"/>
                <w:left w:val="none" w:sz="0" w:space="0" w:color="auto"/>
                <w:bottom w:val="none" w:sz="0" w:space="0" w:color="auto"/>
                <w:right w:val="none" w:sz="0" w:space="0" w:color="auto"/>
              </w:divBdr>
            </w:div>
            <w:div w:id="2114323256">
              <w:marLeft w:val="0"/>
              <w:marRight w:val="0"/>
              <w:marTop w:val="0"/>
              <w:marBottom w:val="0"/>
              <w:divBdr>
                <w:top w:val="none" w:sz="0" w:space="0" w:color="auto"/>
                <w:left w:val="none" w:sz="0" w:space="0" w:color="auto"/>
                <w:bottom w:val="none" w:sz="0" w:space="0" w:color="auto"/>
                <w:right w:val="none" w:sz="0" w:space="0" w:color="auto"/>
              </w:divBdr>
            </w:div>
            <w:div w:id="2115249295">
              <w:marLeft w:val="0"/>
              <w:marRight w:val="0"/>
              <w:marTop w:val="0"/>
              <w:marBottom w:val="0"/>
              <w:divBdr>
                <w:top w:val="none" w:sz="0" w:space="0" w:color="auto"/>
                <w:left w:val="none" w:sz="0" w:space="0" w:color="auto"/>
                <w:bottom w:val="none" w:sz="0" w:space="0" w:color="auto"/>
                <w:right w:val="none" w:sz="0" w:space="0" w:color="auto"/>
              </w:divBdr>
            </w:div>
            <w:div w:id="2118481310">
              <w:marLeft w:val="0"/>
              <w:marRight w:val="0"/>
              <w:marTop w:val="0"/>
              <w:marBottom w:val="0"/>
              <w:divBdr>
                <w:top w:val="none" w:sz="0" w:space="0" w:color="auto"/>
                <w:left w:val="none" w:sz="0" w:space="0" w:color="auto"/>
                <w:bottom w:val="none" w:sz="0" w:space="0" w:color="auto"/>
                <w:right w:val="none" w:sz="0" w:space="0" w:color="auto"/>
              </w:divBdr>
            </w:div>
            <w:div w:id="2119594238">
              <w:marLeft w:val="0"/>
              <w:marRight w:val="0"/>
              <w:marTop w:val="0"/>
              <w:marBottom w:val="0"/>
              <w:divBdr>
                <w:top w:val="none" w:sz="0" w:space="0" w:color="auto"/>
                <w:left w:val="none" w:sz="0" w:space="0" w:color="auto"/>
                <w:bottom w:val="none" w:sz="0" w:space="0" w:color="auto"/>
                <w:right w:val="none" w:sz="0" w:space="0" w:color="auto"/>
              </w:divBdr>
            </w:div>
            <w:div w:id="2125224396">
              <w:marLeft w:val="0"/>
              <w:marRight w:val="0"/>
              <w:marTop w:val="0"/>
              <w:marBottom w:val="0"/>
              <w:divBdr>
                <w:top w:val="none" w:sz="0" w:space="0" w:color="auto"/>
                <w:left w:val="none" w:sz="0" w:space="0" w:color="auto"/>
                <w:bottom w:val="none" w:sz="0" w:space="0" w:color="auto"/>
                <w:right w:val="none" w:sz="0" w:space="0" w:color="auto"/>
              </w:divBdr>
            </w:div>
            <w:div w:id="2128700525">
              <w:marLeft w:val="0"/>
              <w:marRight w:val="0"/>
              <w:marTop w:val="0"/>
              <w:marBottom w:val="0"/>
              <w:divBdr>
                <w:top w:val="none" w:sz="0" w:space="0" w:color="auto"/>
                <w:left w:val="none" w:sz="0" w:space="0" w:color="auto"/>
                <w:bottom w:val="none" w:sz="0" w:space="0" w:color="auto"/>
                <w:right w:val="none" w:sz="0" w:space="0" w:color="auto"/>
              </w:divBdr>
            </w:div>
            <w:div w:id="213204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274621">
      <w:bodyDiv w:val="1"/>
      <w:marLeft w:val="0"/>
      <w:marRight w:val="0"/>
      <w:marTop w:val="0"/>
      <w:marBottom w:val="0"/>
      <w:divBdr>
        <w:top w:val="none" w:sz="0" w:space="0" w:color="auto"/>
        <w:left w:val="none" w:sz="0" w:space="0" w:color="auto"/>
        <w:bottom w:val="none" w:sz="0" w:space="0" w:color="auto"/>
        <w:right w:val="none" w:sz="0" w:space="0" w:color="auto"/>
      </w:divBdr>
    </w:div>
    <w:div w:id="1038895897">
      <w:bodyDiv w:val="1"/>
      <w:marLeft w:val="0"/>
      <w:marRight w:val="0"/>
      <w:marTop w:val="0"/>
      <w:marBottom w:val="0"/>
      <w:divBdr>
        <w:top w:val="none" w:sz="0" w:space="0" w:color="auto"/>
        <w:left w:val="none" w:sz="0" w:space="0" w:color="auto"/>
        <w:bottom w:val="none" w:sz="0" w:space="0" w:color="auto"/>
        <w:right w:val="none" w:sz="0" w:space="0" w:color="auto"/>
      </w:divBdr>
    </w:div>
    <w:div w:id="1053575343">
      <w:bodyDiv w:val="1"/>
      <w:marLeft w:val="0"/>
      <w:marRight w:val="0"/>
      <w:marTop w:val="0"/>
      <w:marBottom w:val="0"/>
      <w:divBdr>
        <w:top w:val="none" w:sz="0" w:space="0" w:color="auto"/>
        <w:left w:val="none" w:sz="0" w:space="0" w:color="auto"/>
        <w:bottom w:val="none" w:sz="0" w:space="0" w:color="auto"/>
        <w:right w:val="none" w:sz="0" w:space="0" w:color="auto"/>
      </w:divBdr>
      <w:divsChild>
        <w:div w:id="2024546071">
          <w:marLeft w:val="0"/>
          <w:marRight w:val="0"/>
          <w:marTop w:val="0"/>
          <w:marBottom w:val="0"/>
          <w:divBdr>
            <w:top w:val="none" w:sz="0" w:space="0" w:color="auto"/>
            <w:left w:val="none" w:sz="0" w:space="0" w:color="auto"/>
            <w:bottom w:val="none" w:sz="0" w:space="0" w:color="auto"/>
            <w:right w:val="none" w:sz="0" w:space="0" w:color="auto"/>
          </w:divBdr>
          <w:divsChild>
            <w:div w:id="1075784266">
              <w:marLeft w:val="0"/>
              <w:marRight w:val="0"/>
              <w:marTop w:val="0"/>
              <w:marBottom w:val="0"/>
              <w:divBdr>
                <w:top w:val="none" w:sz="0" w:space="0" w:color="auto"/>
                <w:left w:val="none" w:sz="0" w:space="0" w:color="auto"/>
                <w:bottom w:val="none" w:sz="0" w:space="0" w:color="auto"/>
                <w:right w:val="none" w:sz="0" w:space="0" w:color="auto"/>
              </w:divBdr>
              <w:divsChild>
                <w:div w:id="191300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6140">
      <w:bodyDiv w:val="1"/>
      <w:marLeft w:val="0"/>
      <w:marRight w:val="0"/>
      <w:marTop w:val="0"/>
      <w:marBottom w:val="0"/>
      <w:divBdr>
        <w:top w:val="none" w:sz="0" w:space="0" w:color="auto"/>
        <w:left w:val="none" w:sz="0" w:space="0" w:color="auto"/>
        <w:bottom w:val="none" w:sz="0" w:space="0" w:color="auto"/>
        <w:right w:val="none" w:sz="0" w:space="0" w:color="auto"/>
      </w:divBdr>
      <w:divsChild>
        <w:div w:id="1191725914">
          <w:marLeft w:val="0"/>
          <w:marRight w:val="0"/>
          <w:marTop w:val="0"/>
          <w:marBottom w:val="0"/>
          <w:divBdr>
            <w:top w:val="none" w:sz="0" w:space="0" w:color="auto"/>
            <w:left w:val="none" w:sz="0" w:space="0" w:color="auto"/>
            <w:bottom w:val="none" w:sz="0" w:space="0" w:color="auto"/>
            <w:right w:val="none" w:sz="0" w:space="0" w:color="auto"/>
          </w:divBdr>
          <w:divsChild>
            <w:div w:id="1456363541">
              <w:marLeft w:val="0"/>
              <w:marRight w:val="0"/>
              <w:marTop w:val="0"/>
              <w:marBottom w:val="0"/>
              <w:divBdr>
                <w:top w:val="none" w:sz="0" w:space="0" w:color="auto"/>
                <w:left w:val="none" w:sz="0" w:space="0" w:color="auto"/>
                <w:bottom w:val="none" w:sz="0" w:space="0" w:color="auto"/>
                <w:right w:val="none" w:sz="0" w:space="0" w:color="auto"/>
              </w:divBdr>
              <w:divsChild>
                <w:div w:id="88437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621054">
      <w:bodyDiv w:val="1"/>
      <w:marLeft w:val="0"/>
      <w:marRight w:val="0"/>
      <w:marTop w:val="0"/>
      <w:marBottom w:val="0"/>
      <w:divBdr>
        <w:top w:val="none" w:sz="0" w:space="0" w:color="auto"/>
        <w:left w:val="none" w:sz="0" w:space="0" w:color="auto"/>
        <w:bottom w:val="none" w:sz="0" w:space="0" w:color="auto"/>
        <w:right w:val="none" w:sz="0" w:space="0" w:color="auto"/>
      </w:divBdr>
      <w:divsChild>
        <w:div w:id="1619411878">
          <w:marLeft w:val="0"/>
          <w:marRight w:val="0"/>
          <w:marTop w:val="0"/>
          <w:marBottom w:val="0"/>
          <w:divBdr>
            <w:top w:val="none" w:sz="0" w:space="0" w:color="auto"/>
            <w:left w:val="none" w:sz="0" w:space="0" w:color="auto"/>
            <w:bottom w:val="none" w:sz="0" w:space="0" w:color="auto"/>
            <w:right w:val="none" w:sz="0" w:space="0" w:color="auto"/>
          </w:divBdr>
          <w:divsChild>
            <w:div w:id="1791509865">
              <w:marLeft w:val="0"/>
              <w:marRight w:val="0"/>
              <w:marTop w:val="0"/>
              <w:marBottom w:val="0"/>
              <w:divBdr>
                <w:top w:val="none" w:sz="0" w:space="0" w:color="auto"/>
                <w:left w:val="none" w:sz="0" w:space="0" w:color="auto"/>
                <w:bottom w:val="none" w:sz="0" w:space="0" w:color="auto"/>
                <w:right w:val="none" w:sz="0" w:space="0" w:color="auto"/>
              </w:divBdr>
              <w:divsChild>
                <w:div w:id="702360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546232">
      <w:bodyDiv w:val="1"/>
      <w:marLeft w:val="0"/>
      <w:marRight w:val="0"/>
      <w:marTop w:val="0"/>
      <w:marBottom w:val="0"/>
      <w:divBdr>
        <w:top w:val="none" w:sz="0" w:space="0" w:color="auto"/>
        <w:left w:val="none" w:sz="0" w:space="0" w:color="auto"/>
        <w:bottom w:val="none" w:sz="0" w:space="0" w:color="auto"/>
        <w:right w:val="none" w:sz="0" w:space="0" w:color="auto"/>
      </w:divBdr>
    </w:div>
    <w:div w:id="1325551986">
      <w:bodyDiv w:val="1"/>
      <w:marLeft w:val="0"/>
      <w:marRight w:val="0"/>
      <w:marTop w:val="0"/>
      <w:marBottom w:val="0"/>
      <w:divBdr>
        <w:top w:val="none" w:sz="0" w:space="0" w:color="auto"/>
        <w:left w:val="none" w:sz="0" w:space="0" w:color="auto"/>
        <w:bottom w:val="none" w:sz="0" w:space="0" w:color="auto"/>
        <w:right w:val="none" w:sz="0" w:space="0" w:color="auto"/>
      </w:divBdr>
      <w:divsChild>
        <w:div w:id="692346567">
          <w:marLeft w:val="0"/>
          <w:marRight w:val="0"/>
          <w:marTop w:val="0"/>
          <w:marBottom w:val="0"/>
          <w:divBdr>
            <w:top w:val="none" w:sz="0" w:space="0" w:color="auto"/>
            <w:left w:val="none" w:sz="0" w:space="0" w:color="auto"/>
            <w:bottom w:val="none" w:sz="0" w:space="0" w:color="auto"/>
            <w:right w:val="none" w:sz="0" w:space="0" w:color="auto"/>
          </w:divBdr>
          <w:divsChild>
            <w:div w:id="190263629">
              <w:marLeft w:val="0"/>
              <w:marRight w:val="0"/>
              <w:marTop w:val="0"/>
              <w:marBottom w:val="0"/>
              <w:divBdr>
                <w:top w:val="none" w:sz="0" w:space="0" w:color="auto"/>
                <w:left w:val="none" w:sz="0" w:space="0" w:color="auto"/>
                <w:bottom w:val="none" w:sz="0" w:space="0" w:color="auto"/>
                <w:right w:val="none" w:sz="0" w:space="0" w:color="auto"/>
              </w:divBdr>
            </w:div>
            <w:div w:id="2042053651">
              <w:marLeft w:val="0"/>
              <w:marRight w:val="0"/>
              <w:marTop w:val="0"/>
              <w:marBottom w:val="0"/>
              <w:divBdr>
                <w:top w:val="none" w:sz="0" w:space="0" w:color="auto"/>
                <w:left w:val="none" w:sz="0" w:space="0" w:color="auto"/>
                <w:bottom w:val="none" w:sz="0" w:space="0" w:color="auto"/>
                <w:right w:val="none" w:sz="0" w:space="0" w:color="auto"/>
              </w:divBdr>
            </w:div>
          </w:divsChild>
        </w:div>
        <w:div w:id="864753974">
          <w:marLeft w:val="0"/>
          <w:marRight w:val="0"/>
          <w:marTop w:val="0"/>
          <w:marBottom w:val="0"/>
          <w:divBdr>
            <w:top w:val="none" w:sz="0" w:space="0" w:color="auto"/>
            <w:left w:val="none" w:sz="0" w:space="0" w:color="auto"/>
            <w:bottom w:val="none" w:sz="0" w:space="0" w:color="auto"/>
            <w:right w:val="none" w:sz="0" w:space="0" w:color="auto"/>
          </w:divBdr>
          <w:divsChild>
            <w:div w:id="526606180">
              <w:marLeft w:val="0"/>
              <w:marRight w:val="0"/>
              <w:marTop w:val="0"/>
              <w:marBottom w:val="0"/>
              <w:divBdr>
                <w:top w:val="none" w:sz="0" w:space="0" w:color="auto"/>
                <w:left w:val="none" w:sz="0" w:space="0" w:color="auto"/>
                <w:bottom w:val="none" w:sz="0" w:space="0" w:color="auto"/>
                <w:right w:val="none" w:sz="0" w:space="0" w:color="auto"/>
              </w:divBdr>
            </w:div>
            <w:div w:id="554778326">
              <w:marLeft w:val="0"/>
              <w:marRight w:val="0"/>
              <w:marTop w:val="0"/>
              <w:marBottom w:val="0"/>
              <w:divBdr>
                <w:top w:val="none" w:sz="0" w:space="0" w:color="auto"/>
                <w:left w:val="none" w:sz="0" w:space="0" w:color="auto"/>
                <w:bottom w:val="none" w:sz="0" w:space="0" w:color="auto"/>
                <w:right w:val="none" w:sz="0" w:space="0" w:color="auto"/>
              </w:divBdr>
            </w:div>
          </w:divsChild>
        </w:div>
        <w:div w:id="947933230">
          <w:marLeft w:val="0"/>
          <w:marRight w:val="0"/>
          <w:marTop w:val="0"/>
          <w:marBottom w:val="0"/>
          <w:divBdr>
            <w:top w:val="none" w:sz="0" w:space="0" w:color="auto"/>
            <w:left w:val="none" w:sz="0" w:space="0" w:color="auto"/>
            <w:bottom w:val="none" w:sz="0" w:space="0" w:color="auto"/>
            <w:right w:val="none" w:sz="0" w:space="0" w:color="auto"/>
          </w:divBdr>
          <w:divsChild>
            <w:div w:id="180898221">
              <w:marLeft w:val="0"/>
              <w:marRight w:val="0"/>
              <w:marTop w:val="0"/>
              <w:marBottom w:val="0"/>
              <w:divBdr>
                <w:top w:val="none" w:sz="0" w:space="0" w:color="auto"/>
                <w:left w:val="none" w:sz="0" w:space="0" w:color="auto"/>
                <w:bottom w:val="none" w:sz="0" w:space="0" w:color="auto"/>
                <w:right w:val="none" w:sz="0" w:space="0" w:color="auto"/>
              </w:divBdr>
            </w:div>
            <w:div w:id="38129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614327">
      <w:bodyDiv w:val="1"/>
      <w:marLeft w:val="0"/>
      <w:marRight w:val="0"/>
      <w:marTop w:val="0"/>
      <w:marBottom w:val="0"/>
      <w:divBdr>
        <w:top w:val="none" w:sz="0" w:space="0" w:color="auto"/>
        <w:left w:val="none" w:sz="0" w:space="0" w:color="auto"/>
        <w:bottom w:val="none" w:sz="0" w:space="0" w:color="auto"/>
        <w:right w:val="none" w:sz="0" w:space="0" w:color="auto"/>
      </w:divBdr>
      <w:divsChild>
        <w:div w:id="1633631068">
          <w:marLeft w:val="0"/>
          <w:marRight w:val="0"/>
          <w:marTop w:val="0"/>
          <w:marBottom w:val="0"/>
          <w:divBdr>
            <w:top w:val="none" w:sz="0" w:space="0" w:color="auto"/>
            <w:left w:val="none" w:sz="0" w:space="0" w:color="auto"/>
            <w:bottom w:val="none" w:sz="0" w:space="0" w:color="auto"/>
            <w:right w:val="none" w:sz="0" w:space="0" w:color="auto"/>
          </w:divBdr>
          <w:divsChild>
            <w:div w:id="671689733">
              <w:marLeft w:val="0"/>
              <w:marRight w:val="0"/>
              <w:marTop w:val="0"/>
              <w:marBottom w:val="0"/>
              <w:divBdr>
                <w:top w:val="none" w:sz="0" w:space="0" w:color="auto"/>
                <w:left w:val="none" w:sz="0" w:space="0" w:color="auto"/>
                <w:bottom w:val="none" w:sz="0" w:space="0" w:color="auto"/>
                <w:right w:val="none" w:sz="0" w:space="0" w:color="auto"/>
              </w:divBdr>
              <w:divsChild>
                <w:div w:id="1046638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123913">
      <w:bodyDiv w:val="1"/>
      <w:marLeft w:val="0"/>
      <w:marRight w:val="0"/>
      <w:marTop w:val="0"/>
      <w:marBottom w:val="0"/>
      <w:divBdr>
        <w:top w:val="none" w:sz="0" w:space="0" w:color="auto"/>
        <w:left w:val="none" w:sz="0" w:space="0" w:color="auto"/>
        <w:bottom w:val="none" w:sz="0" w:space="0" w:color="auto"/>
        <w:right w:val="none" w:sz="0" w:space="0" w:color="auto"/>
      </w:divBdr>
    </w:div>
    <w:div w:id="1671057540">
      <w:bodyDiv w:val="1"/>
      <w:marLeft w:val="0"/>
      <w:marRight w:val="0"/>
      <w:marTop w:val="0"/>
      <w:marBottom w:val="0"/>
      <w:divBdr>
        <w:top w:val="none" w:sz="0" w:space="0" w:color="auto"/>
        <w:left w:val="none" w:sz="0" w:space="0" w:color="auto"/>
        <w:bottom w:val="none" w:sz="0" w:space="0" w:color="auto"/>
        <w:right w:val="none" w:sz="0" w:space="0" w:color="auto"/>
      </w:divBdr>
    </w:div>
    <w:div w:id="1776444267">
      <w:bodyDiv w:val="1"/>
      <w:marLeft w:val="0"/>
      <w:marRight w:val="0"/>
      <w:marTop w:val="0"/>
      <w:marBottom w:val="0"/>
      <w:divBdr>
        <w:top w:val="none" w:sz="0" w:space="0" w:color="auto"/>
        <w:left w:val="none" w:sz="0" w:space="0" w:color="auto"/>
        <w:bottom w:val="none" w:sz="0" w:space="0" w:color="auto"/>
        <w:right w:val="none" w:sz="0" w:space="0" w:color="auto"/>
      </w:divBdr>
    </w:div>
    <w:div w:id="1813282688">
      <w:bodyDiv w:val="1"/>
      <w:marLeft w:val="0"/>
      <w:marRight w:val="0"/>
      <w:marTop w:val="0"/>
      <w:marBottom w:val="0"/>
      <w:divBdr>
        <w:top w:val="none" w:sz="0" w:space="0" w:color="auto"/>
        <w:left w:val="none" w:sz="0" w:space="0" w:color="auto"/>
        <w:bottom w:val="none" w:sz="0" w:space="0" w:color="auto"/>
        <w:right w:val="none" w:sz="0" w:space="0" w:color="auto"/>
      </w:divBdr>
    </w:div>
    <w:div w:id="2043289673">
      <w:bodyDiv w:val="1"/>
      <w:marLeft w:val="0"/>
      <w:marRight w:val="0"/>
      <w:marTop w:val="0"/>
      <w:marBottom w:val="0"/>
      <w:divBdr>
        <w:top w:val="none" w:sz="0" w:space="0" w:color="auto"/>
        <w:left w:val="none" w:sz="0" w:space="0" w:color="auto"/>
        <w:bottom w:val="none" w:sz="0" w:space="0" w:color="auto"/>
        <w:right w:val="none" w:sz="0" w:space="0" w:color="auto"/>
      </w:divBdr>
    </w:div>
    <w:div w:id="2131390722">
      <w:bodyDiv w:val="1"/>
      <w:marLeft w:val="0"/>
      <w:marRight w:val="0"/>
      <w:marTop w:val="0"/>
      <w:marBottom w:val="0"/>
      <w:divBdr>
        <w:top w:val="none" w:sz="0" w:space="0" w:color="auto"/>
        <w:left w:val="none" w:sz="0" w:space="0" w:color="auto"/>
        <w:bottom w:val="none" w:sz="0" w:space="0" w:color="auto"/>
        <w:right w:val="none" w:sz="0" w:space="0" w:color="auto"/>
      </w:divBdr>
      <w:divsChild>
        <w:div w:id="1369450432">
          <w:marLeft w:val="0"/>
          <w:marRight w:val="0"/>
          <w:marTop w:val="0"/>
          <w:marBottom w:val="0"/>
          <w:divBdr>
            <w:top w:val="none" w:sz="0" w:space="0" w:color="auto"/>
            <w:left w:val="none" w:sz="0" w:space="0" w:color="auto"/>
            <w:bottom w:val="none" w:sz="0" w:space="0" w:color="auto"/>
            <w:right w:val="none" w:sz="0" w:space="0" w:color="auto"/>
          </w:divBdr>
          <w:divsChild>
            <w:div w:id="1587693141">
              <w:marLeft w:val="0"/>
              <w:marRight w:val="0"/>
              <w:marTop w:val="0"/>
              <w:marBottom w:val="0"/>
              <w:divBdr>
                <w:top w:val="none" w:sz="0" w:space="0" w:color="auto"/>
                <w:left w:val="none" w:sz="0" w:space="0" w:color="auto"/>
                <w:bottom w:val="none" w:sz="0" w:space="0" w:color="auto"/>
                <w:right w:val="none" w:sz="0" w:space="0" w:color="auto"/>
              </w:divBdr>
              <w:divsChild>
                <w:div w:id="183425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l.wikipedia.org/wiki/867" TargetMode="External"/><Relationship Id="rId117" Type="http://schemas.openxmlformats.org/officeDocument/2006/relationships/image" Target="media/image41.jpeg"/><Relationship Id="rId21" Type="http://schemas.openxmlformats.org/officeDocument/2006/relationships/hyperlink" Target="https://el.wikipedia.org/wiki/%CE%91%CE%B3%CE%B1%CE%BC%CE%AF%CE%B1_(%CE%B8%CF%81%CE%B7%CF%83%CE%BA%CE%B5%CF%85%CF%84%CE%B9%CE%BA%CE%AE)" TargetMode="External"/><Relationship Id="rId42" Type="http://schemas.openxmlformats.org/officeDocument/2006/relationships/hyperlink" Target="https://el.wikipedia.org/wiki/405" TargetMode="External"/><Relationship Id="rId47" Type="http://schemas.openxmlformats.org/officeDocument/2006/relationships/hyperlink" Target="https://el.wikipedia.org/wiki/558" TargetMode="External"/><Relationship Id="rId63" Type="http://schemas.openxmlformats.org/officeDocument/2006/relationships/hyperlink" Target="http://el.wikipedia.org/wiki/381" TargetMode="External"/><Relationship Id="rId68" Type="http://schemas.openxmlformats.org/officeDocument/2006/relationships/image" Target="media/image21.jpeg"/><Relationship Id="rId84" Type="http://schemas.openxmlformats.org/officeDocument/2006/relationships/hyperlink" Target="https://el.wikipedia.org/wiki/%CE%97_%CE%9B%CE%AF%CF%83%CF%84%CE%B1_%CF%84%CE%BF%CF%85_%CE%A3%CE%AF%CE%BD%CF%84%CE%BB%CE%B5%CF%81" TargetMode="External"/><Relationship Id="rId89" Type="http://schemas.openxmlformats.org/officeDocument/2006/relationships/hyperlink" Target="https://el.wikipedia.org/wiki/%CE%A7%CE%B1%CF%84%CE%B6" TargetMode="External"/><Relationship Id="rId112" Type="http://schemas.openxmlformats.org/officeDocument/2006/relationships/image" Target="https://thumbs.dreamstime.com/x/%CE%B5%CF%85%CF%84%CF%85%CF%87%CE%AD%CF%82-%CE%AC%CE%B3%CE%B1-%CE%BC%CE%B1-%CF%84%CE%BF%CF%85-%CE%B2%CE%BF%CF%8D-47162706.jpg" TargetMode="External"/><Relationship Id="rId16" Type="http://schemas.openxmlformats.org/officeDocument/2006/relationships/image" Target="media/image7.jpeg"/><Relationship Id="rId107" Type="http://schemas.openxmlformats.org/officeDocument/2006/relationships/image" Target="media/image36.jpeg"/><Relationship Id="rId11" Type="http://schemas.openxmlformats.org/officeDocument/2006/relationships/image" Target="media/image3.png"/><Relationship Id="rId32" Type="http://schemas.openxmlformats.org/officeDocument/2006/relationships/hyperlink" Target="https://el.wikipedia.org/wiki/1%CE%BF%CF%82_%CE%B1%CE%B9%CF%8E%CE%BD%CE%B1%CF%82" TargetMode="External"/><Relationship Id="rId37" Type="http://schemas.openxmlformats.org/officeDocument/2006/relationships/hyperlink" Target="https://el.wikipedia.org/wiki/%CE%93%CF%81%CE%B7%CE%B3%CF%8C%CF%81%CE%B9%CE%BF%CF%82_%CE%9D%CE%B1%CE%B6%CE%B9%CE%B1%CE%BD%CE%B6%CE%B7%CE%BD%CF%8C%CF%82" TargetMode="External"/><Relationship Id="rId53" Type="http://schemas.openxmlformats.org/officeDocument/2006/relationships/image" Target="http://image.slidesharecdn.com/random-131119015110-phpapp01/95/-3-638.jpg?cb=1384825915" TargetMode="External"/><Relationship Id="rId58" Type="http://schemas.openxmlformats.org/officeDocument/2006/relationships/image" Target="media/image17.png"/><Relationship Id="rId74" Type="http://schemas.openxmlformats.org/officeDocument/2006/relationships/image" Target="https://upload.wikimedia.org/wikipedia/commons/thumb/a/a4/Menorah_0307.jpg/800px-Menorah_0307.jpg" TargetMode="External"/><Relationship Id="rId79" Type="http://schemas.openxmlformats.org/officeDocument/2006/relationships/image" Target="https://upload.wikimedia.org/wikipedia/commons/thumb/0/03/LefthandTefilin280.jpg/800px-LefthandTefilin280.jpg" TargetMode="External"/><Relationship Id="rId102" Type="http://schemas.openxmlformats.org/officeDocument/2006/relationships/hyperlink" Target="https://el.wikipedia.org/wiki/%CE%9A%CE%AC%CF%83%CF%84%CE%B1" TargetMode="External"/><Relationship Id="rId5" Type="http://schemas.openxmlformats.org/officeDocument/2006/relationships/webSettings" Target="webSettings.xml"/><Relationship Id="rId61" Type="http://schemas.openxmlformats.org/officeDocument/2006/relationships/image" Target="https://upload.wikimedia.org/wikipedia/commons/thumb/0/04/First_Council_of_Nicea-stavropoleos_church.JPG/800px-First_Council_of_Nicea-stavropoleos_church.JPG" TargetMode="External"/><Relationship Id="rId82" Type="http://schemas.openxmlformats.org/officeDocument/2006/relationships/image" Target="media/image27.jpeg"/><Relationship Id="rId90" Type="http://schemas.openxmlformats.org/officeDocument/2006/relationships/hyperlink" Target="https://el.wikipedia.org/wiki/%CE%9A%CE%AC%CE%B9%CF%81%CE%BF" TargetMode="External"/><Relationship Id="rId95" Type="http://schemas.openxmlformats.org/officeDocument/2006/relationships/image" Target="media/image31.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hyperlink" Target="https://el.wikipedia.org/wiki/877" TargetMode="External"/><Relationship Id="rId30" Type="http://schemas.openxmlformats.org/officeDocument/2006/relationships/image" Target="media/image13.jpeg"/><Relationship Id="rId35" Type="http://schemas.openxmlformats.org/officeDocument/2006/relationships/hyperlink" Target="https://el.wikipedia.org/wiki/2%CE%BF%CF%82_%CE%B1%CE%B9%CF%8E%CE%BD%CE%B1%CF%82" TargetMode="External"/><Relationship Id="rId43" Type="http://schemas.openxmlformats.org/officeDocument/2006/relationships/hyperlink" Target="https://el.wikipedia.org/wiki/532" TargetMode="External"/><Relationship Id="rId48" Type="http://schemas.openxmlformats.org/officeDocument/2006/relationships/hyperlink" Target="https://el.wikipedia.org/wiki/563" TargetMode="External"/><Relationship Id="rId56" Type="http://schemas.openxmlformats.org/officeDocument/2006/relationships/image" Target="media/image16.png"/><Relationship Id="rId64" Type="http://schemas.openxmlformats.org/officeDocument/2006/relationships/hyperlink" Target="http://el.wikipedia.org/wiki/431" TargetMode="External"/><Relationship Id="rId69" Type="http://schemas.openxmlformats.org/officeDocument/2006/relationships/image" Target="http://embassies.gov.il/athens/DocLib/passoversederplate.jpg" TargetMode="External"/><Relationship Id="rId77" Type="http://schemas.openxmlformats.org/officeDocument/2006/relationships/hyperlink" Target="https://upload.wikimedia.org/wikipedia/commons/0/03/LefthandTefilin280.jpg" TargetMode="External"/><Relationship Id="rId100" Type="http://schemas.openxmlformats.org/officeDocument/2006/relationships/image" Target="http://apocalypsejohn.com/wp-content/uploads/2016/06/naos9.jpg" TargetMode="External"/><Relationship Id="rId105" Type="http://schemas.openxmlformats.org/officeDocument/2006/relationships/image" Target="media/image35.jpeg"/><Relationship Id="rId113" Type="http://schemas.openxmlformats.org/officeDocument/2006/relationships/image" Target="media/image39.jpeg"/><Relationship Id="rId118" Type="http://schemas.openxmlformats.org/officeDocument/2006/relationships/image" Target="https://encrypted-tbn2.gstatic.com/images?q=tbn:ANd9GcS6LE9R9xqjgZ3a91w6UOBZ1kAL7kW_5P9smNdKI0Y0Jy8yIybcsnsIx8Y" TargetMode="External"/><Relationship Id="rId8" Type="http://schemas.openxmlformats.org/officeDocument/2006/relationships/image" Target="media/image1.jpeg"/><Relationship Id="rId51" Type="http://schemas.openxmlformats.org/officeDocument/2006/relationships/hyperlink" Target="https://el.wikipedia.org/wiki/1453" TargetMode="External"/><Relationship Id="rId72" Type="http://schemas.openxmlformats.org/officeDocument/2006/relationships/image" Target="http://1.bp.blogspot.com/_Lg1-sKZbjQs/Sj87IuRFj4I/AAAAAAAABuc/GIvSNqt-Z5g/s200/preview%5B1%5D.jpg" TargetMode="External"/><Relationship Id="rId80" Type="http://schemas.openxmlformats.org/officeDocument/2006/relationships/image" Target="media/image26.jpeg"/><Relationship Id="rId85" Type="http://schemas.openxmlformats.org/officeDocument/2006/relationships/hyperlink" Target="https://el.wikipedia.org/wiki/%CE%97_%CE%96%CF%89%CE%AE_%CE%95%CE%AF%CE%BD%CE%B1%CE%B9_%CE%A9%CF%81%CE%B1%CE%AF%CE%B1" TargetMode="External"/><Relationship Id="rId93" Type="http://schemas.openxmlformats.org/officeDocument/2006/relationships/image" Target="media/image30.png"/><Relationship Id="rId98" Type="http://schemas.openxmlformats.org/officeDocument/2006/relationships/image" Target="https://upload.wikimedia.org/wikipedia/commons/thumb/b/bf/Shiva_as_the_Lord_of_Dance_LACMA_edit.jpg/800px-Shiva_as_the_Lord_of_Dance_LACMA_edit.jpg" TargetMode="External"/><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hyperlink" Target="https://el.wikipedia.org/wiki/858" TargetMode="External"/><Relationship Id="rId33" Type="http://schemas.openxmlformats.org/officeDocument/2006/relationships/hyperlink" Target="https://el.wikipedia.org/wiki/%CE%95%CF%85%CE%B1%CE%B3%CE%B3%CE%AD%CE%BB%CE%B9%CE%B1" TargetMode="External"/><Relationship Id="rId38" Type="http://schemas.openxmlformats.org/officeDocument/2006/relationships/hyperlink" Target="file:///C:\Users\%CE%B1%CE%BD%CE%B4%CF%81%CE%B5%CE%B1%CF%82\Downloads\%CE%A0%CE%91%CE%99%CE%94%CE%91%CE%93%CE%A9%CE%93%CE%99%CE%9A%CE%95%CE%A3%20%CE%91%CE%9D%CE%A4%CE%99%CE%9B%CE%97%CE%A8%CE%95%CE%99%CE%A3%20%CE%9C%CE%95%CE%A3%CE%91%20%CE%91%CE%A0%CE%9F%20%CE%A4%CE%97%CE%9D%20%CE%9F%CE%9C%CE%99%CE%9B%CE%99%CE%91%20%CE%A4%CE%9F%CE%A5%20%CE%9C.docx" TargetMode="External"/><Relationship Id="rId46" Type="http://schemas.openxmlformats.org/officeDocument/2006/relationships/hyperlink" Target="https://el.wikipedia.org/wiki/558" TargetMode="External"/><Relationship Id="rId59" Type="http://schemas.openxmlformats.org/officeDocument/2006/relationships/hyperlink" Target="https://el.wikipedia.org/wiki/%CE%9F%CE%B9%CE%BA%CE%BF%CF%85%CE%BC%CE%B5%CE%BD%CE%B9%CE%BA%CE%AD%CF%82_%CE%A3%CF%8D%CE%BD%CE%BF%CE%B4%CE%BF%CE%B9" TargetMode="External"/><Relationship Id="rId67" Type="http://schemas.openxmlformats.org/officeDocument/2006/relationships/image" Target="media/image20.jpeg"/><Relationship Id="rId103" Type="http://schemas.openxmlformats.org/officeDocument/2006/relationships/image" Target="media/image34.jpeg"/><Relationship Id="rId108" Type="http://schemas.openxmlformats.org/officeDocument/2006/relationships/image" Target="https://upload.wikimedia.org/wikipedia/commons/thumb/d/dc/Nswag%2C_indonesia_giava_centrale%2C_amitabha_buddha%2C_tardo_VIII-met%C3%A0_del_IX_secolo.JPG/800px-Nswag%2C_indonesia_giava_centrale%2C_amitabha_buddha%2C_tardo_VIII-met%C3%A0_del_IX_secolo.JPG" TargetMode="External"/><Relationship Id="rId116" Type="http://schemas.openxmlformats.org/officeDocument/2006/relationships/image" Target="https://upload.wikimedia.org/wikipedia/commons/a/af/Laozi_002.jpg" TargetMode="External"/><Relationship Id="rId20" Type="http://schemas.openxmlformats.org/officeDocument/2006/relationships/image" Target="media/image11.jpeg"/><Relationship Id="rId41" Type="http://schemas.openxmlformats.org/officeDocument/2006/relationships/hyperlink" Target="https://el.wikipedia.org/wiki/404" TargetMode="External"/><Relationship Id="rId54" Type="http://schemas.openxmlformats.org/officeDocument/2006/relationships/image" Target="media/image15.jpeg"/><Relationship Id="rId62" Type="http://schemas.openxmlformats.org/officeDocument/2006/relationships/hyperlink" Target="http://el.wikipedia.org/wiki/%CE%9F%CE%B9%CE%BA%CE%BF%CF%85%CE%BC%CE%B5%CE%BD%CE%B9%CE%BA%CE%AD%CF%82_%CE%A3%CF%8D%CE%BD%CE%BF%CE%B4%CE%BF%CE%B9" TargetMode="External"/><Relationship Id="rId70" Type="http://schemas.openxmlformats.org/officeDocument/2006/relationships/hyperlink" Target="http://1.bp.blogspot.com/_Lg1-sKZbjQs/Sj87IuRFj4I/AAAAAAAABuc/GIvSNqt-Z5g/s1600-h/preview%5b1%5d.jpg" TargetMode="External"/><Relationship Id="rId75" Type="http://schemas.openxmlformats.org/officeDocument/2006/relationships/image" Target="media/image24.jpeg"/><Relationship Id="rId83" Type="http://schemas.openxmlformats.org/officeDocument/2006/relationships/image" Target="media/image28.png"/><Relationship Id="rId88" Type="http://schemas.openxmlformats.org/officeDocument/2006/relationships/hyperlink" Target="https://el.wikipedia.org/wiki/%CE%91%CE%BB%CE%BB%CE%AC%CF%87" TargetMode="External"/><Relationship Id="rId91" Type="http://schemas.openxmlformats.org/officeDocument/2006/relationships/hyperlink" Target="https://el.wikipedia.org/wiki/%CE%9A%CE%AC%CE%B9%CF%81%CE%BF" TargetMode="External"/><Relationship Id="rId96" Type="http://schemas.openxmlformats.org/officeDocument/2006/relationships/image" Target="http://www.nea-acropoli.gr/magazine/images/images/articles_by_magazine/128/nea-acropoli-Ramayana-2.jpg" TargetMode="External"/><Relationship Id="rId111"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el.wikipedia.org/wiki/%CE%99%CE%BF%CF%85%CE%B4%CE%B1%CE%AF%CE%BF%CE%B9" TargetMode="External"/><Relationship Id="rId28" Type="http://schemas.openxmlformats.org/officeDocument/2006/relationships/hyperlink" Target="https://el.wikipedia.org/wiki/886" TargetMode="External"/><Relationship Id="rId36" Type="http://schemas.openxmlformats.org/officeDocument/2006/relationships/hyperlink" Target="https://el.wikipedia.org/wiki/%CE%93%CF%81%CE%B7%CE%B3%CF%8C%CF%81%CE%B9%CE%BF%CF%82_%CE%9D%CE%B1%CE%B6%CE%B9%CE%B1%CE%BD%CE%B6%CE%B7%CE%BD%CF%8C%CF%82" TargetMode="External"/><Relationship Id="rId49" Type="http://schemas.openxmlformats.org/officeDocument/2006/relationships/hyperlink" Target="https://el.wikipedia.org/wiki/1204" TargetMode="External"/><Relationship Id="rId57" Type="http://schemas.openxmlformats.org/officeDocument/2006/relationships/hyperlink" Target="http://www.churchofcyprus.org.cy/" TargetMode="External"/><Relationship Id="rId106" Type="http://schemas.openxmlformats.org/officeDocument/2006/relationships/image" Target="https://upload.wikimedia.org/wikipedia/commons/thumb/5/5d/Kamakura_Budda_Daibutsu_front_1885.jpg/800px-Kamakura_Budda_Daibutsu_front_1885.jpg" TargetMode="External"/><Relationship Id="rId114" Type="http://schemas.openxmlformats.org/officeDocument/2006/relationships/image" Target="http://cdn.sansimera.gr/media/photos/main/Konfuzius.jpg" TargetMode="External"/><Relationship Id="rId119" Type="http://schemas.openxmlformats.org/officeDocument/2006/relationships/footer" Target="footer1.xml"/><Relationship Id="rId10" Type="http://schemas.openxmlformats.org/officeDocument/2006/relationships/image" Target="https://upload.wikimedia.org/wikipedia/commons/b/b9/Caravaggio-The_Conversion_on_the_Way_to_Damascus.jpg" TargetMode="External"/><Relationship Id="rId31" Type="http://schemas.openxmlformats.org/officeDocument/2006/relationships/hyperlink" Target="https://el.wikipedia.org/wiki/%CE%99%CE%B7%CF%83%CE%BF%CF%8D%CF%82_%CE%A7%CF%81%CE%B9%CF%83%CF%84%CF%8C%CF%82" TargetMode="External"/><Relationship Id="rId44" Type="http://schemas.openxmlformats.org/officeDocument/2006/relationships/hyperlink" Target="https://el.wikipedia.org/wiki/532" TargetMode="External"/><Relationship Id="rId52" Type="http://schemas.openxmlformats.org/officeDocument/2006/relationships/image" Target="media/image14.jpeg"/><Relationship Id="rId60" Type="http://schemas.openxmlformats.org/officeDocument/2006/relationships/image" Target="media/image18.jpeg"/><Relationship Id="rId65" Type="http://schemas.openxmlformats.org/officeDocument/2006/relationships/hyperlink" Target="http://el.wikipedia.org/wiki/381" TargetMode="External"/><Relationship Id="rId73" Type="http://schemas.openxmlformats.org/officeDocument/2006/relationships/image" Target="media/image23.jpeg"/><Relationship Id="rId78" Type="http://schemas.openxmlformats.org/officeDocument/2006/relationships/image" Target="media/image25.jpeg"/><Relationship Id="rId81" Type="http://schemas.openxmlformats.org/officeDocument/2006/relationships/image" Target="https://pixabay.com/static/uploads/photo/2015/05/03/20/04/mezuzah-751650_960_720.jpg" TargetMode="External"/><Relationship Id="rId86" Type="http://schemas.openxmlformats.org/officeDocument/2006/relationships/image" Target="media/image29.png"/><Relationship Id="rId94" Type="http://schemas.openxmlformats.org/officeDocument/2006/relationships/image" Target="https://upload.wikimedia.org/wikipedia/commons/thumb/4/4d/Aum.svg/242px-Aum.svg.png" TargetMode="External"/><Relationship Id="rId99" Type="http://schemas.openxmlformats.org/officeDocument/2006/relationships/image" Target="media/image33.jpeg"/><Relationship Id="rId101" Type="http://schemas.openxmlformats.org/officeDocument/2006/relationships/hyperlink" Target="https://el.wikipedia.org/wiki/%CE%A1%CE%B1%CE%BC%CE%B1%CE%B3%CE%B9%CE%AC%CE%BD%CE%B1" TargetMode="External"/><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https://upload.wikimedia.org/wikipedia/commons/thumb/a/a9/AlexGraffito.svg/800px-AlexGraffito.svg.png" TargetMode="External"/><Relationship Id="rId18" Type="http://schemas.openxmlformats.org/officeDocument/2006/relationships/image" Target="media/image9.jpeg"/><Relationship Id="rId39" Type="http://schemas.openxmlformats.org/officeDocument/2006/relationships/hyperlink" Target="https://el.wikipedia.org/wiki/324" TargetMode="External"/><Relationship Id="rId109" Type="http://schemas.openxmlformats.org/officeDocument/2006/relationships/image" Target="media/image37.jpeg"/><Relationship Id="rId34" Type="http://schemas.openxmlformats.org/officeDocument/2006/relationships/hyperlink" Target="https://el.wikipedia.org/wiki/%CE%91%CF%80%CF%8C%CF%83%CF%84%CE%BF%CE%BB%CE%BF%CF%82_%CE%A0%CE%B1%CF%8D%CE%BB%CE%BF%CF%82" TargetMode="External"/><Relationship Id="rId50" Type="http://schemas.openxmlformats.org/officeDocument/2006/relationships/hyperlink" Target="https://el.wikipedia.org/wiki/1261" TargetMode="External"/><Relationship Id="rId55" Type="http://schemas.openxmlformats.org/officeDocument/2006/relationships/image" Target="http://www.eikastikon.gr/afieromata/rublev/1.jpg" TargetMode="External"/><Relationship Id="rId76" Type="http://schemas.openxmlformats.org/officeDocument/2006/relationships/image" Target="http://ebooks.edu.gr/modules/ebook/show.php/DSGYM-A109/355/2385,9139/images/img3_6.jpg" TargetMode="External"/><Relationship Id="rId97" Type="http://schemas.openxmlformats.org/officeDocument/2006/relationships/image" Target="media/image32.jpeg"/><Relationship Id="rId104" Type="http://schemas.openxmlformats.org/officeDocument/2006/relationships/image" Target="http://3.bp.blogspot.com/-Mhmnw8_Ds04/UPoYrIkuPTI/AAAAAAAADZ0/0X9LSDtxzYQ/s1600/snap.jpg" TargetMode="External"/><Relationship Id="rId120"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hyperlink" Target="https://el.wikipedia.org/wiki/%CE%A3%CE%B1%CE%BF%CF%85%CE%B4%CE%B9%CE%BA%CE%AE_%CE%91%CF%81%CE%B1%CE%B2%CE%AF%CE%B1" TargetMode="External"/><Relationship Id="rId2" Type="http://schemas.openxmlformats.org/officeDocument/2006/relationships/numbering" Target="numbering.xml"/><Relationship Id="rId29" Type="http://schemas.openxmlformats.org/officeDocument/2006/relationships/hyperlink" Target="http://www.ime.gr/chronos/07/gr/culture/pictures/ph40_07.html" TargetMode="External"/><Relationship Id="rId24" Type="http://schemas.openxmlformats.org/officeDocument/2006/relationships/hyperlink" Target="https://el.wikipedia.org/wiki/%CE%A1%CF%8E%CE%BC%CE%B7" TargetMode="External"/><Relationship Id="rId40" Type="http://schemas.openxmlformats.org/officeDocument/2006/relationships/hyperlink" Target="https://el.wikipedia.org/wiki/360" TargetMode="External"/><Relationship Id="rId45" Type="http://schemas.openxmlformats.org/officeDocument/2006/relationships/hyperlink" Target="https://el.wikipedia.org/wiki/537" TargetMode="External"/><Relationship Id="rId66" Type="http://schemas.openxmlformats.org/officeDocument/2006/relationships/image" Target="media/image19.jpeg"/><Relationship Id="rId87" Type="http://schemas.openxmlformats.org/officeDocument/2006/relationships/image" Target="https://upload.wikimedia.org/wikipedia/commons/thumb/f/f9/Allah_logo.svg/195px-Allah_logo.svg.png" TargetMode="External"/><Relationship Id="rId110" Type="http://schemas.openxmlformats.org/officeDocument/2006/relationships/image" Target="https://sciencearchives.files.wordpress.com/2016/04/siddhartha-gautama.jpg" TargetMode="External"/><Relationship Id="rId115" Type="http://schemas.openxmlformats.org/officeDocument/2006/relationships/image" Target="media/image40.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33DF35-E0E7-44D4-97FD-33253BF31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213</Pages>
  <Words>95963</Words>
  <Characters>521939</Characters>
  <Application>Microsoft Office Word</Application>
  <DocSecurity>0</DocSecurity>
  <Lines>4349</Lines>
  <Paragraphs>1233</Paragraphs>
  <ScaleCrop>false</ScaleCrop>
  <HeadingPairs>
    <vt:vector size="2" baseType="variant">
      <vt:variant>
        <vt:lpstr>Τίτλος</vt:lpstr>
      </vt:variant>
      <vt:variant>
        <vt:i4>1</vt:i4>
      </vt:variant>
    </vt:vector>
  </HeadingPairs>
  <TitlesOfParts>
    <vt:vector size="1" baseType="lpstr">
      <vt:lpstr>Πρόγραμμα Σπουδών Γυμνασίου</vt:lpstr>
    </vt:vector>
  </TitlesOfParts>
  <Company>Info-Quest</Company>
  <LinksUpToDate>false</LinksUpToDate>
  <CharactersWithSpaces>616669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Πρόγραμμα Σπουδών Γυμνασίου</dc:title>
  <dc:creator>Χρήστης</dc:creator>
  <cp:lastModifiedBy>sgiagkazoglou</cp:lastModifiedBy>
  <cp:revision>2</cp:revision>
  <cp:lastPrinted>2016-08-12T06:40:00Z</cp:lastPrinted>
  <dcterms:created xsi:type="dcterms:W3CDTF">2016-09-12T09:59:00Z</dcterms:created>
  <dcterms:modified xsi:type="dcterms:W3CDTF">2016-09-12T09:59:00Z</dcterms:modified>
</cp:coreProperties>
</file>